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FCC7" w14:textId="77777777" w:rsidR="00456925" w:rsidRDefault="00456925"/>
    <w:p w14:paraId="66CCFCC8" w14:textId="77777777" w:rsidR="00456925" w:rsidRDefault="00456925"/>
    <w:p w14:paraId="66CCFCC9" w14:textId="77777777" w:rsidR="00456925" w:rsidRDefault="00456925" w:rsidP="00456925">
      <w:pPr>
        <w:jc w:val="center"/>
        <w:rPr>
          <w:rFonts w:ascii="Calibri" w:hAnsi="Calibri" w:cs="Calibri"/>
          <w:b/>
          <w:bCs/>
          <w:color w:val="A98F00"/>
          <w:sz w:val="32"/>
          <w:szCs w:val="32"/>
          <w:lang w:val="en-US"/>
        </w:rPr>
      </w:pPr>
      <w:r w:rsidRPr="00E71090">
        <w:rPr>
          <w:rFonts w:ascii="Calibri" w:hAnsi="Calibri" w:cs="Calibri"/>
          <w:b/>
          <w:bCs/>
          <w:color w:val="A98F00"/>
          <w:sz w:val="32"/>
          <w:szCs w:val="32"/>
          <w:lang w:val="en-US"/>
        </w:rPr>
        <w:t xml:space="preserve">Version </w:t>
      </w:r>
      <w:r w:rsidR="00BB1E2D">
        <w:rPr>
          <w:rFonts w:ascii="Calibri" w:hAnsi="Calibri" w:cs="Calibri"/>
          <w:b/>
          <w:bCs/>
          <w:color w:val="A98F00"/>
          <w:sz w:val="32"/>
          <w:szCs w:val="32"/>
          <w:lang w:val="en-US"/>
        </w:rPr>
        <w:t>October</w:t>
      </w:r>
      <w:r w:rsidRPr="00E71090">
        <w:rPr>
          <w:rFonts w:ascii="Calibri" w:hAnsi="Calibri" w:cs="Calibri"/>
          <w:b/>
          <w:bCs/>
          <w:color w:val="A98F00"/>
          <w:sz w:val="32"/>
          <w:szCs w:val="32"/>
          <w:lang w:val="en-US"/>
        </w:rPr>
        <w:t xml:space="preserve"> 2025</w:t>
      </w:r>
    </w:p>
    <w:p w14:paraId="66CCFCCA" w14:textId="77777777" w:rsidR="00456925" w:rsidRDefault="00456925" w:rsidP="00456925">
      <w:pPr>
        <w:jc w:val="center"/>
        <w:rPr>
          <w:rFonts w:ascii="Calibri" w:hAnsi="Calibri" w:cs="Calibri"/>
          <w:b/>
          <w:bCs/>
          <w:color w:val="A98F00"/>
          <w:sz w:val="32"/>
          <w:szCs w:val="32"/>
          <w:lang w:val="en-US"/>
        </w:rPr>
      </w:pPr>
    </w:p>
    <w:p w14:paraId="66CCFCCB" w14:textId="77777777" w:rsidR="00456925" w:rsidRDefault="00456925" w:rsidP="00456925">
      <w:pPr>
        <w:jc w:val="center"/>
        <w:rPr>
          <w:rFonts w:ascii="Calibri" w:hAnsi="Calibri" w:cs="Calibri"/>
          <w:b/>
          <w:bCs/>
          <w:color w:val="A98F00"/>
          <w:sz w:val="32"/>
          <w:szCs w:val="32"/>
          <w:lang w:val="en-US"/>
        </w:rPr>
      </w:pPr>
    </w:p>
    <w:p w14:paraId="66CCFCCC" w14:textId="77777777" w:rsidR="00456925" w:rsidRDefault="00456925" w:rsidP="00456925">
      <w:pPr>
        <w:jc w:val="center"/>
        <w:rPr>
          <w:rFonts w:ascii="Calibri" w:hAnsi="Calibri" w:cs="Calibri"/>
          <w:b/>
          <w:bCs/>
          <w:color w:val="A98F00"/>
          <w:sz w:val="32"/>
          <w:szCs w:val="32"/>
          <w:lang w:val="en-US"/>
        </w:rPr>
      </w:pPr>
    </w:p>
    <w:p w14:paraId="66CCFCCD" w14:textId="77777777" w:rsidR="00456925" w:rsidRDefault="00456925" w:rsidP="00456925">
      <w:pPr>
        <w:jc w:val="center"/>
        <w:rPr>
          <w:rFonts w:ascii="Calibri" w:hAnsi="Calibri" w:cs="Calibri"/>
          <w:b/>
          <w:bCs/>
          <w:color w:val="A98F00"/>
          <w:sz w:val="32"/>
          <w:szCs w:val="32"/>
          <w:lang w:val="en-US"/>
        </w:rPr>
      </w:pPr>
    </w:p>
    <w:p w14:paraId="66CCFCCE" w14:textId="77777777" w:rsidR="00456925" w:rsidRDefault="00456925" w:rsidP="00456925">
      <w:pPr>
        <w:jc w:val="center"/>
        <w:rPr>
          <w:rFonts w:ascii="Calibri" w:hAnsi="Calibri" w:cs="Calibri"/>
          <w:b/>
          <w:bCs/>
          <w:color w:val="A98F00"/>
          <w:sz w:val="32"/>
          <w:szCs w:val="32"/>
          <w:lang w:val="en-US"/>
        </w:rPr>
      </w:pPr>
    </w:p>
    <w:p w14:paraId="66CCFCCF" w14:textId="77777777" w:rsidR="00456925" w:rsidRDefault="00456925" w:rsidP="00456925">
      <w:pPr>
        <w:jc w:val="center"/>
        <w:rPr>
          <w:rFonts w:ascii="Calibri" w:hAnsi="Calibri" w:cs="Calibri"/>
          <w:b/>
          <w:bCs/>
          <w:color w:val="A98F00"/>
          <w:sz w:val="32"/>
          <w:szCs w:val="32"/>
          <w:lang w:val="en-US"/>
        </w:rPr>
      </w:pPr>
    </w:p>
    <w:p w14:paraId="66CCFCD0" w14:textId="77777777" w:rsidR="00456925" w:rsidRDefault="00456925" w:rsidP="00456925">
      <w:pPr>
        <w:jc w:val="center"/>
        <w:rPr>
          <w:rFonts w:ascii="Calibri" w:hAnsi="Calibri" w:cs="Calibri"/>
          <w:b/>
          <w:bCs/>
          <w:color w:val="A98F00"/>
          <w:sz w:val="32"/>
          <w:szCs w:val="32"/>
          <w:lang w:val="en-US"/>
        </w:rPr>
      </w:pPr>
    </w:p>
    <w:p w14:paraId="66CCFCD1" w14:textId="77777777" w:rsidR="00456925" w:rsidRDefault="00456925" w:rsidP="00456925">
      <w:pPr>
        <w:jc w:val="center"/>
        <w:rPr>
          <w:rFonts w:ascii="Calibri" w:hAnsi="Calibri" w:cs="Calibri"/>
          <w:b/>
          <w:bCs/>
          <w:color w:val="A98F00"/>
          <w:sz w:val="32"/>
          <w:szCs w:val="32"/>
          <w:lang w:val="en-US"/>
        </w:rPr>
      </w:pPr>
    </w:p>
    <w:p w14:paraId="66CCFCD2" w14:textId="77777777" w:rsidR="00235282" w:rsidRPr="00E71090" w:rsidRDefault="00235282" w:rsidP="00456925">
      <w:pPr>
        <w:jc w:val="center"/>
        <w:rPr>
          <w:rFonts w:ascii="Calibri" w:hAnsi="Calibri" w:cs="Calibri"/>
          <w:b/>
          <w:bCs/>
          <w:color w:val="A98F00"/>
          <w:sz w:val="32"/>
          <w:szCs w:val="32"/>
          <w:lang w:val="en-US"/>
        </w:rPr>
      </w:pPr>
    </w:p>
    <w:p w14:paraId="66CCFCD3" w14:textId="77777777" w:rsidR="00456925" w:rsidRPr="00E71090" w:rsidRDefault="00456925" w:rsidP="00456925">
      <w:pPr>
        <w:jc w:val="center"/>
        <w:rPr>
          <w:rFonts w:ascii="Calibri" w:hAnsi="Calibri" w:cs="Calibri"/>
          <w:b/>
          <w:bCs/>
          <w:color w:val="1F497D"/>
          <w:sz w:val="32"/>
          <w:szCs w:val="32"/>
          <w:lang w:val="en-US"/>
        </w:rPr>
      </w:pPr>
      <w:r w:rsidRPr="00E71090">
        <w:rPr>
          <w:rFonts w:ascii="Calibri" w:hAnsi="Calibri" w:cs="Calibri"/>
          <w:b/>
          <w:bCs/>
          <w:color w:val="A98F00"/>
          <w:sz w:val="32"/>
          <w:szCs w:val="32"/>
          <w:lang w:val="en-US"/>
        </w:rPr>
        <w:t>Retail distribution notification form for licensed EU AIFMs</w:t>
      </w:r>
    </w:p>
    <w:p w14:paraId="66CCFCD4" w14:textId="77777777" w:rsidR="00456925" w:rsidRPr="00456925" w:rsidRDefault="00456925">
      <w:pPr>
        <w:rPr>
          <w:lang w:val="en-US"/>
        </w:rPr>
      </w:pPr>
    </w:p>
    <w:p w14:paraId="66CCFCD5" w14:textId="77777777" w:rsidR="00456925" w:rsidRPr="00456925" w:rsidRDefault="00456925">
      <w:pPr>
        <w:rPr>
          <w:lang w:val="en-US"/>
        </w:rPr>
      </w:pPr>
    </w:p>
    <w:p w14:paraId="66CCFCD6" w14:textId="77777777" w:rsidR="00456925" w:rsidRPr="00456925" w:rsidRDefault="00456925">
      <w:pPr>
        <w:rPr>
          <w:lang w:val="en-US"/>
        </w:rPr>
      </w:pPr>
    </w:p>
    <w:p w14:paraId="66CCFCD7" w14:textId="77777777" w:rsidR="00456925" w:rsidRPr="00456925" w:rsidRDefault="00456925">
      <w:pPr>
        <w:rPr>
          <w:lang w:val="en-US"/>
        </w:rPr>
      </w:pPr>
    </w:p>
    <w:p w14:paraId="66CCFCD8" w14:textId="77777777" w:rsidR="00DC7C03" w:rsidRPr="00DC7C03" w:rsidRDefault="00456925" w:rsidP="00DC7C03">
      <w:pPr>
        <w:rPr>
          <w:rFonts w:ascii="Calibri" w:hAnsi="Calibri" w:cs="Calibri"/>
          <w:b/>
          <w:bCs/>
          <w:color w:val="330066"/>
          <w:sz w:val="22"/>
          <w:szCs w:val="22"/>
          <w:lang w:val="en-US"/>
        </w:rPr>
      </w:pPr>
      <w:r w:rsidRPr="00456925">
        <w:rPr>
          <w:lang w:val="en-US"/>
        </w:rPr>
        <w:br w:type="page"/>
      </w:r>
      <w:r w:rsidR="00DC7C03" w:rsidRPr="00DC7C03">
        <w:rPr>
          <w:rFonts w:ascii="Calibri" w:hAnsi="Calibri" w:cs="Calibri"/>
          <w:b/>
          <w:bCs/>
          <w:color w:val="330066"/>
          <w:sz w:val="22"/>
          <w:szCs w:val="22"/>
          <w:lang w:val="en-US"/>
        </w:rPr>
        <w:lastRenderedPageBreak/>
        <w:t>Retail distribution notification form licensed EU AIFMs</w:t>
      </w:r>
    </w:p>
    <w:p w14:paraId="66CCFCD9" w14:textId="77777777" w:rsidR="00DC7C03" w:rsidRPr="00DC7C03" w:rsidRDefault="00DC7C03" w:rsidP="00DC7C03">
      <w:pPr>
        <w:pStyle w:val="Tekstzonderopmaak"/>
        <w:spacing w:line="200" w:lineRule="atLeast"/>
        <w:rPr>
          <w:rFonts w:ascii="Calibri" w:hAnsi="Calibri" w:cs="Calibri"/>
          <w:color w:val="330066"/>
          <w:sz w:val="22"/>
          <w:szCs w:val="22"/>
          <w:lang w:val="en-US"/>
        </w:rPr>
      </w:pPr>
    </w:p>
    <w:p w14:paraId="66CCFCDA" w14:textId="77777777" w:rsidR="00456925" w:rsidRPr="00DC7C03" w:rsidRDefault="00DC7C03" w:rsidP="00DC7C03">
      <w:pPr>
        <w:pStyle w:val="Tekstzonderopmaak"/>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This form is intended for licensed European (non-Dutch) managers of an alternative investment fund (</w:t>
      </w:r>
      <w:r w:rsidRPr="00DC7C03">
        <w:rPr>
          <w:rFonts w:ascii="Calibri" w:hAnsi="Calibri" w:cs="Calibri"/>
          <w:b/>
          <w:bCs/>
          <w:color w:val="330066"/>
          <w:sz w:val="22"/>
          <w:szCs w:val="22"/>
          <w:lang w:val="en-US"/>
        </w:rPr>
        <w:t>AIFMs</w:t>
      </w:r>
      <w:r w:rsidRPr="00DC7C03">
        <w:rPr>
          <w:rFonts w:ascii="Calibri" w:hAnsi="Calibri" w:cs="Calibri"/>
          <w:color w:val="330066"/>
          <w:sz w:val="22"/>
          <w:szCs w:val="22"/>
          <w:lang w:val="en-US"/>
        </w:rPr>
        <w:t>) who want to offer units in a European alternative investment fund (</w:t>
      </w:r>
      <w:r w:rsidRPr="00DC7C03">
        <w:rPr>
          <w:rFonts w:ascii="Calibri" w:hAnsi="Calibri" w:cs="Calibri"/>
          <w:b/>
          <w:bCs/>
          <w:color w:val="330066"/>
          <w:sz w:val="22"/>
          <w:szCs w:val="22"/>
          <w:lang w:val="en-US"/>
        </w:rPr>
        <w:t>AIF</w:t>
      </w:r>
      <w:r w:rsidRPr="00DC7C03">
        <w:rPr>
          <w:rFonts w:ascii="Calibri" w:hAnsi="Calibri" w:cs="Calibri"/>
          <w:color w:val="330066"/>
          <w:sz w:val="22"/>
          <w:szCs w:val="22"/>
          <w:lang w:val="en-US"/>
        </w:rPr>
        <w:t xml:space="preserve">) to non-professional investors in the Netherlands or who manage or will manage European AIFs in which Dutch non-professional investors are participating, in accordance with article 2:66 section 3 and 2:70 </w:t>
      </w:r>
      <w:r>
        <w:rPr>
          <w:rFonts w:ascii="Calibri" w:hAnsi="Calibri" w:cs="Calibri"/>
          <w:color w:val="330066"/>
          <w:sz w:val="22"/>
          <w:szCs w:val="22"/>
          <w:lang w:val="en-US"/>
        </w:rPr>
        <w:t xml:space="preserve">of the </w:t>
      </w:r>
      <w:r w:rsidRPr="00DC7C03">
        <w:rPr>
          <w:rFonts w:ascii="Calibri" w:hAnsi="Calibri" w:cs="Calibri"/>
          <w:color w:val="330066"/>
          <w:sz w:val="22"/>
          <w:szCs w:val="22"/>
          <w:lang w:val="en-US"/>
        </w:rPr>
        <w:t>Dutch Act on Financial Supervision (</w:t>
      </w:r>
      <w:r w:rsidRPr="00DC7C03">
        <w:rPr>
          <w:rFonts w:ascii="Calibri" w:hAnsi="Calibri" w:cs="Calibri"/>
          <w:b/>
          <w:bCs/>
          <w:color w:val="330066"/>
          <w:sz w:val="22"/>
          <w:szCs w:val="22"/>
          <w:lang w:val="en-US"/>
        </w:rPr>
        <w:t>AFS</w:t>
      </w:r>
      <w:r w:rsidRPr="00DC7C03">
        <w:rPr>
          <w:rFonts w:ascii="Calibri" w:hAnsi="Calibri" w:cs="Calibri"/>
          <w:color w:val="330066"/>
          <w:sz w:val="22"/>
          <w:szCs w:val="22"/>
          <w:lang w:val="en-US"/>
        </w:rPr>
        <w:t>).</w:t>
      </w:r>
    </w:p>
    <w:p w14:paraId="66CCFCDB" w14:textId="77777777" w:rsidR="00DC7C03" w:rsidRPr="00DC7C03" w:rsidRDefault="00DC7C03">
      <w:pPr>
        <w:pStyle w:val="Tekstzonderopmaak"/>
        <w:spacing w:line="200" w:lineRule="atLeast"/>
        <w:rPr>
          <w:rFonts w:ascii="Calibri" w:hAnsi="Calibri" w:cs="Calibri"/>
          <w:color w:val="330066"/>
          <w:sz w:val="22"/>
          <w:szCs w:val="22"/>
          <w:lang w:val="en-US"/>
        </w:rPr>
      </w:pPr>
    </w:p>
    <w:p w14:paraId="66CCFCDC" w14:textId="77777777" w:rsidR="000162EF" w:rsidRPr="00DC7C03" w:rsidRDefault="000162EF">
      <w:pPr>
        <w:pStyle w:val="Tekstzonderopmaak"/>
        <w:spacing w:line="200" w:lineRule="atLeast"/>
        <w:rPr>
          <w:rFonts w:ascii="Calibri" w:hAnsi="Calibri" w:cs="Calibri"/>
          <w:b/>
          <w:color w:val="330066"/>
          <w:sz w:val="22"/>
          <w:szCs w:val="22"/>
          <w:lang w:val="en-US"/>
        </w:rPr>
      </w:pP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Titel "Aanvraagformulier B" \* MERGEFORMAT </w:instrText>
      </w:r>
      <w:r w:rsidRPr="00DC7C03">
        <w:rPr>
          <w:rFonts w:ascii="Calibri" w:hAnsi="Calibri" w:cs="Calibri"/>
          <w:color w:val="330066"/>
          <w:sz w:val="22"/>
          <w:szCs w:val="22"/>
        </w:rPr>
        <w:fldChar w:fldCharType="separate"/>
      </w:r>
      <w:bookmarkStart w:id="0" w:name="Titel"/>
      <w:r w:rsidRPr="00DC7C03">
        <w:rPr>
          <w:rFonts w:ascii="Calibri" w:hAnsi="Calibri" w:cs="Calibri"/>
          <w:noProof/>
          <w:color w:val="330066"/>
          <w:sz w:val="22"/>
          <w:szCs w:val="22"/>
          <w:lang w:val="en-US"/>
        </w:rPr>
        <w:t>Aanvraagformulier B</w:t>
      </w:r>
      <w:bookmarkEnd w:id="0"/>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NotaAdres "Van:</w:instrText>
      </w:r>
      <w:r w:rsidRPr="00DC7C03">
        <w:rPr>
          <w:rFonts w:ascii="Calibri" w:hAnsi="Calibri" w:cs="Calibri"/>
          <w:color w:val="330066"/>
          <w:sz w:val="22"/>
          <w:szCs w:val="22"/>
          <w:lang w:val="en-US"/>
        </w:rPr>
        <w:tab/>
        <w:instrText>mw R. Koning-Keet</w:instrText>
      </w:r>
      <w:r w:rsidRPr="00DC7C03">
        <w:rPr>
          <w:rFonts w:ascii="Calibri" w:hAnsi="Calibri" w:cs="Calibri"/>
          <w:color w:val="330066"/>
          <w:sz w:val="22"/>
          <w:szCs w:val="22"/>
          <w:lang w:val="en-US"/>
        </w:rPr>
        <w:br/>
        <w:instrText xml:space="preserve">" \* MERGEFORMAT </w:instrText>
      </w:r>
      <w:r w:rsidRPr="00DC7C03">
        <w:rPr>
          <w:rFonts w:ascii="Calibri" w:hAnsi="Calibri" w:cs="Calibri"/>
          <w:color w:val="330066"/>
          <w:sz w:val="22"/>
          <w:szCs w:val="22"/>
        </w:rPr>
        <w:fldChar w:fldCharType="separate"/>
      </w:r>
      <w:bookmarkStart w:id="1" w:name="NotaAdres"/>
      <w:r w:rsidRPr="00DC7C03">
        <w:rPr>
          <w:rFonts w:ascii="Calibri" w:hAnsi="Calibri" w:cs="Calibri"/>
          <w:noProof/>
          <w:color w:val="330066"/>
          <w:sz w:val="22"/>
          <w:szCs w:val="22"/>
          <w:lang w:val="en-US"/>
        </w:rPr>
        <w:t>Van:</w:t>
      </w:r>
      <w:r w:rsidRPr="00DC7C03">
        <w:rPr>
          <w:rFonts w:ascii="Calibri" w:hAnsi="Calibri" w:cs="Calibri"/>
          <w:noProof/>
          <w:color w:val="330066"/>
          <w:sz w:val="22"/>
          <w:szCs w:val="22"/>
          <w:lang w:val="en-US"/>
        </w:rPr>
        <w:tab/>
        <w:t>mw R. Koning-Keet</w:t>
      </w:r>
      <w:r w:rsidRPr="00DC7C03">
        <w:rPr>
          <w:rFonts w:ascii="Calibri" w:hAnsi="Calibri" w:cs="Calibri"/>
          <w:noProof/>
          <w:color w:val="330066"/>
          <w:sz w:val="22"/>
          <w:szCs w:val="22"/>
          <w:lang w:val="en-US"/>
        </w:rPr>
        <w:br/>
      </w:r>
      <w:bookmarkEnd w:id="1"/>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NotaKopie "" \* MERGEFORMAT </w:instrText>
      </w:r>
      <w:r w:rsidRPr="00DC7C03">
        <w:rPr>
          <w:rFonts w:ascii="Calibri" w:hAnsi="Calibri" w:cs="Calibri"/>
          <w:color w:val="330066"/>
          <w:sz w:val="22"/>
          <w:szCs w:val="22"/>
        </w:rPr>
        <w:fldChar w:fldCharType="separate"/>
      </w:r>
      <w:bookmarkStart w:id="2" w:name="NotaKopie"/>
      <w:bookmarkEnd w:id="2"/>
      <w:r w:rsidRPr="00DC7C03">
        <w:rPr>
          <w:rFonts w:ascii="Calibri" w:hAnsi="Calibri" w:cs="Calibri"/>
          <w:noProof/>
          <w:color w:val="330066"/>
          <w:sz w:val="22"/>
          <w:szCs w:val="22"/>
          <w:lang w:val="en-US"/>
        </w:rPr>
        <w:t xml:space="preserve"> </w:t>
      </w:r>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BriefAdres "" \* MERGEFORMAT </w:instrText>
      </w:r>
      <w:r w:rsidRPr="00DC7C03">
        <w:rPr>
          <w:rFonts w:ascii="Calibri" w:hAnsi="Calibri" w:cs="Calibri"/>
          <w:color w:val="330066"/>
          <w:sz w:val="22"/>
          <w:szCs w:val="22"/>
        </w:rPr>
        <w:fldChar w:fldCharType="separate"/>
      </w:r>
      <w:bookmarkStart w:id="3" w:name="BriefAdres"/>
      <w:bookmarkEnd w:id="3"/>
      <w:r w:rsidRPr="00DC7C03">
        <w:rPr>
          <w:rFonts w:ascii="Calibri" w:hAnsi="Calibri" w:cs="Calibri"/>
          <w:noProof/>
          <w:color w:val="330066"/>
          <w:sz w:val="22"/>
          <w:szCs w:val="22"/>
          <w:lang w:val="en-US"/>
        </w:rPr>
        <w:t xml:space="preserve"> </w:t>
      </w:r>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FaxAfzender "mw R. Koning-Keet" \* MERGEFORMAT </w:instrText>
      </w:r>
      <w:r w:rsidRPr="00DC7C03">
        <w:rPr>
          <w:rFonts w:ascii="Calibri" w:hAnsi="Calibri" w:cs="Calibri"/>
          <w:color w:val="330066"/>
          <w:sz w:val="22"/>
          <w:szCs w:val="22"/>
        </w:rPr>
        <w:fldChar w:fldCharType="separate"/>
      </w:r>
      <w:bookmarkStart w:id="4" w:name="FaxAfzender"/>
      <w:r w:rsidRPr="00DC7C03">
        <w:rPr>
          <w:rFonts w:ascii="Calibri" w:hAnsi="Calibri" w:cs="Calibri"/>
          <w:noProof/>
          <w:color w:val="330066"/>
          <w:sz w:val="22"/>
          <w:szCs w:val="22"/>
          <w:lang w:val="en-US"/>
        </w:rPr>
        <w:t>mw R. Koning-Keet</w:t>
      </w:r>
      <w:bookmarkEnd w:id="4"/>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Concept "Concept" \* MERGEFORMAT </w:instrText>
      </w:r>
      <w:r w:rsidRPr="00DC7C03">
        <w:rPr>
          <w:rFonts w:ascii="Calibri" w:hAnsi="Calibri" w:cs="Calibri"/>
          <w:color w:val="330066"/>
          <w:sz w:val="22"/>
          <w:szCs w:val="22"/>
        </w:rPr>
        <w:fldChar w:fldCharType="separate"/>
      </w:r>
      <w:bookmarkStart w:id="5" w:name="Concept"/>
      <w:r w:rsidRPr="00DC7C03">
        <w:rPr>
          <w:rFonts w:ascii="Calibri" w:hAnsi="Calibri" w:cs="Calibri"/>
          <w:noProof/>
          <w:color w:val="330066"/>
          <w:sz w:val="22"/>
          <w:szCs w:val="22"/>
          <w:lang w:val="en-US"/>
        </w:rPr>
        <w:t>Concept</w:t>
      </w:r>
      <w:bookmarkEnd w:id="5"/>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AkkoordDoorTitels "" \* MERGEFORMAT </w:instrText>
      </w:r>
      <w:r w:rsidRPr="00DC7C03">
        <w:rPr>
          <w:rFonts w:ascii="Calibri" w:hAnsi="Calibri" w:cs="Calibri"/>
          <w:color w:val="330066"/>
          <w:sz w:val="22"/>
          <w:szCs w:val="22"/>
        </w:rPr>
        <w:fldChar w:fldCharType="separate"/>
      </w:r>
      <w:bookmarkStart w:id="6" w:name="AkkoordDoorTitels"/>
      <w:bookmarkEnd w:id="6"/>
      <w:r w:rsidRPr="00DC7C03">
        <w:rPr>
          <w:rFonts w:ascii="Calibri" w:hAnsi="Calibri" w:cs="Calibri"/>
          <w:noProof/>
          <w:color w:val="330066"/>
          <w:sz w:val="22"/>
          <w:szCs w:val="22"/>
          <w:lang w:val="en-US"/>
        </w:rPr>
        <w:t xml:space="preserve"> </w:t>
      </w:r>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Kenmerk "Tz-Bbwb/2000/02195/kok" \* MERGEFORMAT </w:instrText>
      </w:r>
      <w:r w:rsidRPr="00DC7C03">
        <w:rPr>
          <w:rFonts w:ascii="Calibri" w:hAnsi="Calibri" w:cs="Calibri"/>
          <w:color w:val="330066"/>
          <w:sz w:val="22"/>
          <w:szCs w:val="22"/>
        </w:rPr>
        <w:fldChar w:fldCharType="separate"/>
      </w:r>
      <w:bookmarkStart w:id="7" w:name="Kenmerk"/>
      <w:r w:rsidRPr="00DC7C03">
        <w:rPr>
          <w:rFonts w:ascii="Calibri" w:hAnsi="Calibri" w:cs="Calibri"/>
          <w:noProof/>
          <w:color w:val="330066"/>
          <w:sz w:val="22"/>
          <w:szCs w:val="22"/>
          <w:lang w:val="en-US"/>
        </w:rPr>
        <w:t>Tz-Bbwb/2000/02195/kok</w:t>
      </w:r>
      <w:bookmarkEnd w:id="7"/>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DistributieDatum "21 augustus 2000" \* MERGEFORMAT </w:instrText>
      </w:r>
      <w:r w:rsidRPr="00DC7C03">
        <w:rPr>
          <w:rFonts w:ascii="Calibri" w:hAnsi="Calibri" w:cs="Calibri"/>
          <w:color w:val="330066"/>
          <w:sz w:val="22"/>
          <w:szCs w:val="22"/>
        </w:rPr>
        <w:fldChar w:fldCharType="separate"/>
      </w:r>
      <w:bookmarkStart w:id="8" w:name="DistributieDatum"/>
      <w:r w:rsidRPr="00DC7C03">
        <w:rPr>
          <w:rFonts w:ascii="Calibri" w:hAnsi="Calibri" w:cs="Calibri"/>
          <w:noProof/>
          <w:color w:val="330066"/>
          <w:sz w:val="22"/>
          <w:szCs w:val="22"/>
          <w:lang w:val="en-US"/>
        </w:rPr>
        <w:t>21 augustus 2000</w:t>
      </w:r>
      <w:bookmarkEnd w:id="8"/>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AfzenderAdres "Westeinde 1</w:instrText>
      </w:r>
      <w:r w:rsidRPr="00DC7C03">
        <w:rPr>
          <w:rFonts w:ascii="Calibri" w:hAnsi="Calibri" w:cs="Calibri"/>
          <w:color w:val="330066"/>
          <w:sz w:val="22"/>
          <w:szCs w:val="22"/>
          <w:lang w:val="en-US"/>
        </w:rPr>
        <w:cr/>
        <w:instrText>Postbus 98</w:instrText>
      </w:r>
      <w:r w:rsidRPr="00DC7C03">
        <w:rPr>
          <w:rFonts w:ascii="Calibri" w:hAnsi="Calibri" w:cs="Calibri"/>
          <w:color w:val="330066"/>
          <w:sz w:val="22"/>
          <w:szCs w:val="22"/>
          <w:lang w:val="en-US"/>
        </w:rPr>
        <w:cr/>
        <w:instrText>1000 AB  Amsterdam</w:instrText>
      </w:r>
      <w:r w:rsidRPr="00DC7C03">
        <w:rPr>
          <w:rFonts w:ascii="Calibri" w:hAnsi="Calibri" w:cs="Calibri"/>
          <w:color w:val="330066"/>
          <w:sz w:val="22"/>
          <w:szCs w:val="22"/>
          <w:lang w:val="en-US"/>
        </w:rPr>
        <w:cr/>
        <w:instrText>Telefoon 020 - 524 33 31</w:instrText>
      </w:r>
      <w:r w:rsidRPr="00DC7C03">
        <w:rPr>
          <w:rFonts w:ascii="Calibri" w:hAnsi="Calibri" w:cs="Calibri"/>
          <w:color w:val="330066"/>
          <w:sz w:val="22"/>
          <w:szCs w:val="22"/>
          <w:lang w:val="en-US"/>
        </w:rPr>
        <w:cr/>
        <w:instrText xml:space="preserve">Telefax 020 - 524 36 69" \* MERGEFORMAT </w:instrText>
      </w:r>
      <w:r w:rsidRPr="00DC7C03">
        <w:rPr>
          <w:rFonts w:ascii="Calibri" w:hAnsi="Calibri" w:cs="Calibri"/>
          <w:color w:val="330066"/>
          <w:sz w:val="22"/>
          <w:szCs w:val="22"/>
        </w:rPr>
        <w:fldChar w:fldCharType="separate"/>
      </w:r>
      <w:bookmarkStart w:id="9" w:name="AfzenderAdres"/>
      <w:r w:rsidRPr="00DC7C03">
        <w:rPr>
          <w:rFonts w:ascii="Calibri" w:hAnsi="Calibri" w:cs="Calibri"/>
          <w:noProof/>
          <w:color w:val="330066"/>
          <w:sz w:val="22"/>
          <w:szCs w:val="22"/>
          <w:lang w:val="en-US"/>
        </w:rPr>
        <w:t>Westeinde 1</w:t>
      </w:r>
      <w:r w:rsidRPr="00DC7C03">
        <w:rPr>
          <w:rFonts w:ascii="Calibri" w:hAnsi="Calibri" w:cs="Calibri"/>
          <w:noProof/>
          <w:color w:val="330066"/>
          <w:sz w:val="22"/>
          <w:szCs w:val="22"/>
          <w:lang w:val="en-US"/>
        </w:rPr>
        <w:cr/>
        <w:t>Postbus 98</w:t>
      </w:r>
      <w:r w:rsidRPr="00DC7C03">
        <w:rPr>
          <w:rFonts w:ascii="Calibri" w:hAnsi="Calibri" w:cs="Calibri"/>
          <w:noProof/>
          <w:color w:val="330066"/>
          <w:sz w:val="22"/>
          <w:szCs w:val="22"/>
          <w:lang w:val="en-US"/>
        </w:rPr>
        <w:cr/>
        <w:t>1000 AB  Amsterdam</w:t>
      </w:r>
      <w:r w:rsidRPr="00DC7C03">
        <w:rPr>
          <w:rFonts w:ascii="Calibri" w:hAnsi="Calibri" w:cs="Calibri"/>
          <w:noProof/>
          <w:color w:val="330066"/>
          <w:sz w:val="22"/>
          <w:szCs w:val="22"/>
          <w:lang w:val="en-US"/>
        </w:rPr>
        <w:cr/>
        <w:t>Telefoon 020 - 524 33 31</w:t>
      </w:r>
      <w:r w:rsidRPr="00DC7C03">
        <w:rPr>
          <w:rFonts w:ascii="Calibri" w:hAnsi="Calibri" w:cs="Calibri"/>
          <w:noProof/>
          <w:color w:val="330066"/>
          <w:sz w:val="22"/>
          <w:szCs w:val="22"/>
          <w:lang w:val="en-US"/>
        </w:rPr>
        <w:cr/>
        <w:t>Telefax 020 - 524 36 69</w:t>
      </w:r>
      <w:bookmarkEnd w:id="9"/>
      <w:r w:rsidRPr="00DC7C03">
        <w:rPr>
          <w:rFonts w:ascii="Calibri" w:hAnsi="Calibri" w:cs="Calibri"/>
          <w:color w:val="330066"/>
          <w:sz w:val="22"/>
          <w:szCs w:val="22"/>
        </w:rPr>
        <w:fldChar w:fldCharType="end"/>
      </w:r>
      <w:r w:rsidRPr="00DC7C03">
        <w:rPr>
          <w:rFonts w:ascii="Calibri" w:hAnsi="Calibri" w:cs="Calibri"/>
          <w:color w:val="330066"/>
          <w:sz w:val="22"/>
          <w:szCs w:val="22"/>
        </w:rPr>
        <w:fldChar w:fldCharType="begin"/>
      </w:r>
      <w:r w:rsidRPr="00DC7C03">
        <w:rPr>
          <w:rFonts w:ascii="Calibri" w:hAnsi="Calibri" w:cs="Calibri"/>
          <w:color w:val="330066"/>
          <w:sz w:val="22"/>
          <w:szCs w:val="22"/>
          <w:lang w:val="en-US"/>
        </w:rPr>
        <w:instrText xml:space="preserve"> SET Afdeling "Sector Toezicht-banken, beleggingsinstellingen en wisselkantoren" \* MERGEFORMAT </w:instrText>
      </w:r>
      <w:r w:rsidRPr="00DC7C03">
        <w:rPr>
          <w:rFonts w:ascii="Calibri" w:hAnsi="Calibri" w:cs="Calibri"/>
          <w:color w:val="330066"/>
          <w:sz w:val="22"/>
          <w:szCs w:val="22"/>
        </w:rPr>
        <w:fldChar w:fldCharType="separate"/>
      </w:r>
      <w:bookmarkStart w:id="10" w:name="Afdeling"/>
      <w:r w:rsidRPr="00DC7C03">
        <w:rPr>
          <w:rFonts w:ascii="Calibri" w:hAnsi="Calibri" w:cs="Calibri"/>
          <w:noProof/>
          <w:color w:val="330066"/>
          <w:sz w:val="22"/>
          <w:szCs w:val="22"/>
          <w:lang w:val="en-US"/>
        </w:rPr>
        <w:t>Sector Toezicht-banken, beleggingsinstellingen en wisselkantoren</w:t>
      </w:r>
      <w:bookmarkEnd w:id="10"/>
      <w:r w:rsidRPr="00DC7C03">
        <w:rPr>
          <w:rFonts w:ascii="Calibri" w:hAnsi="Calibri" w:cs="Calibri"/>
          <w:color w:val="330066"/>
          <w:sz w:val="22"/>
          <w:szCs w:val="22"/>
        </w:rPr>
        <w:fldChar w:fldCharType="end"/>
      </w:r>
      <w:r w:rsidR="00E15931" w:rsidRPr="00DC7C03">
        <w:rPr>
          <w:rFonts w:ascii="Calibri" w:hAnsi="Calibri" w:cs="Calibri"/>
          <w:b/>
          <w:color w:val="330066"/>
          <w:sz w:val="22"/>
          <w:szCs w:val="22"/>
          <w:lang w:val="en-US"/>
        </w:rPr>
        <w:t>General instructions</w:t>
      </w:r>
    </w:p>
    <w:p w14:paraId="66CCFCDD" w14:textId="77777777" w:rsidR="00EF2BA0" w:rsidRPr="00DC7C03" w:rsidRDefault="00281AAA" w:rsidP="008A6974">
      <w:pPr>
        <w:tabs>
          <w:tab w:val="left" w:pos="284"/>
        </w:tabs>
        <w:spacing w:line="200" w:lineRule="atLeast"/>
        <w:outlineLvl w:val="0"/>
        <w:rPr>
          <w:rFonts w:ascii="Calibri" w:hAnsi="Calibri" w:cs="Calibri"/>
          <w:color w:val="330066"/>
          <w:sz w:val="22"/>
          <w:szCs w:val="22"/>
          <w:lang w:val="en-US"/>
        </w:rPr>
      </w:pPr>
      <w:r w:rsidRPr="00DC7C03">
        <w:rPr>
          <w:rFonts w:ascii="Calibri" w:hAnsi="Calibri" w:cs="Calibri"/>
          <w:color w:val="330066"/>
          <w:sz w:val="22"/>
          <w:szCs w:val="22"/>
          <w:lang w:val="en-US"/>
        </w:rPr>
        <w:t>AIFMs</w:t>
      </w:r>
      <w:r w:rsidR="00235F09" w:rsidRPr="00DC7C03">
        <w:rPr>
          <w:rStyle w:val="Voetnootmarkering"/>
          <w:rFonts w:ascii="Calibri" w:hAnsi="Calibri" w:cs="Calibri"/>
          <w:color w:val="330066"/>
          <w:sz w:val="22"/>
          <w:szCs w:val="22"/>
          <w:lang w:val="en-US"/>
        </w:rPr>
        <w:footnoteReference w:id="1"/>
      </w:r>
      <w:r w:rsidR="00235F09" w:rsidRPr="00DC7C03">
        <w:rPr>
          <w:rFonts w:ascii="Calibri" w:hAnsi="Calibri" w:cs="Calibri"/>
          <w:color w:val="330066"/>
          <w:sz w:val="22"/>
          <w:szCs w:val="22"/>
          <w:lang w:val="en-US"/>
        </w:rPr>
        <w:t xml:space="preserve"> </w:t>
      </w:r>
      <w:r w:rsidR="00945F74" w:rsidRPr="00DC7C03">
        <w:rPr>
          <w:rFonts w:ascii="Calibri" w:hAnsi="Calibri" w:cs="Calibri"/>
          <w:color w:val="330066"/>
          <w:sz w:val="22"/>
          <w:szCs w:val="22"/>
          <w:lang w:val="en-US"/>
        </w:rPr>
        <w:t xml:space="preserve">notifying </w:t>
      </w:r>
      <w:r w:rsidR="00430DF2" w:rsidRPr="00DC7C03">
        <w:rPr>
          <w:rFonts w:ascii="Calibri" w:hAnsi="Calibri" w:cs="Calibri"/>
          <w:color w:val="330066"/>
          <w:sz w:val="22"/>
          <w:szCs w:val="22"/>
          <w:lang w:val="en-US"/>
        </w:rPr>
        <w:t>pursuant to</w:t>
      </w:r>
      <w:r w:rsidR="00FD4A95" w:rsidRPr="00DC7C03">
        <w:rPr>
          <w:rFonts w:ascii="Calibri" w:hAnsi="Calibri" w:cs="Calibri"/>
          <w:color w:val="330066"/>
          <w:sz w:val="22"/>
          <w:szCs w:val="22"/>
          <w:lang w:val="en-US"/>
        </w:rPr>
        <w:t xml:space="preserve"> </w:t>
      </w:r>
      <w:r w:rsidR="00945F74" w:rsidRPr="00DC7C03">
        <w:rPr>
          <w:rFonts w:ascii="Calibri" w:hAnsi="Calibri" w:cs="Calibri"/>
          <w:color w:val="330066"/>
          <w:sz w:val="22"/>
          <w:szCs w:val="22"/>
          <w:lang w:val="en-US"/>
        </w:rPr>
        <w:t xml:space="preserve">article </w:t>
      </w:r>
      <w:r w:rsidR="00BC1926" w:rsidRPr="00DC7C03">
        <w:rPr>
          <w:rFonts w:ascii="Calibri" w:hAnsi="Calibri" w:cs="Calibri"/>
          <w:color w:val="330066"/>
          <w:sz w:val="22"/>
          <w:szCs w:val="22"/>
          <w:lang w:val="en-US"/>
        </w:rPr>
        <w:t>2</w:t>
      </w:r>
      <w:r w:rsidR="00945F74" w:rsidRPr="00DC7C03">
        <w:rPr>
          <w:rFonts w:ascii="Calibri" w:hAnsi="Calibri" w:cs="Calibri"/>
          <w:color w:val="330066"/>
          <w:sz w:val="22"/>
          <w:szCs w:val="22"/>
          <w:lang w:val="en-US"/>
        </w:rPr>
        <w:t>:</w:t>
      </w:r>
      <w:r w:rsidR="00430DF2" w:rsidRPr="00DC7C03">
        <w:rPr>
          <w:rFonts w:ascii="Calibri" w:hAnsi="Calibri" w:cs="Calibri"/>
          <w:color w:val="330066"/>
          <w:sz w:val="22"/>
          <w:szCs w:val="22"/>
          <w:lang w:val="en-US"/>
        </w:rPr>
        <w:t>66</w:t>
      </w:r>
      <w:r w:rsidR="00945F74" w:rsidRPr="00DC7C03">
        <w:rPr>
          <w:rFonts w:ascii="Calibri" w:hAnsi="Calibri" w:cs="Calibri"/>
          <w:color w:val="330066"/>
          <w:sz w:val="22"/>
          <w:szCs w:val="22"/>
          <w:lang w:val="en-US"/>
        </w:rPr>
        <w:t xml:space="preserve"> section </w:t>
      </w:r>
      <w:r w:rsidR="00E82351" w:rsidRPr="00DC7C03">
        <w:rPr>
          <w:rFonts w:ascii="Calibri" w:hAnsi="Calibri" w:cs="Calibri"/>
          <w:color w:val="330066"/>
          <w:sz w:val="22"/>
          <w:szCs w:val="22"/>
          <w:lang w:val="en-US"/>
        </w:rPr>
        <w:t xml:space="preserve">3 </w:t>
      </w:r>
      <w:r w:rsidR="00A75969" w:rsidRPr="00DC7C03">
        <w:rPr>
          <w:rFonts w:ascii="Calibri" w:hAnsi="Calibri" w:cs="Calibri"/>
          <w:color w:val="330066"/>
          <w:sz w:val="22"/>
          <w:szCs w:val="22"/>
          <w:lang w:val="en-US"/>
        </w:rPr>
        <w:t xml:space="preserve">and </w:t>
      </w:r>
      <w:r w:rsidR="00430DF2" w:rsidRPr="00DC7C03">
        <w:rPr>
          <w:rFonts w:ascii="Calibri" w:hAnsi="Calibri" w:cs="Calibri"/>
          <w:color w:val="330066"/>
          <w:sz w:val="22"/>
          <w:szCs w:val="22"/>
          <w:lang w:val="en-US"/>
        </w:rPr>
        <w:t xml:space="preserve">2:70 </w:t>
      </w:r>
      <w:r w:rsidR="00EF7A50">
        <w:rPr>
          <w:rFonts w:ascii="Calibri" w:hAnsi="Calibri" w:cs="Calibri"/>
          <w:color w:val="330066"/>
          <w:sz w:val="22"/>
          <w:szCs w:val="22"/>
          <w:lang w:val="en-US"/>
        </w:rPr>
        <w:t>AFS</w:t>
      </w:r>
      <w:r w:rsidR="00BC1926" w:rsidRPr="00DC7C03">
        <w:rPr>
          <w:rFonts w:ascii="Calibri" w:hAnsi="Calibri" w:cs="Calibri"/>
          <w:color w:val="330066"/>
          <w:sz w:val="22"/>
          <w:szCs w:val="22"/>
          <w:lang w:val="en-US"/>
        </w:rPr>
        <w:t xml:space="preserve"> </w:t>
      </w:r>
      <w:r w:rsidR="00945F74" w:rsidRPr="00DC7C03">
        <w:rPr>
          <w:rFonts w:ascii="Calibri" w:hAnsi="Calibri" w:cs="Calibri"/>
          <w:color w:val="330066"/>
          <w:sz w:val="22"/>
          <w:szCs w:val="22"/>
          <w:lang w:val="en-US"/>
        </w:rPr>
        <w:t xml:space="preserve">shall provide all the information requested in this notification form. </w:t>
      </w:r>
      <w:r w:rsidR="00773475" w:rsidRPr="00DC7C03">
        <w:rPr>
          <w:rFonts w:ascii="Calibri" w:hAnsi="Calibri" w:cs="Calibri"/>
          <w:color w:val="330066"/>
          <w:sz w:val="22"/>
          <w:szCs w:val="22"/>
          <w:lang w:val="en-US"/>
        </w:rPr>
        <w:t>Th</w:t>
      </w:r>
      <w:r w:rsidR="00C027A1" w:rsidRPr="00DC7C03">
        <w:rPr>
          <w:rFonts w:ascii="Calibri" w:hAnsi="Calibri" w:cs="Calibri"/>
          <w:color w:val="330066"/>
          <w:sz w:val="22"/>
          <w:szCs w:val="22"/>
          <w:lang w:val="en-US"/>
        </w:rPr>
        <w:t>is</w:t>
      </w:r>
      <w:r w:rsidR="00773475" w:rsidRPr="00DC7C03">
        <w:rPr>
          <w:rFonts w:ascii="Calibri" w:hAnsi="Calibri" w:cs="Calibri"/>
          <w:color w:val="330066"/>
          <w:sz w:val="22"/>
          <w:szCs w:val="22"/>
          <w:lang w:val="en-US"/>
        </w:rPr>
        <w:t xml:space="preserve"> notification form must be emailed to </w:t>
      </w:r>
      <w:r w:rsidR="00AB5A03" w:rsidRPr="00DC7C03">
        <w:rPr>
          <w:rFonts w:ascii="Calibri" w:hAnsi="Calibri" w:cs="Calibri"/>
          <w:color w:val="330066"/>
          <w:sz w:val="22"/>
          <w:szCs w:val="22"/>
          <w:u w:val="single"/>
          <w:lang w:val="en-US"/>
        </w:rPr>
        <w:t>notifications.aifmd</w:t>
      </w:r>
      <w:r w:rsidR="00C611CC" w:rsidRPr="00DC7C03">
        <w:rPr>
          <w:rFonts w:ascii="Calibri" w:hAnsi="Calibri" w:cs="Calibri"/>
          <w:color w:val="330066"/>
          <w:sz w:val="22"/>
          <w:szCs w:val="22"/>
          <w:u w:val="single"/>
          <w:lang w:val="en-US"/>
        </w:rPr>
        <w:t>@afm.nl</w:t>
      </w:r>
      <w:r w:rsidR="00773475" w:rsidRPr="00DC7C03">
        <w:rPr>
          <w:rFonts w:ascii="Calibri" w:hAnsi="Calibri" w:cs="Calibri"/>
          <w:color w:val="330066"/>
          <w:sz w:val="22"/>
          <w:szCs w:val="22"/>
          <w:lang w:val="en-US"/>
        </w:rPr>
        <w:t xml:space="preserve">. </w:t>
      </w:r>
      <w:r w:rsidR="00492BD8" w:rsidRPr="00DC7C03">
        <w:rPr>
          <w:rFonts w:ascii="Calibri" w:hAnsi="Calibri" w:cs="Calibri"/>
          <w:color w:val="330066"/>
          <w:sz w:val="22"/>
          <w:szCs w:val="22"/>
          <w:u w:val="single"/>
          <w:lang w:val="en-US"/>
        </w:rPr>
        <w:t>Please include</w:t>
      </w:r>
      <w:r w:rsidR="00492BD8" w:rsidRPr="00DC7C03">
        <w:rPr>
          <w:rFonts w:ascii="Calibri" w:hAnsi="Calibri" w:cs="Calibri"/>
          <w:color w:val="330066"/>
          <w:sz w:val="22"/>
          <w:szCs w:val="22"/>
          <w:lang w:val="en-US"/>
        </w:rPr>
        <w:t xml:space="preserve"> the name of the AIFM, the AIF and their country of origin in the heading of the email. </w:t>
      </w:r>
      <w:r w:rsidR="00945F74" w:rsidRPr="00DC7C03">
        <w:rPr>
          <w:rFonts w:ascii="Calibri" w:hAnsi="Calibri" w:cs="Calibri"/>
          <w:color w:val="330066"/>
          <w:sz w:val="22"/>
          <w:szCs w:val="22"/>
          <w:lang w:val="en-US"/>
        </w:rPr>
        <w:t xml:space="preserve">Only complete notification forms are accepted by the </w:t>
      </w:r>
      <w:r w:rsidR="00627C93" w:rsidRPr="00DC7C03">
        <w:rPr>
          <w:rFonts w:ascii="Calibri" w:hAnsi="Calibri" w:cs="Calibri"/>
          <w:color w:val="330066"/>
          <w:sz w:val="22"/>
          <w:szCs w:val="22"/>
          <w:lang w:val="en-US"/>
        </w:rPr>
        <w:t xml:space="preserve">Dutch </w:t>
      </w:r>
      <w:r w:rsidR="00945F74" w:rsidRPr="00DC7C03">
        <w:rPr>
          <w:rFonts w:ascii="Calibri" w:hAnsi="Calibri" w:cs="Calibri"/>
          <w:color w:val="330066"/>
          <w:sz w:val="22"/>
          <w:szCs w:val="22"/>
          <w:lang w:val="en-US"/>
        </w:rPr>
        <w:t>Authority for Financial Markets (</w:t>
      </w:r>
      <w:r w:rsidR="00945F74" w:rsidRPr="00DC7C03">
        <w:rPr>
          <w:rFonts w:ascii="Calibri" w:hAnsi="Calibri" w:cs="Calibri"/>
          <w:b/>
          <w:bCs/>
          <w:color w:val="330066"/>
          <w:sz w:val="22"/>
          <w:szCs w:val="22"/>
          <w:lang w:val="en-US"/>
        </w:rPr>
        <w:t>AFM</w:t>
      </w:r>
      <w:r w:rsidR="00945F74" w:rsidRPr="00DC7C03">
        <w:rPr>
          <w:rFonts w:ascii="Calibri" w:hAnsi="Calibri" w:cs="Calibri"/>
          <w:color w:val="330066"/>
          <w:sz w:val="22"/>
          <w:szCs w:val="22"/>
          <w:lang w:val="en-US"/>
        </w:rPr>
        <w:t>).</w:t>
      </w:r>
      <w:r w:rsidR="00F84C84" w:rsidRPr="00DC7C03">
        <w:rPr>
          <w:rFonts w:ascii="Calibri" w:hAnsi="Calibri" w:cs="Calibri"/>
          <w:color w:val="330066"/>
          <w:sz w:val="22"/>
          <w:szCs w:val="22"/>
          <w:lang w:val="en-US"/>
        </w:rPr>
        <w:t xml:space="preserve"> </w:t>
      </w:r>
    </w:p>
    <w:p w14:paraId="66CCFCDE" w14:textId="77777777" w:rsidR="00EF2BA0" w:rsidRPr="00DC7C03" w:rsidRDefault="00EF2BA0" w:rsidP="008A6974">
      <w:pPr>
        <w:tabs>
          <w:tab w:val="left" w:pos="284"/>
        </w:tabs>
        <w:spacing w:line="200" w:lineRule="atLeast"/>
        <w:outlineLvl w:val="0"/>
        <w:rPr>
          <w:rFonts w:ascii="Calibri" w:hAnsi="Calibri" w:cs="Calibri"/>
          <w:color w:val="330066"/>
          <w:sz w:val="22"/>
          <w:szCs w:val="22"/>
          <w:lang w:val="en-US"/>
        </w:rPr>
      </w:pPr>
    </w:p>
    <w:p w14:paraId="66CCFCDF" w14:textId="77777777" w:rsidR="004D67AB" w:rsidRPr="00DC7C03" w:rsidRDefault="008A6974" w:rsidP="008A6974">
      <w:p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color w:val="330066"/>
          <w:sz w:val="22"/>
          <w:szCs w:val="22"/>
          <w:lang w:val="en-US"/>
        </w:rPr>
        <w:t xml:space="preserve">Please do not forget to include the required declaration </w:t>
      </w:r>
      <w:r w:rsidR="00627C93" w:rsidRPr="00DC7C03">
        <w:rPr>
          <w:rFonts w:ascii="Calibri" w:hAnsi="Calibri" w:cs="Calibri"/>
          <w:color w:val="330066"/>
          <w:sz w:val="22"/>
          <w:szCs w:val="22"/>
          <w:lang w:val="en-US"/>
        </w:rPr>
        <w:t xml:space="preserve">of </w:t>
      </w:r>
      <w:r w:rsidRPr="00DC7C03">
        <w:rPr>
          <w:rFonts w:ascii="Calibri" w:hAnsi="Calibri" w:cs="Calibri"/>
          <w:color w:val="330066"/>
          <w:sz w:val="22"/>
          <w:szCs w:val="22"/>
          <w:lang w:val="en-US"/>
        </w:rPr>
        <w:t xml:space="preserve">the AIFM that it will </w:t>
      </w:r>
      <w:r w:rsidR="00C20EAF" w:rsidRPr="00DC7C03">
        <w:rPr>
          <w:rFonts w:ascii="Calibri" w:hAnsi="Calibri" w:cs="Calibri"/>
          <w:bCs/>
          <w:color w:val="330066"/>
          <w:sz w:val="22"/>
          <w:szCs w:val="22"/>
          <w:lang w:val="en-US"/>
        </w:rPr>
        <w:t xml:space="preserve">comply with </w:t>
      </w:r>
      <w:r w:rsidRPr="00DC7C03">
        <w:rPr>
          <w:rFonts w:ascii="Calibri" w:hAnsi="Calibri" w:cs="Calibri"/>
          <w:bCs/>
          <w:color w:val="330066"/>
          <w:sz w:val="22"/>
          <w:szCs w:val="22"/>
          <w:lang w:val="en-US"/>
        </w:rPr>
        <w:t xml:space="preserve">the specific Dutch rules </w:t>
      </w:r>
      <w:r w:rsidR="00E82351" w:rsidRPr="00DC7C03">
        <w:rPr>
          <w:rFonts w:ascii="Calibri" w:hAnsi="Calibri" w:cs="Calibri"/>
          <w:bCs/>
          <w:color w:val="330066"/>
          <w:sz w:val="22"/>
          <w:szCs w:val="22"/>
          <w:lang w:val="en-US"/>
        </w:rPr>
        <w:t>applicable</w:t>
      </w:r>
      <w:r w:rsidRPr="00DC7C03">
        <w:rPr>
          <w:rFonts w:ascii="Calibri" w:hAnsi="Calibri" w:cs="Calibri"/>
          <w:bCs/>
          <w:color w:val="330066"/>
          <w:sz w:val="22"/>
          <w:szCs w:val="22"/>
          <w:lang w:val="en-US"/>
        </w:rPr>
        <w:t xml:space="preserve"> when </w:t>
      </w:r>
      <w:r w:rsidRPr="00DC7C03">
        <w:rPr>
          <w:rFonts w:ascii="Calibri" w:eastAsia="SimSun" w:hAnsi="Calibri" w:cs="Calibri"/>
          <w:bCs/>
          <w:color w:val="330066"/>
          <w:sz w:val="22"/>
          <w:szCs w:val="22"/>
          <w:lang w:val="en-US" w:eastAsia="en-US"/>
        </w:rPr>
        <w:t>offering to</w:t>
      </w:r>
      <w:r w:rsidRPr="00DC7C03">
        <w:rPr>
          <w:rFonts w:ascii="Calibri" w:hAnsi="Calibri" w:cs="Calibri"/>
          <w:bCs/>
          <w:color w:val="330066"/>
          <w:sz w:val="22"/>
          <w:szCs w:val="22"/>
          <w:lang w:val="en-US"/>
        </w:rPr>
        <w:t xml:space="preserve"> non-professional investors in the Netherlands</w:t>
      </w:r>
      <w:r w:rsidR="00BC1926" w:rsidRPr="00DC7C03">
        <w:rPr>
          <w:rFonts w:ascii="Calibri" w:hAnsi="Calibri" w:cs="Calibri"/>
          <w:bCs/>
          <w:color w:val="330066"/>
          <w:sz w:val="22"/>
          <w:szCs w:val="22"/>
          <w:lang w:val="en-US"/>
        </w:rPr>
        <w:t xml:space="preserve"> or when managing an </w:t>
      </w:r>
      <w:r w:rsidR="00E82351" w:rsidRPr="00DC7C03">
        <w:rPr>
          <w:rFonts w:ascii="Calibri" w:hAnsi="Calibri" w:cs="Calibri"/>
          <w:bCs/>
          <w:color w:val="330066"/>
          <w:sz w:val="22"/>
          <w:szCs w:val="22"/>
          <w:lang w:val="en-US"/>
        </w:rPr>
        <w:t xml:space="preserve">European </w:t>
      </w:r>
      <w:r w:rsidR="00BC1926" w:rsidRPr="00DC7C03">
        <w:rPr>
          <w:rFonts w:ascii="Calibri" w:hAnsi="Calibri" w:cs="Calibri"/>
          <w:bCs/>
          <w:color w:val="330066"/>
          <w:sz w:val="22"/>
          <w:szCs w:val="22"/>
          <w:lang w:val="en-US"/>
        </w:rPr>
        <w:t xml:space="preserve">AIF in which Dutch </w:t>
      </w:r>
      <w:r w:rsidR="00E82351" w:rsidRPr="00DC7C03">
        <w:rPr>
          <w:rFonts w:ascii="Calibri" w:hAnsi="Calibri" w:cs="Calibri"/>
          <w:bCs/>
          <w:color w:val="330066"/>
          <w:sz w:val="22"/>
          <w:szCs w:val="22"/>
          <w:lang w:val="en-US"/>
        </w:rPr>
        <w:t xml:space="preserve">non-professional </w:t>
      </w:r>
      <w:r w:rsidR="00BC1926" w:rsidRPr="00DC7C03">
        <w:rPr>
          <w:rFonts w:ascii="Calibri" w:hAnsi="Calibri" w:cs="Calibri"/>
          <w:bCs/>
          <w:color w:val="330066"/>
          <w:sz w:val="22"/>
          <w:szCs w:val="22"/>
          <w:lang w:val="en-US"/>
        </w:rPr>
        <w:t>investors are participating</w:t>
      </w:r>
      <w:r w:rsidRPr="00DC7C03">
        <w:rPr>
          <w:rFonts w:ascii="Calibri" w:hAnsi="Calibri" w:cs="Calibri"/>
          <w:bCs/>
          <w:color w:val="330066"/>
          <w:sz w:val="22"/>
          <w:szCs w:val="22"/>
          <w:lang w:val="en-US"/>
        </w:rPr>
        <w:t xml:space="preserve"> (‘top-up’ retail requirements pursuant to article 4:37p </w:t>
      </w:r>
      <w:r w:rsidR="00627C93" w:rsidRPr="00DC7C03">
        <w:rPr>
          <w:rFonts w:ascii="Calibri" w:hAnsi="Calibri" w:cs="Calibri"/>
          <w:bCs/>
          <w:color w:val="330066"/>
          <w:sz w:val="22"/>
          <w:szCs w:val="22"/>
          <w:lang w:val="en-US"/>
        </w:rPr>
        <w:t>AFS)</w:t>
      </w:r>
      <w:r w:rsidRPr="00DC7C03">
        <w:rPr>
          <w:rFonts w:ascii="Calibri" w:hAnsi="Calibri" w:cs="Calibri"/>
          <w:bCs/>
          <w:color w:val="330066"/>
          <w:sz w:val="22"/>
          <w:szCs w:val="22"/>
          <w:lang w:val="en-US"/>
        </w:rPr>
        <w:t xml:space="preserve">. </w:t>
      </w:r>
    </w:p>
    <w:p w14:paraId="66CCFCE0" w14:textId="77777777" w:rsidR="00235F09" w:rsidRPr="00DC7C03" w:rsidRDefault="00235F09" w:rsidP="00773475">
      <w:pPr>
        <w:tabs>
          <w:tab w:val="left" w:pos="284"/>
        </w:tabs>
        <w:spacing w:line="200" w:lineRule="atLeast"/>
        <w:outlineLvl w:val="0"/>
        <w:rPr>
          <w:rFonts w:ascii="Calibri" w:hAnsi="Calibri" w:cs="Calibri"/>
          <w:color w:val="330066"/>
          <w:sz w:val="22"/>
          <w:szCs w:val="22"/>
          <w:lang w:val="en-US"/>
        </w:rPr>
      </w:pPr>
    </w:p>
    <w:p w14:paraId="66CCFCE1" w14:textId="77777777" w:rsidR="00386EB0" w:rsidRPr="00DC7C03" w:rsidRDefault="00386EB0" w:rsidP="00386EB0">
      <w:p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bCs/>
          <w:color w:val="330066"/>
          <w:sz w:val="22"/>
          <w:szCs w:val="22"/>
          <w:lang w:val="en-US"/>
        </w:rPr>
        <w:t>More specific, please note that a Key Information Document</w:t>
      </w:r>
      <w:r w:rsidRPr="00DC7C03">
        <w:rPr>
          <w:rStyle w:val="Voetnootmarkering"/>
          <w:rFonts w:ascii="Calibri" w:hAnsi="Calibri" w:cs="Calibri"/>
          <w:bCs/>
          <w:color w:val="330066"/>
          <w:sz w:val="22"/>
          <w:szCs w:val="22"/>
          <w:lang w:val="en-US"/>
        </w:rPr>
        <w:footnoteReference w:id="2"/>
      </w:r>
      <w:r w:rsidRPr="00DC7C03">
        <w:rPr>
          <w:rFonts w:ascii="Calibri" w:hAnsi="Calibri" w:cs="Calibri"/>
          <w:bCs/>
          <w:color w:val="330066"/>
          <w:sz w:val="22"/>
          <w:szCs w:val="22"/>
          <w:lang w:val="en-US"/>
        </w:rPr>
        <w:t xml:space="preserve"> (</w:t>
      </w:r>
      <w:r w:rsidRPr="00DC7C03">
        <w:rPr>
          <w:rFonts w:ascii="Calibri" w:hAnsi="Calibri" w:cs="Calibri"/>
          <w:b/>
          <w:color w:val="330066"/>
          <w:sz w:val="22"/>
          <w:szCs w:val="22"/>
          <w:lang w:val="en-US"/>
        </w:rPr>
        <w:t>KID</w:t>
      </w:r>
      <w:r w:rsidRPr="00DC7C03">
        <w:rPr>
          <w:rFonts w:ascii="Calibri" w:hAnsi="Calibri" w:cs="Calibri"/>
          <w:bCs/>
          <w:color w:val="330066"/>
          <w:sz w:val="22"/>
          <w:szCs w:val="22"/>
          <w:lang w:val="en-US"/>
        </w:rPr>
        <w:t>) in the Dutch language is required when units are offered to retail investors in case:</w:t>
      </w:r>
    </w:p>
    <w:p w14:paraId="66CCFCE2" w14:textId="77777777" w:rsidR="00386EB0" w:rsidRPr="00DC7C03" w:rsidRDefault="00386EB0" w:rsidP="00386EB0">
      <w:pPr>
        <w:numPr>
          <w:ilvl w:val="0"/>
          <w:numId w:val="13"/>
        </w:num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bCs/>
          <w:color w:val="330066"/>
          <w:sz w:val="22"/>
          <w:szCs w:val="22"/>
          <w:lang w:val="en-US"/>
        </w:rPr>
        <w:t>the AIFM is offering non-transferable or transferable units of an AIF; or</w:t>
      </w:r>
    </w:p>
    <w:p w14:paraId="66CCFCE3" w14:textId="77777777" w:rsidR="00386EB0" w:rsidRPr="00DC7C03" w:rsidRDefault="00386EB0" w:rsidP="00386EB0">
      <w:pPr>
        <w:numPr>
          <w:ilvl w:val="0"/>
          <w:numId w:val="13"/>
        </w:num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bCs/>
          <w:color w:val="330066"/>
          <w:sz w:val="22"/>
          <w:szCs w:val="22"/>
          <w:lang w:val="en-US"/>
        </w:rPr>
        <w:t>the units are subject to redemption or repurchase, directly or indirectly, at the expense of the AIF’s assets upon the request of the participants.</w:t>
      </w:r>
    </w:p>
    <w:p w14:paraId="66CCFCE4" w14:textId="77777777" w:rsidR="00235F09" w:rsidRPr="00DC7C03" w:rsidRDefault="00235F09" w:rsidP="00773475">
      <w:pPr>
        <w:tabs>
          <w:tab w:val="left" w:pos="284"/>
        </w:tabs>
        <w:spacing w:line="200" w:lineRule="atLeast"/>
        <w:outlineLvl w:val="0"/>
        <w:rPr>
          <w:rFonts w:ascii="Calibri" w:hAnsi="Calibri" w:cs="Calibri"/>
          <w:color w:val="330066"/>
          <w:sz w:val="22"/>
          <w:szCs w:val="22"/>
          <w:lang w:val="en-US"/>
        </w:rPr>
      </w:pPr>
    </w:p>
    <w:p w14:paraId="66CCFCE5" w14:textId="77777777" w:rsidR="007A4163" w:rsidRPr="00DC7C03" w:rsidRDefault="00773475" w:rsidP="00773475">
      <w:pPr>
        <w:tabs>
          <w:tab w:val="left" w:pos="284"/>
        </w:tabs>
        <w:spacing w:line="200" w:lineRule="atLeast"/>
        <w:outlineLvl w:val="0"/>
        <w:rPr>
          <w:rFonts w:ascii="Calibri" w:hAnsi="Calibri" w:cs="Calibri"/>
          <w:bCs/>
          <w:color w:val="330066"/>
          <w:sz w:val="22"/>
          <w:szCs w:val="22"/>
          <w:lang w:val="en-US"/>
        </w:rPr>
      </w:pPr>
      <w:r w:rsidRPr="00DC7C03">
        <w:rPr>
          <w:rFonts w:ascii="Calibri" w:hAnsi="Calibri" w:cs="Calibri"/>
          <w:color w:val="330066"/>
          <w:sz w:val="22"/>
          <w:szCs w:val="22"/>
          <w:lang w:val="en-US"/>
        </w:rPr>
        <w:t>This notification is for informational purposes only. The AIFM itself is responsible for ensuring that</w:t>
      </w:r>
      <w:r w:rsidR="00BE0141" w:rsidRPr="00DC7C03">
        <w:rPr>
          <w:rFonts w:ascii="Calibri" w:hAnsi="Calibri" w:cs="Calibri"/>
          <w:color w:val="330066"/>
          <w:sz w:val="22"/>
          <w:szCs w:val="22"/>
          <w:lang w:val="en-US"/>
        </w:rPr>
        <w:t xml:space="preserve"> all applicable </w:t>
      </w:r>
      <w:r w:rsidR="00892452" w:rsidRPr="00DC7C03">
        <w:rPr>
          <w:rFonts w:ascii="Calibri" w:hAnsi="Calibri" w:cs="Calibri"/>
          <w:color w:val="330066"/>
          <w:sz w:val="22"/>
          <w:szCs w:val="22"/>
          <w:lang w:val="en-US"/>
        </w:rPr>
        <w:t xml:space="preserve">AFS </w:t>
      </w:r>
      <w:r w:rsidR="00BE0141" w:rsidRPr="00DC7C03">
        <w:rPr>
          <w:rFonts w:ascii="Calibri" w:hAnsi="Calibri" w:cs="Calibri"/>
          <w:color w:val="330066"/>
          <w:sz w:val="22"/>
          <w:szCs w:val="22"/>
          <w:lang w:val="en-US"/>
        </w:rPr>
        <w:t>requirements are met</w:t>
      </w:r>
      <w:r w:rsidRPr="00DC7C03">
        <w:rPr>
          <w:rFonts w:ascii="Calibri" w:hAnsi="Calibri" w:cs="Calibri"/>
          <w:color w:val="330066"/>
          <w:sz w:val="22"/>
          <w:szCs w:val="22"/>
          <w:lang w:val="en-US"/>
        </w:rPr>
        <w:t xml:space="preserve">. </w:t>
      </w:r>
      <w:r w:rsidRPr="00DC7C03">
        <w:rPr>
          <w:rFonts w:ascii="Calibri" w:hAnsi="Calibri" w:cs="Calibri"/>
          <w:bCs/>
          <w:color w:val="330066"/>
          <w:sz w:val="22"/>
          <w:szCs w:val="22"/>
          <w:lang w:val="en-US"/>
        </w:rPr>
        <w:t xml:space="preserve">Upon emailing the notification form the AIFM is required to fulfill all requirements as laid down in article </w:t>
      </w:r>
      <w:r w:rsidR="00BE0141" w:rsidRPr="00DC7C03">
        <w:rPr>
          <w:rFonts w:ascii="Calibri" w:hAnsi="Calibri" w:cs="Calibri"/>
          <w:bCs/>
          <w:color w:val="330066"/>
          <w:sz w:val="22"/>
          <w:szCs w:val="22"/>
          <w:lang w:val="en-US"/>
        </w:rPr>
        <w:t>2:66</w:t>
      </w:r>
      <w:r w:rsidRPr="00DC7C03">
        <w:rPr>
          <w:rFonts w:ascii="Calibri" w:hAnsi="Calibri" w:cs="Calibri"/>
          <w:bCs/>
          <w:color w:val="330066"/>
          <w:sz w:val="22"/>
          <w:szCs w:val="22"/>
          <w:lang w:val="en-US"/>
        </w:rPr>
        <w:t xml:space="preserve"> section </w:t>
      </w:r>
      <w:r w:rsidR="00E82351" w:rsidRPr="00DC7C03">
        <w:rPr>
          <w:rFonts w:ascii="Calibri" w:hAnsi="Calibri" w:cs="Calibri"/>
          <w:bCs/>
          <w:color w:val="330066"/>
          <w:sz w:val="22"/>
          <w:szCs w:val="22"/>
          <w:lang w:val="en-US"/>
        </w:rPr>
        <w:t xml:space="preserve">3 </w:t>
      </w:r>
      <w:r w:rsidRPr="00DC7C03">
        <w:rPr>
          <w:rFonts w:ascii="Calibri" w:hAnsi="Calibri" w:cs="Calibri"/>
          <w:bCs/>
          <w:color w:val="330066"/>
          <w:sz w:val="22"/>
          <w:szCs w:val="22"/>
          <w:lang w:val="en-US"/>
        </w:rPr>
        <w:t xml:space="preserve">and </w:t>
      </w:r>
      <w:r w:rsidR="00892452" w:rsidRPr="00DC7C03">
        <w:rPr>
          <w:rFonts w:ascii="Calibri" w:hAnsi="Calibri" w:cs="Calibri"/>
          <w:bCs/>
          <w:color w:val="330066"/>
          <w:sz w:val="22"/>
          <w:szCs w:val="22"/>
          <w:lang w:val="en-US"/>
        </w:rPr>
        <w:t xml:space="preserve">article </w:t>
      </w:r>
      <w:r w:rsidRPr="00DC7C03">
        <w:rPr>
          <w:rFonts w:ascii="Calibri" w:hAnsi="Calibri" w:cs="Calibri"/>
          <w:bCs/>
          <w:color w:val="330066"/>
          <w:sz w:val="22"/>
          <w:szCs w:val="22"/>
          <w:lang w:val="en-US"/>
        </w:rPr>
        <w:t>2</w:t>
      </w:r>
      <w:r w:rsidR="00BE0141" w:rsidRPr="00DC7C03">
        <w:rPr>
          <w:rFonts w:ascii="Calibri" w:hAnsi="Calibri" w:cs="Calibri"/>
          <w:bCs/>
          <w:color w:val="330066"/>
          <w:sz w:val="22"/>
          <w:szCs w:val="22"/>
          <w:lang w:val="en-US"/>
        </w:rPr>
        <w:t xml:space="preserve">:70 </w:t>
      </w:r>
      <w:r w:rsidR="00892452" w:rsidRPr="00DC7C03">
        <w:rPr>
          <w:rFonts w:ascii="Calibri" w:hAnsi="Calibri" w:cs="Calibri"/>
          <w:bCs/>
          <w:color w:val="330066"/>
          <w:sz w:val="22"/>
          <w:szCs w:val="22"/>
          <w:lang w:val="en-US"/>
        </w:rPr>
        <w:t xml:space="preserve">AFS </w:t>
      </w:r>
      <w:r w:rsidR="00AF505C" w:rsidRPr="00DC7C03">
        <w:rPr>
          <w:rFonts w:ascii="Calibri" w:hAnsi="Calibri" w:cs="Calibri"/>
          <w:bCs/>
          <w:color w:val="330066"/>
          <w:sz w:val="22"/>
          <w:szCs w:val="22"/>
          <w:lang w:val="en-US"/>
        </w:rPr>
        <w:t xml:space="preserve">and further rules and regulations based thereon </w:t>
      </w:r>
      <w:r w:rsidRPr="00DC7C03">
        <w:rPr>
          <w:rFonts w:ascii="Calibri" w:hAnsi="Calibri" w:cs="Calibri"/>
          <w:bCs/>
          <w:color w:val="330066"/>
          <w:sz w:val="22"/>
          <w:szCs w:val="22"/>
          <w:lang w:val="en-US"/>
        </w:rPr>
        <w:t>(a</w:t>
      </w:r>
      <w:r w:rsidR="00C027A1" w:rsidRPr="00DC7C03">
        <w:rPr>
          <w:rFonts w:ascii="Calibri" w:hAnsi="Calibri" w:cs="Calibri"/>
          <w:bCs/>
          <w:color w:val="330066"/>
          <w:sz w:val="22"/>
          <w:szCs w:val="22"/>
          <w:lang w:val="en-US"/>
        </w:rPr>
        <w:t>lso if amended</w:t>
      </w:r>
      <w:r w:rsidRPr="00DC7C03">
        <w:rPr>
          <w:rFonts w:ascii="Calibri" w:hAnsi="Calibri" w:cs="Calibri"/>
          <w:bCs/>
          <w:color w:val="330066"/>
          <w:sz w:val="22"/>
          <w:szCs w:val="22"/>
          <w:lang w:val="en-US"/>
        </w:rPr>
        <w:t xml:space="preserve">) on an ongoing basis. </w:t>
      </w:r>
      <w:r w:rsidR="001515E0" w:rsidRPr="00DC7C03">
        <w:rPr>
          <w:rFonts w:ascii="Calibri" w:hAnsi="Calibri" w:cs="Calibri"/>
          <w:bCs/>
          <w:color w:val="330066"/>
          <w:sz w:val="22"/>
          <w:szCs w:val="22"/>
          <w:lang w:val="en-US"/>
        </w:rPr>
        <w:t>Additionally</w:t>
      </w:r>
      <w:r w:rsidR="00892452" w:rsidRPr="00DC7C03">
        <w:rPr>
          <w:rFonts w:ascii="Calibri" w:hAnsi="Calibri" w:cs="Calibri"/>
          <w:bCs/>
          <w:color w:val="330066"/>
          <w:sz w:val="22"/>
          <w:szCs w:val="22"/>
          <w:lang w:val="en-US"/>
        </w:rPr>
        <w:t>,</w:t>
      </w:r>
      <w:r w:rsidR="001515E0" w:rsidRPr="00DC7C03">
        <w:rPr>
          <w:rFonts w:ascii="Calibri" w:hAnsi="Calibri" w:cs="Calibri"/>
          <w:bCs/>
          <w:color w:val="330066"/>
          <w:sz w:val="22"/>
          <w:szCs w:val="22"/>
          <w:lang w:val="en-US"/>
        </w:rPr>
        <w:t xml:space="preserve"> the </w:t>
      </w:r>
      <w:r w:rsidR="00EF4042" w:rsidRPr="00DC7C03">
        <w:rPr>
          <w:rFonts w:ascii="Calibri" w:hAnsi="Calibri" w:cs="Calibri"/>
          <w:bCs/>
          <w:color w:val="330066"/>
          <w:sz w:val="22"/>
          <w:szCs w:val="22"/>
          <w:lang w:val="en-US"/>
        </w:rPr>
        <w:t xml:space="preserve">AIFM must </w:t>
      </w:r>
      <w:r w:rsidR="00C20EAF" w:rsidRPr="00DC7C03">
        <w:rPr>
          <w:rFonts w:ascii="Calibri" w:hAnsi="Calibri" w:cs="Calibri"/>
          <w:bCs/>
          <w:color w:val="330066"/>
          <w:sz w:val="22"/>
          <w:szCs w:val="22"/>
          <w:lang w:val="en-US"/>
        </w:rPr>
        <w:t>comply with</w:t>
      </w:r>
      <w:r w:rsidR="00EF4042" w:rsidRPr="00DC7C03">
        <w:rPr>
          <w:rFonts w:ascii="Calibri" w:hAnsi="Calibri" w:cs="Calibri"/>
          <w:bCs/>
          <w:color w:val="330066"/>
          <w:sz w:val="22"/>
          <w:szCs w:val="22"/>
          <w:lang w:val="en-US"/>
        </w:rPr>
        <w:t xml:space="preserve"> the specific Dutch rules </w:t>
      </w:r>
      <w:r w:rsidR="00510458" w:rsidRPr="00DC7C03">
        <w:rPr>
          <w:rFonts w:ascii="Calibri" w:hAnsi="Calibri" w:cs="Calibri"/>
          <w:bCs/>
          <w:color w:val="330066"/>
          <w:sz w:val="22"/>
          <w:szCs w:val="22"/>
          <w:lang w:val="en-US"/>
        </w:rPr>
        <w:t xml:space="preserve">which apply </w:t>
      </w:r>
      <w:r w:rsidR="00EF4042" w:rsidRPr="00DC7C03">
        <w:rPr>
          <w:rFonts w:ascii="Calibri" w:hAnsi="Calibri" w:cs="Calibri"/>
          <w:bCs/>
          <w:color w:val="330066"/>
          <w:sz w:val="22"/>
          <w:szCs w:val="22"/>
          <w:lang w:val="en-US"/>
        </w:rPr>
        <w:t xml:space="preserve">when offering to non-professional investors </w:t>
      </w:r>
      <w:r w:rsidR="00510458" w:rsidRPr="00DC7C03">
        <w:rPr>
          <w:rFonts w:ascii="Calibri" w:hAnsi="Calibri" w:cs="Calibri"/>
          <w:bCs/>
          <w:color w:val="330066"/>
          <w:sz w:val="22"/>
          <w:szCs w:val="22"/>
          <w:lang w:val="en-US"/>
        </w:rPr>
        <w:t xml:space="preserve">in the Netherlands </w:t>
      </w:r>
      <w:r w:rsidR="008A6974" w:rsidRPr="00DC7C03">
        <w:rPr>
          <w:rFonts w:ascii="Calibri" w:hAnsi="Calibri" w:cs="Calibri"/>
          <w:bCs/>
          <w:color w:val="330066"/>
          <w:sz w:val="22"/>
          <w:szCs w:val="22"/>
          <w:lang w:val="en-US"/>
        </w:rPr>
        <w:t>(</w:t>
      </w:r>
      <w:r w:rsidR="00EF4042" w:rsidRPr="00DC7C03">
        <w:rPr>
          <w:rFonts w:ascii="Calibri" w:hAnsi="Calibri" w:cs="Calibri"/>
          <w:bCs/>
          <w:color w:val="330066"/>
          <w:sz w:val="22"/>
          <w:szCs w:val="22"/>
          <w:lang w:val="en-US"/>
        </w:rPr>
        <w:t xml:space="preserve">article 4:37p </w:t>
      </w:r>
      <w:r w:rsidR="00892452" w:rsidRPr="00DC7C03">
        <w:rPr>
          <w:rFonts w:ascii="Calibri" w:hAnsi="Calibri" w:cs="Calibri"/>
          <w:bCs/>
          <w:color w:val="330066"/>
          <w:sz w:val="22"/>
          <w:szCs w:val="22"/>
          <w:lang w:val="en-US"/>
        </w:rPr>
        <w:t>AFS</w:t>
      </w:r>
      <w:r w:rsidR="00EF4042" w:rsidRPr="00DC7C03">
        <w:rPr>
          <w:rFonts w:ascii="Calibri" w:hAnsi="Calibri" w:cs="Calibri"/>
          <w:bCs/>
          <w:color w:val="330066"/>
          <w:sz w:val="22"/>
          <w:szCs w:val="22"/>
          <w:lang w:val="en-US"/>
        </w:rPr>
        <w:t>).</w:t>
      </w:r>
      <w:r w:rsidR="004E3B8B" w:rsidRPr="00DC7C03">
        <w:rPr>
          <w:rFonts w:ascii="Calibri" w:hAnsi="Calibri" w:cs="Calibri"/>
          <w:bCs/>
          <w:color w:val="330066"/>
          <w:sz w:val="22"/>
          <w:szCs w:val="22"/>
          <w:lang w:val="en-US"/>
        </w:rPr>
        <w:t xml:space="preserve"> </w:t>
      </w:r>
    </w:p>
    <w:p w14:paraId="66CCFCE6" w14:textId="77777777" w:rsidR="007A4163" w:rsidRPr="00DC7C03" w:rsidRDefault="007A4163" w:rsidP="00773475">
      <w:pPr>
        <w:tabs>
          <w:tab w:val="left" w:pos="284"/>
        </w:tabs>
        <w:spacing w:line="200" w:lineRule="atLeast"/>
        <w:outlineLvl w:val="0"/>
        <w:rPr>
          <w:rFonts w:ascii="Calibri" w:hAnsi="Calibri" w:cs="Calibri"/>
          <w:bCs/>
          <w:color w:val="330066"/>
          <w:sz w:val="22"/>
          <w:szCs w:val="22"/>
          <w:lang w:val="en-US"/>
        </w:rPr>
      </w:pPr>
    </w:p>
    <w:p w14:paraId="66CCFCE7" w14:textId="77777777" w:rsidR="00A223A7" w:rsidRPr="00DC7C03" w:rsidRDefault="004E3B8B" w:rsidP="00A223A7">
      <w:pPr>
        <w:tabs>
          <w:tab w:val="left" w:pos="284"/>
        </w:tabs>
        <w:spacing w:line="200" w:lineRule="atLeast"/>
        <w:outlineLvl w:val="0"/>
        <w:rPr>
          <w:rFonts w:ascii="Calibri" w:hAnsi="Calibri" w:cs="Calibri"/>
          <w:color w:val="330066"/>
          <w:sz w:val="22"/>
          <w:szCs w:val="22"/>
          <w:lang w:val="en-US"/>
        </w:rPr>
      </w:pPr>
      <w:r w:rsidRPr="00DC7C03">
        <w:rPr>
          <w:rFonts w:ascii="Calibri" w:hAnsi="Calibri" w:cs="Calibri"/>
          <w:color w:val="330066"/>
          <w:sz w:val="22"/>
          <w:szCs w:val="22"/>
          <w:lang w:val="en-US"/>
        </w:rPr>
        <w:t xml:space="preserve">Prior </w:t>
      </w:r>
      <w:r w:rsidR="00A223A7" w:rsidRPr="00DC7C03">
        <w:rPr>
          <w:rFonts w:ascii="Calibri" w:hAnsi="Calibri" w:cs="Calibri"/>
          <w:color w:val="330066"/>
          <w:sz w:val="22"/>
          <w:szCs w:val="22"/>
          <w:lang w:val="en-US"/>
        </w:rPr>
        <w:t xml:space="preserve">to submitting this notification form to the AFM, the passporting procedure pursuant to </w:t>
      </w:r>
      <w:r w:rsidR="00892452" w:rsidRPr="00DC7C03">
        <w:rPr>
          <w:rFonts w:ascii="Calibri" w:hAnsi="Calibri" w:cs="Calibri"/>
          <w:color w:val="330066"/>
          <w:sz w:val="22"/>
          <w:szCs w:val="22"/>
          <w:lang w:val="en-US"/>
        </w:rPr>
        <w:t>a</w:t>
      </w:r>
      <w:r w:rsidR="00A223A7" w:rsidRPr="00DC7C03">
        <w:rPr>
          <w:rFonts w:ascii="Calibri" w:hAnsi="Calibri" w:cs="Calibri"/>
          <w:color w:val="330066"/>
          <w:sz w:val="22"/>
          <w:szCs w:val="22"/>
          <w:lang w:val="en-US"/>
        </w:rPr>
        <w:t xml:space="preserve">rticle 2:70 </w:t>
      </w:r>
      <w:r w:rsidR="00C545A2" w:rsidRPr="00DC7C03">
        <w:rPr>
          <w:rFonts w:ascii="Calibri" w:hAnsi="Calibri" w:cs="Calibri"/>
          <w:color w:val="330066"/>
          <w:sz w:val="22"/>
          <w:szCs w:val="22"/>
          <w:lang w:val="en-US"/>
        </w:rPr>
        <w:t>AFS</w:t>
      </w:r>
      <w:r w:rsidR="00A223A7" w:rsidRPr="00DC7C03">
        <w:rPr>
          <w:rFonts w:ascii="Calibri" w:hAnsi="Calibri" w:cs="Calibri"/>
          <w:color w:val="330066"/>
          <w:sz w:val="22"/>
          <w:szCs w:val="22"/>
          <w:lang w:val="en-US"/>
        </w:rPr>
        <w:t xml:space="preserve">, corresponding to </w:t>
      </w:r>
      <w:r w:rsidR="00892452" w:rsidRPr="00DC7C03">
        <w:rPr>
          <w:rFonts w:ascii="Calibri" w:hAnsi="Calibri" w:cs="Calibri"/>
          <w:color w:val="330066"/>
          <w:sz w:val="22"/>
          <w:szCs w:val="22"/>
          <w:lang w:val="en-US"/>
        </w:rPr>
        <w:t>a</w:t>
      </w:r>
      <w:r w:rsidR="00A223A7" w:rsidRPr="00DC7C03">
        <w:rPr>
          <w:rFonts w:ascii="Calibri" w:hAnsi="Calibri" w:cs="Calibri"/>
          <w:color w:val="330066"/>
          <w:sz w:val="22"/>
          <w:szCs w:val="22"/>
          <w:lang w:val="en-US"/>
        </w:rPr>
        <w:t>rticles 32 or 33 of the AIFMD, must be completed.</w:t>
      </w:r>
    </w:p>
    <w:p w14:paraId="66CCFCE8" w14:textId="77777777" w:rsidR="00892452" w:rsidRPr="00DC7C03" w:rsidRDefault="00892452" w:rsidP="00A223A7">
      <w:pPr>
        <w:tabs>
          <w:tab w:val="left" w:pos="284"/>
        </w:tabs>
        <w:spacing w:line="200" w:lineRule="atLeast"/>
        <w:outlineLvl w:val="0"/>
        <w:rPr>
          <w:rFonts w:ascii="Calibri" w:hAnsi="Calibri" w:cs="Calibri"/>
          <w:color w:val="330066"/>
          <w:sz w:val="22"/>
          <w:szCs w:val="22"/>
          <w:lang w:val="en-US"/>
        </w:rPr>
      </w:pPr>
    </w:p>
    <w:p w14:paraId="66CCFCE9" w14:textId="77777777" w:rsidR="00EF7A50" w:rsidRDefault="00A223A7" w:rsidP="00A223A7">
      <w:pPr>
        <w:tabs>
          <w:tab w:val="left" w:pos="284"/>
        </w:tabs>
        <w:spacing w:line="200" w:lineRule="atLeast"/>
        <w:outlineLvl w:val="0"/>
        <w:rPr>
          <w:rFonts w:ascii="Calibri" w:hAnsi="Calibri" w:cs="Calibri"/>
          <w:color w:val="330066"/>
          <w:sz w:val="22"/>
          <w:szCs w:val="22"/>
          <w:lang w:val="en-US"/>
        </w:rPr>
      </w:pPr>
      <w:r w:rsidRPr="00DC7C03">
        <w:rPr>
          <w:rFonts w:ascii="Calibri" w:hAnsi="Calibri" w:cs="Calibri"/>
          <w:color w:val="330066"/>
          <w:sz w:val="22"/>
          <w:szCs w:val="22"/>
          <w:lang w:val="en-US"/>
        </w:rPr>
        <w:t>Once the passporting procedure has been completed and the fully completed notification form referred to here has been submitted to the AFM by email, the AIFM may commence offering units in a European AIF to non-professional investors in the Netherlands, or may manage a European AIF in which Dutch non-professional investors participate</w:t>
      </w:r>
      <w:r w:rsidR="00C545A2" w:rsidRPr="00DC7C03">
        <w:rPr>
          <w:rFonts w:ascii="Calibri" w:hAnsi="Calibri" w:cs="Calibri"/>
          <w:color w:val="330066"/>
          <w:sz w:val="22"/>
          <w:szCs w:val="22"/>
          <w:lang w:val="en-US"/>
        </w:rPr>
        <w:t>.</w:t>
      </w:r>
    </w:p>
    <w:p w14:paraId="66CCFCEA" w14:textId="77777777" w:rsidR="00E654EE" w:rsidRPr="00EF7A50" w:rsidRDefault="00EF7A50" w:rsidP="00EF7A50">
      <w:pPr>
        <w:tabs>
          <w:tab w:val="left" w:pos="284"/>
        </w:tabs>
        <w:spacing w:line="200" w:lineRule="atLeast"/>
        <w:outlineLvl w:val="0"/>
        <w:rPr>
          <w:rFonts w:ascii="Calibri" w:hAnsi="Calibri" w:cs="Calibri"/>
          <w:b/>
          <w:bCs/>
          <w:color w:val="330066"/>
          <w:sz w:val="22"/>
          <w:szCs w:val="22"/>
          <w:lang w:val="en-US"/>
        </w:rPr>
      </w:pPr>
      <w:r>
        <w:rPr>
          <w:rFonts w:ascii="Calibri" w:hAnsi="Calibri" w:cs="Calibri"/>
          <w:color w:val="330066"/>
          <w:sz w:val="22"/>
          <w:szCs w:val="22"/>
          <w:lang w:val="en-US"/>
        </w:rPr>
        <w:br w:type="page"/>
      </w:r>
      <w:r w:rsidR="000075D3" w:rsidRPr="00EF7A50">
        <w:rPr>
          <w:rFonts w:ascii="Calibri" w:hAnsi="Calibri" w:cs="Calibri"/>
          <w:b/>
          <w:bCs/>
          <w:color w:val="330066"/>
          <w:sz w:val="22"/>
          <w:szCs w:val="22"/>
          <w:lang w:val="en-US"/>
        </w:rPr>
        <w:lastRenderedPageBreak/>
        <w:t xml:space="preserve">GENERAL INFORMATION </w:t>
      </w:r>
      <w:r w:rsidR="009570A2" w:rsidRPr="00EF7A50">
        <w:rPr>
          <w:rFonts w:ascii="Calibri" w:hAnsi="Calibri" w:cs="Calibri"/>
          <w:b/>
          <w:bCs/>
          <w:color w:val="330066"/>
          <w:sz w:val="22"/>
          <w:szCs w:val="22"/>
          <w:lang w:val="en-US"/>
        </w:rPr>
        <w:t>AIFM</w:t>
      </w:r>
    </w:p>
    <w:p w14:paraId="66CCFCEB" w14:textId="77777777" w:rsidR="00E654EE" w:rsidRPr="00DC7C03" w:rsidRDefault="00E654EE" w:rsidP="00E654EE">
      <w:pPr>
        <w:tabs>
          <w:tab w:val="left" w:pos="426"/>
        </w:tabs>
        <w:spacing w:line="200" w:lineRule="atLeast"/>
        <w:outlineLvl w:val="0"/>
        <w:rPr>
          <w:rFonts w:ascii="Calibri" w:hAnsi="Calibri" w:cs="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E654EE" w:rsidRPr="00DC7C03" w14:paraId="66CCFCF0" w14:textId="77777777" w:rsidTr="00E654EE">
        <w:trPr>
          <w:cantSplit/>
        </w:trPr>
        <w:tc>
          <w:tcPr>
            <w:tcW w:w="4800" w:type="dxa"/>
            <w:tcBorders>
              <w:top w:val="single" w:sz="4" w:space="0" w:color="auto"/>
              <w:left w:val="nil"/>
              <w:bottom w:val="single" w:sz="4" w:space="0" w:color="auto"/>
              <w:right w:val="nil"/>
            </w:tcBorders>
            <w:shd w:val="pct5" w:color="auto" w:fill="FFFFFF"/>
          </w:tcPr>
          <w:p w14:paraId="66CCFCEC" w14:textId="77777777" w:rsidR="00E654EE" w:rsidRPr="00DC7C03" w:rsidRDefault="00E654EE" w:rsidP="009570A2">
            <w:pPr>
              <w:numPr>
                <w:ilvl w:val="0"/>
                <w:numId w:val="3"/>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 xml:space="preserve">Name of </w:t>
            </w:r>
            <w:r w:rsidR="009570A2" w:rsidRPr="00DC7C03">
              <w:rPr>
                <w:rFonts w:ascii="Calibri" w:hAnsi="Calibri" w:cs="Calibri"/>
                <w:color w:val="330066"/>
                <w:sz w:val="22"/>
                <w:szCs w:val="22"/>
                <w:lang w:val="en-US"/>
              </w:rPr>
              <w:t>AIFM</w:t>
            </w:r>
          </w:p>
          <w:p w14:paraId="66CCFCED" w14:textId="77777777" w:rsidR="009570A2" w:rsidRPr="00DC7C03" w:rsidRDefault="009570A2" w:rsidP="009570A2">
            <w:pPr>
              <w:spacing w:line="200" w:lineRule="atLeast"/>
              <w:ind w:left="360"/>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CEE" w14:textId="77777777" w:rsidR="00E654EE" w:rsidRPr="00DC7C03" w:rsidRDefault="00E654EE" w:rsidP="00E654EE">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CEF" w14:textId="77777777" w:rsidR="00E654EE" w:rsidRPr="00DC7C03" w:rsidRDefault="00E654EE" w:rsidP="00E654EE">
            <w:pPr>
              <w:pStyle w:val="vulling"/>
              <w:spacing w:line="200" w:lineRule="atLeast"/>
              <w:rPr>
                <w:rFonts w:ascii="Calibri" w:hAnsi="Calibri" w:cs="Calibri"/>
                <w:color w:val="330066"/>
                <w:szCs w:val="22"/>
                <w:lang w:val="en-US"/>
              </w:rPr>
            </w:pPr>
          </w:p>
        </w:tc>
      </w:tr>
      <w:tr w:rsidR="00E654EE" w:rsidRPr="00DC7C03" w14:paraId="66CCFCF5" w14:textId="77777777" w:rsidTr="00E654EE">
        <w:trPr>
          <w:cantSplit/>
          <w:trHeight w:val="424"/>
        </w:trPr>
        <w:tc>
          <w:tcPr>
            <w:tcW w:w="4800" w:type="dxa"/>
            <w:tcBorders>
              <w:top w:val="single" w:sz="4" w:space="0" w:color="auto"/>
              <w:left w:val="nil"/>
              <w:bottom w:val="single" w:sz="4" w:space="0" w:color="auto"/>
              <w:right w:val="nil"/>
            </w:tcBorders>
            <w:shd w:val="pct5" w:color="auto" w:fill="FFFFFF"/>
          </w:tcPr>
          <w:p w14:paraId="66CCFCF1"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Address</w:t>
            </w:r>
          </w:p>
          <w:p w14:paraId="66CCFCF2" w14:textId="77777777" w:rsidR="00E654EE" w:rsidRPr="00DC7C03" w:rsidRDefault="00E654EE" w:rsidP="00E654EE">
            <w:pPr>
              <w:pStyle w:val="Tekstzonderopmaak"/>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CF3" w14:textId="77777777" w:rsidR="00E654EE" w:rsidRPr="00DC7C03" w:rsidRDefault="00E654EE" w:rsidP="00E654EE">
            <w:pPr>
              <w:spacing w:line="200" w:lineRule="atLeast"/>
              <w:rPr>
                <w:rFonts w:ascii="Calibri" w:hAnsi="Calibri" w:cs="Calibri"/>
                <w:color w:val="330066"/>
                <w:sz w:val="22"/>
                <w:szCs w:val="22"/>
                <w:lang w:val="en-US"/>
              </w:rPr>
            </w:pPr>
          </w:p>
        </w:tc>
        <w:tc>
          <w:tcPr>
            <w:tcW w:w="4724" w:type="dxa"/>
            <w:tcBorders>
              <w:top w:val="nil"/>
              <w:left w:val="nil"/>
              <w:bottom w:val="single" w:sz="4" w:space="0" w:color="auto"/>
              <w:right w:val="nil"/>
            </w:tcBorders>
          </w:tcPr>
          <w:p w14:paraId="66CCFCF4" w14:textId="77777777" w:rsidR="00E654EE" w:rsidRPr="00DC7C03" w:rsidRDefault="00E654EE" w:rsidP="00E654EE">
            <w:pPr>
              <w:pStyle w:val="vulling"/>
              <w:spacing w:line="200" w:lineRule="atLeast"/>
              <w:rPr>
                <w:rFonts w:ascii="Calibri" w:hAnsi="Calibri" w:cs="Calibri"/>
                <w:color w:val="330066"/>
                <w:szCs w:val="22"/>
                <w:lang w:val="en-US"/>
              </w:rPr>
            </w:pPr>
          </w:p>
        </w:tc>
      </w:tr>
      <w:tr w:rsidR="00E654EE" w:rsidRPr="00DC7C03" w14:paraId="66CCFCFA" w14:textId="77777777" w:rsidTr="00E654EE">
        <w:trPr>
          <w:cantSplit/>
        </w:trPr>
        <w:tc>
          <w:tcPr>
            <w:tcW w:w="4800" w:type="dxa"/>
            <w:tcBorders>
              <w:top w:val="single" w:sz="4" w:space="0" w:color="auto"/>
              <w:left w:val="nil"/>
              <w:bottom w:val="single" w:sz="4" w:space="0" w:color="auto"/>
              <w:right w:val="nil"/>
            </w:tcBorders>
            <w:shd w:val="pct5" w:color="auto" w:fill="FFFFFF"/>
          </w:tcPr>
          <w:p w14:paraId="66CCFCF6"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Postal code and place of residence</w:t>
            </w:r>
          </w:p>
          <w:p w14:paraId="66CCFCF7" w14:textId="77777777" w:rsidR="00E654EE" w:rsidRPr="00DC7C03" w:rsidRDefault="00E654EE" w:rsidP="00E654EE">
            <w:pPr>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CF8" w14:textId="77777777" w:rsidR="00E654EE" w:rsidRPr="00DC7C03" w:rsidRDefault="00E654EE" w:rsidP="00E654EE">
            <w:pPr>
              <w:spacing w:line="200" w:lineRule="atLeast"/>
              <w:rPr>
                <w:rFonts w:ascii="Calibri" w:hAnsi="Calibri" w:cs="Calibri"/>
                <w:color w:val="330066"/>
                <w:sz w:val="22"/>
                <w:szCs w:val="22"/>
                <w:lang w:val="en-US"/>
              </w:rPr>
            </w:pPr>
          </w:p>
        </w:tc>
        <w:tc>
          <w:tcPr>
            <w:tcW w:w="4724" w:type="dxa"/>
            <w:tcBorders>
              <w:top w:val="nil"/>
              <w:left w:val="nil"/>
              <w:bottom w:val="single" w:sz="4" w:space="0" w:color="auto"/>
              <w:right w:val="nil"/>
            </w:tcBorders>
          </w:tcPr>
          <w:p w14:paraId="66CCFCF9" w14:textId="77777777" w:rsidR="00E654EE" w:rsidRPr="00DC7C03" w:rsidRDefault="00E654EE" w:rsidP="00E654EE">
            <w:pPr>
              <w:pStyle w:val="vulling"/>
              <w:spacing w:line="200" w:lineRule="atLeast"/>
              <w:rPr>
                <w:rFonts w:ascii="Calibri" w:hAnsi="Calibri" w:cs="Calibri"/>
                <w:color w:val="330066"/>
                <w:szCs w:val="22"/>
                <w:lang w:val="en-US"/>
              </w:rPr>
            </w:pPr>
          </w:p>
        </w:tc>
      </w:tr>
      <w:tr w:rsidR="00E654EE" w:rsidRPr="00DC7C03" w14:paraId="66CCFCFF" w14:textId="77777777" w:rsidTr="00E654EE">
        <w:trPr>
          <w:cantSplit/>
        </w:trPr>
        <w:tc>
          <w:tcPr>
            <w:tcW w:w="4800" w:type="dxa"/>
            <w:tcBorders>
              <w:top w:val="single" w:sz="4" w:space="0" w:color="auto"/>
              <w:left w:val="nil"/>
              <w:bottom w:val="single" w:sz="4" w:space="0" w:color="auto"/>
              <w:right w:val="nil"/>
            </w:tcBorders>
            <w:shd w:val="pct5" w:color="auto" w:fill="FFFFFF"/>
          </w:tcPr>
          <w:p w14:paraId="66CCFCFB"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Country</w:t>
            </w:r>
          </w:p>
          <w:p w14:paraId="66CCFCFC" w14:textId="77777777" w:rsidR="00E654EE" w:rsidRPr="00DC7C03" w:rsidRDefault="00E654EE" w:rsidP="00E654EE">
            <w:pPr>
              <w:spacing w:line="200" w:lineRule="atLeast"/>
              <w:rPr>
                <w:rFonts w:ascii="Calibri" w:hAnsi="Calibri" w:cs="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6CCFCFD"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nil"/>
              <w:left w:val="nil"/>
              <w:bottom w:val="single" w:sz="4" w:space="0" w:color="auto"/>
              <w:right w:val="nil"/>
            </w:tcBorders>
          </w:tcPr>
          <w:p w14:paraId="66CCFCFE" w14:textId="77777777" w:rsidR="00E654EE" w:rsidRPr="00DC7C03" w:rsidRDefault="00E654EE" w:rsidP="00E654EE">
            <w:pPr>
              <w:pStyle w:val="vulling"/>
              <w:spacing w:line="200" w:lineRule="atLeast"/>
              <w:rPr>
                <w:rFonts w:ascii="Calibri" w:hAnsi="Calibri" w:cs="Calibri"/>
                <w:color w:val="330066"/>
                <w:szCs w:val="22"/>
                <w:lang w:val="de-DE"/>
              </w:rPr>
            </w:pPr>
          </w:p>
        </w:tc>
      </w:tr>
      <w:tr w:rsidR="00871CB7" w:rsidRPr="00DC7C03" w14:paraId="66CCFD04" w14:textId="77777777" w:rsidTr="00871CB7">
        <w:trPr>
          <w:cantSplit/>
        </w:trPr>
        <w:tc>
          <w:tcPr>
            <w:tcW w:w="4800" w:type="dxa"/>
            <w:tcBorders>
              <w:top w:val="single" w:sz="4" w:space="0" w:color="auto"/>
              <w:bottom w:val="single" w:sz="4" w:space="0" w:color="auto"/>
            </w:tcBorders>
            <w:shd w:val="pct5" w:color="auto" w:fill="FFFFFF"/>
          </w:tcPr>
          <w:p w14:paraId="66CCFD00"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 Box</w:t>
            </w:r>
          </w:p>
          <w:p w14:paraId="66CCFD01" w14:textId="77777777" w:rsidR="00E654EE" w:rsidRPr="00DC7C03" w:rsidRDefault="00E654EE" w:rsidP="00E654EE">
            <w:pPr>
              <w:spacing w:line="200" w:lineRule="atLeast"/>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02"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nil"/>
              <w:bottom w:val="single" w:sz="4" w:space="0" w:color="auto"/>
            </w:tcBorders>
          </w:tcPr>
          <w:p w14:paraId="66CCFD03" w14:textId="77777777" w:rsidR="00E654EE" w:rsidRPr="00DC7C03" w:rsidRDefault="00E654EE" w:rsidP="00E654EE">
            <w:pPr>
              <w:pStyle w:val="vulling"/>
              <w:spacing w:line="200" w:lineRule="atLeast"/>
              <w:rPr>
                <w:rFonts w:ascii="Calibri" w:hAnsi="Calibri" w:cs="Calibri"/>
                <w:color w:val="330066"/>
                <w:szCs w:val="22"/>
                <w:lang w:val="de-DE"/>
              </w:rPr>
            </w:pPr>
          </w:p>
        </w:tc>
      </w:tr>
      <w:tr w:rsidR="00871CB7" w:rsidRPr="00DC7C03" w14:paraId="66CCFD09" w14:textId="77777777" w:rsidTr="00871CB7">
        <w:trPr>
          <w:cantSplit/>
          <w:trHeight w:val="426"/>
        </w:trPr>
        <w:tc>
          <w:tcPr>
            <w:tcW w:w="4800" w:type="dxa"/>
            <w:tcBorders>
              <w:top w:val="single" w:sz="4" w:space="0" w:color="auto"/>
              <w:bottom w:val="single" w:sz="4" w:space="0" w:color="auto"/>
            </w:tcBorders>
            <w:shd w:val="pct5" w:color="auto" w:fill="FFFFFF"/>
          </w:tcPr>
          <w:p w14:paraId="66CCFD05"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Postal code of P.O. Box</w:t>
            </w:r>
          </w:p>
          <w:p w14:paraId="66CCFD06" w14:textId="77777777" w:rsidR="00F6326F" w:rsidRPr="00DC7C03" w:rsidRDefault="00F6326F" w:rsidP="00F6326F">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07"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08" w14:textId="77777777" w:rsidR="00E654EE" w:rsidRPr="00DC7C03" w:rsidRDefault="00E654EE" w:rsidP="00871CB7">
            <w:pPr>
              <w:pStyle w:val="vulling"/>
              <w:spacing w:line="200" w:lineRule="atLeast"/>
              <w:jc w:val="center"/>
              <w:rPr>
                <w:rFonts w:ascii="Calibri" w:hAnsi="Calibri" w:cs="Calibri"/>
                <w:color w:val="330066"/>
                <w:szCs w:val="22"/>
                <w:lang w:val="de-DE"/>
              </w:rPr>
            </w:pPr>
          </w:p>
        </w:tc>
      </w:tr>
      <w:tr w:rsidR="00871CB7" w:rsidRPr="00DC7C03" w14:paraId="66CCFD0E" w14:textId="77777777" w:rsidTr="00871CB7">
        <w:trPr>
          <w:cantSplit/>
          <w:trHeight w:val="352"/>
        </w:trPr>
        <w:tc>
          <w:tcPr>
            <w:tcW w:w="4800" w:type="dxa"/>
            <w:tcBorders>
              <w:top w:val="single" w:sz="4" w:space="0" w:color="auto"/>
              <w:bottom w:val="single" w:sz="4" w:space="0" w:color="auto"/>
            </w:tcBorders>
            <w:shd w:val="pct5" w:color="auto" w:fill="FFFFFF"/>
          </w:tcPr>
          <w:p w14:paraId="66CCFD0A"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Telephone number</w:t>
            </w:r>
          </w:p>
          <w:p w14:paraId="66CCFD0B" w14:textId="77777777" w:rsidR="00F6326F" w:rsidRPr="00DC7C03" w:rsidRDefault="00F6326F" w:rsidP="00F6326F">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0C"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0D" w14:textId="77777777" w:rsidR="00E654EE" w:rsidRPr="00DC7C03" w:rsidRDefault="00E654EE" w:rsidP="00E654EE">
            <w:pPr>
              <w:pStyle w:val="vulling"/>
              <w:spacing w:line="200" w:lineRule="atLeast"/>
              <w:rPr>
                <w:rFonts w:ascii="Calibri" w:hAnsi="Calibri" w:cs="Calibri"/>
                <w:color w:val="330066"/>
                <w:szCs w:val="22"/>
                <w:lang w:val="de-DE"/>
              </w:rPr>
            </w:pPr>
          </w:p>
        </w:tc>
      </w:tr>
      <w:tr w:rsidR="00E654EE" w:rsidRPr="00DC7C03" w14:paraId="66CCFD13" w14:textId="77777777" w:rsidTr="00E654EE">
        <w:trPr>
          <w:cantSplit/>
          <w:trHeight w:val="348"/>
        </w:trPr>
        <w:tc>
          <w:tcPr>
            <w:tcW w:w="4800" w:type="dxa"/>
            <w:tcBorders>
              <w:top w:val="single" w:sz="4" w:space="0" w:color="auto"/>
              <w:bottom w:val="single" w:sz="4" w:space="0" w:color="auto"/>
            </w:tcBorders>
            <w:shd w:val="pct5" w:color="auto" w:fill="FFFFFF"/>
          </w:tcPr>
          <w:p w14:paraId="66CCFD0F" w14:textId="77777777" w:rsidR="00E654EE" w:rsidRPr="00DC7C03" w:rsidRDefault="00E654EE" w:rsidP="00E654EE">
            <w:pPr>
              <w:pStyle w:val="Tekstzonderopmaak"/>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Telefax number</w:t>
            </w:r>
          </w:p>
          <w:p w14:paraId="66CCFD10" w14:textId="77777777" w:rsidR="00E654EE" w:rsidRPr="00DC7C03" w:rsidRDefault="00E654EE" w:rsidP="00E654EE">
            <w:pPr>
              <w:pStyle w:val="Tekstzonderopmaak"/>
              <w:spacing w:line="200" w:lineRule="atLeast"/>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11"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nil"/>
              <w:bottom w:val="single" w:sz="4" w:space="0" w:color="auto"/>
            </w:tcBorders>
          </w:tcPr>
          <w:p w14:paraId="66CCFD12" w14:textId="77777777" w:rsidR="00E654EE" w:rsidRPr="00DC7C03" w:rsidRDefault="00E654EE" w:rsidP="00E654EE">
            <w:pPr>
              <w:spacing w:line="200" w:lineRule="atLeast"/>
              <w:rPr>
                <w:rFonts w:ascii="Calibri" w:hAnsi="Calibri" w:cs="Calibri"/>
                <w:color w:val="330066"/>
                <w:sz w:val="22"/>
                <w:szCs w:val="22"/>
                <w:lang w:val="de-DE"/>
              </w:rPr>
            </w:pPr>
          </w:p>
        </w:tc>
      </w:tr>
      <w:tr w:rsidR="00E654EE" w:rsidRPr="00DC7C03" w14:paraId="66CCFD18" w14:textId="77777777" w:rsidTr="00E654EE">
        <w:trPr>
          <w:cantSplit/>
          <w:trHeight w:val="412"/>
        </w:trPr>
        <w:tc>
          <w:tcPr>
            <w:tcW w:w="4800" w:type="dxa"/>
            <w:tcBorders>
              <w:top w:val="single" w:sz="4" w:space="0" w:color="auto"/>
              <w:bottom w:val="single" w:sz="4" w:space="0" w:color="auto"/>
            </w:tcBorders>
            <w:shd w:val="pct5" w:color="auto" w:fill="FFFFFF"/>
          </w:tcPr>
          <w:p w14:paraId="66CCFD14" w14:textId="77777777" w:rsidR="00E654EE" w:rsidRPr="00DC7C03" w:rsidRDefault="00F6326F" w:rsidP="00E654EE">
            <w:pPr>
              <w:numPr>
                <w:ilvl w:val="0"/>
                <w:numId w:val="3"/>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E-Mail</w:t>
            </w:r>
          </w:p>
          <w:p w14:paraId="66CCFD15" w14:textId="77777777" w:rsidR="00F6326F" w:rsidRPr="00DC7C03" w:rsidRDefault="00F6326F" w:rsidP="00F6326F">
            <w:pPr>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16" w14:textId="77777777" w:rsidR="00E654EE" w:rsidRPr="00DC7C03" w:rsidRDefault="00E654EE" w:rsidP="00E654EE">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17" w14:textId="77777777" w:rsidR="00E654EE" w:rsidRPr="00DC7C03" w:rsidRDefault="00E654EE" w:rsidP="00E654EE">
            <w:pPr>
              <w:spacing w:line="200" w:lineRule="atLeast"/>
              <w:rPr>
                <w:rFonts w:ascii="Calibri" w:hAnsi="Calibri" w:cs="Calibri"/>
                <w:color w:val="330066"/>
                <w:sz w:val="22"/>
                <w:szCs w:val="22"/>
                <w:lang w:val="de-DE"/>
              </w:rPr>
            </w:pPr>
          </w:p>
        </w:tc>
      </w:tr>
      <w:tr w:rsidR="00E654EE" w:rsidRPr="00DC7C03" w14:paraId="66CCFD1D" w14:textId="77777777" w:rsidTr="00E654EE">
        <w:trPr>
          <w:cantSplit/>
          <w:trHeight w:val="366"/>
        </w:trPr>
        <w:tc>
          <w:tcPr>
            <w:tcW w:w="4800" w:type="dxa"/>
            <w:tcBorders>
              <w:top w:val="single" w:sz="4" w:space="0" w:color="auto"/>
              <w:bottom w:val="single" w:sz="4" w:space="0" w:color="auto"/>
            </w:tcBorders>
            <w:shd w:val="pct5" w:color="auto" w:fill="FFFFFF"/>
          </w:tcPr>
          <w:p w14:paraId="66CCFD19" w14:textId="77777777" w:rsidR="00E654EE" w:rsidRPr="00DC7C03" w:rsidRDefault="00E654EE" w:rsidP="0075178F">
            <w:pPr>
              <w:numPr>
                <w:ilvl w:val="0"/>
                <w:numId w:val="3"/>
              </w:numPr>
              <w:shd w:val="pct5" w:color="auto" w:fill="FFFFFF"/>
              <w:spacing w:line="200" w:lineRule="atLeast"/>
              <w:rPr>
                <w:rFonts w:ascii="Calibri" w:hAnsi="Calibri" w:cs="Calibri"/>
                <w:color w:val="330066"/>
                <w:sz w:val="22"/>
                <w:szCs w:val="22"/>
              </w:rPr>
            </w:pPr>
            <w:r w:rsidRPr="00DC7C03">
              <w:rPr>
                <w:rFonts w:ascii="Calibri" w:hAnsi="Calibri" w:cs="Calibri"/>
                <w:color w:val="330066"/>
                <w:sz w:val="22"/>
                <w:szCs w:val="22"/>
              </w:rPr>
              <w:t>Website</w:t>
            </w:r>
          </w:p>
          <w:p w14:paraId="66CCFD1A" w14:textId="77777777" w:rsidR="00F6326F" w:rsidRPr="00DC7C03" w:rsidRDefault="00F6326F" w:rsidP="00F6326F">
            <w:pPr>
              <w:shd w:val="pct5" w:color="auto" w:fill="FFFFFF"/>
              <w:spacing w:line="200" w:lineRule="atLeast"/>
              <w:ind w:left="360"/>
              <w:rPr>
                <w:rFonts w:ascii="Calibri" w:hAnsi="Calibri" w:cs="Calibri"/>
                <w:color w:val="330066"/>
                <w:sz w:val="22"/>
                <w:szCs w:val="22"/>
              </w:rPr>
            </w:pPr>
          </w:p>
        </w:tc>
        <w:tc>
          <w:tcPr>
            <w:tcW w:w="135" w:type="dxa"/>
            <w:tcBorders>
              <w:top w:val="single" w:sz="4" w:space="0" w:color="auto"/>
              <w:bottom w:val="single" w:sz="4" w:space="0" w:color="auto"/>
            </w:tcBorders>
            <w:shd w:val="pct12" w:color="auto" w:fill="FFFFFF"/>
          </w:tcPr>
          <w:p w14:paraId="66CCFD1B" w14:textId="77777777" w:rsidR="00E654EE" w:rsidRPr="00DC7C03" w:rsidRDefault="00E654EE" w:rsidP="00E654EE">
            <w:pPr>
              <w:spacing w:line="200" w:lineRule="atLeast"/>
              <w:rPr>
                <w:rFonts w:ascii="Calibri" w:hAnsi="Calibri" w:cs="Calibri"/>
                <w:color w:val="330066"/>
                <w:sz w:val="22"/>
                <w:szCs w:val="22"/>
              </w:rPr>
            </w:pPr>
          </w:p>
        </w:tc>
        <w:tc>
          <w:tcPr>
            <w:tcW w:w="4724" w:type="dxa"/>
            <w:tcBorders>
              <w:top w:val="single" w:sz="4" w:space="0" w:color="auto"/>
              <w:bottom w:val="single" w:sz="4" w:space="0" w:color="auto"/>
            </w:tcBorders>
          </w:tcPr>
          <w:p w14:paraId="66CCFD1C" w14:textId="77777777" w:rsidR="00E654EE" w:rsidRPr="00DC7C03" w:rsidRDefault="00E654EE" w:rsidP="00E654EE">
            <w:pPr>
              <w:spacing w:line="200" w:lineRule="atLeast"/>
              <w:rPr>
                <w:rFonts w:ascii="Calibri" w:hAnsi="Calibri" w:cs="Calibri"/>
                <w:color w:val="330066"/>
                <w:sz w:val="22"/>
                <w:szCs w:val="22"/>
              </w:rPr>
            </w:pPr>
          </w:p>
        </w:tc>
      </w:tr>
      <w:tr w:rsidR="0075178F" w:rsidRPr="00DC7C03" w14:paraId="66CCFD22" w14:textId="77777777" w:rsidTr="00E654EE">
        <w:trPr>
          <w:cantSplit/>
          <w:trHeight w:val="366"/>
        </w:trPr>
        <w:tc>
          <w:tcPr>
            <w:tcW w:w="4800" w:type="dxa"/>
            <w:tcBorders>
              <w:top w:val="single" w:sz="4" w:space="0" w:color="auto"/>
              <w:bottom w:val="single" w:sz="4" w:space="0" w:color="auto"/>
            </w:tcBorders>
            <w:shd w:val="pct5" w:color="auto" w:fill="FFFFFF"/>
          </w:tcPr>
          <w:p w14:paraId="66CCFD1E" w14:textId="77777777" w:rsidR="0075178F" w:rsidRPr="00DC7C03" w:rsidRDefault="0075178F" w:rsidP="00E654EE">
            <w:pPr>
              <w:numPr>
                <w:ilvl w:val="0"/>
                <w:numId w:val="3"/>
              </w:numPr>
              <w:shd w:val="pct5" w:color="auto" w:fill="FFFFFF"/>
              <w:spacing w:line="200" w:lineRule="atLeast"/>
              <w:rPr>
                <w:rFonts w:ascii="Calibri" w:hAnsi="Calibri" w:cs="Calibri"/>
                <w:color w:val="330066"/>
                <w:sz w:val="22"/>
                <w:szCs w:val="22"/>
              </w:rPr>
            </w:pPr>
            <w:r w:rsidRPr="00DC7C03">
              <w:rPr>
                <w:rFonts w:ascii="Calibri" w:hAnsi="Calibri" w:cs="Calibri"/>
                <w:color w:val="330066"/>
                <w:sz w:val="22"/>
                <w:szCs w:val="22"/>
              </w:rPr>
              <w:t>Contactperson and contactdetails AIFM</w:t>
            </w:r>
          </w:p>
          <w:p w14:paraId="66CCFD1F" w14:textId="77777777" w:rsidR="00F6326F" w:rsidRPr="00DC7C03" w:rsidRDefault="00F6326F" w:rsidP="00F6326F">
            <w:pPr>
              <w:shd w:val="pct5" w:color="auto" w:fill="FFFFFF"/>
              <w:spacing w:line="200" w:lineRule="atLeast"/>
              <w:ind w:left="360"/>
              <w:rPr>
                <w:rFonts w:ascii="Calibri" w:hAnsi="Calibri" w:cs="Calibri"/>
                <w:color w:val="330066"/>
                <w:sz w:val="22"/>
                <w:szCs w:val="22"/>
              </w:rPr>
            </w:pPr>
          </w:p>
        </w:tc>
        <w:tc>
          <w:tcPr>
            <w:tcW w:w="135" w:type="dxa"/>
            <w:tcBorders>
              <w:top w:val="single" w:sz="4" w:space="0" w:color="auto"/>
              <w:bottom w:val="single" w:sz="4" w:space="0" w:color="auto"/>
            </w:tcBorders>
            <w:shd w:val="pct12" w:color="auto" w:fill="FFFFFF"/>
          </w:tcPr>
          <w:p w14:paraId="66CCFD20" w14:textId="77777777" w:rsidR="0075178F" w:rsidRPr="00DC7C03" w:rsidRDefault="0075178F" w:rsidP="00E654EE">
            <w:pPr>
              <w:spacing w:line="200" w:lineRule="atLeast"/>
              <w:rPr>
                <w:rFonts w:ascii="Calibri" w:hAnsi="Calibri" w:cs="Calibri"/>
                <w:color w:val="330066"/>
                <w:sz w:val="22"/>
                <w:szCs w:val="22"/>
              </w:rPr>
            </w:pPr>
          </w:p>
        </w:tc>
        <w:tc>
          <w:tcPr>
            <w:tcW w:w="4724" w:type="dxa"/>
            <w:tcBorders>
              <w:top w:val="single" w:sz="4" w:space="0" w:color="auto"/>
              <w:bottom w:val="single" w:sz="4" w:space="0" w:color="auto"/>
            </w:tcBorders>
          </w:tcPr>
          <w:p w14:paraId="66CCFD21" w14:textId="77777777" w:rsidR="0075178F" w:rsidRPr="00DC7C03" w:rsidRDefault="0075178F" w:rsidP="00E654EE">
            <w:pPr>
              <w:spacing w:line="200" w:lineRule="atLeast"/>
              <w:rPr>
                <w:rFonts w:ascii="Calibri" w:hAnsi="Calibri" w:cs="Calibri"/>
                <w:color w:val="330066"/>
                <w:sz w:val="22"/>
                <w:szCs w:val="22"/>
              </w:rPr>
            </w:pPr>
          </w:p>
        </w:tc>
      </w:tr>
    </w:tbl>
    <w:p w14:paraId="66CCFD23" w14:textId="77777777" w:rsidR="000162EF" w:rsidRPr="00DC7C03" w:rsidRDefault="003C632D">
      <w:pPr>
        <w:pStyle w:val="Kop2"/>
        <w:tabs>
          <w:tab w:val="left" w:pos="284"/>
        </w:tabs>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GENERAL INFORMATION</w:t>
      </w:r>
      <w:r w:rsidR="002431B4" w:rsidRPr="00DC7C03">
        <w:rPr>
          <w:rFonts w:ascii="Calibri" w:hAnsi="Calibri" w:cs="Calibri"/>
          <w:color w:val="330066"/>
          <w:sz w:val="22"/>
          <w:szCs w:val="22"/>
          <w:lang w:val="en-US"/>
        </w:rPr>
        <w:t xml:space="preserve"> </w:t>
      </w:r>
      <w:r w:rsidR="00E654EE" w:rsidRPr="00DC7C03">
        <w:rPr>
          <w:rFonts w:ascii="Calibri" w:hAnsi="Calibri" w:cs="Calibri"/>
          <w:color w:val="330066"/>
          <w:sz w:val="22"/>
          <w:szCs w:val="22"/>
          <w:lang w:val="en-US"/>
        </w:rPr>
        <w:t xml:space="preserve">ON </w:t>
      </w:r>
      <w:r w:rsidR="00E35F14" w:rsidRPr="00DC7C03">
        <w:rPr>
          <w:rFonts w:ascii="Calibri" w:hAnsi="Calibri" w:cs="Calibri"/>
          <w:color w:val="330066"/>
          <w:sz w:val="22"/>
          <w:szCs w:val="22"/>
          <w:lang w:val="en-US"/>
        </w:rPr>
        <w:t xml:space="preserve">THE RELEVANT </w:t>
      </w:r>
      <w:r w:rsidR="00592829" w:rsidRPr="00DC7C03">
        <w:rPr>
          <w:rFonts w:ascii="Calibri" w:hAnsi="Calibri" w:cs="Calibri"/>
          <w:color w:val="330066"/>
          <w:sz w:val="22"/>
          <w:szCs w:val="22"/>
          <w:lang w:val="en-US"/>
        </w:rPr>
        <w:t>AIF</w:t>
      </w:r>
    </w:p>
    <w:p w14:paraId="66CCFD24" w14:textId="77777777" w:rsidR="000162EF" w:rsidRPr="00DC7C03" w:rsidRDefault="000162EF">
      <w:pPr>
        <w:tabs>
          <w:tab w:val="left" w:pos="426"/>
        </w:tabs>
        <w:spacing w:line="200" w:lineRule="atLeast"/>
        <w:outlineLvl w:val="0"/>
        <w:rPr>
          <w:rFonts w:ascii="Calibri" w:hAnsi="Calibri" w:cs="Calibri"/>
          <w:color w:val="330066"/>
          <w:sz w:val="22"/>
          <w:szCs w:val="22"/>
          <w:lang w:val="en-US"/>
        </w:rPr>
      </w:pPr>
    </w:p>
    <w:tbl>
      <w:tblPr>
        <w:tblW w:w="0" w:type="auto"/>
        <w:tblBorders>
          <w:top w:val="single" w:sz="12" w:space="0" w:color="008000"/>
          <w:left w:val="nil"/>
          <w:bottom w:val="single" w:sz="12" w:space="0" w:color="008000"/>
          <w:right w:val="nil"/>
          <w:insideH w:val="nil"/>
          <w:insideV w:val="nil"/>
        </w:tblBorders>
        <w:tblLayout w:type="fixed"/>
        <w:tblCellMar>
          <w:left w:w="0" w:type="dxa"/>
          <w:right w:w="0" w:type="dxa"/>
        </w:tblCellMar>
        <w:tblLook w:val="01E0" w:firstRow="1" w:lastRow="1" w:firstColumn="1" w:lastColumn="1" w:noHBand="0" w:noVBand="0"/>
      </w:tblPr>
      <w:tblGrid>
        <w:gridCol w:w="4800"/>
        <w:gridCol w:w="135"/>
        <w:gridCol w:w="4724"/>
      </w:tblGrid>
      <w:tr w:rsidR="000162EF" w:rsidRPr="00DC7C03" w14:paraId="66CCFD29" w14:textId="77777777" w:rsidTr="00257B5B">
        <w:trPr>
          <w:cantSplit/>
        </w:trPr>
        <w:tc>
          <w:tcPr>
            <w:tcW w:w="4800" w:type="dxa"/>
            <w:tcBorders>
              <w:top w:val="single" w:sz="4" w:space="0" w:color="auto"/>
              <w:left w:val="nil"/>
              <w:bottom w:val="single" w:sz="4" w:space="0" w:color="auto"/>
              <w:right w:val="nil"/>
            </w:tcBorders>
            <w:shd w:val="pct5" w:color="auto" w:fill="FFFFFF"/>
          </w:tcPr>
          <w:p w14:paraId="66CCFD25" w14:textId="77777777" w:rsidR="000162EF" w:rsidRPr="00DC7C03" w:rsidRDefault="003C632D" w:rsidP="00DE3867">
            <w:pPr>
              <w:numPr>
                <w:ilvl w:val="0"/>
                <w:numId w:val="7"/>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 xml:space="preserve">Name of </w:t>
            </w:r>
            <w:r w:rsidR="00592829" w:rsidRPr="00DC7C03">
              <w:rPr>
                <w:rFonts w:ascii="Calibri" w:hAnsi="Calibri" w:cs="Calibri"/>
                <w:color w:val="330066"/>
                <w:sz w:val="22"/>
                <w:szCs w:val="22"/>
                <w:lang w:val="en-US"/>
              </w:rPr>
              <w:t>AIF</w:t>
            </w:r>
          </w:p>
          <w:p w14:paraId="66CCFD26" w14:textId="77777777" w:rsidR="000162EF" w:rsidRPr="00DC7C03" w:rsidRDefault="000162EF" w:rsidP="003C632D">
            <w:pPr>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D27" w14:textId="77777777" w:rsidR="000162EF" w:rsidRPr="00DC7C03" w:rsidRDefault="000162EF">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D28" w14:textId="77777777" w:rsidR="000162EF" w:rsidRPr="00DC7C03" w:rsidRDefault="000162EF">
            <w:pPr>
              <w:pStyle w:val="vulling"/>
              <w:spacing w:line="200" w:lineRule="atLeast"/>
              <w:rPr>
                <w:rFonts w:ascii="Calibri" w:hAnsi="Calibri" w:cs="Calibri"/>
                <w:color w:val="330066"/>
                <w:szCs w:val="22"/>
                <w:lang w:val="en-US"/>
              </w:rPr>
            </w:pPr>
          </w:p>
        </w:tc>
      </w:tr>
      <w:tr w:rsidR="00F6326F" w:rsidRPr="00DC7C03" w14:paraId="66CCFD2E" w14:textId="77777777" w:rsidTr="00C611CC">
        <w:trPr>
          <w:cantSplit/>
        </w:trPr>
        <w:tc>
          <w:tcPr>
            <w:tcW w:w="4800" w:type="dxa"/>
            <w:tcBorders>
              <w:top w:val="single" w:sz="4" w:space="0" w:color="auto"/>
              <w:left w:val="nil"/>
              <w:bottom w:val="single" w:sz="4" w:space="0" w:color="auto"/>
              <w:right w:val="nil"/>
            </w:tcBorders>
            <w:shd w:val="pct5" w:color="auto" w:fill="FFFFFF"/>
          </w:tcPr>
          <w:p w14:paraId="66CCFD2A" w14:textId="77777777" w:rsidR="00F6326F" w:rsidRPr="00DC7C03" w:rsidRDefault="00F6326F" w:rsidP="00DE3867">
            <w:pPr>
              <w:pStyle w:val="Tekstzonderopmaak"/>
              <w:numPr>
                <w:ilvl w:val="0"/>
                <w:numId w:val="7"/>
              </w:numPr>
              <w:spacing w:line="200" w:lineRule="atLeast"/>
              <w:rPr>
                <w:rFonts w:ascii="Calibri" w:hAnsi="Calibri" w:cs="Calibri"/>
                <w:color w:val="330066"/>
                <w:sz w:val="22"/>
                <w:szCs w:val="22"/>
              </w:rPr>
            </w:pPr>
            <w:r w:rsidRPr="00DC7C03">
              <w:rPr>
                <w:rFonts w:ascii="Calibri" w:hAnsi="Calibri" w:cs="Calibri"/>
                <w:color w:val="330066"/>
                <w:sz w:val="22"/>
                <w:szCs w:val="22"/>
              </w:rPr>
              <w:t>Address</w:t>
            </w:r>
          </w:p>
          <w:p w14:paraId="66CCFD2B" w14:textId="77777777" w:rsidR="00F6326F" w:rsidRPr="00DC7C03" w:rsidRDefault="00F6326F" w:rsidP="00F6326F">
            <w:pPr>
              <w:pStyle w:val="Tekstzonderopmaak"/>
              <w:spacing w:line="200" w:lineRule="atLeast"/>
              <w:ind w:left="360"/>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D2C" w14:textId="77777777" w:rsidR="00F6326F" w:rsidRPr="00DC7C03" w:rsidRDefault="00F6326F">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D2D" w14:textId="77777777" w:rsidR="00F6326F" w:rsidRPr="00DC7C03" w:rsidRDefault="00F6326F">
            <w:pPr>
              <w:pStyle w:val="vulling"/>
              <w:spacing w:line="200" w:lineRule="atLeast"/>
              <w:rPr>
                <w:rFonts w:ascii="Calibri" w:hAnsi="Calibri" w:cs="Calibri"/>
                <w:color w:val="330066"/>
                <w:szCs w:val="22"/>
                <w:lang w:val="en-US"/>
              </w:rPr>
            </w:pPr>
          </w:p>
        </w:tc>
      </w:tr>
      <w:tr w:rsidR="000162EF" w:rsidRPr="00DC7C03" w14:paraId="66CCFD33" w14:textId="77777777" w:rsidTr="00C611CC">
        <w:trPr>
          <w:cantSplit/>
        </w:trPr>
        <w:tc>
          <w:tcPr>
            <w:tcW w:w="4800" w:type="dxa"/>
            <w:tcBorders>
              <w:top w:val="single" w:sz="4" w:space="0" w:color="auto"/>
              <w:left w:val="nil"/>
              <w:bottom w:val="single" w:sz="4" w:space="0" w:color="auto"/>
              <w:right w:val="nil"/>
            </w:tcBorders>
            <w:shd w:val="pct5" w:color="auto" w:fill="FFFFFF"/>
          </w:tcPr>
          <w:p w14:paraId="66CCFD2F"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en-US"/>
              </w:rPr>
            </w:pPr>
            <w:r w:rsidRPr="00DC7C03">
              <w:rPr>
                <w:rFonts w:ascii="Calibri" w:hAnsi="Calibri" w:cs="Calibri"/>
                <w:color w:val="330066"/>
                <w:sz w:val="22"/>
                <w:szCs w:val="22"/>
                <w:lang w:val="en-US"/>
              </w:rPr>
              <w:t>Postal code and place of residence</w:t>
            </w:r>
          </w:p>
          <w:p w14:paraId="66CCFD30" w14:textId="77777777" w:rsidR="000162EF" w:rsidRPr="00DC7C03" w:rsidRDefault="000162EF">
            <w:pPr>
              <w:spacing w:line="200" w:lineRule="atLeast"/>
              <w:rPr>
                <w:rFonts w:ascii="Calibri" w:hAnsi="Calibri" w:cs="Calibri"/>
                <w:color w:val="330066"/>
                <w:sz w:val="22"/>
                <w:szCs w:val="22"/>
                <w:lang w:val="en-US"/>
              </w:rPr>
            </w:pPr>
          </w:p>
        </w:tc>
        <w:tc>
          <w:tcPr>
            <w:tcW w:w="135" w:type="dxa"/>
            <w:tcBorders>
              <w:top w:val="single" w:sz="4" w:space="0" w:color="auto"/>
              <w:left w:val="nil"/>
              <w:bottom w:val="single" w:sz="4" w:space="0" w:color="auto"/>
              <w:right w:val="nil"/>
            </w:tcBorders>
            <w:shd w:val="pct12" w:color="auto" w:fill="FFFFFF"/>
          </w:tcPr>
          <w:p w14:paraId="66CCFD31" w14:textId="77777777" w:rsidR="000162EF" w:rsidRPr="00DC7C03" w:rsidRDefault="000162EF">
            <w:pPr>
              <w:spacing w:line="200" w:lineRule="atLeast"/>
              <w:rPr>
                <w:rFonts w:ascii="Calibri" w:hAnsi="Calibri" w:cs="Calibri"/>
                <w:color w:val="330066"/>
                <w:sz w:val="22"/>
                <w:szCs w:val="22"/>
                <w:lang w:val="en-US"/>
              </w:rPr>
            </w:pPr>
          </w:p>
        </w:tc>
        <w:tc>
          <w:tcPr>
            <w:tcW w:w="4724" w:type="dxa"/>
            <w:tcBorders>
              <w:top w:val="single" w:sz="4" w:space="0" w:color="auto"/>
              <w:left w:val="nil"/>
              <w:bottom w:val="single" w:sz="4" w:space="0" w:color="auto"/>
              <w:right w:val="nil"/>
            </w:tcBorders>
          </w:tcPr>
          <w:p w14:paraId="66CCFD32" w14:textId="77777777" w:rsidR="000162EF" w:rsidRPr="00DC7C03" w:rsidRDefault="000162EF">
            <w:pPr>
              <w:pStyle w:val="vulling"/>
              <w:spacing w:line="200" w:lineRule="atLeast"/>
              <w:rPr>
                <w:rFonts w:ascii="Calibri" w:hAnsi="Calibri" w:cs="Calibri"/>
                <w:color w:val="330066"/>
                <w:szCs w:val="22"/>
                <w:lang w:val="en-US"/>
              </w:rPr>
            </w:pPr>
          </w:p>
        </w:tc>
      </w:tr>
      <w:tr w:rsidR="000162EF" w:rsidRPr="00DC7C03" w14:paraId="66CCFD38" w14:textId="77777777" w:rsidTr="006527DE">
        <w:trPr>
          <w:cantSplit/>
        </w:trPr>
        <w:tc>
          <w:tcPr>
            <w:tcW w:w="4800" w:type="dxa"/>
            <w:tcBorders>
              <w:top w:val="single" w:sz="4" w:space="0" w:color="auto"/>
              <w:left w:val="nil"/>
              <w:bottom w:val="single" w:sz="4" w:space="0" w:color="auto"/>
              <w:right w:val="nil"/>
            </w:tcBorders>
            <w:shd w:val="pct5" w:color="auto" w:fill="FFFFFF"/>
          </w:tcPr>
          <w:p w14:paraId="66CCFD34"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Country</w:t>
            </w:r>
          </w:p>
          <w:p w14:paraId="66CCFD35" w14:textId="77777777" w:rsidR="000162EF" w:rsidRPr="00DC7C03" w:rsidRDefault="000162EF" w:rsidP="00F6326F">
            <w:pPr>
              <w:spacing w:line="200" w:lineRule="atLeast"/>
              <w:ind w:firstLine="708"/>
              <w:rPr>
                <w:rFonts w:ascii="Calibri" w:hAnsi="Calibri" w:cs="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6CCFD36"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left w:val="nil"/>
              <w:bottom w:val="single" w:sz="4" w:space="0" w:color="auto"/>
              <w:right w:val="nil"/>
            </w:tcBorders>
          </w:tcPr>
          <w:p w14:paraId="66CCFD37"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3D" w14:textId="77777777" w:rsidTr="006527DE">
        <w:trPr>
          <w:cantSplit/>
        </w:trPr>
        <w:tc>
          <w:tcPr>
            <w:tcW w:w="4800" w:type="dxa"/>
            <w:tcBorders>
              <w:top w:val="single" w:sz="4" w:space="0" w:color="auto"/>
              <w:left w:val="nil"/>
              <w:bottom w:val="single" w:sz="4" w:space="0" w:color="auto"/>
              <w:right w:val="nil"/>
            </w:tcBorders>
            <w:shd w:val="pct5" w:color="auto" w:fill="FFFFFF"/>
          </w:tcPr>
          <w:p w14:paraId="66CCFD39"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 Box</w:t>
            </w:r>
          </w:p>
          <w:p w14:paraId="66CCFD3A" w14:textId="77777777" w:rsidR="000162EF" w:rsidRPr="00DC7C03" w:rsidRDefault="000162EF">
            <w:pPr>
              <w:spacing w:line="200" w:lineRule="atLeast"/>
              <w:rPr>
                <w:rFonts w:ascii="Calibri" w:hAnsi="Calibri" w:cs="Calibri"/>
                <w:color w:val="330066"/>
                <w:sz w:val="22"/>
                <w:szCs w:val="22"/>
                <w:lang w:val="de-DE"/>
              </w:rPr>
            </w:pPr>
          </w:p>
        </w:tc>
        <w:tc>
          <w:tcPr>
            <w:tcW w:w="135" w:type="dxa"/>
            <w:tcBorders>
              <w:top w:val="single" w:sz="4" w:space="0" w:color="auto"/>
              <w:left w:val="nil"/>
              <w:bottom w:val="single" w:sz="4" w:space="0" w:color="auto"/>
              <w:right w:val="nil"/>
            </w:tcBorders>
            <w:shd w:val="pct12" w:color="auto" w:fill="FFFFFF"/>
          </w:tcPr>
          <w:p w14:paraId="66CCFD3B"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left w:val="nil"/>
              <w:bottom w:val="single" w:sz="4" w:space="0" w:color="auto"/>
              <w:right w:val="nil"/>
            </w:tcBorders>
          </w:tcPr>
          <w:p w14:paraId="66CCFD3C"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42" w14:textId="77777777" w:rsidTr="00EF7A50">
        <w:trPr>
          <w:cantSplit/>
          <w:trHeight w:val="426"/>
        </w:trPr>
        <w:tc>
          <w:tcPr>
            <w:tcW w:w="4800" w:type="dxa"/>
            <w:tcBorders>
              <w:top w:val="single" w:sz="4" w:space="0" w:color="auto"/>
              <w:bottom w:val="single" w:sz="4" w:space="0" w:color="auto"/>
            </w:tcBorders>
            <w:shd w:val="pct5" w:color="auto" w:fill="FFFFFF"/>
          </w:tcPr>
          <w:p w14:paraId="66CCFD3E"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Postal code of P.O. Box</w:t>
            </w:r>
          </w:p>
          <w:p w14:paraId="66CCFD3F" w14:textId="77777777" w:rsidR="003F7DEF" w:rsidRPr="00DC7C03" w:rsidRDefault="003F7DEF" w:rsidP="00DE3867">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0"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nil"/>
              <w:bottom w:val="single" w:sz="4" w:space="0" w:color="auto"/>
            </w:tcBorders>
          </w:tcPr>
          <w:p w14:paraId="66CCFD41"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47" w14:textId="77777777" w:rsidTr="00EF7A50">
        <w:trPr>
          <w:cantSplit/>
          <w:trHeight w:val="352"/>
        </w:trPr>
        <w:tc>
          <w:tcPr>
            <w:tcW w:w="4800" w:type="dxa"/>
            <w:tcBorders>
              <w:top w:val="single" w:sz="4" w:space="0" w:color="auto"/>
              <w:bottom w:val="single" w:sz="4" w:space="0" w:color="auto"/>
            </w:tcBorders>
            <w:shd w:val="pct5" w:color="auto" w:fill="FFFFFF"/>
          </w:tcPr>
          <w:p w14:paraId="66CCFD43" w14:textId="77777777" w:rsidR="000162EF" w:rsidRPr="00DC7C03" w:rsidRDefault="003C632D"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Telephone number</w:t>
            </w:r>
          </w:p>
          <w:p w14:paraId="66CCFD44" w14:textId="77777777" w:rsidR="003F7DEF" w:rsidRPr="00DC7C03" w:rsidRDefault="003F7DEF" w:rsidP="00DE3867">
            <w:pPr>
              <w:pStyle w:val="Tekstzonderopmaak"/>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5"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46" w14:textId="77777777" w:rsidR="000162EF" w:rsidRPr="00DC7C03" w:rsidRDefault="000162EF">
            <w:pPr>
              <w:pStyle w:val="vulling"/>
              <w:spacing w:line="200" w:lineRule="atLeast"/>
              <w:rPr>
                <w:rFonts w:ascii="Calibri" w:hAnsi="Calibri" w:cs="Calibri"/>
                <w:color w:val="330066"/>
                <w:szCs w:val="22"/>
                <w:lang w:val="de-DE"/>
              </w:rPr>
            </w:pPr>
          </w:p>
        </w:tc>
      </w:tr>
      <w:tr w:rsidR="000162EF" w:rsidRPr="00DC7C03" w14:paraId="66CCFD4C" w14:textId="77777777" w:rsidTr="00EF7A50">
        <w:trPr>
          <w:cantSplit/>
          <w:trHeight w:val="348"/>
        </w:trPr>
        <w:tc>
          <w:tcPr>
            <w:tcW w:w="4800" w:type="dxa"/>
            <w:tcBorders>
              <w:top w:val="single" w:sz="4" w:space="0" w:color="auto"/>
              <w:bottom w:val="single" w:sz="4" w:space="0" w:color="auto"/>
            </w:tcBorders>
            <w:shd w:val="pct5" w:color="auto" w:fill="FFFFFF"/>
          </w:tcPr>
          <w:p w14:paraId="66CCFD48" w14:textId="77777777" w:rsidR="000162EF" w:rsidRPr="00DC7C03" w:rsidRDefault="000162EF" w:rsidP="00DE3867">
            <w:pPr>
              <w:pStyle w:val="Tekstzonderopmaak"/>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Telefax</w:t>
            </w:r>
            <w:r w:rsidR="003C632D" w:rsidRPr="00DC7C03">
              <w:rPr>
                <w:rFonts w:ascii="Calibri" w:hAnsi="Calibri" w:cs="Calibri"/>
                <w:color w:val="330066"/>
                <w:sz w:val="22"/>
                <w:szCs w:val="22"/>
                <w:lang w:val="de-DE"/>
              </w:rPr>
              <w:t xml:space="preserve"> number</w:t>
            </w:r>
          </w:p>
          <w:p w14:paraId="66CCFD49" w14:textId="77777777" w:rsidR="000162EF" w:rsidRPr="00DC7C03" w:rsidRDefault="000162EF">
            <w:pPr>
              <w:pStyle w:val="Tekstzonderopmaak"/>
              <w:spacing w:line="200" w:lineRule="atLeast"/>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A"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4B" w14:textId="77777777" w:rsidR="000162EF" w:rsidRPr="00DC7C03" w:rsidRDefault="000162EF">
            <w:pPr>
              <w:spacing w:line="200" w:lineRule="atLeast"/>
              <w:rPr>
                <w:rFonts w:ascii="Calibri" w:hAnsi="Calibri" w:cs="Calibri"/>
                <w:color w:val="330066"/>
                <w:sz w:val="22"/>
                <w:szCs w:val="22"/>
                <w:lang w:val="de-DE"/>
              </w:rPr>
            </w:pPr>
          </w:p>
        </w:tc>
      </w:tr>
      <w:tr w:rsidR="000162EF" w:rsidRPr="00DC7C03" w14:paraId="66CCFD51" w14:textId="77777777" w:rsidTr="00257B5B">
        <w:trPr>
          <w:cantSplit/>
          <w:trHeight w:val="412"/>
        </w:trPr>
        <w:tc>
          <w:tcPr>
            <w:tcW w:w="4800" w:type="dxa"/>
            <w:tcBorders>
              <w:top w:val="single" w:sz="4" w:space="0" w:color="auto"/>
              <w:bottom w:val="single" w:sz="4" w:space="0" w:color="auto"/>
            </w:tcBorders>
            <w:shd w:val="pct5" w:color="auto" w:fill="FFFFFF"/>
          </w:tcPr>
          <w:p w14:paraId="66CCFD4D" w14:textId="77777777" w:rsidR="000162EF" w:rsidRPr="00DC7C03" w:rsidRDefault="003F7DEF" w:rsidP="00DE3867">
            <w:pPr>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lastRenderedPageBreak/>
              <w:t>E-Mail</w:t>
            </w:r>
          </w:p>
          <w:p w14:paraId="66CCFD4E" w14:textId="77777777" w:rsidR="003F7DEF" w:rsidRPr="00DC7C03" w:rsidRDefault="003F7DEF" w:rsidP="00DE3867">
            <w:pPr>
              <w:spacing w:line="200" w:lineRule="atLeast"/>
              <w:ind w:left="360"/>
              <w:rPr>
                <w:rFonts w:ascii="Calibri" w:hAnsi="Calibri" w:cs="Calibri"/>
                <w:color w:val="330066"/>
                <w:sz w:val="22"/>
                <w:szCs w:val="22"/>
                <w:lang w:val="de-DE"/>
              </w:rPr>
            </w:pPr>
          </w:p>
        </w:tc>
        <w:tc>
          <w:tcPr>
            <w:tcW w:w="135" w:type="dxa"/>
            <w:tcBorders>
              <w:top w:val="single" w:sz="4" w:space="0" w:color="auto"/>
              <w:bottom w:val="single" w:sz="4" w:space="0" w:color="auto"/>
            </w:tcBorders>
            <w:shd w:val="pct12" w:color="auto" w:fill="FFFFFF"/>
          </w:tcPr>
          <w:p w14:paraId="66CCFD4F" w14:textId="77777777" w:rsidR="000162EF" w:rsidRPr="00DC7C03" w:rsidRDefault="000162EF">
            <w:pPr>
              <w:spacing w:line="200" w:lineRule="atLeast"/>
              <w:rPr>
                <w:rFonts w:ascii="Calibri" w:hAnsi="Calibri" w:cs="Calibri"/>
                <w:color w:val="330066"/>
                <w:sz w:val="22"/>
                <w:szCs w:val="22"/>
                <w:lang w:val="de-DE"/>
              </w:rPr>
            </w:pPr>
          </w:p>
        </w:tc>
        <w:tc>
          <w:tcPr>
            <w:tcW w:w="4724" w:type="dxa"/>
            <w:tcBorders>
              <w:top w:val="single" w:sz="4" w:space="0" w:color="auto"/>
              <w:bottom w:val="single" w:sz="4" w:space="0" w:color="auto"/>
            </w:tcBorders>
          </w:tcPr>
          <w:p w14:paraId="66CCFD50" w14:textId="77777777" w:rsidR="000162EF" w:rsidRPr="00DC7C03" w:rsidRDefault="000162EF">
            <w:pPr>
              <w:spacing w:line="200" w:lineRule="atLeast"/>
              <w:rPr>
                <w:rFonts w:ascii="Calibri" w:hAnsi="Calibri" w:cs="Calibri"/>
                <w:color w:val="330066"/>
                <w:sz w:val="22"/>
                <w:szCs w:val="22"/>
                <w:lang w:val="de-DE"/>
              </w:rPr>
            </w:pPr>
          </w:p>
        </w:tc>
      </w:tr>
      <w:tr w:rsidR="00C611CC" w:rsidRPr="00DC7C03" w14:paraId="66CCFD5E" w14:textId="77777777" w:rsidTr="00C611CC">
        <w:trPr>
          <w:cantSplit/>
          <w:trHeight w:val="366"/>
        </w:trPr>
        <w:tc>
          <w:tcPr>
            <w:tcW w:w="4800" w:type="dxa"/>
            <w:tcBorders>
              <w:top w:val="single" w:sz="4" w:space="0" w:color="auto"/>
              <w:left w:val="nil"/>
              <w:bottom w:val="single" w:sz="4" w:space="0" w:color="auto"/>
              <w:right w:val="nil"/>
            </w:tcBorders>
            <w:shd w:val="pct5" w:color="auto" w:fill="FFFFFF"/>
          </w:tcPr>
          <w:p w14:paraId="66CCFD52" w14:textId="77777777" w:rsidR="00C611CC" w:rsidRPr="00DC7C03" w:rsidRDefault="00C611CC" w:rsidP="00A16ED7">
            <w:pPr>
              <w:numPr>
                <w:ilvl w:val="0"/>
                <w:numId w:val="7"/>
              </w:numPr>
              <w:spacing w:line="200" w:lineRule="atLeast"/>
              <w:rPr>
                <w:rFonts w:ascii="Calibri" w:hAnsi="Calibri" w:cs="Calibri"/>
                <w:color w:val="330066"/>
                <w:sz w:val="22"/>
                <w:szCs w:val="22"/>
                <w:lang w:val="de-DE"/>
              </w:rPr>
            </w:pPr>
            <w:r w:rsidRPr="00DC7C03">
              <w:rPr>
                <w:rFonts w:ascii="Calibri" w:hAnsi="Calibri" w:cs="Calibri"/>
                <w:color w:val="330066"/>
                <w:sz w:val="22"/>
                <w:szCs w:val="22"/>
                <w:lang w:val="de-DE"/>
              </w:rPr>
              <w:t>Select the AIF type:</w:t>
            </w:r>
          </w:p>
          <w:p w14:paraId="66CCFD53"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Fund of funds</w:t>
            </w:r>
          </w:p>
          <w:p w14:paraId="66CCFD54"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Real estate</w:t>
            </w:r>
          </w:p>
          <w:p w14:paraId="66CCFD55"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Private equity</w:t>
            </w:r>
          </w:p>
          <w:p w14:paraId="66CCFD56"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eastAsia="nl-NL"/>
              </w:rPr>
            </w:pPr>
            <w:r w:rsidRPr="00DC7C03">
              <w:rPr>
                <w:rFonts w:ascii="Calibri" w:eastAsia="Times New Roman" w:hAnsi="Calibri" w:cs="Calibri"/>
                <w:color w:val="330066"/>
                <w:sz w:val="22"/>
                <w:szCs w:val="22"/>
                <w:lang w:eastAsia="nl-NL"/>
              </w:rPr>
              <w:t>Hedge fund</w:t>
            </w:r>
          </w:p>
          <w:p w14:paraId="66CCFD57" w14:textId="77777777" w:rsidR="00C611CC" w:rsidRPr="00DC7C03" w:rsidRDefault="00C545A2" w:rsidP="00C611CC">
            <w:pPr>
              <w:pStyle w:val="Tekstzonderopmaak"/>
              <w:numPr>
                <w:ilvl w:val="0"/>
                <w:numId w:val="8"/>
              </w:numPr>
              <w:ind w:left="709" w:hanging="283"/>
              <w:rPr>
                <w:rFonts w:ascii="Calibri" w:eastAsia="Times New Roman" w:hAnsi="Calibri" w:cs="Calibri"/>
                <w:color w:val="330066"/>
                <w:sz w:val="22"/>
                <w:szCs w:val="22"/>
                <w:lang w:val="en-US" w:eastAsia="nl-NL"/>
              </w:rPr>
            </w:pPr>
            <w:r w:rsidRPr="00DC7C03">
              <w:rPr>
                <w:rFonts w:ascii="Calibri" w:eastAsia="Times New Roman" w:hAnsi="Calibri" w:cs="Calibri"/>
                <w:color w:val="330066"/>
                <w:sz w:val="22"/>
                <w:szCs w:val="22"/>
                <w:lang w:val="en-US" w:eastAsia="nl-NL"/>
              </w:rPr>
              <w:t>F</w:t>
            </w:r>
            <w:r w:rsidR="00C611CC" w:rsidRPr="00DC7C03">
              <w:rPr>
                <w:rFonts w:ascii="Calibri" w:eastAsia="Times New Roman" w:hAnsi="Calibri" w:cs="Calibri"/>
                <w:color w:val="330066"/>
                <w:sz w:val="22"/>
                <w:szCs w:val="22"/>
                <w:lang w:val="en-US" w:eastAsia="nl-NL"/>
              </w:rPr>
              <w:t>inancial instruments</w:t>
            </w:r>
          </w:p>
          <w:p w14:paraId="66CCFD58" w14:textId="77777777" w:rsidR="00C611CC" w:rsidRPr="00DC7C03" w:rsidRDefault="00C611CC" w:rsidP="00C611CC">
            <w:pPr>
              <w:pStyle w:val="Tekstzonderopmaak"/>
              <w:numPr>
                <w:ilvl w:val="0"/>
                <w:numId w:val="8"/>
              </w:numPr>
              <w:ind w:left="426" w:firstLine="0"/>
              <w:rPr>
                <w:rFonts w:ascii="Calibri" w:eastAsia="Times New Roman" w:hAnsi="Calibri" w:cs="Calibri"/>
                <w:color w:val="330066"/>
                <w:sz w:val="22"/>
                <w:szCs w:val="22"/>
                <w:lang w:val="en-US" w:eastAsia="nl-NL"/>
              </w:rPr>
            </w:pPr>
            <w:r w:rsidRPr="00DC7C03">
              <w:rPr>
                <w:rFonts w:ascii="Calibri" w:eastAsia="Times New Roman" w:hAnsi="Calibri" w:cs="Calibri"/>
                <w:color w:val="330066"/>
                <w:sz w:val="22"/>
                <w:szCs w:val="22"/>
                <w:lang w:val="en-US" w:eastAsia="nl-NL"/>
              </w:rPr>
              <w:t>Other: describe the AIF type</w:t>
            </w:r>
          </w:p>
          <w:p w14:paraId="66CCFD59" w14:textId="77777777" w:rsidR="009C6204" w:rsidRPr="00DC7C03" w:rsidRDefault="009C6204" w:rsidP="00C611CC">
            <w:pPr>
              <w:ind w:left="426"/>
              <w:rPr>
                <w:rFonts w:ascii="Calibri" w:hAnsi="Calibri" w:cs="Calibri"/>
                <w:color w:val="330066"/>
                <w:sz w:val="22"/>
                <w:szCs w:val="22"/>
              </w:rPr>
            </w:pPr>
          </w:p>
          <w:p w14:paraId="66CCFD5A" w14:textId="77777777" w:rsidR="00C611CC" w:rsidRPr="00DC7C03" w:rsidRDefault="00C611CC" w:rsidP="00C611CC">
            <w:pPr>
              <w:ind w:left="426"/>
              <w:rPr>
                <w:rFonts w:ascii="Calibri" w:hAnsi="Calibri" w:cs="Calibri"/>
                <w:color w:val="330066"/>
                <w:sz w:val="22"/>
                <w:szCs w:val="22"/>
              </w:rPr>
            </w:pPr>
            <w:r w:rsidRPr="00DC7C03">
              <w:rPr>
                <w:rFonts w:ascii="Calibri" w:hAnsi="Calibri" w:cs="Calibri"/>
                <w:color w:val="330066"/>
                <w:sz w:val="22"/>
                <w:szCs w:val="22"/>
              </w:rPr>
              <w:t>(multiple selections possible)</w:t>
            </w:r>
          </w:p>
          <w:p w14:paraId="66CCFD5B" w14:textId="77777777" w:rsidR="00C611CC" w:rsidRPr="00DC7C03" w:rsidRDefault="00C611CC" w:rsidP="00C611CC">
            <w:pPr>
              <w:ind w:left="426"/>
              <w:rPr>
                <w:rFonts w:ascii="Calibri" w:hAnsi="Calibri" w:cs="Calibri"/>
                <w:color w:val="330066"/>
                <w:sz w:val="22"/>
                <w:szCs w:val="22"/>
              </w:rPr>
            </w:pPr>
          </w:p>
        </w:tc>
        <w:tc>
          <w:tcPr>
            <w:tcW w:w="135" w:type="dxa"/>
            <w:tcBorders>
              <w:top w:val="single" w:sz="4" w:space="0" w:color="auto"/>
              <w:left w:val="nil"/>
              <w:bottom w:val="single" w:sz="4" w:space="0" w:color="auto"/>
              <w:right w:val="nil"/>
            </w:tcBorders>
            <w:shd w:val="pct12" w:color="auto" w:fill="FFFFFF"/>
          </w:tcPr>
          <w:p w14:paraId="66CCFD5C" w14:textId="77777777" w:rsidR="00C611CC" w:rsidRPr="00DC7C03" w:rsidRDefault="00C611CC" w:rsidP="00C611CC">
            <w:pPr>
              <w:rPr>
                <w:rFonts w:ascii="Calibri" w:hAnsi="Calibri" w:cs="Calibri"/>
                <w:color w:val="330066"/>
                <w:sz w:val="22"/>
                <w:szCs w:val="22"/>
              </w:rPr>
            </w:pPr>
          </w:p>
        </w:tc>
        <w:tc>
          <w:tcPr>
            <w:tcW w:w="4724" w:type="dxa"/>
            <w:tcBorders>
              <w:top w:val="single" w:sz="4" w:space="0" w:color="auto"/>
              <w:left w:val="nil"/>
              <w:bottom w:val="single" w:sz="4" w:space="0" w:color="auto"/>
              <w:right w:val="nil"/>
            </w:tcBorders>
          </w:tcPr>
          <w:p w14:paraId="66CCFD5D" w14:textId="77777777" w:rsidR="00C611CC" w:rsidRPr="00DC7C03" w:rsidRDefault="00C611CC" w:rsidP="00C611CC">
            <w:pPr>
              <w:rPr>
                <w:rFonts w:ascii="Calibri" w:hAnsi="Calibri" w:cs="Calibri"/>
                <w:color w:val="330066"/>
                <w:sz w:val="22"/>
                <w:szCs w:val="22"/>
              </w:rPr>
            </w:pPr>
          </w:p>
        </w:tc>
      </w:tr>
    </w:tbl>
    <w:p w14:paraId="66CCFD5F" w14:textId="77777777" w:rsidR="00F94408" w:rsidRDefault="00F94408" w:rsidP="000F6B8F">
      <w:pPr>
        <w:rPr>
          <w:rFonts w:ascii="Calibri" w:hAnsi="Calibri" w:cs="Calibri"/>
          <w:bCs/>
          <w:color w:val="330066"/>
          <w:sz w:val="22"/>
          <w:szCs w:val="22"/>
          <w:lang w:val="en-US"/>
        </w:rPr>
      </w:pPr>
    </w:p>
    <w:p w14:paraId="66CCFD60" w14:textId="77777777" w:rsidR="00F94408" w:rsidRDefault="00F94408" w:rsidP="000F6B8F">
      <w:pPr>
        <w:rPr>
          <w:rFonts w:ascii="Calibri" w:hAnsi="Calibri" w:cs="Calibri"/>
          <w:bCs/>
          <w:color w:val="330066"/>
          <w:sz w:val="22"/>
          <w:szCs w:val="22"/>
          <w:lang w:val="en-US"/>
        </w:rPr>
      </w:pPr>
    </w:p>
    <w:p w14:paraId="66CCFD61" w14:textId="77777777" w:rsidR="00EF7A50" w:rsidRPr="00F94408" w:rsidRDefault="008C35C6" w:rsidP="000F6B8F">
      <w:pPr>
        <w:rPr>
          <w:rFonts w:ascii="Calibri" w:hAnsi="Calibri" w:cs="Calibri"/>
          <w:b/>
          <w:bCs/>
          <w:color w:val="330066"/>
          <w:sz w:val="22"/>
          <w:szCs w:val="22"/>
          <w:lang w:val="en-US"/>
        </w:rPr>
      </w:pPr>
      <w:r w:rsidRPr="00EF7A50">
        <w:rPr>
          <w:rFonts w:ascii="Calibri" w:hAnsi="Calibri" w:cs="Calibri"/>
          <w:bCs/>
          <w:color w:val="330066"/>
          <w:sz w:val="22"/>
          <w:szCs w:val="22"/>
          <w:lang w:val="en-US"/>
        </w:rPr>
        <w:br w:type="page"/>
      </w:r>
      <w:r w:rsidR="00EF7A50" w:rsidRPr="00F94408">
        <w:rPr>
          <w:rFonts w:ascii="Calibri" w:hAnsi="Calibri" w:cs="Calibri"/>
          <w:b/>
          <w:bCs/>
          <w:color w:val="330066"/>
          <w:sz w:val="22"/>
          <w:szCs w:val="22"/>
          <w:lang w:val="en-US"/>
        </w:rPr>
        <w:lastRenderedPageBreak/>
        <w:t>SIGNATURE PAGE</w:t>
      </w:r>
    </w:p>
    <w:p w14:paraId="66CCFD62" w14:textId="77777777" w:rsidR="00EF7A50" w:rsidRPr="00F94408" w:rsidRDefault="00EF7A50" w:rsidP="000F6B8F">
      <w:pPr>
        <w:rPr>
          <w:rFonts w:ascii="Calibri" w:hAnsi="Calibri" w:cs="Calibri"/>
          <w:bCs/>
          <w:color w:val="330066"/>
          <w:sz w:val="22"/>
          <w:szCs w:val="22"/>
          <w:lang w:val="en-US"/>
        </w:rPr>
      </w:pPr>
    </w:p>
    <w:p w14:paraId="66CCFD63" w14:textId="77777777" w:rsidR="000F646E" w:rsidRPr="00F94408" w:rsidRDefault="00A463CF" w:rsidP="000F6B8F">
      <w:pPr>
        <w:rPr>
          <w:rFonts w:ascii="Calibri" w:hAnsi="Calibri" w:cs="Calibri"/>
          <w:bCs/>
          <w:color w:val="330066"/>
          <w:sz w:val="22"/>
          <w:szCs w:val="22"/>
          <w:lang w:val="en-US"/>
        </w:rPr>
      </w:pPr>
      <w:r w:rsidRPr="00F94408">
        <w:rPr>
          <w:rFonts w:ascii="Calibri" w:hAnsi="Calibri" w:cs="Calibri"/>
          <w:bCs/>
          <w:color w:val="330066"/>
          <w:sz w:val="22"/>
          <w:szCs w:val="22"/>
          <w:lang w:val="en-US"/>
        </w:rPr>
        <w:t xml:space="preserve">The </w:t>
      </w:r>
      <w:r w:rsidR="00592829" w:rsidRPr="00F94408">
        <w:rPr>
          <w:rFonts w:ascii="Calibri" w:hAnsi="Calibri" w:cs="Calibri"/>
          <w:bCs/>
          <w:color w:val="330066"/>
          <w:sz w:val="22"/>
          <w:szCs w:val="22"/>
          <w:lang w:val="en-US"/>
        </w:rPr>
        <w:t>signatories</w:t>
      </w:r>
      <w:r w:rsidRPr="00F94408">
        <w:rPr>
          <w:rFonts w:ascii="Calibri" w:hAnsi="Calibri" w:cs="Calibri"/>
          <w:bCs/>
          <w:color w:val="330066"/>
          <w:sz w:val="22"/>
          <w:szCs w:val="22"/>
          <w:lang w:val="en-US"/>
        </w:rPr>
        <w:t xml:space="preserve"> declare that </w:t>
      </w:r>
      <w:r w:rsidR="000F6B8F" w:rsidRPr="00F94408">
        <w:rPr>
          <w:rFonts w:ascii="Calibri" w:hAnsi="Calibri" w:cs="Calibri"/>
          <w:bCs/>
          <w:color w:val="330066"/>
          <w:sz w:val="22"/>
          <w:szCs w:val="22"/>
          <w:lang w:val="en-US"/>
        </w:rPr>
        <w:t xml:space="preserve">they are </w:t>
      </w:r>
      <w:r w:rsidRPr="00F94408">
        <w:rPr>
          <w:rFonts w:ascii="Calibri" w:hAnsi="Calibri" w:cs="Calibri"/>
          <w:bCs/>
          <w:color w:val="330066"/>
          <w:sz w:val="22"/>
          <w:szCs w:val="22"/>
          <w:lang w:val="en-US"/>
        </w:rPr>
        <w:t xml:space="preserve">aware of the </w:t>
      </w:r>
      <w:r w:rsidR="000F6B8F" w:rsidRPr="00F94408">
        <w:rPr>
          <w:rFonts w:ascii="Calibri" w:hAnsi="Calibri" w:cs="Calibri"/>
          <w:bCs/>
          <w:color w:val="330066"/>
          <w:sz w:val="22"/>
          <w:szCs w:val="22"/>
          <w:lang w:val="en-US"/>
        </w:rPr>
        <w:t>conditions and</w:t>
      </w:r>
      <w:r w:rsidRPr="00F94408">
        <w:rPr>
          <w:rFonts w:ascii="Calibri" w:hAnsi="Calibri" w:cs="Calibri"/>
          <w:bCs/>
          <w:color w:val="330066"/>
          <w:sz w:val="22"/>
          <w:szCs w:val="22"/>
          <w:lang w:val="en-US"/>
        </w:rPr>
        <w:t xml:space="preserve"> requirements as imposed by article </w:t>
      </w:r>
      <w:r w:rsidR="00492BD8" w:rsidRPr="00F94408">
        <w:rPr>
          <w:rFonts w:ascii="Calibri" w:hAnsi="Calibri" w:cs="Calibri"/>
          <w:bCs/>
          <w:color w:val="330066"/>
          <w:sz w:val="22"/>
          <w:szCs w:val="22"/>
          <w:lang w:val="en-US"/>
        </w:rPr>
        <w:t xml:space="preserve">2:66 section </w:t>
      </w:r>
      <w:r w:rsidR="00236669" w:rsidRPr="00F94408">
        <w:rPr>
          <w:rFonts w:ascii="Calibri" w:hAnsi="Calibri" w:cs="Calibri"/>
          <w:bCs/>
          <w:color w:val="330066"/>
          <w:sz w:val="22"/>
          <w:szCs w:val="22"/>
          <w:lang w:val="en-US"/>
        </w:rPr>
        <w:t>3</w:t>
      </w:r>
      <w:r w:rsidR="00492BD8" w:rsidRPr="00F94408">
        <w:rPr>
          <w:rFonts w:ascii="Calibri" w:hAnsi="Calibri" w:cs="Calibri"/>
          <w:bCs/>
          <w:color w:val="330066"/>
          <w:sz w:val="22"/>
          <w:szCs w:val="22"/>
          <w:lang w:val="en-US"/>
        </w:rPr>
        <w:t xml:space="preserve"> and </w:t>
      </w:r>
      <w:r w:rsidR="00C545A2" w:rsidRPr="00F94408">
        <w:rPr>
          <w:rFonts w:ascii="Calibri" w:hAnsi="Calibri" w:cs="Calibri"/>
          <w:bCs/>
          <w:color w:val="330066"/>
          <w:sz w:val="22"/>
          <w:szCs w:val="22"/>
          <w:lang w:val="en-US"/>
        </w:rPr>
        <w:t xml:space="preserve">article </w:t>
      </w:r>
      <w:r w:rsidR="00492BD8" w:rsidRPr="00F94408">
        <w:rPr>
          <w:rFonts w:ascii="Calibri" w:hAnsi="Calibri" w:cs="Calibri"/>
          <w:bCs/>
          <w:color w:val="330066"/>
          <w:sz w:val="22"/>
          <w:szCs w:val="22"/>
          <w:lang w:val="en-US"/>
        </w:rPr>
        <w:t xml:space="preserve">2:70 </w:t>
      </w:r>
      <w:r w:rsidR="00C545A2" w:rsidRPr="00F94408">
        <w:rPr>
          <w:rFonts w:ascii="Calibri" w:hAnsi="Calibri" w:cs="Calibri"/>
          <w:bCs/>
          <w:color w:val="330066"/>
          <w:sz w:val="22"/>
          <w:szCs w:val="22"/>
          <w:lang w:val="en-US"/>
        </w:rPr>
        <w:t xml:space="preserve">AFS </w:t>
      </w:r>
      <w:r w:rsidR="00492BD8" w:rsidRPr="00F94408">
        <w:rPr>
          <w:rFonts w:ascii="Calibri" w:hAnsi="Calibri" w:cs="Calibri"/>
          <w:bCs/>
          <w:color w:val="330066"/>
          <w:sz w:val="22"/>
          <w:szCs w:val="22"/>
          <w:lang w:val="en-US"/>
        </w:rPr>
        <w:t xml:space="preserve">and further rules and regulations based thereon (also if amended) </w:t>
      </w:r>
      <w:r w:rsidRPr="00F94408">
        <w:rPr>
          <w:rFonts w:ascii="Calibri" w:hAnsi="Calibri" w:cs="Calibri"/>
          <w:bCs/>
          <w:color w:val="330066"/>
          <w:sz w:val="22"/>
          <w:szCs w:val="22"/>
          <w:lang w:val="en-US"/>
        </w:rPr>
        <w:t xml:space="preserve">and will fulfill those </w:t>
      </w:r>
      <w:r w:rsidR="000F6B8F" w:rsidRPr="00F94408">
        <w:rPr>
          <w:rFonts w:ascii="Calibri" w:hAnsi="Calibri" w:cs="Calibri"/>
          <w:bCs/>
          <w:color w:val="330066"/>
          <w:sz w:val="22"/>
          <w:szCs w:val="22"/>
          <w:lang w:val="en-US"/>
        </w:rPr>
        <w:t xml:space="preserve">conditions and </w:t>
      </w:r>
      <w:r w:rsidRPr="00F94408">
        <w:rPr>
          <w:rFonts w:ascii="Calibri" w:hAnsi="Calibri" w:cs="Calibri"/>
          <w:bCs/>
          <w:color w:val="330066"/>
          <w:sz w:val="22"/>
          <w:szCs w:val="22"/>
          <w:lang w:val="en-US"/>
        </w:rPr>
        <w:t>requirements on an ongoing basis.</w:t>
      </w:r>
      <w:r w:rsidR="001F420E" w:rsidRPr="00F94408">
        <w:rPr>
          <w:rFonts w:ascii="Calibri" w:hAnsi="Calibri" w:cs="Calibri"/>
          <w:bCs/>
          <w:color w:val="330066"/>
          <w:sz w:val="22"/>
          <w:szCs w:val="22"/>
          <w:lang w:val="en-US"/>
        </w:rPr>
        <w:t xml:space="preserve"> </w:t>
      </w:r>
      <w:r w:rsidR="00C545A2" w:rsidRPr="00F94408">
        <w:rPr>
          <w:rFonts w:ascii="Calibri" w:hAnsi="Calibri" w:cs="Calibri"/>
          <w:bCs/>
          <w:color w:val="330066"/>
          <w:sz w:val="22"/>
          <w:szCs w:val="22"/>
          <w:lang w:val="en-US"/>
        </w:rPr>
        <w:t>The signatories</w:t>
      </w:r>
      <w:r w:rsidR="00475EEC" w:rsidRPr="00F94408">
        <w:rPr>
          <w:rFonts w:ascii="Calibri" w:hAnsi="Calibri" w:cs="Calibri"/>
          <w:bCs/>
          <w:color w:val="330066"/>
          <w:sz w:val="22"/>
          <w:szCs w:val="22"/>
          <w:lang w:val="en-US"/>
        </w:rPr>
        <w:t xml:space="preserve"> furthermore declare that they will comply on an ongoing basis with the specific rules, as laid down in article 4:37p </w:t>
      </w:r>
      <w:r w:rsidR="00C545A2" w:rsidRPr="00F94408">
        <w:rPr>
          <w:rFonts w:ascii="Calibri" w:hAnsi="Calibri" w:cs="Calibri"/>
          <w:bCs/>
          <w:color w:val="330066"/>
          <w:sz w:val="22"/>
          <w:szCs w:val="22"/>
          <w:lang w:val="en-US"/>
        </w:rPr>
        <w:t xml:space="preserve">AFS </w:t>
      </w:r>
      <w:r w:rsidR="00475EEC" w:rsidRPr="00F94408">
        <w:rPr>
          <w:rFonts w:ascii="Calibri" w:hAnsi="Calibri" w:cs="Calibri"/>
          <w:bCs/>
          <w:color w:val="330066"/>
          <w:sz w:val="22"/>
          <w:szCs w:val="22"/>
          <w:lang w:val="en-US"/>
        </w:rPr>
        <w:t>and rules and regulations based thereon, applicable when offering European A</w:t>
      </w:r>
      <w:r w:rsidR="000F646E" w:rsidRPr="00F94408">
        <w:rPr>
          <w:rFonts w:ascii="Calibri" w:hAnsi="Calibri" w:cs="Calibri"/>
          <w:bCs/>
          <w:color w:val="330066"/>
          <w:sz w:val="22"/>
          <w:szCs w:val="22"/>
          <w:lang w:val="en-US"/>
        </w:rPr>
        <w:t>I</w:t>
      </w:r>
      <w:r w:rsidR="00475EEC" w:rsidRPr="00F94408">
        <w:rPr>
          <w:rFonts w:ascii="Calibri" w:hAnsi="Calibri" w:cs="Calibri"/>
          <w:bCs/>
          <w:color w:val="330066"/>
          <w:sz w:val="22"/>
          <w:szCs w:val="22"/>
          <w:lang w:val="en-US"/>
        </w:rPr>
        <w:t xml:space="preserve">Fs to non-professional investors in the Netherlands or when managing European AIFs in which Dutch non-professional investors are participating. </w:t>
      </w:r>
    </w:p>
    <w:p w14:paraId="66CCFD64" w14:textId="77777777" w:rsidR="000F646E" w:rsidRPr="00F94408" w:rsidRDefault="000F646E" w:rsidP="000F6B8F">
      <w:pPr>
        <w:rPr>
          <w:rFonts w:ascii="Calibri" w:hAnsi="Calibri" w:cs="Calibri"/>
          <w:bCs/>
          <w:color w:val="330066"/>
          <w:sz w:val="22"/>
          <w:szCs w:val="22"/>
          <w:lang w:val="en-US"/>
        </w:rPr>
      </w:pPr>
    </w:p>
    <w:p w14:paraId="66CCFD65" w14:textId="77777777" w:rsidR="000F646E" w:rsidRPr="00F94408" w:rsidRDefault="000F646E" w:rsidP="000F646E">
      <w:pPr>
        <w:rPr>
          <w:rFonts w:ascii="Calibri" w:hAnsi="Calibri" w:cs="Calibri"/>
          <w:bCs/>
          <w:color w:val="330066"/>
          <w:sz w:val="22"/>
          <w:szCs w:val="22"/>
          <w:lang w:val="en-US"/>
        </w:rPr>
      </w:pPr>
      <w:r w:rsidRPr="00F94408">
        <w:rPr>
          <w:rFonts w:ascii="Calibri" w:hAnsi="Calibri" w:cs="Calibri"/>
          <w:bCs/>
          <w:color w:val="330066"/>
          <w:sz w:val="22"/>
          <w:szCs w:val="22"/>
          <w:lang w:val="en-US"/>
        </w:rPr>
        <w:t xml:space="preserve">The signatories declare having answered the questions in this notification form and annex completely and truthfully and that they are authorized persons to represent the AIFM. </w:t>
      </w:r>
    </w:p>
    <w:p w14:paraId="66CCFD66" w14:textId="77777777" w:rsidR="00C545A2" w:rsidRPr="00F94408" w:rsidRDefault="00C545A2" w:rsidP="000F646E">
      <w:pPr>
        <w:rPr>
          <w:rFonts w:ascii="Calibri" w:hAnsi="Calibri" w:cs="Calibri"/>
          <w:bCs/>
          <w:color w:val="330066"/>
          <w:sz w:val="22"/>
          <w:szCs w:val="22"/>
          <w:lang w:val="en-US"/>
        </w:rPr>
      </w:pPr>
    </w:p>
    <w:p w14:paraId="66CCFD67" w14:textId="77777777" w:rsidR="000F6B8F" w:rsidRPr="00F94408" w:rsidRDefault="000F6B8F" w:rsidP="000F646E">
      <w:pPr>
        <w:rPr>
          <w:rFonts w:ascii="Calibri" w:hAnsi="Calibri" w:cs="Calibri"/>
          <w:bCs/>
          <w:color w:val="330066"/>
          <w:sz w:val="22"/>
          <w:szCs w:val="22"/>
          <w:lang w:val="en-US"/>
        </w:rPr>
      </w:pPr>
      <w:r w:rsidRPr="00F94408">
        <w:rPr>
          <w:rFonts w:ascii="Calibri" w:hAnsi="Calibri" w:cs="Calibri"/>
          <w:bCs/>
          <w:color w:val="330066"/>
          <w:sz w:val="22"/>
          <w:szCs w:val="22"/>
          <w:lang w:val="en-US"/>
        </w:rPr>
        <w:t xml:space="preserve">(The notification form </w:t>
      </w:r>
      <w:r w:rsidR="00C545A2" w:rsidRPr="00F94408">
        <w:rPr>
          <w:rFonts w:ascii="Calibri" w:hAnsi="Calibri" w:cs="Calibri"/>
          <w:bCs/>
          <w:color w:val="330066"/>
          <w:sz w:val="22"/>
          <w:szCs w:val="22"/>
          <w:lang w:val="en-US"/>
        </w:rPr>
        <w:t xml:space="preserve">needs to </w:t>
      </w:r>
      <w:r w:rsidRPr="00F94408">
        <w:rPr>
          <w:rFonts w:ascii="Calibri" w:hAnsi="Calibri" w:cs="Calibri"/>
          <w:bCs/>
          <w:color w:val="330066"/>
          <w:sz w:val="22"/>
          <w:szCs w:val="22"/>
          <w:lang w:val="en-US"/>
        </w:rPr>
        <w:t xml:space="preserve">be signed by at least </w:t>
      </w:r>
      <w:r w:rsidR="00C545A2" w:rsidRPr="00F94408">
        <w:rPr>
          <w:rFonts w:ascii="Calibri" w:hAnsi="Calibri" w:cs="Calibri"/>
          <w:bCs/>
          <w:color w:val="330066"/>
          <w:sz w:val="22"/>
          <w:szCs w:val="22"/>
          <w:lang w:val="en-US"/>
        </w:rPr>
        <w:t xml:space="preserve">one or </w:t>
      </w:r>
      <w:r w:rsidRPr="00F94408">
        <w:rPr>
          <w:rFonts w:ascii="Calibri" w:hAnsi="Calibri" w:cs="Calibri"/>
          <w:bCs/>
          <w:color w:val="330066"/>
          <w:sz w:val="22"/>
          <w:szCs w:val="22"/>
          <w:lang w:val="en-US"/>
        </w:rPr>
        <w:t>two authorized signatories of the AIFM. The signatories shall state their full names and capacity and shall ensure the confirmation is dated.)</w:t>
      </w:r>
    </w:p>
    <w:p w14:paraId="66CCFD68" w14:textId="77777777" w:rsidR="00C50D11" w:rsidRDefault="00C50D11">
      <w:pPr>
        <w:tabs>
          <w:tab w:val="left" w:pos="284"/>
        </w:tabs>
        <w:spacing w:line="200" w:lineRule="atLeast"/>
        <w:outlineLvl w:val="0"/>
        <w:rPr>
          <w:rFonts w:ascii="Calibri" w:hAnsi="Calibri" w:cs="Calibri"/>
          <w:bCs/>
          <w:color w:val="330066"/>
          <w:sz w:val="22"/>
          <w:szCs w:val="22"/>
          <w:lang w:val="en-US"/>
        </w:rPr>
      </w:pPr>
    </w:p>
    <w:p w14:paraId="66CCFD69" w14:textId="77777777" w:rsidR="004F5F5E" w:rsidRDefault="004F5F5E">
      <w:pPr>
        <w:tabs>
          <w:tab w:val="left" w:pos="284"/>
        </w:tabs>
        <w:spacing w:line="200" w:lineRule="atLeast"/>
        <w:outlineLvl w:val="0"/>
        <w:rPr>
          <w:rFonts w:ascii="Calibri" w:hAnsi="Calibri" w:cs="Calibri"/>
          <w:bCs/>
          <w:color w:val="330066"/>
          <w:sz w:val="22"/>
          <w:szCs w:val="22"/>
          <w:lang w:val="en-US"/>
        </w:rPr>
      </w:pPr>
    </w:p>
    <w:tbl>
      <w:tblPr>
        <w:tblW w:w="0" w:type="auto"/>
        <w:tblLook w:val="04A0" w:firstRow="1" w:lastRow="0" w:firstColumn="1" w:lastColumn="0" w:noHBand="0" w:noVBand="1"/>
      </w:tblPr>
      <w:tblGrid>
        <w:gridCol w:w="4833"/>
        <w:gridCol w:w="4833"/>
      </w:tblGrid>
      <w:tr w:rsidR="00C50D11" w:rsidRPr="002F03B2" w14:paraId="66CCFD70" w14:textId="77777777" w:rsidTr="002F03B2">
        <w:tc>
          <w:tcPr>
            <w:tcW w:w="4903" w:type="dxa"/>
          </w:tcPr>
          <w:p w14:paraId="66CCFD6A" w14:textId="77777777" w:rsidR="00C50D11" w:rsidRPr="002F03B2" w:rsidRDefault="00C50D11" w:rsidP="002F03B2">
            <w:pPr>
              <w:tabs>
                <w:tab w:val="left" w:pos="284"/>
              </w:tabs>
              <w:spacing w:line="200" w:lineRule="atLeast"/>
              <w:outlineLvl w:val="0"/>
              <w:rPr>
                <w:rFonts w:ascii="Calibri" w:hAnsi="Calibri" w:cs="Calibri"/>
                <w:color w:val="330066"/>
                <w:sz w:val="22"/>
                <w:szCs w:val="22"/>
                <w:lang w:val="en-US"/>
              </w:rPr>
            </w:pPr>
            <w:r w:rsidRPr="002F03B2">
              <w:rPr>
                <w:rFonts w:ascii="Calibri" w:hAnsi="Calibri" w:cs="Calibri"/>
                <w:b/>
                <w:bCs/>
                <w:color w:val="330066"/>
                <w:sz w:val="22"/>
                <w:szCs w:val="22"/>
                <w:lang w:val="en-US"/>
              </w:rPr>
              <w:t xml:space="preserve">Name and capacity </w:t>
            </w:r>
            <w:r w:rsidRPr="002F03B2">
              <w:rPr>
                <w:rFonts w:ascii="Calibri" w:hAnsi="Calibri" w:cs="Calibri"/>
                <w:color w:val="330066"/>
                <w:sz w:val="22"/>
                <w:szCs w:val="22"/>
                <w:lang w:val="en-US"/>
              </w:rPr>
              <w:t>1</w:t>
            </w:r>
            <w:r w:rsidRPr="002F03B2">
              <w:rPr>
                <w:rFonts w:ascii="Calibri" w:hAnsi="Calibri" w:cs="Calibri"/>
                <w:color w:val="330066"/>
                <w:sz w:val="22"/>
                <w:szCs w:val="22"/>
                <w:vertAlign w:val="superscript"/>
                <w:lang w:val="en-US"/>
              </w:rPr>
              <w:t>st</w:t>
            </w:r>
            <w:r w:rsidRPr="002F03B2">
              <w:rPr>
                <w:rFonts w:ascii="Calibri" w:hAnsi="Calibri" w:cs="Calibri"/>
                <w:color w:val="330066"/>
                <w:sz w:val="22"/>
                <w:szCs w:val="22"/>
                <w:lang w:val="en-US"/>
              </w:rPr>
              <w:t xml:space="preserve"> signatory:</w:t>
            </w:r>
          </w:p>
          <w:p w14:paraId="66CCFD6B"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
          <w:p w14:paraId="66CCFD6C" w14:textId="77777777" w:rsidR="004F5F5E" w:rsidRPr="002F03B2" w:rsidRDefault="004F5F5E" w:rsidP="002F03B2">
            <w:pPr>
              <w:tabs>
                <w:tab w:val="left" w:pos="284"/>
              </w:tabs>
              <w:spacing w:line="200" w:lineRule="atLeast"/>
              <w:outlineLvl w:val="0"/>
              <w:rPr>
                <w:rFonts w:ascii="Calibri" w:hAnsi="Calibri" w:cs="Calibri"/>
                <w:bCs/>
                <w:color w:val="330066"/>
                <w:sz w:val="22"/>
                <w:szCs w:val="22"/>
                <w:lang w:val="en-US"/>
              </w:rPr>
            </w:pPr>
          </w:p>
        </w:tc>
        <w:tc>
          <w:tcPr>
            <w:tcW w:w="4903" w:type="dxa"/>
          </w:tcPr>
          <w:p w14:paraId="66CCFD6D"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r w:rsidRPr="002F03B2">
              <w:rPr>
                <w:rFonts w:ascii="Calibri" w:hAnsi="Calibri" w:cs="Calibri"/>
                <w:b/>
                <w:bCs/>
                <w:color w:val="330066"/>
                <w:sz w:val="22"/>
                <w:szCs w:val="22"/>
                <w:lang w:val="en-US"/>
              </w:rPr>
              <w:t xml:space="preserve">Name and capacity </w:t>
            </w:r>
            <w:r w:rsidRPr="002F03B2">
              <w:rPr>
                <w:rFonts w:ascii="Calibri" w:hAnsi="Calibri" w:cs="Calibri"/>
                <w:bCs/>
                <w:color w:val="330066"/>
                <w:sz w:val="22"/>
                <w:szCs w:val="22"/>
                <w:lang w:val="en-US"/>
              </w:rPr>
              <w:t>2</w:t>
            </w:r>
            <w:r w:rsidRPr="002F03B2">
              <w:rPr>
                <w:rFonts w:ascii="Calibri" w:hAnsi="Calibri" w:cs="Calibri"/>
                <w:bCs/>
                <w:color w:val="330066"/>
                <w:sz w:val="22"/>
                <w:szCs w:val="22"/>
                <w:vertAlign w:val="superscript"/>
                <w:lang w:val="en-US"/>
              </w:rPr>
              <w:t>nd</w:t>
            </w:r>
            <w:r w:rsidRPr="002F03B2">
              <w:rPr>
                <w:rFonts w:ascii="Calibri" w:hAnsi="Calibri" w:cs="Calibri"/>
                <w:bCs/>
                <w:color w:val="330066"/>
                <w:sz w:val="22"/>
                <w:szCs w:val="22"/>
                <w:lang w:val="en-US"/>
              </w:rPr>
              <w:t xml:space="preserve"> signatory:</w:t>
            </w:r>
          </w:p>
          <w:p w14:paraId="66CCFD6E"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
          <w:p w14:paraId="66CCFD6F" w14:textId="77777777" w:rsidR="004F5F5E" w:rsidRPr="002F03B2" w:rsidRDefault="004F5F5E" w:rsidP="002F03B2">
            <w:pPr>
              <w:tabs>
                <w:tab w:val="left" w:pos="284"/>
              </w:tabs>
              <w:spacing w:line="200" w:lineRule="atLeast"/>
              <w:outlineLvl w:val="0"/>
              <w:rPr>
                <w:rFonts w:ascii="Calibri" w:hAnsi="Calibri" w:cs="Calibri"/>
                <w:bCs/>
                <w:color w:val="330066"/>
                <w:sz w:val="22"/>
                <w:szCs w:val="22"/>
                <w:lang w:val="en-US"/>
              </w:rPr>
            </w:pPr>
          </w:p>
        </w:tc>
      </w:tr>
      <w:tr w:rsidR="00C50D11" w:rsidRPr="002F03B2" w14:paraId="66CCFD74" w14:textId="77777777" w:rsidTr="002F03B2">
        <w:trPr>
          <w:trHeight w:val="1967"/>
        </w:trPr>
        <w:tc>
          <w:tcPr>
            <w:tcW w:w="4903" w:type="dxa"/>
          </w:tcPr>
          <w:p w14:paraId="66CCFD71" w14:textId="77777777" w:rsidR="00C50D11" w:rsidRPr="002F03B2" w:rsidRDefault="00C50D11" w:rsidP="002F03B2">
            <w:pPr>
              <w:spacing w:line="200" w:lineRule="atLeast"/>
              <w:rPr>
                <w:rFonts w:ascii="Calibri" w:hAnsi="Calibri" w:cs="Calibri"/>
                <w:bCs/>
                <w:color w:val="330066"/>
                <w:sz w:val="22"/>
                <w:szCs w:val="22"/>
              </w:rPr>
            </w:pPr>
            <w:proofErr w:type="spellStart"/>
            <w:r w:rsidRPr="002F03B2">
              <w:rPr>
                <w:rFonts w:ascii="Calibri" w:hAnsi="Calibri" w:cs="Calibri"/>
                <w:b/>
                <w:bCs/>
                <w:color w:val="330066"/>
                <w:sz w:val="22"/>
                <w:szCs w:val="22"/>
              </w:rPr>
              <w:t>Signature</w:t>
            </w:r>
            <w:proofErr w:type="spellEnd"/>
            <w:r w:rsidRPr="002F03B2">
              <w:rPr>
                <w:rFonts w:ascii="Calibri" w:hAnsi="Calibri" w:cs="Calibri"/>
                <w:b/>
                <w:bCs/>
                <w:color w:val="330066"/>
                <w:sz w:val="22"/>
                <w:szCs w:val="22"/>
              </w:rPr>
              <w:t xml:space="preserve"> </w:t>
            </w:r>
            <w:r w:rsidRPr="002F03B2">
              <w:rPr>
                <w:rFonts w:ascii="Calibri" w:hAnsi="Calibri" w:cs="Calibri"/>
                <w:color w:val="330066"/>
                <w:sz w:val="22"/>
                <w:szCs w:val="22"/>
              </w:rPr>
              <w:t>1</w:t>
            </w:r>
            <w:r w:rsidRPr="002F03B2">
              <w:rPr>
                <w:rFonts w:ascii="Calibri" w:hAnsi="Calibri" w:cs="Calibri"/>
                <w:color w:val="330066"/>
                <w:sz w:val="22"/>
                <w:szCs w:val="22"/>
                <w:vertAlign w:val="superscript"/>
              </w:rPr>
              <w:t>st</w:t>
            </w:r>
            <w:r w:rsidRPr="002F03B2">
              <w:rPr>
                <w:rFonts w:ascii="Calibri" w:hAnsi="Calibri" w:cs="Calibri"/>
                <w:bCs/>
                <w:color w:val="330066"/>
                <w:sz w:val="22"/>
                <w:szCs w:val="22"/>
              </w:rPr>
              <w:t xml:space="preserve"> </w:t>
            </w:r>
            <w:proofErr w:type="spellStart"/>
            <w:r w:rsidRPr="002F03B2">
              <w:rPr>
                <w:rFonts w:ascii="Calibri" w:hAnsi="Calibri" w:cs="Calibri"/>
                <w:bCs/>
                <w:color w:val="330066"/>
                <w:sz w:val="22"/>
                <w:szCs w:val="22"/>
              </w:rPr>
              <w:t>signatory</w:t>
            </w:r>
            <w:proofErr w:type="spellEnd"/>
            <w:r w:rsidRPr="002F03B2">
              <w:rPr>
                <w:rFonts w:ascii="Calibri" w:hAnsi="Calibri" w:cs="Calibri"/>
                <w:bCs/>
                <w:color w:val="330066"/>
                <w:sz w:val="22"/>
                <w:szCs w:val="22"/>
              </w:rPr>
              <w:t xml:space="preserve"> </w:t>
            </w:r>
          </w:p>
          <w:p w14:paraId="66CCFD72"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
        </w:tc>
        <w:tc>
          <w:tcPr>
            <w:tcW w:w="4903" w:type="dxa"/>
          </w:tcPr>
          <w:p w14:paraId="66CCFD73"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r w:rsidRPr="002F03B2">
              <w:rPr>
                <w:rFonts w:ascii="Calibri" w:hAnsi="Calibri" w:cs="Calibri"/>
                <w:b/>
                <w:bCs/>
                <w:color w:val="330066"/>
                <w:sz w:val="22"/>
                <w:szCs w:val="22"/>
                <w:lang w:val="it-IT"/>
              </w:rPr>
              <w:t xml:space="preserve">Signature </w:t>
            </w:r>
            <w:r w:rsidRPr="002F03B2">
              <w:rPr>
                <w:rFonts w:ascii="Calibri" w:hAnsi="Calibri" w:cs="Calibri"/>
                <w:bCs/>
                <w:color w:val="330066"/>
                <w:sz w:val="22"/>
                <w:szCs w:val="22"/>
                <w:lang w:val="it-IT"/>
              </w:rPr>
              <w:t>2</w:t>
            </w:r>
            <w:r w:rsidRPr="002F03B2">
              <w:rPr>
                <w:rFonts w:ascii="Calibri" w:hAnsi="Calibri" w:cs="Calibri"/>
                <w:bCs/>
                <w:color w:val="330066"/>
                <w:sz w:val="22"/>
                <w:szCs w:val="22"/>
                <w:vertAlign w:val="superscript"/>
                <w:lang w:val="it-IT"/>
              </w:rPr>
              <w:t>nd</w:t>
            </w:r>
            <w:r w:rsidRPr="002F03B2">
              <w:rPr>
                <w:rFonts w:ascii="Calibri" w:hAnsi="Calibri" w:cs="Calibri"/>
                <w:bCs/>
                <w:color w:val="330066"/>
                <w:sz w:val="22"/>
                <w:szCs w:val="22"/>
                <w:lang w:val="it-IT"/>
              </w:rPr>
              <w:t xml:space="preserve"> </w:t>
            </w:r>
            <w:proofErr w:type="spellStart"/>
            <w:r w:rsidRPr="002F03B2">
              <w:rPr>
                <w:rFonts w:ascii="Calibri" w:hAnsi="Calibri" w:cs="Calibri"/>
                <w:bCs/>
                <w:color w:val="330066"/>
                <w:sz w:val="22"/>
                <w:szCs w:val="22"/>
                <w:lang w:val="it-IT"/>
              </w:rPr>
              <w:t>signatory</w:t>
            </w:r>
            <w:proofErr w:type="spellEnd"/>
          </w:p>
        </w:tc>
      </w:tr>
      <w:tr w:rsidR="00C50D11" w:rsidRPr="002F03B2" w14:paraId="66CCFD77" w14:textId="77777777" w:rsidTr="002F03B2">
        <w:tc>
          <w:tcPr>
            <w:tcW w:w="4903" w:type="dxa"/>
          </w:tcPr>
          <w:p w14:paraId="66CCFD75"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roofErr w:type="spellStart"/>
            <w:r w:rsidRPr="002F03B2">
              <w:rPr>
                <w:rFonts w:ascii="Calibri" w:hAnsi="Calibri" w:cs="Calibri"/>
                <w:b/>
                <w:bCs/>
                <w:color w:val="330066"/>
                <w:sz w:val="22"/>
                <w:szCs w:val="22"/>
              </w:rPr>
              <w:t>Place</w:t>
            </w:r>
            <w:proofErr w:type="spellEnd"/>
            <w:r w:rsidRPr="002F03B2">
              <w:rPr>
                <w:rFonts w:ascii="Calibri" w:hAnsi="Calibri" w:cs="Calibri"/>
                <w:b/>
                <w:bCs/>
                <w:color w:val="330066"/>
                <w:sz w:val="22"/>
                <w:szCs w:val="22"/>
              </w:rPr>
              <w:t xml:space="preserve"> </w:t>
            </w:r>
            <w:proofErr w:type="spellStart"/>
            <w:r w:rsidRPr="002F03B2">
              <w:rPr>
                <w:rFonts w:ascii="Calibri" w:hAnsi="Calibri" w:cs="Calibri"/>
                <w:b/>
                <w:bCs/>
                <w:color w:val="330066"/>
                <w:sz w:val="22"/>
                <w:szCs w:val="22"/>
              </w:rPr>
              <w:t>and</w:t>
            </w:r>
            <w:proofErr w:type="spellEnd"/>
            <w:r w:rsidRPr="002F03B2">
              <w:rPr>
                <w:rFonts w:ascii="Calibri" w:hAnsi="Calibri" w:cs="Calibri"/>
                <w:b/>
                <w:bCs/>
                <w:color w:val="330066"/>
                <w:sz w:val="22"/>
                <w:szCs w:val="22"/>
              </w:rPr>
              <w:t xml:space="preserve"> date:</w:t>
            </w:r>
          </w:p>
        </w:tc>
        <w:tc>
          <w:tcPr>
            <w:tcW w:w="4903" w:type="dxa"/>
          </w:tcPr>
          <w:p w14:paraId="66CCFD76" w14:textId="77777777" w:rsidR="00C50D11" w:rsidRPr="002F03B2" w:rsidRDefault="00C50D11" w:rsidP="002F03B2">
            <w:pPr>
              <w:tabs>
                <w:tab w:val="left" w:pos="284"/>
              </w:tabs>
              <w:spacing w:line="200" w:lineRule="atLeast"/>
              <w:outlineLvl w:val="0"/>
              <w:rPr>
                <w:rFonts w:ascii="Calibri" w:hAnsi="Calibri" w:cs="Calibri"/>
                <w:bCs/>
                <w:color w:val="330066"/>
                <w:sz w:val="22"/>
                <w:szCs w:val="22"/>
                <w:lang w:val="en-US"/>
              </w:rPr>
            </w:pPr>
            <w:proofErr w:type="spellStart"/>
            <w:r w:rsidRPr="002F03B2">
              <w:rPr>
                <w:rFonts w:ascii="Calibri" w:hAnsi="Calibri" w:cs="Calibri"/>
                <w:b/>
                <w:bCs/>
                <w:color w:val="330066"/>
                <w:sz w:val="22"/>
                <w:szCs w:val="22"/>
              </w:rPr>
              <w:t>Place</w:t>
            </w:r>
            <w:proofErr w:type="spellEnd"/>
            <w:r w:rsidRPr="002F03B2">
              <w:rPr>
                <w:rFonts w:ascii="Calibri" w:hAnsi="Calibri" w:cs="Calibri"/>
                <w:b/>
                <w:bCs/>
                <w:color w:val="330066"/>
                <w:sz w:val="22"/>
                <w:szCs w:val="22"/>
              </w:rPr>
              <w:t xml:space="preserve"> </w:t>
            </w:r>
            <w:proofErr w:type="spellStart"/>
            <w:r w:rsidRPr="002F03B2">
              <w:rPr>
                <w:rFonts w:ascii="Calibri" w:hAnsi="Calibri" w:cs="Calibri"/>
                <w:b/>
                <w:bCs/>
                <w:color w:val="330066"/>
                <w:sz w:val="22"/>
                <w:szCs w:val="22"/>
              </w:rPr>
              <w:t>and</w:t>
            </w:r>
            <w:proofErr w:type="spellEnd"/>
            <w:r w:rsidRPr="002F03B2">
              <w:rPr>
                <w:rFonts w:ascii="Calibri" w:hAnsi="Calibri" w:cs="Calibri"/>
                <w:b/>
                <w:bCs/>
                <w:color w:val="330066"/>
                <w:sz w:val="22"/>
                <w:szCs w:val="22"/>
              </w:rPr>
              <w:t xml:space="preserve"> date:</w:t>
            </w:r>
          </w:p>
        </w:tc>
      </w:tr>
    </w:tbl>
    <w:p w14:paraId="66CCFD78" w14:textId="77777777" w:rsidR="00F94408" w:rsidRDefault="00F94408" w:rsidP="00F94408">
      <w:pPr>
        <w:rPr>
          <w:rFonts w:ascii="Calibri" w:hAnsi="Calibri" w:cs="Calibri"/>
          <w:b/>
          <w:color w:val="330066"/>
          <w:sz w:val="22"/>
          <w:szCs w:val="22"/>
          <w:lang w:val="en-US"/>
        </w:rPr>
      </w:pPr>
    </w:p>
    <w:p w14:paraId="66CCFD79" w14:textId="77777777" w:rsidR="002E3691" w:rsidRDefault="002E3691" w:rsidP="00F94408">
      <w:pPr>
        <w:rPr>
          <w:rFonts w:ascii="Calibri" w:hAnsi="Calibri" w:cs="Calibri"/>
          <w:b/>
          <w:color w:val="330066"/>
          <w:sz w:val="22"/>
          <w:szCs w:val="22"/>
          <w:lang w:val="en-US"/>
        </w:rPr>
      </w:pPr>
    </w:p>
    <w:p w14:paraId="66CCFD7A" w14:textId="77777777" w:rsidR="002E3691" w:rsidRDefault="002E3691" w:rsidP="002E3691">
      <w:pPr>
        <w:rPr>
          <w:rFonts w:ascii="Calibri" w:hAnsi="Calibri" w:cs="Calibri"/>
          <w:b/>
          <w:color w:val="330066"/>
          <w:sz w:val="22"/>
          <w:szCs w:val="22"/>
          <w:lang w:val="en-US"/>
        </w:rPr>
      </w:pPr>
    </w:p>
    <w:p w14:paraId="66CCFD7B" w14:textId="77777777" w:rsidR="002E3691" w:rsidRDefault="002E3691" w:rsidP="002E3691">
      <w:pPr>
        <w:rPr>
          <w:rFonts w:ascii="Calibri" w:hAnsi="Calibri" w:cs="Calibri"/>
          <w:b/>
          <w:color w:val="330066"/>
          <w:sz w:val="22"/>
          <w:szCs w:val="22"/>
          <w:lang w:val="en-US"/>
        </w:rPr>
      </w:pPr>
    </w:p>
    <w:p w14:paraId="66CCFD7C" w14:textId="77777777" w:rsidR="002E3691" w:rsidRDefault="002E3691" w:rsidP="002E3691">
      <w:pPr>
        <w:rPr>
          <w:rFonts w:ascii="Calibri" w:hAnsi="Calibri" w:cs="Calibri"/>
          <w:b/>
          <w:color w:val="330066"/>
          <w:sz w:val="22"/>
          <w:szCs w:val="22"/>
          <w:lang w:val="en-US"/>
        </w:rPr>
      </w:pPr>
    </w:p>
    <w:p w14:paraId="66CCFD7D" w14:textId="77777777" w:rsidR="002E3691" w:rsidRDefault="002E3691" w:rsidP="002E3691">
      <w:pPr>
        <w:rPr>
          <w:rFonts w:ascii="Calibri" w:hAnsi="Calibri" w:cs="Calibri"/>
          <w:b/>
          <w:color w:val="330066"/>
          <w:sz w:val="22"/>
          <w:szCs w:val="22"/>
          <w:lang w:val="en-US"/>
        </w:rPr>
      </w:pPr>
    </w:p>
    <w:p w14:paraId="66CCFD7E" w14:textId="77777777" w:rsidR="002E3691" w:rsidRDefault="002E3691" w:rsidP="002E3691">
      <w:pPr>
        <w:rPr>
          <w:rFonts w:ascii="Calibri" w:hAnsi="Calibri" w:cs="Calibri"/>
          <w:b/>
          <w:color w:val="330066"/>
          <w:sz w:val="22"/>
          <w:szCs w:val="22"/>
          <w:lang w:val="en-US"/>
        </w:rPr>
      </w:pPr>
      <w:r>
        <w:rPr>
          <w:rFonts w:ascii="Calibri" w:hAnsi="Calibri" w:cs="Calibri"/>
          <w:b/>
          <w:color w:val="330066"/>
          <w:sz w:val="22"/>
          <w:szCs w:val="22"/>
          <w:lang w:val="en-US"/>
        </w:rPr>
        <w:t>ANNEX REQUEST SIGNATURIES:</w:t>
      </w:r>
    </w:p>
    <w:p w14:paraId="66CCFD7F" w14:textId="77777777" w:rsidR="002E3691" w:rsidRPr="00F94408" w:rsidRDefault="002E3691" w:rsidP="002E3691">
      <w:pPr>
        <w:rPr>
          <w:rFonts w:ascii="Calibri" w:hAnsi="Calibri" w:cs="Calibri"/>
          <w:bCs/>
          <w:color w:val="330066"/>
          <w:sz w:val="22"/>
          <w:szCs w:val="22"/>
          <w:lang w:val="en-US"/>
        </w:rPr>
      </w:pPr>
      <w:r w:rsidRPr="00EF7A50">
        <w:rPr>
          <w:rFonts w:ascii="Calibri" w:hAnsi="Calibri" w:cs="Calibri"/>
          <w:bCs/>
          <w:color w:val="330066"/>
          <w:sz w:val="22"/>
          <w:szCs w:val="22"/>
          <w:lang w:val="en-US"/>
        </w:rPr>
        <w:t xml:space="preserve">A declaration signed by authorized representatives of the AIFM must be attached in which the AIFM confirms that it will comply with the rules applicable when offering European AIFs to Dutch non-professional investors in the Netherlands or when managing European AIFs in which Dutch non-professional investors are participating (article 4:37p AFS and further rules and regulations based thereon (also if amended)). </w:t>
      </w:r>
    </w:p>
    <w:p w14:paraId="66CCFD80" w14:textId="77777777" w:rsidR="002E3691" w:rsidRDefault="002E3691" w:rsidP="00F94408">
      <w:pPr>
        <w:rPr>
          <w:rFonts w:ascii="Calibri" w:hAnsi="Calibri" w:cs="Calibri"/>
          <w:b/>
          <w:color w:val="330066"/>
          <w:sz w:val="22"/>
          <w:szCs w:val="22"/>
          <w:lang w:val="en-US"/>
        </w:rPr>
      </w:pPr>
    </w:p>
    <w:sectPr w:rsidR="002E3691" w:rsidSect="00456925">
      <w:headerReference w:type="even" r:id="rId14"/>
      <w:headerReference w:type="default" r:id="rId15"/>
      <w:footerReference w:type="even" r:id="rId16"/>
      <w:footerReference w:type="default" r:id="rId17"/>
      <w:headerReference w:type="first" r:id="rId18"/>
      <w:footerReference w:type="first" r:id="rId19"/>
      <w:pgSz w:w="11906" w:h="16838" w:code="9"/>
      <w:pgMar w:top="3160" w:right="960" w:bottom="1600" w:left="1280" w:header="1760" w:footer="240"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55C93" w14:textId="77777777" w:rsidR="002251AE" w:rsidRDefault="002251AE">
      <w:pPr>
        <w:spacing w:line="240" w:lineRule="auto"/>
      </w:pPr>
      <w:r>
        <w:separator/>
      </w:r>
    </w:p>
  </w:endnote>
  <w:endnote w:type="continuationSeparator" w:id="0">
    <w:p w14:paraId="0F2BE044" w14:textId="77777777" w:rsidR="002251AE" w:rsidRDefault="002251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w:altName w:val="MV Boli"/>
    <w:charset w:val="00"/>
    <w:family w:val="roman"/>
    <w:pitch w:val="variable"/>
    <w:sig w:usb0="00000003" w:usb1="00000000" w:usb2="00000000" w:usb3="00000000" w:csb0="00000001" w:csb1="00000000"/>
  </w:font>
  <w:font w:name="Berthold Garamond">
    <w:altName w:val="Arial Narrow"/>
    <w:charset w:val="00"/>
    <w:family w:val="swiss"/>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C" w14:textId="77777777" w:rsidR="00456925" w:rsidRDefault="004569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D" w14:textId="77777777" w:rsidR="00456925" w:rsidRDefault="0045692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4900"/>
      <w:gridCol w:w="5160"/>
    </w:tblGrid>
    <w:tr w:rsidR="00C20EAF" w:rsidRPr="00C82C0F" w14:paraId="66CCFD94" w14:textId="77777777">
      <w:tc>
        <w:tcPr>
          <w:tcW w:w="4900" w:type="dxa"/>
        </w:tcPr>
        <w:p w14:paraId="66CCFD8F" w14:textId="77777777" w:rsidR="00C20EAF" w:rsidRPr="00EF7A50" w:rsidRDefault="00C20EAF" w:rsidP="00A26BFD">
          <w:pPr>
            <w:pStyle w:val="Huisstijl-adres"/>
            <w:rPr>
              <w:rFonts w:ascii="Calibri" w:hAnsi="Calibri" w:cs="Calibri"/>
              <w:b w:val="0"/>
              <w:bCs/>
              <w:color w:val="330066"/>
            </w:rPr>
          </w:pPr>
          <w:bookmarkStart w:id="11" w:name="bmNaamBedrijf1" w:colFirst="1" w:colLast="1"/>
          <w:r w:rsidRPr="00EF7A50">
            <w:rPr>
              <w:rFonts w:ascii="Calibri" w:hAnsi="Calibri" w:cs="Calibri"/>
              <w:b w:val="0"/>
              <w:bCs/>
              <w:color w:val="330066"/>
            </w:rPr>
            <w:t xml:space="preserve">Version </w:t>
          </w:r>
          <w:proofErr w:type="spellStart"/>
          <w:r w:rsidR="00BB1E2D">
            <w:rPr>
              <w:rFonts w:ascii="Calibri" w:hAnsi="Calibri" w:cs="Calibri"/>
              <w:b w:val="0"/>
              <w:bCs/>
              <w:color w:val="330066"/>
            </w:rPr>
            <w:t>October</w:t>
          </w:r>
          <w:proofErr w:type="spellEnd"/>
          <w:r w:rsidR="00892452" w:rsidRPr="00EF7A50">
            <w:rPr>
              <w:rFonts w:ascii="Calibri" w:hAnsi="Calibri" w:cs="Calibri"/>
              <w:b w:val="0"/>
              <w:bCs/>
              <w:color w:val="330066"/>
            </w:rPr>
            <w:t xml:space="preserve"> </w:t>
          </w:r>
          <w:r w:rsidRPr="00EF7A50">
            <w:rPr>
              <w:rFonts w:ascii="Calibri" w:hAnsi="Calibri" w:cs="Calibri"/>
              <w:b w:val="0"/>
              <w:bCs/>
              <w:color w:val="330066"/>
            </w:rPr>
            <w:t>20</w:t>
          </w:r>
          <w:r w:rsidR="00892452" w:rsidRPr="00EF7A50">
            <w:rPr>
              <w:rFonts w:ascii="Calibri" w:hAnsi="Calibri" w:cs="Calibri"/>
              <w:b w:val="0"/>
              <w:bCs/>
              <w:color w:val="330066"/>
            </w:rPr>
            <w:t>2</w:t>
          </w:r>
          <w:r w:rsidRPr="00EF7A50">
            <w:rPr>
              <w:rFonts w:ascii="Calibri" w:hAnsi="Calibri" w:cs="Calibri"/>
              <w:b w:val="0"/>
              <w:bCs/>
              <w:color w:val="330066"/>
            </w:rPr>
            <w:t>5</w:t>
          </w:r>
        </w:p>
      </w:tc>
      <w:tc>
        <w:tcPr>
          <w:tcW w:w="5160" w:type="dxa"/>
        </w:tcPr>
        <w:p w14:paraId="66CCFD90" w14:textId="77777777" w:rsidR="00C20EAF" w:rsidRPr="00034062" w:rsidRDefault="00C20EAF">
          <w:pPr>
            <w:autoSpaceDE w:val="0"/>
            <w:autoSpaceDN w:val="0"/>
            <w:adjustRightInd w:val="0"/>
            <w:spacing w:line="240" w:lineRule="auto"/>
            <w:rPr>
              <w:rFonts w:ascii="Calibri" w:hAnsi="Calibri" w:cs="Calibri"/>
              <w:color w:val="330066"/>
              <w:sz w:val="17"/>
              <w:szCs w:val="17"/>
              <w:lang w:val="en-US" w:eastAsia="en-US"/>
            </w:rPr>
          </w:pPr>
          <w:r w:rsidRPr="00034062">
            <w:rPr>
              <w:rFonts w:ascii="Calibri" w:hAnsi="Calibri" w:cs="Calibri"/>
              <w:color w:val="330066"/>
              <w:sz w:val="17"/>
              <w:szCs w:val="17"/>
              <w:lang w:val="en-US" w:eastAsia="en-US"/>
            </w:rPr>
            <w:t>Visiting address Vijzelgracht 50</w:t>
          </w:r>
        </w:p>
        <w:p w14:paraId="66CCFD91" w14:textId="77777777" w:rsidR="00C20EAF" w:rsidRPr="00EF7A50" w:rsidRDefault="00C20EAF">
          <w:pPr>
            <w:autoSpaceDE w:val="0"/>
            <w:autoSpaceDN w:val="0"/>
            <w:adjustRightInd w:val="0"/>
            <w:spacing w:line="240" w:lineRule="auto"/>
            <w:rPr>
              <w:rFonts w:ascii="Calibri" w:hAnsi="Calibri" w:cs="Calibri"/>
              <w:color w:val="330066"/>
              <w:sz w:val="17"/>
              <w:szCs w:val="17"/>
              <w:lang w:val="en-US" w:eastAsia="en-US"/>
            </w:rPr>
          </w:pPr>
          <w:r w:rsidRPr="00EF7A50">
            <w:rPr>
              <w:rFonts w:ascii="Calibri" w:hAnsi="Calibri" w:cs="Calibri"/>
              <w:color w:val="330066"/>
              <w:sz w:val="17"/>
              <w:szCs w:val="17"/>
              <w:lang w:val="en-US" w:eastAsia="en-US"/>
            </w:rPr>
            <w:t>P.O. Box 11723 • 1001 GS Amsterdam</w:t>
          </w:r>
        </w:p>
        <w:p w14:paraId="66CCFD92" w14:textId="77777777" w:rsidR="00C20EAF" w:rsidRPr="00EF7A50" w:rsidRDefault="00C20EAF">
          <w:pPr>
            <w:autoSpaceDE w:val="0"/>
            <w:autoSpaceDN w:val="0"/>
            <w:adjustRightInd w:val="0"/>
            <w:spacing w:line="240" w:lineRule="auto"/>
            <w:rPr>
              <w:rFonts w:ascii="Calibri" w:hAnsi="Calibri" w:cs="Calibri"/>
              <w:color w:val="330066"/>
              <w:sz w:val="20"/>
              <w:lang w:val="en-US" w:eastAsia="en-US"/>
            </w:rPr>
          </w:pPr>
          <w:r w:rsidRPr="00EF7A50">
            <w:rPr>
              <w:rFonts w:ascii="Calibri" w:hAnsi="Calibri" w:cs="Calibri"/>
              <w:color w:val="330066"/>
              <w:sz w:val="17"/>
              <w:szCs w:val="17"/>
              <w:lang w:val="en-US" w:eastAsia="en-US"/>
            </w:rPr>
            <w:t>Telephone 020 - 797 20 00 • Fax 020 - 797 38 00 • www.afm.nl</w:t>
          </w:r>
        </w:p>
        <w:p w14:paraId="66CCFD93" w14:textId="77777777" w:rsidR="00C20EAF" w:rsidRPr="00EF7A50" w:rsidRDefault="00C20EAF">
          <w:pPr>
            <w:pStyle w:val="Huisstijl-adres"/>
            <w:rPr>
              <w:rFonts w:ascii="Calibri" w:hAnsi="Calibri" w:cs="Calibri"/>
              <w:color w:val="330066"/>
              <w:lang w:val="en-US"/>
            </w:rPr>
          </w:pPr>
        </w:p>
      </w:tc>
    </w:tr>
    <w:bookmarkEnd w:id="11"/>
  </w:tbl>
  <w:p w14:paraId="66CCFD95" w14:textId="77777777" w:rsidR="00C20EAF" w:rsidRPr="00EF7A50" w:rsidRDefault="00C20EAF">
    <w:pPr>
      <w:rPr>
        <w:rFonts w:ascii="Calibri" w:hAnsi="Calibri" w:cs="Calibri"/>
        <w:color w:val="33006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C9268" w14:textId="77777777" w:rsidR="002251AE" w:rsidRDefault="002251AE">
      <w:pPr>
        <w:spacing w:line="240" w:lineRule="auto"/>
      </w:pPr>
      <w:r>
        <w:separator/>
      </w:r>
    </w:p>
  </w:footnote>
  <w:footnote w:type="continuationSeparator" w:id="0">
    <w:p w14:paraId="7820D364" w14:textId="77777777" w:rsidR="002251AE" w:rsidRDefault="002251AE">
      <w:pPr>
        <w:spacing w:line="240" w:lineRule="auto"/>
      </w:pPr>
      <w:r>
        <w:continuationSeparator/>
      </w:r>
    </w:p>
  </w:footnote>
  <w:footnote w:id="1">
    <w:p w14:paraId="66CCFD9A" w14:textId="77777777" w:rsidR="00C20EAF" w:rsidRPr="00EF7A50" w:rsidRDefault="00C20EAF" w:rsidP="00235F09">
      <w:pPr>
        <w:pStyle w:val="Voetnoottekst"/>
        <w:rPr>
          <w:rFonts w:ascii="Calibri" w:hAnsi="Calibri" w:cs="Calibri"/>
          <w:color w:val="330066"/>
          <w:lang w:val="en-US"/>
        </w:rPr>
      </w:pPr>
      <w:r w:rsidRPr="00EF7A50">
        <w:rPr>
          <w:rStyle w:val="Voetnootmarkering"/>
          <w:rFonts w:ascii="Calibri" w:hAnsi="Calibri" w:cs="Calibri"/>
          <w:color w:val="330066"/>
        </w:rPr>
        <w:footnoteRef/>
      </w:r>
      <w:r w:rsidRPr="00EF7A50">
        <w:rPr>
          <w:rFonts w:ascii="Calibri" w:hAnsi="Calibri" w:cs="Calibri"/>
          <w:color w:val="330066"/>
          <w:lang w:val="en-US"/>
        </w:rPr>
        <w:t xml:space="preserve"> The notion AIFM also covers the AIF which is managed internally.</w:t>
      </w:r>
    </w:p>
  </w:footnote>
  <w:footnote w:id="2">
    <w:p w14:paraId="66CCFD9B" w14:textId="77777777" w:rsidR="00386EB0" w:rsidRPr="00EF7A50" w:rsidRDefault="00386EB0" w:rsidP="00386EB0">
      <w:pPr>
        <w:pStyle w:val="Voetnoottekst"/>
        <w:rPr>
          <w:color w:val="330066"/>
          <w:lang w:val="en-US"/>
        </w:rPr>
      </w:pPr>
      <w:r w:rsidRPr="00EF7A50">
        <w:rPr>
          <w:rStyle w:val="Voetnootmarkering"/>
          <w:rFonts w:ascii="Calibri" w:hAnsi="Calibri" w:cs="Calibri"/>
          <w:color w:val="330066"/>
        </w:rPr>
        <w:footnoteRef/>
      </w:r>
      <w:r w:rsidRPr="00EF7A50">
        <w:rPr>
          <w:rFonts w:ascii="Calibri" w:hAnsi="Calibri" w:cs="Calibri"/>
          <w:color w:val="330066"/>
          <w:lang w:val="en-US"/>
        </w:rPr>
        <w:t xml:space="preserve"> </w:t>
      </w:r>
      <w:r w:rsidRPr="00EF7A50">
        <w:rPr>
          <w:rFonts w:ascii="Calibri" w:hAnsi="Calibri" w:cs="Calibri"/>
          <w:bCs/>
          <w:color w:val="330066"/>
          <w:lang w:val="en-US"/>
        </w:rPr>
        <w:t>Regulation (EU) No 1286/2014 on key information documents for packaged retail and insurance-based investment products (PRIIPs).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5" w14:textId="77777777" w:rsidR="00456925" w:rsidRDefault="004569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6" w14:textId="77777777" w:rsidR="00C20EAF" w:rsidRDefault="00C20EAF">
    <w:pPr>
      <w:pStyle w:val="Koptekst"/>
    </w:pPr>
  </w:p>
  <w:tbl>
    <w:tblPr>
      <w:tblW w:w="0" w:type="auto"/>
      <w:tblCellMar>
        <w:left w:w="70" w:type="dxa"/>
        <w:right w:w="0" w:type="dxa"/>
      </w:tblCellMar>
      <w:tblLook w:val="0000" w:firstRow="0" w:lastRow="0" w:firstColumn="0" w:lastColumn="0" w:noHBand="0" w:noVBand="0"/>
    </w:tblPr>
    <w:tblGrid>
      <w:gridCol w:w="6271"/>
      <w:gridCol w:w="3077"/>
    </w:tblGrid>
    <w:tr w:rsidR="00DC7C03" w:rsidRPr="00235282" w14:paraId="66CCFD89" w14:textId="77777777" w:rsidTr="00A71C61">
      <w:trPr>
        <w:trHeight w:val="659"/>
      </w:trPr>
      <w:tc>
        <w:tcPr>
          <w:tcW w:w="6271" w:type="dxa"/>
        </w:tcPr>
        <w:p w14:paraId="66CCFD87" w14:textId="77777777" w:rsidR="004E302F" w:rsidRDefault="004E302F" w:rsidP="004E302F"/>
      </w:tc>
      <w:tc>
        <w:tcPr>
          <w:tcW w:w="3077" w:type="dxa"/>
        </w:tcPr>
        <w:p w14:paraId="66CCFD88" w14:textId="77777777" w:rsidR="004E302F" w:rsidRPr="00235282" w:rsidRDefault="004E302F" w:rsidP="004E302F">
          <w:pPr>
            <w:jc w:val="right"/>
            <w:rPr>
              <w:rFonts w:ascii="Calibri" w:hAnsi="Calibri" w:cs="Calibri"/>
              <w:color w:val="330066"/>
              <w:sz w:val="16"/>
              <w:szCs w:val="16"/>
            </w:rPr>
          </w:pPr>
          <w:r w:rsidRPr="00235282">
            <w:rPr>
              <w:rFonts w:ascii="Calibri" w:hAnsi="Calibri" w:cs="Calibri"/>
              <w:color w:val="330066"/>
              <w:sz w:val="16"/>
              <w:szCs w:val="16"/>
            </w:rPr>
            <w:t>Page</w:t>
          </w:r>
          <w:r w:rsidRPr="00235282">
            <w:rPr>
              <w:rFonts w:ascii="Calibri" w:hAnsi="Calibri" w:cs="Calibri"/>
              <w:color w:val="330066"/>
              <w:sz w:val="16"/>
              <w:szCs w:val="16"/>
            </w:rPr>
            <w:tab/>
          </w:r>
          <w:r w:rsidRPr="00235282">
            <w:rPr>
              <w:rFonts w:ascii="Calibri" w:hAnsi="Calibri" w:cs="Calibri"/>
              <w:color w:val="330066"/>
              <w:sz w:val="16"/>
              <w:szCs w:val="16"/>
            </w:rPr>
            <w:fldChar w:fldCharType="begin"/>
          </w:r>
          <w:r w:rsidRPr="00235282">
            <w:rPr>
              <w:rFonts w:ascii="Calibri" w:hAnsi="Calibri" w:cs="Calibri"/>
              <w:color w:val="330066"/>
              <w:sz w:val="16"/>
              <w:szCs w:val="16"/>
            </w:rPr>
            <w:instrText xml:space="preserve"> PAGE  \* MERGEFORMAT </w:instrText>
          </w:r>
          <w:r w:rsidRPr="00235282">
            <w:rPr>
              <w:rFonts w:ascii="Calibri" w:hAnsi="Calibri" w:cs="Calibri"/>
              <w:color w:val="330066"/>
              <w:sz w:val="16"/>
              <w:szCs w:val="16"/>
            </w:rPr>
            <w:fldChar w:fldCharType="separate"/>
          </w:r>
          <w:r w:rsidRPr="00235282">
            <w:rPr>
              <w:rFonts w:ascii="Calibri" w:hAnsi="Calibri" w:cs="Calibri"/>
              <w:noProof/>
              <w:color w:val="330066"/>
              <w:sz w:val="16"/>
              <w:szCs w:val="16"/>
            </w:rPr>
            <w:t>4</w:t>
          </w:r>
          <w:r w:rsidRPr="00235282">
            <w:rPr>
              <w:rFonts w:ascii="Calibri" w:hAnsi="Calibri" w:cs="Calibri"/>
              <w:color w:val="330066"/>
              <w:sz w:val="16"/>
              <w:szCs w:val="16"/>
            </w:rPr>
            <w:fldChar w:fldCharType="end"/>
          </w:r>
          <w:r w:rsidRPr="00235282">
            <w:rPr>
              <w:rFonts w:ascii="Calibri" w:hAnsi="Calibri" w:cs="Calibri"/>
              <w:color w:val="330066"/>
              <w:sz w:val="16"/>
              <w:szCs w:val="16"/>
            </w:rPr>
            <w:t xml:space="preserve"> of </w:t>
          </w:r>
          <w:r w:rsidRPr="00235282">
            <w:rPr>
              <w:rFonts w:ascii="Calibri" w:hAnsi="Calibri" w:cs="Calibri"/>
              <w:color w:val="330066"/>
              <w:sz w:val="16"/>
              <w:szCs w:val="16"/>
            </w:rPr>
            <w:fldChar w:fldCharType="begin"/>
          </w:r>
          <w:r w:rsidRPr="00235282">
            <w:rPr>
              <w:rFonts w:ascii="Calibri" w:hAnsi="Calibri" w:cs="Calibri"/>
              <w:color w:val="330066"/>
              <w:sz w:val="16"/>
              <w:szCs w:val="16"/>
            </w:rPr>
            <w:instrText xml:space="preserve"> NUMPAGES  \* MERGEFORMAT </w:instrText>
          </w:r>
          <w:r w:rsidRPr="00235282">
            <w:rPr>
              <w:rFonts w:ascii="Calibri" w:hAnsi="Calibri" w:cs="Calibri"/>
              <w:color w:val="330066"/>
              <w:sz w:val="16"/>
              <w:szCs w:val="16"/>
            </w:rPr>
            <w:fldChar w:fldCharType="separate"/>
          </w:r>
          <w:r w:rsidRPr="00235282">
            <w:rPr>
              <w:rFonts w:ascii="Calibri" w:hAnsi="Calibri" w:cs="Calibri"/>
              <w:noProof/>
              <w:color w:val="330066"/>
              <w:sz w:val="16"/>
              <w:szCs w:val="16"/>
            </w:rPr>
            <w:t>4</w:t>
          </w:r>
          <w:r w:rsidRPr="00235282">
            <w:rPr>
              <w:rFonts w:ascii="Calibri" w:hAnsi="Calibri" w:cs="Calibri"/>
              <w:color w:val="330066"/>
              <w:sz w:val="16"/>
              <w:szCs w:val="16"/>
            </w:rPr>
            <w:fldChar w:fldCharType="end"/>
          </w:r>
        </w:p>
      </w:tc>
    </w:tr>
  </w:tbl>
  <w:p w14:paraId="66CCFD8A" w14:textId="77777777" w:rsidR="004E302F" w:rsidRDefault="004E302F">
    <w:pPr>
      <w:pStyle w:val="Koptekst"/>
    </w:pPr>
  </w:p>
  <w:p w14:paraId="66CCFD8B" w14:textId="77777777" w:rsidR="00C20EAF" w:rsidRDefault="00B22268">
    <w:pPr>
      <w:pStyle w:val="Koptekst"/>
    </w:pPr>
    <w:r>
      <w:rPr>
        <w:noProof/>
      </w:rPr>
      <w:drawing>
        <wp:anchor distT="0" distB="254" distL="114300" distR="114300" simplePos="0" relativeHeight="251658240" behindDoc="0" locked="0" layoutInCell="1" allowOverlap="1" wp14:anchorId="66CCFD96" wp14:editId="66CCFD97">
          <wp:simplePos x="0" y="0"/>
          <wp:positionH relativeFrom="page">
            <wp:posOffset>5148580</wp:posOffset>
          </wp:positionH>
          <wp:positionV relativeFrom="page">
            <wp:posOffset>720090</wp:posOffset>
          </wp:positionV>
          <wp:extent cx="1544320" cy="359791"/>
          <wp:effectExtent l="0" t="0" r="0" b="0"/>
          <wp:wrapTopAndBottom/>
          <wp:docPr id="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FD8E" w14:textId="77777777" w:rsidR="00C20EAF" w:rsidRDefault="00B22268">
    <w:pPr>
      <w:pStyle w:val="Koptekst"/>
      <w:tabs>
        <w:tab w:val="clear" w:pos="4320"/>
        <w:tab w:val="clear" w:pos="8640"/>
      </w:tabs>
    </w:pPr>
    <w:r>
      <w:rPr>
        <w:noProof/>
      </w:rPr>
      <w:drawing>
        <wp:anchor distT="0" distB="254" distL="114300" distR="114300" simplePos="0" relativeHeight="251657216" behindDoc="0" locked="0" layoutInCell="1" allowOverlap="1" wp14:anchorId="66CCFD98" wp14:editId="66CCFD99">
          <wp:simplePos x="0" y="0"/>
          <wp:positionH relativeFrom="page">
            <wp:posOffset>5148580</wp:posOffset>
          </wp:positionH>
          <wp:positionV relativeFrom="page">
            <wp:posOffset>720090</wp:posOffset>
          </wp:positionV>
          <wp:extent cx="1544320" cy="359791"/>
          <wp:effectExtent l="0" t="0" r="0" b="0"/>
          <wp:wrapTopAndBottom/>
          <wp:docPr id="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stretch>
                    <a:fillRect/>
                  </a:stretch>
                </pic:blipFill>
                <pic:spPr>
                  <a:xfrm>
                    <a:off x="0" y="0"/>
                    <a:ext cx="1544320" cy="359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4E87D78"/>
    <w:lvl w:ilvl="0">
      <w:start w:val="1"/>
      <w:numFmt w:val="decimal"/>
      <w:lvlText w:val="%1"/>
      <w:lvlJc w:val="left"/>
      <w:pPr>
        <w:tabs>
          <w:tab w:val="num" w:pos="0"/>
        </w:tabs>
        <w:ind w:left="0" w:firstLine="0"/>
      </w:pPr>
    </w:lvl>
    <w:lvl w:ilvl="1">
      <w:start w:val="1"/>
      <w:numFmt w:val="decimal"/>
      <w:lvlText w:val="%1.%2"/>
      <w:lvlJc w:val="left"/>
      <w:pPr>
        <w:tabs>
          <w:tab w:val="num" w:pos="357"/>
        </w:tabs>
        <w:ind w:left="0" w:firstLine="0"/>
      </w:pPr>
      <w:rPr>
        <w:rFonts w:ascii="Times New Roman" w:hAnsi="Times New Roman" w:hint="default"/>
        <w:b w:val="0"/>
        <w:i w:val="0"/>
        <w:sz w:val="22"/>
      </w:rPr>
    </w:lvl>
    <w:lvl w:ilvl="2">
      <w:start w:val="1"/>
      <w:numFmt w:val="decimal"/>
      <w:lvlText w:val="%1.%2.%3"/>
      <w:lvlJc w:val="left"/>
      <w:pPr>
        <w:tabs>
          <w:tab w:val="num" w:pos="720"/>
        </w:tabs>
        <w:ind w:left="0" w:firstLine="0"/>
      </w:pPr>
      <w:rPr>
        <w:rFonts w:ascii="Times New Roman" w:hAnsi="Times New Roman" w:hint="default"/>
        <w:b w:val="0"/>
        <w:i w:val="0"/>
        <w:sz w:val="22"/>
      </w:r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decimal"/>
      <w:pStyle w:val="Kop6"/>
      <w:lvlText w:val="%1.%2.%3.%4.%5.%6"/>
      <w:lvlJc w:val="left"/>
      <w:pPr>
        <w:tabs>
          <w:tab w:val="num" w:pos="0"/>
        </w:tabs>
        <w:ind w:left="0" w:firstLine="0"/>
      </w:pPr>
    </w:lvl>
    <w:lvl w:ilvl="6">
      <w:start w:val="1"/>
      <w:numFmt w:val="decimal"/>
      <w:pStyle w:val="Kop7"/>
      <w:lvlText w:val="%1.%2.%3.%4.%5.%6.%7"/>
      <w:lvlJc w:val="left"/>
      <w:pPr>
        <w:tabs>
          <w:tab w:val="num" w:pos="0"/>
        </w:tabs>
        <w:ind w:left="0" w:firstLine="0"/>
      </w:pPr>
    </w:lvl>
    <w:lvl w:ilvl="7">
      <w:start w:val="1"/>
      <w:numFmt w:val="decimal"/>
      <w:pStyle w:val="Kop8"/>
      <w:lvlText w:val="%1.%2.%3.%4.%5.%6.%7.%8"/>
      <w:lvlJc w:val="left"/>
      <w:pPr>
        <w:tabs>
          <w:tab w:val="num" w:pos="0"/>
        </w:tabs>
        <w:ind w:left="0" w:firstLine="0"/>
      </w:pPr>
    </w:lvl>
    <w:lvl w:ilvl="8">
      <w:start w:val="1"/>
      <w:numFmt w:val="decimal"/>
      <w:pStyle w:val="Kop9"/>
      <w:lvlText w:val="%1.%2.%3.%4.%5.%6.%7.%8.%9"/>
      <w:lvlJc w:val="left"/>
      <w:pPr>
        <w:tabs>
          <w:tab w:val="num" w:pos="0"/>
        </w:tabs>
        <w:ind w:left="0" w:firstLine="0"/>
      </w:pPr>
    </w:lvl>
  </w:abstractNum>
  <w:abstractNum w:abstractNumId="1" w15:restartNumberingAfterBreak="0">
    <w:nsid w:val="00E91254"/>
    <w:multiLevelType w:val="hybridMultilevel"/>
    <w:tmpl w:val="4B80EA64"/>
    <w:lvl w:ilvl="0" w:tplc="9BB609E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42699"/>
    <w:multiLevelType w:val="multilevel"/>
    <w:tmpl w:val="B2EA4B26"/>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D46886"/>
    <w:multiLevelType w:val="hybridMultilevel"/>
    <w:tmpl w:val="557272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563303E"/>
    <w:multiLevelType w:val="multilevel"/>
    <w:tmpl w:val="18E2112E"/>
    <w:lvl w:ilvl="0">
      <w:start w:val="1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9F7B42"/>
    <w:multiLevelType w:val="hybridMultilevel"/>
    <w:tmpl w:val="38DA7DCC"/>
    <w:lvl w:ilvl="0" w:tplc="B4AA7956">
      <w:start w:val="1"/>
      <w:numFmt w:val="bullet"/>
      <w:lvlText w:val="□"/>
      <w:lvlJc w:val="left"/>
      <w:pPr>
        <w:ind w:left="720" w:hanging="360"/>
      </w:pPr>
      <w:rPr>
        <w:rFonts w:ascii="Courier New" w:hAnsi="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1">
    <w:nsid w:val="20DD72C2"/>
    <w:multiLevelType w:val="hybridMultilevel"/>
    <w:tmpl w:val="ED7A04B4"/>
    <w:lvl w:ilvl="0" w:tplc="FFFFFFFF">
      <w:start w:val="1"/>
      <w:numFmt w:val="bullet"/>
      <w:pStyle w:val="Huisstijl-aankruisvakje"/>
      <w:lvlText w:val=""/>
      <w:lvlJc w:val="left"/>
      <w:pPr>
        <w:tabs>
          <w:tab w:val="num" w:pos="360"/>
        </w:tabs>
        <w:ind w:left="240" w:hanging="240"/>
      </w:pPr>
      <w:rPr>
        <w:rFonts w:ascii="Wingdings" w:hAnsi="Wingdings"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1850F8"/>
    <w:multiLevelType w:val="hybridMultilevel"/>
    <w:tmpl w:val="E012B3F4"/>
    <w:lvl w:ilvl="0" w:tplc="29AC1A8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E656D16"/>
    <w:multiLevelType w:val="multilevel"/>
    <w:tmpl w:val="2D78BF28"/>
    <w:lvl w:ilvl="0">
      <w:start w:val="2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5953114C"/>
    <w:multiLevelType w:val="hybridMultilevel"/>
    <w:tmpl w:val="D51AFB40"/>
    <w:lvl w:ilvl="0" w:tplc="4F943CEE">
      <w:start w:val="11"/>
      <w:numFmt w:val="bullet"/>
      <w:lvlText w:val="-"/>
      <w:lvlJc w:val="left"/>
      <w:pPr>
        <w:tabs>
          <w:tab w:val="num" w:pos="750"/>
        </w:tabs>
        <w:ind w:left="750" w:hanging="360"/>
      </w:pPr>
      <w:rPr>
        <w:rFonts w:ascii="Times New Roman" w:eastAsia="Times New Roman" w:hAnsi="Times New Roman" w:cs="Times New Roman" w:hint="default"/>
      </w:rPr>
    </w:lvl>
    <w:lvl w:ilvl="1" w:tplc="04090003" w:tentative="1">
      <w:start w:val="1"/>
      <w:numFmt w:val="bullet"/>
      <w:lvlText w:val="o"/>
      <w:lvlJc w:val="left"/>
      <w:pPr>
        <w:tabs>
          <w:tab w:val="num" w:pos="1470"/>
        </w:tabs>
        <w:ind w:left="1470" w:hanging="360"/>
      </w:pPr>
      <w:rPr>
        <w:rFonts w:ascii="Courier New" w:hAnsi="Courier New" w:hint="default"/>
      </w:rPr>
    </w:lvl>
    <w:lvl w:ilvl="2" w:tplc="04090005" w:tentative="1">
      <w:start w:val="1"/>
      <w:numFmt w:val="bullet"/>
      <w:lvlText w:val=""/>
      <w:lvlJc w:val="left"/>
      <w:pPr>
        <w:tabs>
          <w:tab w:val="num" w:pos="2190"/>
        </w:tabs>
        <w:ind w:left="2190" w:hanging="360"/>
      </w:pPr>
      <w:rPr>
        <w:rFonts w:ascii="Wingdings" w:hAnsi="Wingdings" w:hint="default"/>
      </w:rPr>
    </w:lvl>
    <w:lvl w:ilvl="3" w:tplc="04090001" w:tentative="1">
      <w:start w:val="1"/>
      <w:numFmt w:val="bullet"/>
      <w:lvlText w:val=""/>
      <w:lvlJc w:val="left"/>
      <w:pPr>
        <w:tabs>
          <w:tab w:val="num" w:pos="2910"/>
        </w:tabs>
        <w:ind w:left="2910" w:hanging="360"/>
      </w:pPr>
      <w:rPr>
        <w:rFonts w:ascii="Symbol" w:hAnsi="Symbol" w:hint="default"/>
      </w:rPr>
    </w:lvl>
    <w:lvl w:ilvl="4" w:tplc="04090003" w:tentative="1">
      <w:start w:val="1"/>
      <w:numFmt w:val="bullet"/>
      <w:lvlText w:val="o"/>
      <w:lvlJc w:val="left"/>
      <w:pPr>
        <w:tabs>
          <w:tab w:val="num" w:pos="3630"/>
        </w:tabs>
        <w:ind w:left="3630" w:hanging="360"/>
      </w:pPr>
      <w:rPr>
        <w:rFonts w:ascii="Courier New" w:hAnsi="Courier New" w:hint="default"/>
      </w:rPr>
    </w:lvl>
    <w:lvl w:ilvl="5" w:tplc="04090005" w:tentative="1">
      <w:start w:val="1"/>
      <w:numFmt w:val="bullet"/>
      <w:lvlText w:val=""/>
      <w:lvlJc w:val="left"/>
      <w:pPr>
        <w:tabs>
          <w:tab w:val="num" w:pos="4350"/>
        </w:tabs>
        <w:ind w:left="4350" w:hanging="360"/>
      </w:pPr>
      <w:rPr>
        <w:rFonts w:ascii="Wingdings" w:hAnsi="Wingdings" w:hint="default"/>
      </w:rPr>
    </w:lvl>
    <w:lvl w:ilvl="6" w:tplc="04090001" w:tentative="1">
      <w:start w:val="1"/>
      <w:numFmt w:val="bullet"/>
      <w:lvlText w:val=""/>
      <w:lvlJc w:val="left"/>
      <w:pPr>
        <w:tabs>
          <w:tab w:val="num" w:pos="5070"/>
        </w:tabs>
        <w:ind w:left="5070" w:hanging="360"/>
      </w:pPr>
      <w:rPr>
        <w:rFonts w:ascii="Symbol" w:hAnsi="Symbol" w:hint="default"/>
      </w:rPr>
    </w:lvl>
    <w:lvl w:ilvl="7" w:tplc="04090003" w:tentative="1">
      <w:start w:val="1"/>
      <w:numFmt w:val="bullet"/>
      <w:lvlText w:val="o"/>
      <w:lvlJc w:val="left"/>
      <w:pPr>
        <w:tabs>
          <w:tab w:val="num" w:pos="5790"/>
        </w:tabs>
        <w:ind w:left="5790" w:hanging="360"/>
      </w:pPr>
      <w:rPr>
        <w:rFonts w:ascii="Courier New" w:hAnsi="Courier New" w:hint="default"/>
      </w:rPr>
    </w:lvl>
    <w:lvl w:ilvl="8" w:tplc="04090005" w:tentative="1">
      <w:start w:val="1"/>
      <w:numFmt w:val="bullet"/>
      <w:lvlText w:val=""/>
      <w:lvlJc w:val="left"/>
      <w:pPr>
        <w:tabs>
          <w:tab w:val="num" w:pos="6510"/>
        </w:tabs>
        <w:ind w:left="6510" w:hanging="360"/>
      </w:pPr>
      <w:rPr>
        <w:rFonts w:ascii="Wingdings" w:hAnsi="Wingdings" w:hint="default"/>
      </w:rPr>
    </w:lvl>
  </w:abstractNum>
  <w:abstractNum w:abstractNumId="10" w15:restartNumberingAfterBreak="0">
    <w:nsid w:val="5C154C5F"/>
    <w:multiLevelType w:val="multilevel"/>
    <w:tmpl w:val="652A7B52"/>
    <w:lvl w:ilvl="0">
      <w:start w:val="1"/>
      <w:numFmt w:val="decimal"/>
      <w:lvlText w:val="%1."/>
      <w:lvlJc w:val="left"/>
      <w:pPr>
        <w:tabs>
          <w:tab w:val="num" w:pos="360"/>
        </w:tabs>
        <w:ind w:left="360" w:hanging="360"/>
      </w:pPr>
      <w:rPr>
        <w:rFonts w:hint="default"/>
        <w:b w:val="0"/>
        <w:i w:val="0"/>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65A364FE"/>
    <w:multiLevelType w:val="hybridMultilevel"/>
    <w:tmpl w:val="A7E6B36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775C4E56"/>
    <w:multiLevelType w:val="hybridMultilevel"/>
    <w:tmpl w:val="1998405A"/>
    <w:lvl w:ilvl="0" w:tplc="DC1E02BA">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28289479">
    <w:abstractNumId w:val="6"/>
  </w:num>
  <w:num w:numId="2" w16cid:durableId="1867402885">
    <w:abstractNumId w:val="0"/>
  </w:num>
  <w:num w:numId="3" w16cid:durableId="111674548">
    <w:abstractNumId w:val="2"/>
  </w:num>
  <w:num w:numId="4" w16cid:durableId="556162074">
    <w:abstractNumId w:val="1"/>
  </w:num>
  <w:num w:numId="5" w16cid:durableId="555363667">
    <w:abstractNumId w:val="9"/>
  </w:num>
  <w:num w:numId="6" w16cid:durableId="4788443">
    <w:abstractNumId w:val="7"/>
  </w:num>
  <w:num w:numId="7" w16cid:durableId="1142187644">
    <w:abstractNumId w:val="4"/>
  </w:num>
  <w:num w:numId="8" w16cid:durableId="1832406710">
    <w:abstractNumId w:val="5"/>
  </w:num>
  <w:num w:numId="9" w16cid:durableId="1480616439">
    <w:abstractNumId w:val="8"/>
  </w:num>
  <w:num w:numId="10" w16cid:durableId="1969973092">
    <w:abstractNumId w:val="12"/>
  </w:num>
  <w:num w:numId="11" w16cid:durableId="7799091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203089">
    <w:abstractNumId w:val="11"/>
  </w:num>
  <w:num w:numId="13" w16cid:durableId="1505632383">
    <w:abstractNumId w:val="3"/>
  </w:num>
  <w:num w:numId="14" w16cid:durableId="1432702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0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2eOndertekenaarVinkje" w:val="0"/>
    <w:docVar w:name="Aantal" w:val="1"/>
    <w:docVar w:name="Bedrijf" w:val="AFM"/>
    <w:docVar w:name="Contactpersoon" w:val="Korver"/>
    <w:docVar w:name="ContactpersoonVoluit" w:val="Simon Korver"/>
    <w:docVar w:name="Datum" w:val="09-01-2006"/>
    <w:docVar w:name="DatumExtra" w:val="30 mei 2003"/>
    <w:docVar w:name="DatumRefOpgehaald" w:val="09-01-2006"/>
    <w:docVar w:name="DocRegStatus" w:val="0"/>
    <w:docVar w:name="Document" w:val="Brief"/>
    <w:docVar w:name="Doorkiesfaxnummer" w:val="020 - 55 35 595"/>
    <w:docVar w:name="Doorkiesnummer" w:val="020 - 55 10 633"/>
    <w:docVar w:name="Eerste" w:val="1"/>
    <w:docVar w:name="Email" w:val="Simon.Korver@afm.nl"/>
    <w:docVar w:name="GebrDRContactID" w:val="2"/>
    <w:docVar w:name="LicCode" w:val="AFM"/>
    <w:docVar w:name="MergeLayout" w:val="RelatieBeheer"/>
    <w:docVar w:name="MergeStatus" w:val="-1"/>
    <w:docVar w:name="NawFile" w:val="Single.naw"/>
    <w:docVar w:name="Nummer" w:val="466"/>
    <w:docVar w:name="Onderwerp" w:val="Aanvraagformuklier H"/>
    <w:docVar w:name="ReactieDatum_Status" w:val="0"/>
    <w:docVar w:name="Referentie" w:val="TT-STKo-06010466"/>
    <w:docVar w:name="Sjabloon" w:val="BRIEF"/>
    <w:docVar w:name="Taal" w:val="NL"/>
    <w:docVar w:name="Versie" w:val="4.5.4"/>
    <w:docVar w:name="VersieMaatwerk" w:val="2.1.1"/>
    <w:docVar w:name="Vertrouwelijk" w:val="0"/>
    <w:docVar w:name="Wijzig" w:val="1"/>
  </w:docVars>
  <w:rsids>
    <w:rsidRoot w:val="0059482F"/>
    <w:rsid w:val="000075D3"/>
    <w:rsid w:val="0001004C"/>
    <w:rsid w:val="000162EF"/>
    <w:rsid w:val="00025FC0"/>
    <w:rsid w:val="00032EE2"/>
    <w:rsid w:val="00034062"/>
    <w:rsid w:val="00036EF2"/>
    <w:rsid w:val="00095733"/>
    <w:rsid w:val="000B1F4D"/>
    <w:rsid w:val="000C6199"/>
    <w:rsid w:val="000E6962"/>
    <w:rsid w:val="000F646E"/>
    <w:rsid w:val="000F6B8F"/>
    <w:rsid w:val="000F72D3"/>
    <w:rsid w:val="00101142"/>
    <w:rsid w:val="001126F2"/>
    <w:rsid w:val="001231D9"/>
    <w:rsid w:val="001515E0"/>
    <w:rsid w:val="00162C2B"/>
    <w:rsid w:val="001B5227"/>
    <w:rsid w:val="001B64A0"/>
    <w:rsid w:val="001D758C"/>
    <w:rsid w:val="001D7844"/>
    <w:rsid w:val="001F420E"/>
    <w:rsid w:val="00204766"/>
    <w:rsid w:val="0021157B"/>
    <w:rsid w:val="002251AE"/>
    <w:rsid w:val="00235282"/>
    <w:rsid w:val="00235F09"/>
    <w:rsid w:val="00236669"/>
    <w:rsid w:val="00237FBB"/>
    <w:rsid w:val="0024039A"/>
    <w:rsid w:val="002431B4"/>
    <w:rsid w:val="0025292A"/>
    <w:rsid w:val="00257B5B"/>
    <w:rsid w:val="0028179E"/>
    <w:rsid w:val="00281AAA"/>
    <w:rsid w:val="002838F5"/>
    <w:rsid w:val="002866B7"/>
    <w:rsid w:val="0029685E"/>
    <w:rsid w:val="002A2054"/>
    <w:rsid w:val="002B5FBF"/>
    <w:rsid w:val="002C3910"/>
    <w:rsid w:val="002E3691"/>
    <w:rsid w:val="002E4902"/>
    <w:rsid w:val="002E57FC"/>
    <w:rsid w:val="002F03B2"/>
    <w:rsid w:val="003014D4"/>
    <w:rsid w:val="00303A17"/>
    <w:rsid w:val="003237C7"/>
    <w:rsid w:val="00323DE0"/>
    <w:rsid w:val="00327F30"/>
    <w:rsid w:val="00337E93"/>
    <w:rsid w:val="00346321"/>
    <w:rsid w:val="00365D3D"/>
    <w:rsid w:val="00386EB0"/>
    <w:rsid w:val="00392C3C"/>
    <w:rsid w:val="003A69CB"/>
    <w:rsid w:val="003C31C2"/>
    <w:rsid w:val="003C56F8"/>
    <w:rsid w:val="003C632D"/>
    <w:rsid w:val="003D16D3"/>
    <w:rsid w:val="003D771F"/>
    <w:rsid w:val="003F7DEF"/>
    <w:rsid w:val="00406455"/>
    <w:rsid w:val="004123B8"/>
    <w:rsid w:val="00430DF2"/>
    <w:rsid w:val="00431C9A"/>
    <w:rsid w:val="00435DDC"/>
    <w:rsid w:val="0044373A"/>
    <w:rsid w:val="00446416"/>
    <w:rsid w:val="00456925"/>
    <w:rsid w:val="00474564"/>
    <w:rsid w:val="00475EEC"/>
    <w:rsid w:val="00477ACE"/>
    <w:rsid w:val="00484577"/>
    <w:rsid w:val="00492BD8"/>
    <w:rsid w:val="004C2CC7"/>
    <w:rsid w:val="004D1DFD"/>
    <w:rsid w:val="004D4EF0"/>
    <w:rsid w:val="004D67AB"/>
    <w:rsid w:val="004E22E3"/>
    <w:rsid w:val="004E23B4"/>
    <w:rsid w:val="004E302F"/>
    <w:rsid w:val="004E3B8B"/>
    <w:rsid w:val="004F5F5E"/>
    <w:rsid w:val="00510458"/>
    <w:rsid w:val="005131C0"/>
    <w:rsid w:val="005215AE"/>
    <w:rsid w:val="005234DF"/>
    <w:rsid w:val="005276E4"/>
    <w:rsid w:val="00557BAE"/>
    <w:rsid w:val="00566068"/>
    <w:rsid w:val="00572E7F"/>
    <w:rsid w:val="005735AE"/>
    <w:rsid w:val="005749AC"/>
    <w:rsid w:val="0059247B"/>
    <w:rsid w:val="00592829"/>
    <w:rsid w:val="0059482F"/>
    <w:rsid w:val="005A3305"/>
    <w:rsid w:val="005F42E8"/>
    <w:rsid w:val="00601811"/>
    <w:rsid w:val="00602C67"/>
    <w:rsid w:val="00603E84"/>
    <w:rsid w:val="006215D9"/>
    <w:rsid w:val="00627C93"/>
    <w:rsid w:val="006527DE"/>
    <w:rsid w:val="006547EB"/>
    <w:rsid w:val="006567CD"/>
    <w:rsid w:val="006600DC"/>
    <w:rsid w:val="00660976"/>
    <w:rsid w:val="00663C73"/>
    <w:rsid w:val="006668F2"/>
    <w:rsid w:val="00686FE3"/>
    <w:rsid w:val="006A1C46"/>
    <w:rsid w:val="006B25AC"/>
    <w:rsid w:val="006C4BFD"/>
    <w:rsid w:val="006E2B1E"/>
    <w:rsid w:val="00705FAB"/>
    <w:rsid w:val="007204B6"/>
    <w:rsid w:val="0075178F"/>
    <w:rsid w:val="00754F66"/>
    <w:rsid w:val="007562BD"/>
    <w:rsid w:val="00773475"/>
    <w:rsid w:val="0077499D"/>
    <w:rsid w:val="0078721B"/>
    <w:rsid w:val="00792637"/>
    <w:rsid w:val="00793B4C"/>
    <w:rsid w:val="007A4163"/>
    <w:rsid w:val="007C5233"/>
    <w:rsid w:val="007C65C1"/>
    <w:rsid w:val="007E30E4"/>
    <w:rsid w:val="007E63C9"/>
    <w:rsid w:val="007E7A10"/>
    <w:rsid w:val="007F5CC7"/>
    <w:rsid w:val="00800909"/>
    <w:rsid w:val="008328BC"/>
    <w:rsid w:val="00837F68"/>
    <w:rsid w:val="00871CB7"/>
    <w:rsid w:val="00874970"/>
    <w:rsid w:val="00892452"/>
    <w:rsid w:val="008A1600"/>
    <w:rsid w:val="008A6974"/>
    <w:rsid w:val="008A758A"/>
    <w:rsid w:val="008C35C6"/>
    <w:rsid w:val="008C36E5"/>
    <w:rsid w:val="008D2A4A"/>
    <w:rsid w:val="008E3448"/>
    <w:rsid w:val="008E3D18"/>
    <w:rsid w:val="008F40ED"/>
    <w:rsid w:val="00902B88"/>
    <w:rsid w:val="009217C2"/>
    <w:rsid w:val="00930FD8"/>
    <w:rsid w:val="0093290B"/>
    <w:rsid w:val="00945F74"/>
    <w:rsid w:val="0095563B"/>
    <w:rsid w:val="009570A2"/>
    <w:rsid w:val="0097224B"/>
    <w:rsid w:val="00973113"/>
    <w:rsid w:val="009A00C0"/>
    <w:rsid w:val="009B62FE"/>
    <w:rsid w:val="009C3E09"/>
    <w:rsid w:val="009C6204"/>
    <w:rsid w:val="009F659E"/>
    <w:rsid w:val="00A0488E"/>
    <w:rsid w:val="00A16ED7"/>
    <w:rsid w:val="00A223A7"/>
    <w:rsid w:val="00A26BFD"/>
    <w:rsid w:val="00A27BF1"/>
    <w:rsid w:val="00A409DB"/>
    <w:rsid w:val="00A4305F"/>
    <w:rsid w:val="00A463CF"/>
    <w:rsid w:val="00A504D6"/>
    <w:rsid w:val="00A71C61"/>
    <w:rsid w:val="00A75969"/>
    <w:rsid w:val="00AB5A03"/>
    <w:rsid w:val="00AE7C78"/>
    <w:rsid w:val="00AF505C"/>
    <w:rsid w:val="00AF594C"/>
    <w:rsid w:val="00B052B4"/>
    <w:rsid w:val="00B1488B"/>
    <w:rsid w:val="00B21268"/>
    <w:rsid w:val="00B21BFB"/>
    <w:rsid w:val="00B22268"/>
    <w:rsid w:val="00B31097"/>
    <w:rsid w:val="00B4709E"/>
    <w:rsid w:val="00B51877"/>
    <w:rsid w:val="00B53935"/>
    <w:rsid w:val="00B54279"/>
    <w:rsid w:val="00B715B6"/>
    <w:rsid w:val="00B734A8"/>
    <w:rsid w:val="00B75430"/>
    <w:rsid w:val="00B81B3A"/>
    <w:rsid w:val="00B90E35"/>
    <w:rsid w:val="00B91B6F"/>
    <w:rsid w:val="00B976A9"/>
    <w:rsid w:val="00B978AD"/>
    <w:rsid w:val="00BB1C35"/>
    <w:rsid w:val="00BB1E2D"/>
    <w:rsid w:val="00BB3297"/>
    <w:rsid w:val="00BB3437"/>
    <w:rsid w:val="00BC1926"/>
    <w:rsid w:val="00BC2528"/>
    <w:rsid w:val="00BC2661"/>
    <w:rsid w:val="00BE0141"/>
    <w:rsid w:val="00BE605C"/>
    <w:rsid w:val="00BF673A"/>
    <w:rsid w:val="00C00509"/>
    <w:rsid w:val="00C0214E"/>
    <w:rsid w:val="00C027A1"/>
    <w:rsid w:val="00C046DD"/>
    <w:rsid w:val="00C076C2"/>
    <w:rsid w:val="00C154DE"/>
    <w:rsid w:val="00C1723A"/>
    <w:rsid w:val="00C20EAF"/>
    <w:rsid w:val="00C50D11"/>
    <w:rsid w:val="00C545A2"/>
    <w:rsid w:val="00C611CC"/>
    <w:rsid w:val="00C64420"/>
    <w:rsid w:val="00C6711C"/>
    <w:rsid w:val="00C70A5E"/>
    <w:rsid w:val="00C77CC6"/>
    <w:rsid w:val="00C82C0F"/>
    <w:rsid w:val="00C95184"/>
    <w:rsid w:val="00CA1F77"/>
    <w:rsid w:val="00CB3A30"/>
    <w:rsid w:val="00CC4223"/>
    <w:rsid w:val="00CD3B87"/>
    <w:rsid w:val="00CE12D8"/>
    <w:rsid w:val="00CE2C57"/>
    <w:rsid w:val="00CF1842"/>
    <w:rsid w:val="00CF53B6"/>
    <w:rsid w:val="00CF77B5"/>
    <w:rsid w:val="00D04D12"/>
    <w:rsid w:val="00D372AC"/>
    <w:rsid w:val="00D509DC"/>
    <w:rsid w:val="00D65B18"/>
    <w:rsid w:val="00D66E88"/>
    <w:rsid w:val="00D7010F"/>
    <w:rsid w:val="00D7181B"/>
    <w:rsid w:val="00D76492"/>
    <w:rsid w:val="00D854A3"/>
    <w:rsid w:val="00D96CE9"/>
    <w:rsid w:val="00DB107E"/>
    <w:rsid w:val="00DB3DC6"/>
    <w:rsid w:val="00DC4072"/>
    <w:rsid w:val="00DC528F"/>
    <w:rsid w:val="00DC6E6B"/>
    <w:rsid w:val="00DC7C03"/>
    <w:rsid w:val="00DD3E50"/>
    <w:rsid w:val="00DE3828"/>
    <w:rsid w:val="00DE3867"/>
    <w:rsid w:val="00DF142B"/>
    <w:rsid w:val="00DF3527"/>
    <w:rsid w:val="00DF3B33"/>
    <w:rsid w:val="00E05D04"/>
    <w:rsid w:val="00E15931"/>
    <w:rsid w:val="00E165C9"/>
    <w:rsid w:val="00E33561"/>
    <w:rsid w:val="00E35F14"/>
    <w:rsid w:val="00E43386"/>
    <w:rsid w:val="00E609A3"/>
    <w:rsid w:val="00E654EE"/>
    <w:rsid w:val="00E65E19"/>
    <w:rsid w:val="00E74B14"/>
    <w:rsid w:val="00E817C5"/>
    <w:rsid w:val="00E82351"/>
    <w:rsid w:val="00E8574E"/>
    <w:rsid w:val="00E94D64"/>
    <w:rsid w:val="00E96C3C"/>
    <w:rsid w:val="00EB0F41"/>
    <w:rsid w:val="00EB4F2F"/>
    <w:rsid w:val="00ED2455"/>
    <w:rsid w:val="00ED3B9E"/>
    <w:rsid w:val="00ED43D8"/>
    <w:rsid w:val="00ED6BA8"/>
    <w:rsid w:val="00EE05C9"/>
    <w:rsid w:val="00EF2BA0"/>
    <w:rsid w:val="00EF4042"/>
    <w:rsid w:val="00EF7A50"/>
    <w:rsid w:val="00F229E1"/>
    <w:rsid w:val="00F2405C"/>
    <w:rsid w:val="00F34AE3"/>
    <w:rsid w:val="00F44CFC"/>
    <w:rsid w:val="00F4569F"/>
    <w:rsid w:val="00F5406F"/>
    <w:rsid w:val="00F6326F"/>
    <w:rsid w:val="00F63306"/>
    <w:rsid w:val="00F67396"/>
    <w:rsid w:val="00F723D6"/>
    <w:rsid w:val="00F84C84"/>
    <w:rsid w:val="00F94408"/>
    <w:rsid w:val="00FA2644"/>
    <w:rsid w:val="00FC79E9"/>
    <w:rsid w:val="00FD044D"/>
    <w:rsid w:val="00FD4A95"/>
    <w:rsid w:val="00FE4972"/>
    <w:rsid w:val="00FF1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CCFCC7"/>
  <w15:chartTrackingRefBased/>
  <w15:docId w15:val="{F325082D-EBB4-4E4B-A4C5-16BC7B2D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0" w:lineRule="exact"/>
    </w:pPr>
    <w:rPr>
      <w:sz w:val="21"/>
      <w:lang w:val="nl-NL" w:eastAsia="nl-NL"/>
    </w:rPr>
  </w:style>
  <w:style w:type="paragraph" w:styleId="Kop1">
    <w:name w:val="heading 1"/>
    <w:aliases w:val="Hoofdstuktitel"/>
    <w:basedOn w:val="Standaard"/>
    <w:next w:val="Standaard"/>
    <w:qFormat/>
    <w:pPr>
      <w:keepNext/>
      <w:spacing w:before="240" w:after="240"/>
      <w:outlineLvl w:val="0"/>
    </w:pPr>
    <w:rPr>
      <w:b/>
      <w:sz w:val="28"/>
    </w:rPr>
  </w:style>
  <w:style w:type="paragraph" w:styleId="Kop2">
    <w:name w:val="heading 2"/>
    <w:aliases w:val="Kop"/>
    <w:basedOn w:val="Kop1"/>
    <w:next w:val="Standaard"/>
    <w:link w:val="Kop2Char"/>
    <w:qFormat/>
    <w:pPr>
      <w:spacing w:after="0"/>
      <w:outlineLvl w:val="1"/>
    </w:pPr>
    <w:rPr>
      <w:sz w:val="24"/>
    </w:rPr>
  </w:style>
  <w:style w:type="paragraph" w:styleId="Kop3">
    <w:name w:val="heading 3"/>
    <w:aliases w:val="Tussenkop"/>
    <w:basedOn w:val="Kop1"/>
    <w:next w:val="Standaard"/>
    <w:qFormat/>
    <w:pPr>
      <w:spacing w:before="0" w:after="0"/>
      <w:outlineLvl w:val="2"/>
    </w:pPr>
    <w:rPr>
      <w:sz w:val="21"/>
    </w:rPr>
  </w:style>
  <w:style w:type="paragraph" w:styleId="Kop4">
    <w:name w:val="heading 4"/>
    <w:basedOn w:val="Standaard"/>
    <w:next w:val="Standaard"/>
    <w:qFormat/>
    <w:pPr>
      <w:keepNext/>
      <w:numPr>
        <w:ilvl w:val="3"/>
        <w:numId w:val="2"/>
      </w:numPr>
      <w:spacing w:line="280" w:lineRule="atLeast"/>
      <w:outlineLvl w:val="3"/>
    </w:pPr>
    <w:rPr>
      <w:sz w:val="22"/>
      <w:lang w:eastAsia="en-US"/>
    </w:rPr>
  </w:style>
  <w:style w:type="paragraph" w:styleId="Kop5">
    <w:name w:val="heading 5"/>
    <w:basedOn w:val="Standaard"/>
    <w:next w:val="Standaard"/>
    <w:qFormat/>
    <w:pPr>
      <w:numPr>
        <w:ilvl w:val="4"/>
        <w:numId w:val="2"/>
      </w:numPr>
      <w:spacing w:line="280" w:lineRule="atLeast"/>
      <w:outlineLvl w:val="4"/>
    </w:pPr>
    <w:rPr>
      <w:sz w:val="22"/>
      <w:lang w:eastAsia="en-US"/>
    </w:rPr>
  </w:style>
  <w:style w:type="paragraph" w:styleId="Kop6">
    <w:name w:val="heading 6"/>
    <w:basedOn w:val="Standaard"/>
    <w:next w:val="Standaard"/>
    <w:qFormat/>
    <w:pPr>
      <w:numPr>
        <w:ilvl w:val="5"/>
        <w:numId w:val="2"/>
      </w:numPr>
      <w:spacing w:line="280" w:lineRule="atLeast"/>
      <w:outlineLvl w:val="5"/>
    </w:pPr>
    <w:rPr>
      <w:sz w:val="22"/>
      <w:lang w:eastAsia="en-US"/>
    </w:rPr>
  </w:style>
  <w:style w:type="paragraph" w:styleId="Kop7">
    <w:name w:val="heading 7"/>
    <w:basedOn w:val="Standaard"/>
    <w:next w:val="Standaard"/>
    <w:qFormat/>
    <w:pPr>
      <w:numPr>
        <w:ilvl w:val="6"/>
        <w:numId w:val="2"/>
      </w:numPr>
      <w:spacing w:line="280" w:lineRule="atLeast"/>
      <w:outlineLvl w:val="6"/>
    </w:pPr>
    <w:rPr>
      <w:sz w:val="22"/>
      <w:lang w:eastAsia="en-US"/>
    </w:rPr>
  </w:style>
  <w:style w:type="paragraph" w:styleId="Kop8">
    <w:name w:val="heading 8"/>
    <w:basedOn w:val="Standaard"/>
    <w:next w:val="Standaard"/>
    <w:qFormat/>
    <w:pPr>
      <w:numPr>
        <w:ilvl w:val="7"/>
        <w:numId w:val="2"/>
      </w:numPr>
      <w:spacing w:line="280" w:lineRule="atLeast"/>
      <w:outlineLvl w:val="7"/>
    </w:pPr>
    <w:rPr>
      <w:sz w:val="22"/>
      <w:lang w:eastAsia="en-US"/>
    </w:rPr>
  </w:style>
  <w:style w:type="paragraph" w:styleId="Kop9">
    <w:name w:val="heading 9"/>
    <w:basedOn w:val="Standaard"/>
    <w:next w:val="Standaard"/>
    <w:qFormat/>
    <w:pPr>
      <w:numPr>
        <w:ilvl w:val="8"/>
        <w:numId w:val="2"/>
      </w:numPr>
      <w:spacing w:line="280" w:lineRule="atLeast"/>
      <w:outlineLvl w:val="8"/>
    </w:pPr>
    <w:rPr>
      <w:sz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320"/>
        <w:tab w:val="right" w:pos="8640"/>
      </w:tabs>
    </w:pPr>
  </w:style>
  <w:style w:type="paragraph" w:styleId="Voettekst">
    <w:name w:val="footer"/>
    <w:basedOn w:val="Standaard"/>
    <w:semiHidden/>
    <w:pPr>
      <w:tabs>
        <w:tab w:val="center" w:pos="4320"/>
        <w:tab w:val="right" w:pos="8640"/>
      </w:tabs>
    </w:pPr>
  </w:style>
  <w:style w:type="character" w:styleId="Hyperlink">
    <w:name w:val="Hyperlink"/>
    <w:semiHidden/>
    <w:rPr>
      <w:color w:val="0000FF"/>
      <w:u w:val="single"/>
    </w:rPr>
  </w:style>
  <w:style w:type="character" w:customStyle="1" w:styleId="Huisstijl-kopje">
    <w:name w:val="Huisstijl-kopje"/>
    <w:rPr>
      <w:sz w:val="16"/>
    </w:rPr>
  </w:style>
  <w:style w:type="character" w:customStyle="1" w:styleId="Huisstijl-gegeven">
    <w:name w:val="Huisstijl-gegeven"/>
    <w:basedOn w:val="Standaardalinea-lettertype"/>
  </w:style>
  <w:style w:type="paragraph" w:customStyle="1" w:styleId="Huisstijl-sjabloonnaam">
    <w:name w:val="Huisstijl-sjabloonnaam"/>
    <w:basedOn w:val="Standaard"/>
    <w:pPr>
      <w:ind w:left="1320" w:hanging="1320"/>
    </w:pPr>
    <w:rPr>
      <w:b/>
      <w:sz w:val="28"/>
    </w:rPr>
  </w:style>
  <w:style w:type="paragraph" w:customStyle="1" w:styleId="Huisstijl-aankruisvakje">
    <w:name w:val="Huisstijl-aankruisvakje"/>
    <w:basedOn w:val="Standaard"/>
    <w:pPr>
      <w:numPr>
        <w:numId w:val="1"/>
      </w:numPr>
    </w:pPr>
  </w:style>
  <w:style w:type="paragraph" w:customStyle="1" w:styleId="Huisstijl-adres">
    <w:name w:val="Huisstijl-adres"/>
    <w:basedOn w:val="Standaard"/>
    <w:next w:val="Standaard"/>
    <w:pPr>
      <w:spacing w:line="210" w:lineRule="exact"/>
    </w:pPr>
    <w:rPr>
      <w:b/>
      <w:sz w:val="16"/>
    </w:rPr>
  </w:style>
  <w:style w:type="character" w:styleId="GevolgdeHyperlink">
    <w:name w:val="FollowedHyperlink"/>
    <w:semiHidden/>
    <w:rPr>
      <w:color w:val="800080"/>
      <w:u w:val="single"/>
    </w:rPr>
  </w:style>
  <w:style w:type="paragraph" w:styleId="Titel">
    <w:name w:val="Title"/>
    <w:basedOn w:val="Standaard"/>
    <w:qFormat/>
    <w:pPr>
      <w:spacing w:line="240" w:lineRule="auto"/>
      <w:jc w:val="center"/>
    </w:pPr>
    <w:rPr>
      <w:rFonts w:ascii="Minion" w:hAnsi="Minion"/>
      <w:b/>
      <w:sz w:val="48"/>
      <w:lang w:eastAsia="en-US"/>
    </w:rPr>
  </w:style>
  <w:style w:type="character" w:styleId="Paginanummer">
    <w:name w:val="page number"/>
    <w:basedOn w:val="Standaardalinea-lettertype"/>
    <w:semiHidden/>
  </w:style>
  <w:style w:type="paragraph" w:customStyle="1" w:styleId="titel0">
    <w:name w:val="titel"/>
    <w:basedOn w:val="Standaard"/>
    <w:next w:val="Standaard"/>
    <w:pPr>
      <w:spacing w:after="1440" w:line="280" w:lineRule="atLeast"/>
    </w:pPr>
    <w:rPr>
      <w:sz w:val="22"/>
      <w:lang w:eastAsia="en-US"/>
    </w:rPr>
  </w:style>
  <w:style w:type="paragraph" w:styleId="Bijschrift">
    <w:name w:val="caption"/>
    <w:aliases w:val="Tabelhoofdkop"/>
    <w:basedOn w:val="Standaard"/>
    <w:next w:val="Standaard"/>
    <w:qFormat/>
    <w:pPr>
      <w:spacing w:line="280" w:lineRule="atLeast"/>
    </w:pPr>
    <w:rPr>
      <w:caps/>
      <w:sz w:val="22"/>
      <w:lang w:eastAsia="en-US"/>
    </w:rPr>
  </w:style>
  <w:style w:type="paragraph" w:styleId="Lijstopsomteken">
    <w:name w:val="List Bullet"/>
    <w:aliases w:val="Aandacht"/>
    <w:basedOn w:val="Standaard"/>
    <w:autoRedefine/>
    <w:semiHidden/>
    <w:pPr>
      <w:spacing w:line="280" w:lineRule="atLeast"/>
    </w:pPr>
    <w:rPr>
      <w:sz w:val="22"/>
      <w:lang w:eastAsia="en-US"/>
    </w:rPr>
  </w:style>
  <w:style w:type="paragraph" w:styleId="Lijstnummering">
    <w:name w:val="List Number"/>
    <w:aliases w:val="Opsomming"/>
    <w:basedOn w:val="Standaard"/>
    <w:semiHidden/>
    <w:pPr>
      <w:spacing w:line="280" w:lineRule="atLeast"/>
    </w:pPr>
    <w:rPr>
      <w:sz w:val="22"/>
      <w:lang w:eastAsia="en-US"/>
    </w:rPr>
  </w:style>
  <w:style w:type="paragraph" w:customStyle="1" w:styleId="TabelnootTekst">
    <w:name w:val="TabelnootTekst"/>
    <w:basedOn w:val="Standaard"/>
    <w:pPr>
      <w:spacing w:line="280" w:lineRule="atLeast"/>
    </w:pPr>
    <w:rPr>
      <w:sz w:val="22"/>
      <w:lang w:eastAsia="en-US"/>
    </w:rPr>
  </w:style>
  <w:style w:type="paragraph" w:customStyle="1" w:styleId="TabelSubkop">
    <w:name w:val="TabelSubkop"/>
    <w:basedOn w:val="Standaard"/>
    <w:pPr>
      <w:spacing w:line="280" w:lineRule="atLeast"/>
    </w:pPr>
    <w:rPr>
      <w:sz w:val="22"/>
      <w:lang w:eastAsia="en-US"/>
    </w:rPr>
  </w:style>
  <w:style w:type="paragraph" w:customStyle="1" w:styleId="kopjes">
    <w:name w:val="kopjes"/>
    <w:basedOn w:val="Standaard"/>
    <w:pPr>
      <w:spacing w:line="280" w:lineRule="atLeast"/>
    </w:pPr>
    <w:rPr>
      <w:rFonts w:ascii="Berthold Garamond" w:hAnsi="Berthold Garamond"/>
      <w:sz w:val="16"/>
      <w:lang w:eastAsia="en-US"/>
    </w:rPr>
  </w:style>
  <w:style w:type="paragraph" w:customStyle="1" w:styleId="OnderstreepStatus">
    <w:name w:val="OnderstreepStatus"/>
    <w:basedOn w:val="Standaard"/>
    <w:pPr>
      <w:spacing w:line="240" w:lineRule="atLeast"/>
    </w:pPr>
    <w:rPr>
      <w:sz w:val="22"/>
      <w:u w:val="single"/>
      <w:lang w:eastAsia="en-US"/>
    </w:rPr>
  </w:style>
  <w:style w:type="paragraph" w:customStyle="1" w:styleId="vulling">
    <w:name w:val="vulling"/>
    <w:basedOn w:val="Standaard"/>
    <w:pPr>
      <w:spacing w:line="240" w:lineRule="auto"/>
    </w:pPr>
    <w:rPr>
      <w:color w:val="0000FF"/>
      <w:sz w:val="22"/>
      <w:lang w:val="en-GB" w:eastAsia="en-US"/>
    </w:rPr>
  </w:style>
  <w:style w:type="paragraph" w:styleId="Tekstzonderopmaak">
    <w:name w:val="Plain Text"/>
    <w:basedOn w:val="Standaard"/>
    <w:link w:val="TekstzonderopmaakChar"/>
    <w:semiHidden/>
    <w:pPr>
      <w:spacing w:line="240" w:lineRule="auto"/>
    </w:pPr>
    <w:rPr>
      <w:rFonts w:ascii="Courier" w:eastAsia="Times" w:hAnsi="Courier"/>
      <w:sz w:val="20"/>
      <w:lang w:eastAsia="en-US"/>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Eindnoottekst">
    <w:name w:val="endnote text"/>
    <w:basedOn w:val="Standaard"/>
    <w:semiHidden/>
    <w:rPr>
      <w:sz w:val="20"/>
    </w:rPr>
  </w:style>
  <w:style w:type="character" w:styleId="Eindnootmarkering">
    <w:name w:val="endnote reference"/>
    <w:semiHidden/>
    <w:rPr>
      <w:vertAlign w:val="superscript"/>
    </w:rPr>
  </w:style>
  <w:style w:type="paragraph" w:styleId="Ballontekst">
    <w:name w:val="Balloon Text"/>
    <w:basedOn w:val="Standaard"/>
    <w:link w:val="BallontekstChar"/>
    <w:uiPriority w:val="99"/>
    <w:semiHidden/>
    <w:unhideWhenUsed/>
    <w:rsid w:val="00D509DC"/>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D509DC"/>
    <w:rPr>
      <w:rFonts w:ascii="Tahoma" w:hAnsi="Tahoma" w:cs="Tahoma"/>
      <w:sz w:val="16"/>
      <w:szCs w:val="16"/>
    </w:rPr>
  </w:style>
  <w:style w:type="character" w:styleId="Verwijzingopmerking">
    <w:name w:val="annotation reference"/>
    <w:uiPriority w:val="99"/>
    <w:semiHidden/>
    <w:unhideWhenUsed/>
    <w:rsid w:val="00A75969"/>
    <w:rPr>
      <w:sz w:val="16"/>
      <w:szCs w:val="16"/>
    </w:rPr>
  </w:style>
  <w:style w:type="paragraph" w:styleId="Tekstopmerking">
    <w:name w:val="annotation text"/>
    <w:basedOn w:val="Standaard"/>
    <w:link w:val="TekstopmerkingChar"/>
    <w:uiPriority w:val="99"/>
    <w:unhideWhenUsed/>
    <w:rsid w:val="00A75969"/>
    <w:rPr>
      <w:sz w:val="20"/>
    </w:rPr>
  </w:style>
  <w:style w:type="character" w:customStyle="1" w:styleId="TekstopmerkingChar">
    <w:name w:val="Tekst opmerking Char"/>
    <w:link w:val="Tekstopmerking"/>
    <w:uiPriority w:val="99"/>
    <w:rsid w:val="00A75969"/>
    <w:rPr>
      <w:lang w:eastAsia="nl-NL"/>
    </w:rPr>
  </w:style>
  <w:style w:type="paragraph" w:styleId="Onderwerpvanopmerking">
    <w:name w:val="annotation subject"/>
    <w:basedOn w:val="Tekstopmerking"/>
    <w:next w:val="Tekstopmerking"/>
    <w:link w:val="OnderwerpvanopmerkingChar"/>
    <w:uiPriority w:val="99"/>
    <w:semiHidden/>
    <w:unhideWhenUsed/>
    <w:rsid w:val="00A75969"/>
    <w:rPr>
      <w:b/>
      <w:bCs/>
    </w:rPr>
  </w:style>
  <w:style w:type="character" w:customStyle="1" w:styleId="OnderwerpvanopmerkingChar">
    <w:name w:val="Onderwerp van opmerking Char"/>
    <w:link w:val="Onderwerpvanopmerking"/>
    <w:uiPriority w:val="99"/>
    <w:semiHidden/>
    <w:rsid w:val="00A75969"/>
    <w:rPr>
      <w:b/>
      <w:bCs/>
      <w:lang w:eastAsia="nl-NL"/>
    </w:rPr>
  </w:style>
  <w:style w:type="character" w:customStyle="1" w:styleId="TekstzonderopmaakChar">
    <w:name w:val="Tekst zonder opmaak Char"/>
    <w:link w:val="Tekstzonderopmaak"/>
    <w:semiHidden/>
    <w:rsid w:val="00C611CC"/>
    <w:rPr>
      <w:rFonts w:ascii="Courier" w:eastAsia="Times" w:hAnsi="Courier"/>
      <w:lang w:eastAsia="en-US"/>
    </w:rPr>
  </w:style>
  <w:style w:type="character" w:customStyle="1" w:styleId="Kop2Char">
    <w:name w:val="Kop 2 Char"/>
    <w:aliases w:val="Kop Char"/>
    <w:link w:val="Kop2"/>
    <w:rsid w:val="00C611CC"/>
    <w:rPr>
      <w:b/>
      <w:sz w:val="24"/>
    </w:rPr>
  </w:style>
  <w:style w:type="paragraph" w:customStyle="1" w:styleId="CM1">
    <w:name w:val="CM1"/>
    <w:basedOn w:val="Standaard"/>
    <w:next w:val="Standaard"/>
    <w:uiPriority w:val="99"/>
    <w:rsid w:val="00C611CC"/>
    <w:pPr>
      <w:autoSpaceDE w:val="0"/>
      <w:autoSpaceDN w:val="0"/>
      <w:adjustRightInd w:val="0"/>
      <w:spacing w:line="240" w:lineRule="auto"/>
    </w:pPr>
    <w:rPr>
      <w:rFonts w:ascii="EUAlbertina" w:eastAsia="Calibri" w:hAnsi="EUAlbertina"/>
      <w:sz w:val="24"/>
      <w:szCs w:val="24"/>
    </w:rPr>
  </w:style>
  <w:style w:type="paragraph" w:styleId="Revisie">
    <w:name w:val="Revision"/>
    <w:hidden/>
    <w:uiPriority w:val="99"/>
    <w:semiHidden/>
    <w:rsid w:val="004D4EF0"/>
    <w:rPr>
      <w:sz w:val="21"/>
      <w:lang w:val="nl-NL" w:eastAsia="nl-NL"/>
    </w:rPr>
  </w:style>
  <w:style w:type="paragraph" w:styleId="Lijstalinea">
    <w:name w:val="List Paragraph"/>
    <w:basedOn w:val="Standaard"/>
    <w:uiPriority w:val="34"/>
    <w:qFormat/>
    <w:rsid w:val="002E4902"/>
    <w:pPr>
      <w:spacing w:line="240" w:lineRule="auto"/>
      <w:ind w:left="720"/>
    </w:pPr>
    <w:rPr>
      <w:rFonts w:ascii="Calibri" w:eastAsia="SimSun" w:hAnsi="Calibri"/>
      <w:sz w:val="22"/>
      <w:szCs w:val="22"/>
      <w:lang w:eastAsia="zh-CN"/>
    </w:rPr>
  </w:style>
  <w:style w:type="paragraph" w:styleId="Normaalweb">
    <w:name w:val="Normal (Web)"/>
    <w:basedOn w:val="Standaard"/>
    <w:uiPriority w:val="99"/>
    <w:semiHidden/>
    <w:unhideWhenUsed/>
    <w:rsid w:val="00A223A7"/>
    <w:rPr>
      <w:sz w:val="24"/>
      <w:szCs w:val="24"/>
    </w:rPr>
  </w:style>
  <w:style w:type="table" w:styleId="Tabelraster">
    <w:name w:val="Table Grid"/>
    <w:basedOn w:val="Standaardtabel"/>
    <w:uiPriority w:val="59"/>
    <w:rsid w:val="00C50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846312">
      <w:bodyDiv w:val="1"/>
      <w:marLeft w:val="0"/>
      <w:marRight w:val="0"/>
      <w:marTop w:val="0"/>
      <w:marBottom w:val="0"/>
      <w:divBdr>
        <w:top w:val="none" w:sz="0" w:space="0" w:color="auto"/>
        <w:left w:val="none" w:sz="0" w:space="0" w:color="auto"/>
        <w:bottom w:val="none" w:sz="0" w:space="0" w:color="auto"/>
        <w:right w:val="none" w:sz="0" w:space="0" w:color="auto"/>
      </w:divBdr>
    </w:div>
    <w:div w:id="439185134">
      <w:bodyDiv w:val="1"/>
      <w:marLeft w:val="0"/>
      <w:marRight w:val="0"/>
      <w:marTop w:val="0"/>
      <w:marBottom w:val="0"/>
      <w:divBdr>
        <w:top w:val="none" w:sz="0" w:space="0" w:color="auto"/>
        <w:left w:val="none" w:sz="0" w:space="0" w:color="auto"/>
        <w:bottom w:val="none" w:sz="0" w:space="0" w:color="auto"/>
        <w:right w:val="none" w:sz="0" w:space="0" w:color="auto"/>
      </w:divBdr>
    </w:div>
    <w:div w:id="530144558">
      <w:bodyDiv w:val="1"/>
      <w:marLeft w:val="0"/>
      <w:marRight w:val="0"/>
      <w:marTop w:val="0"/>
      <w:marBottom w:val="0"/>
      <w:divBdr>
        <w:top w:val="none" w:sz="0" w:space="0" w:color="auto"/>
        <w:left w:val="none" w:sz="0" w:space="0" w:color="auto"/>
        <w:bottom w:val="none" w:sz="0" w:space="0" w:color="auto"/>
        <w:right w:val="none" w:sz="0" w:space="0" w:color="auto"/>
      </w:divBdr>
    </w:div>
    <w:div w:id="1079865236">
      <w:bodyDiv w:val="1"/>
      <w:marLeft w:val="0"/>
      <w:marRight w:val="0"/>
      <w:marTop w:val="0"/>
      <w:marBottom w:val="0"/>
      <w:divBdr>
        <w:top w:val="none" w:sz="0" w:space="0" w:color="auto"/>
        <w:left w:val="none" w:sz="0" w:space="0" w:color="auto"/>
        <w:bottom w:val="none" w:sz="0" w:space="0" w:color="auto"/>
        <w:right w:val="none" w:sz="0" w:space="0" w:color="auto"/>
      </w:divBdr>
    </w:div>
    <w:div w:id="1142383294">
      <w:bodyDiv w:val="1"/>
      <w:marLeft w:val="0"/>
      <w:marRight w:val="0"/>
      <w:marTop w:val="0"/>
      <w:marBottom w:val="0"/>
      <w:divBdr>
        <w:top w:val="none" w:sz="0" w:space="0" w:color="auto"/>
        <w:left w:val="none" w:sz="0" w:space="0" w:color="auto"/>
        <w:bottom w:val="none" w:sz="0" w:space="0" w:color="auto"/>
        <w:right w:val="none" w:sz="0" w:space="0" w:color="auto"/>
      </w:divBdr>
      <w:divsChild>
        <w:div w:id="27950888">
          <w:marLeft w:val="0"/>
          <w:marRight w:val="0"/>
          <w:marTop w:val="0"/>
          <w:marBottom w:val="0"/>
          <w:divBdr>
            <w:top w:val="none" w:sz="0" w:space="0" w:color="auto"/>
            <w:left w:val="none" w:sz="0" w:space="0" w:color="auto"/>
            <w:bottom w:val="none" w:sz="0" w:space="0" w:color="auto"/>
            <w:right w:val="none" w:sz="0" w:space="0" w:color="auto"/>
          </w:divBdr>
          <w:divsChild>
            <w:div w:id="89936161">
              <w:marLeft w:val="0"/>
              <w:marRight w:val="0"/>
              <w:marTop w:val="0"/>
              <w:marBottom w:val="0"/>
              <w:divBdr>
                <w:top w:val="none" w:sz="0" w:space="0" w:color="auto"/>
                <w:left w:val="none" w:sz="0" w:space="0" w:color="auto"/>
                <w:bottom w:val="none" w:sz="0" w:space="0" w:color="auto"/>
                <w:right w:val="none" w:sz="0" w:space="0" w:color="auto"/>
              </w:divBdr>
            </w:div>
            <w:div w:id="131602704">
              <w:marLeft w:val="0"/>
              <w:marRight w:val="0"/>
              <w:marTop w:val="0"/>
              <w:marBottom w:val="0"/>
              <w:divBdr>
                <w:top w:val="none" w:sz="0" w:space="0" w:color="auto"/>
                <w:left w:val="none" w:sz="0" w:space="0" w:color="auto"/>
                <w:bottom w:val="none" w:sz="0" w:space="0" w:color="auto"/>
                <w:right w:val="none" w:sz="0" w:space="0" w:color="auto"/>
              </w:divBdr>
            </w:div>
            <w:div w:id="201794902">
              <w:marLeft w:val="0"/>
              <w:marRight w:val="0"/>
              <w:marTop w:val="0"/>
              <w:marBottom w:val="0"/>
              <w:divBdr>
                <w:top w:val="none" w:sz="0" w:space="0" w:color="auto"/>
                <w:left w:val="none" w:sz="0" w:space="0" w:color="auto"/>
                <w:bottom w:val="none" w:sz="0" w:space="0" w:color="auto"/>
                <w:right w:val="none" w:sz="0" w:space="0" w:color="auto"/>
              </w:divBdr>
            </w:div>
            <w:div w:id="316348555">
              <w:marLeft w:val="0"/>
              <w:marRight w:val="0"/>
              <w:marTop w:val="0"/>
              <w:marBottom w:val="0"/>
              <w:divBdr>
                <w:top w:val="none" w:sz="0" w:space="0" w:color="auto"/>
                <w:left w:val="none" w:sz="0" w:space="0" w:color="auto"/>
                <w:bottom w:val="none" w:sz="0" w:space="0" w:color="auto"/>
                <w:right w:val="none" w:sz="0" w:space="0" w:color="auto"/>
              </w:divBdr>
            </w:div>
            <w:div w:id="676426712">
              <w:marLeft w:val="0"/>
              <w:marRight w:val="0"/>
              <w:marTop w:val="0"/>
              <w:marBottom w:val="0"/>
              <w:divBdr>
                <w:top w:val="none" w:sz="0" w:space="0" w:color="auto"/>
                <w:left w:val="none" w:sz="0" w:space="0" w:color="auto"/>
                <w:bottom w:val="none" w:sz="0" w:space="0" w:color="auto"/>
                <w:right w:val="none" w:sz="0" w:space="0" w:color="auto"/>
              </w:divBdr>
            </w:div>
            <w:div w:id="1434131955">
              <w:marLeft w:val="0"/>
              <w:marRight w:val="0"/>
              <w:marTop w:val="0"/>
              <w:marBottom w:val="0"/>
              <w:divBdr>
                <w:top w:val="none" w:sz="0" w:space="0" w:color="auto"/>
                <w:left w:val="none" w:sz="0" w:space="0" w:color="auto"/>
                <w:bottom w:val="none" w:sz="0" w:space="0" w:color="auto"/>
                <w:right w:val="none" w:sz="0" w:space="0" w:color="auto"/>
              </w:divBdr>
            </w:div>
            <w:div w:id="1935824378">
              <w:marLeft w:val="0"/>
              <w:marRight w:val="0"/>
              <w:marTop w:val="0"/>
              <w:marBottom w:val="0"/>
              <w:divBdr>
                <w:top w:val="none" w:sz="0" w:space="0" w:color="auto"/>
                <w:left w:val="none" w:sz="0" w:space="0" w:color="auto"/>
                <w:bottom w:val="none" w:sz="0" w:space="0" w:color="auto"/>
                <w:right w:val="none" w:sz="0" w:space="0" w:color="auto"/>
              </w:divBdr>
            </w:div>
          </w:divsChild>
        </w:div>
        <w:div w:id="177699741">
          <w:marLeft w:val="0"/>
          <w:marRight w:val="0"/>
          <w:marTop w:val="0"/>
          <w:marBottom w:val="0"/>
          <w:divBdr>
            <w:top w:val="none" w:sz="0" w:space="0" w:color="auto"/>
            <w:left w:val="none" w:sz="0" w:space="0" w:color="auto"/>
            <w:bottom w:val="none" w:sz="0" w:space="0" w:color="auto"/>
            <w:right w:val="none" w:sz="0" w:space="0" w:color="auto"/>
          </w:divBdr>
          <w:divsChild>
            <w:div w:id="5446017">
              <w:marLeft w:val="0"/>
              <w:marRight w:val="0"/>
              <w:marTop w:val="0"/>
              <w:marBottom w:val="0"/>
              <w:divBdr>
                <w:top w:val="none" w:sz="0" w:space="0" w:color="auto"/>
                <w:left w:val="none" w:sz="0" w:space="0" w:color="auto"/>
                <w:bottom w:val="none" w:sz="0" w:space="0" w:color="auto"/>
                <w:right w:val="none" w:sz="0" w:space="0" w:color="auto"/>
              </w:divBdr>
            </w:div>
            <w:div w:id="201332528">
              <w:marLeft w:val="0"/>
              <w:marRight w:val="0"/>
              <w:marTop w:val="0"/>
              <w:marBottom w:val="0"/>
              <w:divBdr>
                <w:top w:val="none" w:sz="0" w:space="0" w:color="auto"/>
                <w:left w:val="none" w:sz="0" w:space="0" w:color="auto"/>
                <w:bottom w:val="none" w:sz="0" w:space="0" w:color="auto"/>
                <w:right w:val="none" w:sz="0" w:space="0" w:color="auto"/>
              </w:divBdr>
            </w:div>
            <w:div w:id="915943678">
              <w:marLeft w:val="0"/>
              <w:marRight w:val="0"/>
              <w:marTop w:val="0"/>
              <w:marBottom w:val="0"/>
              <w:divBdr>
                <w:top w:val="none" w:sz="0" w:space="0" w:color="auto"/>
                <w:left w:val="none" w:sz="0" w:space="0" w:color="auto"/>
                <w:bottom w:val="none" w:sz="0" w:space="0" w:color="auto"/>
                <w:right w:val="none" w:sz="0" w:space="0" w:color="auto"/>
              </w:divBdr>
            </w:div>
            <w:div w:id="918290674">
              <w:marLeft w:val="0"/>
              <w:marRight w:val="0"/>
              <w:marTop w:val="0"/>
              <w:marBottom w:val="0"/>
              <w:divBdr>
                <w:top w:val="none" w:sz="0" w:space="0" w:color="auto"/>
                <w:left w:val="none" w:sz="0" w:space="0" w:color="auto"/>
                <w:bottom w:val="none" w:sz="0" w:space="0" w:color="auto"/>
                <w:right w:val="none" w:sz="0" w:space="0" w:color="auto"/>
              </w:divBdr>
            </w:div>
            <w:div w:id="1352296773">
              <w:marLeft w:val="0"/>
              <w:marRight w:val="0"/>
              <w:marTop w:val="0"/>
              <w:marBottom w:val="0"/>
              <w:divBdr>
                <w:top w:val="none" w:sz="0" w:space="0" w:color="auto"/>
                <w:left w:val="none" w:sz="0" w:space="0" w:color="auto"/>
                <w:bottom w:val="none" w:sz="0" w:space="0" w:color="auto"/>
                <w:right w:val="none" w:sz="0" w:space="0" w:color="auto"/>
              </w:divBdr>
            </w:div>
            <w:div w:id="1664698341">
              <w:marLeft w:val="0"/>
              <w:marRight w:val="0"/>
              <w:marTop w:val="0"/>
              <w:marBottom w:val="0"/>
              <w:divBdr>
                <w:top w:val="none" w:sz="0" w:space="0" w:color="auto"/>
                <w:left w:val="none" w:sz="0" w:space="0" w:color="auto"/>
                <w:bottom w:val="none" w:sz="0" w:space="0" w:color="auto"/>
                <w:right w:val="none" w:sz="0" w:space="0" w:color="auto"/>
              </w:divBdr>
            </w:div>
            <w:div w:id="2147118364">
              <w:marLeft w:val="0"/>
              <w:marRight w:val="0"/>
              <w:marTop w:val="0"/>
              <w:marBottom w:val="0"/>
              <w:divBdr>
                <w:top w:val="none" w:sz="0" w:space="0" w:color="auto"/>
                <w:left w:val="none" w:sz="0" w:space="0" w:color="auto"/>
                <w:bottom w:val="none" w:sz="0" w:space="0" w:color="auto"/>
                <w:right w:val="none" w:sz="0" w:space="0" w:color="auto"/>
              </w:divBdr>
            </w:div>
          </w:divsChild>
        </w:div>
        <w:div w:id="183371942">
          <w:marLeft w:val="0"/>
          <w:marRight w:val="0"/>
          <w:marTop w:val="0"/>
          <w:marBottom w:val="0"/>
          <w:divBdr>
            <w:top w:val="none" w:sz="0" w:space="0" w:color="auto"/>
            <w:left w:val="none" w:sz="0" w:space="0" w:color="auto"/>
            <w:bottom w:val="none" w:sz="0" w:space="0" w:color="auto"/>
            <w:right w:val="none" w:sz="0" w:space="0" w:color="auto"/>
          </w:divBdr>
          <w:divsChild>
            <w:div w:id="1182167691">
              <w:marLeft w:val="0"/>
              <w:marRight w:val="0"/>
              <w:marTop w:val="0"/>
              <w:marBottom w:val="0"/>
              <w:divBdr>
                <w:top w:val="none" w:sz="0" w:space="0" w:color="auto"/>
                <w:left w:val="none" w:sz="0" w:space="0" w:color="auto"/>
                <w:bottom w:val="none" w:sz="0" w:space="0" w:color="auto"/>
                <w:right w:val="none" w:sz="0" w:space="0" w:color="auto"/>
              </w:divBdr>
            </w:div>
            <w:div w:id="1331832621">
              <w:marLeft w:val="0"/>
              <w:marRight w:val="0"/>
              <w:marTop w:val="0"/>
              <w:marBottom w:val="0"/>
              <w:divBdr>
                <w:top w:val="none" w:sz="0" w:space="0" w:color="auto"/>
                <w:left w:val="none" w:sz="0" w:space="0" w:color="auto"/>
                <w:bottom w:val="none" w:sz="0" w:space="0" w:color="auto"/>
                <w:right w:val="none" w:sz="0" w:space="0" w:color="auto"/>
              </w:divBdr>
            </w:div>
            <w:div w:id="1838300994">
              <w:marLeft w:val="0"/>
              <w:marRight w:val="0"/>
              <w:marTop w:val="0"/>
              <w:marBottom w:val="0"/>
              <w:divBdr>
                <w:top w:val="none" w:sz="0" w:space="0" w:color="auto"/>
                <w:left w:val="none" w:sz="0" w:space="0" w:color="auto"/>
                <w:bottom w:val="none" w:sz="0" w:space="0" w:color="auto"/>
                <w:right w:val="none" w:sz="0" w:space="0" w:color="auto"/>
              </w:divBdr>
            </w:div>
          </w:divsChild>
        </w:div>
        <w:div w:id="859008012">
          <w:marLeft w:val="0"/>
          <w:marRight w:val="0"/>
          <w:marTop w:val="0"/>
          <w:marBottom w:val="0"/>
          <w:divBdr>
            <w:top w:val="none" w:sz="0" w:space="0" w:color="auto"/>
            <w:left w:val="none" w:sz="0" w:space="0" w:color="auto"/>
            <w:bottom w:val="none" w:sz="0" w:space="0" w:color="auto"/>
            <w:right w:val="none" w:sz="0" w:space="0" w:color="auto"/>
          </w:divBdr>
          <w:divsChild>
            <w:div w:id="1028141528">
              <w:marLeft w:val="0"/>
              <w:marRight w:val="0"/>
              <w:marTop w:val="0"/>
              <w:marBottom w:val="0"/>
              <w:divBdr>
                <w:top w:val="none" w:sz="0" w:space="0" w:color="auto"/>
                <w:left w:val="none" w:sz="0" w:space="0" w:color="auto"/>
                <w:bottom w:val="none" w:sz="0" w:space="0" w:color="auto"/>
                <w:right w:val="none" w:sz="0" w:space="0" w:color="auto"/>
              </w:divBdr>
            </w:div>
            <w:div w:id="1093277856">
              <w:marLeft w:val="0"/>
              <w:marRight w:val="0"/>
              <w:marTop w:val="0"/>
              <w:marBottom w:val="0"/>
              <w:divBdr>
                <w:top w:val="none" w:sz="0" w:space="0" w:color="auto"/>
                <w:left w:val="none" w:sz="0" w:space="0" w:color="auto"/>
                <w:bottom w:val="none" w:sz="0" w:space="0" w:color="auto"/>
                <w:right w:val="none" w:sz="0" w:space="0" w:color="auto"/>
              </w:divBdr>
            </w:div>
            <w:div w:id="1363434531">
              <w:marLeft w:val="0"/>
              <w:marRight w:val="0"/>
              <w:marTop w:val="0"/>
              <w:marBottom w:val="0"/>
              <w:divBdr>
                <w:top w:val="none" w:sz="0" w:space="0" w:color="auto"/>
                <w:left w:val="none" w:sz="0" w:space="0" w:color="auto"/>
                <w:bottom w:val="none" w:sz="0" w:space="0" w:color="auto"/>
                <w:right w:val="none" w:sz="0" w:space="0" w:color="auto"/>
              </w:divBdr>
            </w:div>
          </w:divsChild>
        </w:div>
        <w:div w:id="898713619">
          <w:marLeft w:val="0"/>
          <w:marRight w:val="0"/>
          <w:marTop w:val="0"/>
          <w:marBottom w:val="0"/>
          <w:divBdr>
            <w:top w:val="none" w:sz="0" w:space="0" w:color="auto"/>
            <w:left w:val="none" w:sz="0" w:space="0" w:color="auto"/>
            <w:bottom w:val="none" w:sz="0" w:space="0" w:color="auto"/>
            <w:right w:val="none" w:sz="0" w:space="0" w:color="auto"/>
          </w:divBdr>
          <w:divsChild>
            <w:div w:id="672998204">
              <w:marLeft w:val="0"/>
              <w:marRight w:val="0"/>
              <w:marTop w:val="0"/>
              <w:marBottom w:val="0"/>
              <w:divBdr>
                <w:top w:val="none" w:sz="0" w:space="0" w:color="auto"/>
                <w:left w:val="none" w:sz="0" w:space="0" w:color="auto"/>
                <w:bottom w:val="none" w:sz="0" w:space="0" w:color="auto"/>
                <w:right w:val="none" w:sz="0" w:space="0" w:color="auto"/>
              </w:divBdr>
            </w:div>
            <w:div w:id="963581097">
              <w:marLeft w:val="0"/>
              <w:marRight w:val="0"/>
              <w:marTop w:val="0"/>
              <w:marBottom w:val="0"/>
              <w:divBdr>
                <w:top w:val="none" w:sz="0" w:space="0" w:color="auto"/>
                <w:left w:val="none" w:sz="0" w:space="0" w:color="auto"/>
                <w:bottom w:val="none" w:sz="0" w:space="0" w:color="auto"/>
                <w:right w:val="none" w:sz="0" w:space="0" w:color="auto"/>
              </w:divBdr>
            </w:div>
            <w:div w:id="1965036706">
              <w:marLeft w:val="0"/>
              <w:marRight w:val="0"/>
              <w:marTop w:val="0"/>
              <w:marBottom w:val="0"/>
              <w:divBdr>
                <w:top w:val="none" w:sz="0" w:space="0" w:color="auto"/>
                <w:left w:val="none" w:sz="0" w:space="0" w:color="auto"/>
                <w:bottom w:val="none" w:sz="0" w:space="0" w:color="auto"/>
                <w:right w:val="none" w:sz="0" w:space="0" w:color="auto"/>
              </w:divBdr>
            </w:div>
          </w:divsChild>
        </w:div>
        <w:div w:id="1994017816">
          <w:marLeft w:val="0"/>
          <w:marRight w:val="0"/>
          <w:marTop w:val="0"/>
          <w:marBottom w:val="0"/>
          <w:divBdr>
            <w:top w:val="none" w:sz="0" w:space="0" w:color="auto"/>
            <w:left w:val="none" w:sz="0" w:space="0" w:color="auto"/>
            <w:bottom w:val="none" w:sz="0" w:space="0" w:color="auto"/>
            <w:right w:val="none" w:sz="0" w:space="0" w:color="auto"/>
          </w:divBdr>
          <w:divsChild>
            <w:div w:id="304430347">
              <w:marLeft w:val="0"/>
              <w:marRight w:val="0"/>
              <w:marTop w:val="0"/>
              <w:marBottom w:val="0"/>
              <w:divBdr>
                <w:top w:val="none" w:sz="0" w:space="0" w:color="auto"/>
                <w:left w:val="none" w:sz="0" w:space="0" w:color="auto"/>
                <w:bottom w:val="none" w:sz="0" w:space="0" w:color="auto"/>
                <w:right w:val="none" w:sz="0" w:space="0" w:color="auto"/>
              </w:divBdr>
            </w:div>
            <w:div w:id="642278052">
              <w:marLeft w:val="0"/>
              <w:marRight w:val="0"/>
              <w:marTop w:val="0"/>
              <w:marBottom w:val="0"/>
              <w:divBdr>
                <w:top w:val="none" w:sz="0" w:space="0" w:color="auto"/>
                <w:left w:val="none" w:sz="0" w:space="0" w:color="auto"/>
                <w:bottom w:val="none" w:sz="0" w:space="0" w:color="auto"/>
                <w:right w:val="none" w:sz="0" w:space="0" w:color="auto"/>
              </w:divBdr>
            </w:div>
            <w:div w:id="651102987">
              <w:marLeft w:val="0"/>
              <w:marRight w:val="0"/>
              <w:marTop w:val="0"/>
              <w:marBottom w:val="0"/>
              <w:divBdr>
                <w:top w:val="none" w:sz="0" w:space="0" w:color="auto"/>
                <w:left w:val="none" w:sz="0" w:space="0" w:color="auto"/>
                <w:bottom w:val="none" w:sz="0" w:space="0" w:color="auto"/>
                <w:right w:val="none" w:sz="0" w:space="0" w:color="auto"/>
              </w:divBdr>
            </w:div>
            <w:div w:id="906502343">
              <w:marLeft w:val="0"/>
              <w:marRight w:val="0"/>
              <w:marTop w:val="0"/>
              <w:marBottom w:val="0"/>
              <w:divBdr>
                <w:top w:val="none" w:sz="0" w:space="0" w:color="auto"/>
                <w:left w:val="none" w:sz="0" w:space="0" w:color="auto"/>
                <w:bottom w:val="none" w:sz="0" w:space="0" w:color="auto"/>
                <w:right w:val="none" w:sz="0" w:space="0" w:color="auto"/>
              </w:divBdr>
            </w:div>
            <w:div w:id="1217083486">
              <w:marLeft w:val="0"/>
              <w:marRight w:val="0"/>
              <w:marTop w:val="0"/>
              <w:marBottom w:val="0"/>
              <w:divBdr>
                <w:top w:val="none" w:sz="0" w:space="0" w:color="auto"/>
                <w:left w:val="none" w:sz="0" w:space="0" w:color="auto"/>
                <w:bottom w:val="none" w:sz="0" w:space="0" w:color="auto"/>
                <w:right w:val="none" w:sz="0" w:space="0" w:color="auto"/>
              </w:divBdr>
            </w:div>
            <w:div w:id="2009937597">
              <w:marLeft w:val="0"/>
              <w:marRight w:val="0"/>
              <w:marTop w:val="0"/>
              <w:marBottom w:val="0"/>
              <w:divBdr>
                <w:top w:val="none" w:sz="0" w:space="0" w:color="auto"/>
                <w:left w:val="none" w:sz="0" w:space="0" w:color="auto"/>
                <w:bottom w:val="none" w:sz="0" w:space="0" w:color="auto"/>
                <w:right w:val="none" w:sz="0" w:space="0" w:color="auto"/>
              </w:divBdr>
            </w:div>
            <w:div w:id="21300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9647">
      <w:bodyDiv w:val="1"/>
      <w:marLeft w:val="0"/>
      <w:marRight w:val="0"/>
      <w:marTop w:val="0"/>
      <w:marBottom w:val="0"/>
      <w:divBdr>
        <w:top w:val="none" w:sz="0" w:space="0" w:color="auto"/>
        <w:left w:val="none" w:sz="0" w:space="0" w:color="auto"/>
        <w:bottom w:val="none" w:sz="0" w:space="0" w:color="auto"/>
        <w:right w:val="none" w:sz="0" w:space="0" w:color="auto"/>
      </w:divBdr>
      <w:divsChild>
        <w:div w:id="362707190">
          <w:marLeft w:val="0"/>
          <w:marRight w:val="0"/>
          <w:marTop w:val="0"/>
          <w:marBottom w:val="0"/>
          <w:divBdr>
            <w:top w:val="none" w:sz="0" w:space="0" w:color="auto"/>
            <w:left w:val="none" w:sz="0" w:space="0" w:color="auto"/>
            <w:bottom w:val="none" w:sz="0" w:space="0" w:color="auto"/>
            <w:right w:val="none" w:sz="0" w:space="0" w:color="auto"/>
          </w:divBdr>
          <w:divsChild>
            <w:div w:id="783307284">
              <w:marLeft w:val="0"/>
              <w:marRight w:val="0"/>
              <w:marTop w:val="0"/>
              <w:marBottom w:val="0"/>
              <w:divBdr>
                <w:top w:val="none" w:sz="0" w:space="0" w:color="auto"/>
                <w:left w:val="none" w:sz="0" w:space="0" w:color="auto"/>
                <w:bottom w:val="none" w:sz="0" w:space="0" w:color="auto"/>
                <w:right w:val="none" w:sz="0" w:space="0" w:color="auto"/>
              </w:divBdr>
            </w:div>
            <w:div w:id="1098058429">
              <w:marLeft w:val="0"/>
              <w:marRight w:val="0"/>
              <w:marTop w:val="0"/>
              <w:marBottom w:val="0"/>
              <w:divBdr>
                <w:top w:val="none" w:sz="0" w:space="0" w:color="auto"/>
                <w:left w:val="none" w:sz="0" w:space="0" w:color="auto"/>
                <w:bottom w:val="none" w:sz="0" w:space="0" w:color="auto"/>
                <w:right w:val="none" w:sz="0" w:space="0" w:color="auto"/>
              </w:divBdr>
            </w:div>
            <w:div w:id="1572691274">
              <w:marLeft w:val="0"/>
              <w:marRight w:val="0"/>
              <w:marTop w:val="0"/>
              <w:marBottom w:val="0"/>
              <w:divBdr>
                <w:top w:val="none" w:sz="0" w:space="0" w:color="auto"/>
                <w:left w:val="none" w:sz="0" w:space="0" w:color="auto"/>
                <w:bottom w:val="none" w:sz="0" w:space="0" w:color="auto"/>
                <w:right w:val="none" w:sz="0" w:space="0" w:color="auto"/>
              </w:divBdr>
            </w:div>
            <w:div w:id="1616523582">
              <w:marLeft w:val="0"/>
              <w:marRight w:val="0"/>
              <w:marTop w:val="0"/>
              <w:marBottom w:val="0"/>
              <w:divBdr>
                <w:top w:val="none" w:sz="0" w:space="0" w:color="auto"/>
                <w:left w:val="none" w:sz="0" w:space="0" w:color="auto"/>
                <w:bottom w:val="none" w:sz="0" w:space="0" w:color="auto"/>
                <w:right w:val="none" w:sz="0" w:space="0" w:color="auto"/>
              </w:divBdr>
            </w:div>
            <w:div w:id="1756630206">
              <w:marLeft w:val="0"/>
              <w:marRight w:val="0"/>
              <w:marTop w:val="0"/>
              <w:marBottom w:val="0"/>
              <w:divBdr>
                <w:top w:val="none" w:sz="0" w:space="0" w:color="auto"/>
                <w:left w:val="none" w:sz="0" w:space="0" w:color="auto"/>
                <w:bottom w:val="none" w:sz="0" w:space="0" w:color="auto"/>
                <w:right w:val="none" w:sz="0" w:space="0" w:color="auto"/>
              </w:divBdr>
            </w:div>
            <w:div w:id="1949310956">
              <w:marLeft w:val="0"/>
              <w:marRight w:val="0"/>
              <w:marTop w:val="0"/>
              <w:marBottom w:val="0"/>
              <w:divBdr>
                <w:top w:val="none" w:sz="0" w:space="0" w:color="auto"/>
                <w:left w:val="none" w:sz="0" w:space="0" w:color="auto"/>
                <w:bottom w:val="none" w:sz="0" w:space="0" w:color="auto"/>
                <w:right w:val="none" w:sz="0" w:space="0" w:color="auto"/>
              </w:divBdr>
            </w:div>
            <w:div w:id="2017733108">
              <w:marLeft w:val="0"/>
              <w:marRight w:val="0"/>
              <w:marTop w:val="0"/>
              <w:marBottom w:val="0"/>
              <w:divBdr>
                <w:top w:val="none" w:sz="0" w:space="0" w:color="auto"/>
                <w:left w:val="none" w:sz="0" w:space="0" w:color="auto"/>
                <w:bottom w:val="none" w:sz="0" w:space="0" w:color="auto"/>
                <w:right w:val="none" w:sz="0" w:space="0" w:color="auto"/>
              </w:divBdr>
            </w:div>
          </w:divsChild>
        </w:div>
        <w:div w:id="386612611">
          <w:marLeft w:val="0"/>
          <w:marRight w:val="0"/>
          <w:marTop w:val="0"/>
          <w:marBottom w:val="0"/>
          <w:divBdr>
            <w:top w:val="none" w:sz="0" w:space="0" w:color="auto"/>
            <w:left w:val="none" w:sz="0" w:space="0" w:color="auto"/>
            <w:bottom w:val="none" w:sz="0" w:space="0" w:color="auto"/>
            <w:right w:val="none" w:sz="0" w:space="0" w:color="auto"/>
          </w:divBdr>
          <w:divsChild>
            <w:div w:id="548146448">
              <w:marLeft w:val="0"/>
              <w:marRight w:val="0"/>
              <w:marTop w:val="0"/>
              <w:marBottom w:val="0"/>
              <w:divBdr>
                <w:top w:val="none" w:sz="0" w:space="0" w:color="auto"/>
                <w:left w:val="none" w:sz="0" w:space="0" w:color="auto"/>
                <w:bottom w:val="none" w:sz="0" w:space="0" w:color="auto"/>
                <w:right w:val="none" w:sz="0" w:space="0" w:color="auto"/>
              </w:divBdr>
            </w:div>
            <w:div w:id="630328888">
              <w:marLeft w:val="0"/>
              <w:marRight w:val="0"/>
              <w:marTop w:val="0"/>
              <w:marBottom w:val="0"/>
              <w:divBdr>
                <w:top w:val="none" w:sz="0" w:space="0" w:color="auto"/>
                <w:left w:val="none" w:sz="0" w:space="0" w:color="auto"/>
                <w:bottom w:val="none" w:sz="0" w:space="0" w:color="auto"/>
                <w:right w:val="none" w:sz="0" w:space="0" w:color="auto"/>
              </w:divBdr>
            </w:div>
            <w:div w:id="912929886">
              <w:marLeft w:val="0"/>
              <w:marRight w:val="0"/>
              <w:marTop w:val="0"/>
              <w:marBottom w:val="0"/>
              <w:divBdr>
                <w:top w:val="none" w:sz="0" w:space="0" w:color="auto"/>
                <w:left w:val="none" w:sz="0" w:space="0" w:color="auto"/>
                <w:bottom w:val="none" w:sz="0" w:space="0" w:color="auto"/>
                <w:right w:val="none" w:sz="0" w:space="0" w:color="auto"/>
              </w:divBdr>
            </w:div>
          </w:divsChild>
        </w:div>
        <w:div w:id="863251471">
          <w:marLeft w:val="0"/>
          <w:marRight w:val="0"/>
          <w:marTop w:val="0"/>
          <w:marBottom w:val="0"/>
          <w:divBdr>
            <w:top w:val="none" w:sz="0" w:space="0" w:color="auto"/>
            <w:left w:val="none" w:sz="0" w:space="0" w:color="auto"/>
            <w:bottom w:val="none" w:sz="0" w:space="0" w:color="auto"/>
            <w:right w:val="none" w:sz="0" w:space="0" w:color="auto"/>
          </w:divBdr>
          <w:divsChild>
            <w:div w:id="573122830">
              <w:marLeft w:val="0"/>
              <w:marRight w:val="0"/>
              <w:marTop w:val="0"/>
              <w:marBottom w:val="0"/>
              <w:divBdr>
                <w:top w:val="none" w:sz="0" w:space="0" w:color="auto"/>
                <w:left w:val="none" w:sz="0" w:space="0" w:color="auto"/>
                <w:bottom w:val="none" w:sz="0" w:space="0" w:color="auto"/>
                <w:right w:val="none" w:sz="0" w:space="0" w:color="auto"/>
              </w:divBdr>
            </w:div>
            <w:div w:id="589432750">
              <w:marLeft w:val="0"/>
              <w:marRight w:val="0"/>
              <w:marTop w:val="0"/>
              <w:marBottom w:val="0"/>
              <w:divBdr>
                <w:top w:val="none" w:sz="0" w:space="0" w:color="auto"/>
                <w:left w:val="none" w:sz="0" w:space="0" w:color="auto"/>
                <w:bottom w:val="none" w:sz="0" w:space="0" w:color="auto"/>
                <w:right w:val="none" w:sz="0" w:space="0" w:color="auto"/>
              </w:divBdr>
            </w:div>
            <w:div w:id="630136726">
              <w:marLeft w:val="0"/>
              <w:marRight w:val="0"/>
              <w:marTop w:val="0"/>
              <w:marBottom w:val="0"/>
              <w:divBdr>
                <w:top w:val="none" w:sz="0" w:space="0" w:color="auto"/>
                <w:left w:val="none" w:sz="0" w:space="0" w:color="auto"/>
                <w:bottom w:val="none" w:sz="0" w:space="0" w:color="auto"/>
                <w:right w:val="none" w:sz="0" w:space="0" w:color="auto"/>
              </w:divBdr>
            </w:div>
            <w:div w:id="952633132">
              <w:marLeft w:val="0"/>
              <w:marRight w:val="0"/>
              <w:marTop w:val="0"/>
              <w:marBottom w:val="0"/>
              <w:divBdr>
                <w:top w:val="none" w:sz="0" w:space="0" w:color="auto"/>
                <w:left w:val="none" w:sz="0" w:space="0" w:color="auto"/>
                <w:bottom w:val="none" w:sz="0" w:space="0" w:color="auto"/>
                <w:right w:val="none" w:sz="0" w:space="0" w:color="auto"/>
              </w:divBdr>
            </w:div>
            <w:div w:id="1050692921">
              <w:marLeft w:val="0"/>
              <w:marRight w:val="0"/>
              <w:marTop w:val="0"/>
              <w:marBottom w:val="0"/>
              <w:divBdr>
                <w:top w:val="none" w:sz="0" w:space="0" w:color="auto"/>
                <w:left w:val="none" w:sz="0" w:space="0" w:color="auto"/>
                <w:bottom w:val="none" w:sz="0" w:space="0" w:color="auto"/>
                <w:right w:val="none" w:sz="0" w:space="0" w:color="auto"/>
              </w:divBdr>
            </w:div>
            <w:div w:id="1220702594">
              <w:marLeft w:val="0"/>
              <w:marRight w:val="0"/>
              <w:marTop w:val="0"/>
              <w:marBottom w:val="0"/>
              <w:divBdr>
                <w:top w:val="none" w:sz="0" w:space="0" w:color="auto"/>
                <w:left w:val="none" w:sz="0" w:space="0" w:color="auto"/>
                <w:bottom w:val="none" w:sz="0" w:space="0" w:color="auto"/>
                <w:right w:val="none" w:sz="0" w:space="0" w:color="auto"/>
              </w:divBdr>
            </w:div>
            <w:div w:id="1623152511">
              <w:marLeft w:val="0"/>
              <w:marRight w:val="0"/>
              <w:marTop w:val="0"/>
              <w:marBottom w:val="0"/>
              <w:divBdr>
                <w:top w:val="none" w:sz="0" w:space="0" w:color="auto"/>
                <w:left w:val="none" w:sz="0" w:space="0" w:color="auto"/>
                <w:bottom w:val="none" w:sz="0" w:space="0" w:color="auto"/>
                <w:right w:val="none" w:sz="0" w:space="0" w:color="auto"/>
              </w:divBdr>
            </w:div>
          </w:divsChild>
        </w:div>
        <w:div w:id="1661302603">
          <w:marLeft w:val="0"/>
          <w:marRight w:val="0"/>
          <w:marTop w:val="0"/>
          <w:marBottom w:val="0"/>
          <w:divBdr>
            <w:top w:val="none" w:sz="0" w:space="0" w:color="auto"/>
            <w:left w:val="none" w:sz="0" w:space="0" w:color="auto"/>
            <w:bottom w:val="none" w:sz="0" w:space="0" w:color="auto"/>
            <w:right w:val="none" w:sz="0" w:space="0" w:color="auto"/>
          </w:divBdr>
          <w:divsChild>
            <w:div w:id="221864966">
              <w:marLeft w:val="0"/>
              <w:marRight w:val="0"/>
              <w:marTop w:val="0"/>
              <w:marBottom w:val="0"/>
              <w:divBdr>
                <w:top w:val="none" w:sz="0" w:space="0" w:color="auto"/>
                <w:left w:val="none" w:sz="0" w:space="0" w:color="auto"/>
                <w:bottom w:val="none" w:sz="0" w:space="0" w:color="auto"/>
                <w:right w:val="none" w:sz="0" w:space="0" w:color="auto"/>
              </w:divBdr>
            </w:div>
            <w:div w:id="356467706">
              <w:marLeft w:val="0"/>
              <w:marRight w:val="0"/>
              <w:marTop w:val="0"/>
              <w:marBottom w:val="0"/>
              <w:divBdr>
                <w:top w:val="none" w:sz="0" w:space="0" w:color="auto"/>
                <w:left w:val="none" w:sz="0" w:space="0" w:color="auto"/>
                <w:bottom w:val="none" w:sz="0" w:space="0" w:color="auto"/>
                <w:right w:val="none" w:sz="0" w:space="0" w:color="auto"/>
              </w:divBdr>
            </w:div>
            <w:div w:id="642389120">
              <w:marLeft w:val="0"/>
              <w:marRight w:val="0"/>
              <w:marTop w:val="0"/>
              <w:marBottom w:val="0"/>
              <w:divBdr>
                <w:top w:val="none" w:sz="0" w:space="0" w:color="auto"/>
                <w:left w:val="none" w:sz="0" w:space="0" w:color="auto"/>
                <w:bottom w:val="none" w:sz="0" w:space="0" w:color="auto"/>
                <w:right w:val="none" w:sz="0" w:space="0" w:color="auto"/>
              </w:divBdr>
            </w:div>
            <w:div w:id="1181092242">
              <w:marLeft w:val="0"/>
              <w:marRight w:val="0"/>
              <w:marTop w:val="0"/>
              <w:marBottom w:val="0"/>
              <w:divBdr>
                <w:top w:val="none" w:sz="0" w:space="0" w:color="auto"/>
                <w:left w:val="none" w:sz="0" w:space="0" w:color="auto"/>
                <w:bottom w:val="none" w:sz="0" w:space="0" w:color="auto"/>
                <w:right w:val="none" w:sz="0" w:space="0" w:color="auto"/>
              </w:divBdr>
            </w:div>
            <w:div w:id="1376463342">
              <w:marLeft w:val="0"/>
              <w:marRight w:val="0"/>
              <w:marTop w:val="0"/>
              <w:marBottom w:val="0"/>
              <w:divBdr>
                <w:top w:val="none" w:sz="0" w:space="0" w:color="auto"/>
                <w:left w:val="none" w:sz="0" w:space="0" w:color="auto"/>
                <w:bottom w:val="none" w:sz="0" w:space="0" w:color="auto"/>
                <w:right w:val="none" w:sz="0" w:space="0" w:color="auto"/>
              </w:divBdr>
            </w:div>
            <w:div w:id="1697579870">
              <w:marLeft w:val="0"/>
              <w:marRight w:val="0"/>
              <w:marTop w:val="0"/>
              <w:marBottom w:val="0"/>
              <w:divBdr>
                <w:top w:val="none" w:sz="0" w:space="0" w:color="auto"/>
                <w:left w:val="none" w:sz="0" w:space="0" w:color="auto"/>
                <w:bottom w:val="none" w:sz="0" w:space="0" w:color="auto"/>
                <w:right w:val="none" w:sz="0" w:space="0" w:color="auto"/>
              </w:divBdr>
            </w:div>
            <w:div w:id="1933009479">
              <w:marLeft w:val="0"/>
              <w:marRight w:val="0"/>
              <w:marTop w:val="0"/>
              <w:marBottom w:val="0"/>
              <w:divBdr>
                <w:top w:val="none" w:sz="0" w:space="0" w:color="auto"/>
                <w:left w:val="none" w:sz="0" w:space="0" w:color="auto"/>
                <w:bottom w:val="none" w:sz="0" w:space="0" w:color="auto"/>
                <w:right w:val="none" w:sz="0" w:space="0" w:color="auto"/>
              </w:divBdr>
            </w:div>
          </w:divsChild>
        </w:div>
        <w:div w:id="1690519225">
          <w:marLeft w:val="0"/>
          <w:marRight w:val="0"/>
          <w:marTop w:val="0"/>
          <w:marBottom w:val="0"/>
          <w:divBdr>
            <w:top w:val="none" w:sz="0" w:space="0" w:color="auto"/>
            <w:left w:val="none" w:sz="0" w:space="0" w:color="auto"/>
            <w:bottom w:val="none" w:sz="0" w:space="0" w:color="auto"/>
            <w:right w:val="none" w:sz="0" w:space="0" w:color="auto"/>
          </w:divBdr>
          <w:divsChild>
            <w:div w:id="555314333">
              <w:marLeft w:val="0"/>
              <w:marRight w:val="0"/>
              <w:marTop w:val="0"/>
              <w:marBottom w:val="0"/>
              <w:divBdr>
                <w:top w:val="none" w:sz="0" w:space="0" w:color="auto"/>
                <w:left w:val="none" w:sz="0" w:space="0" w:color="auto"/>
                <w:bottom w:val="none" w:sz="0" w:space="0" w:color="auto"/>
                <w:right w:val="none" w:sz="0" w:space="0" w:color="auto"/>
              </w:divBdr>
            </w:div>
            <w:div w:id="807014897">
              <w:marLeft w:val="0"/>
              <w:marRight w:val="0"/>
              <w:marTop w:val="0"/>
              <w:marBottom w:val="0"/>
              <w:divBdr>
                <w:top w:val="none" w:sz="0" w:space="0" w:color="auto"/>
                <w:left w:val="none" w:sz="0" w:space="0" w:color="auto"/>
                <w:bottom w:val="none" w:sz="0" w:space="0" w:color="auto"/>
                <w:right w:val="none" w:sz="0" w:space="0" w:color="auto"/>
              </w:divBdr>
            </w:div>
            <w:div w:id="1833787827">
              <w:marLeft w:val="0"/>
              <w:marRight w:val="0"/>
              <w:marTop w:val="0"/>
              <w:marBottom w:val="0"/>
              <w:divBdr>
                <w:top w:val="none" w:sz="0" w:space="0" w:color="auto"/>
                <w:left w:val="none" w:sz="0" w:space="0" w:color="auto"/>
                <w:bottom w:val="none" w:sz="0" w:space="0" w:color="auto"/>
                <w:right w:val="none" w:sz="0" w:space="0" w:color="auto"/>
              </w:divBdr>
            </w:div>
          </w:divsChild>
        </w:div>
        <w:div w:id="1765496053">
          <w:marLeft w:val="0"/>
          <w:marRight w:val="0"/>
          <w:marTop w:val="0"/>
          <w:marBottom w:val="0"/>
          <w:divBdr>
            <w:top w:val="none" w:sz="0" w:space="0" w:color="auto"/>
            <w:left w:val="none" w:sz="0" w:space="0" w:color="auto"/>
            <w:bottom w:val="none" w:sz="0" w:space="0" w:color="auto"/>
            <w:right w:val="none" w:sz="0" w:space="0" w:color="auto"/>
          </w:divBdr>
          <w:divsChild>
            <w:div w:id="365718193">
              <w:marLeft w:val="0"/>
              <w:marRight w:val="0"/>
              <w:marTop w:val="0"/>
              <w:marBottom w:val="0"/>
              <w:divBdr>
                <w:top w:val="none" w:sz="0" w:space="0" w:color="auto"/>
                <w:left w:val="none" w:sz="0" w:space="0" w:color="auto"/>
                <w:bottom w:val="none" w:sz="0" w:space="0" w:color="auto"/>
                <w:right w:val="none" w:sz="0" w:space="0" w:color="auto"/>
              </w:divBdr>
            </w:div>
            <w:div w:id="705326010">
              <w:marLeft w:val="0"/>
              <w:marRight w:val="0"/>
              <w:marTop w:val="0"/>
              <w:marBottom w:val="0"/>
              <w:divBdr>
                <w:top w:val="none" w:sz="0" w:space="0" w:color="auto"/>
                <w:left w:val="none" w:sz="0" w:space="0" w:color="auto"/>
                <w:bottom w:val="none" w:sz="0" w:space="0" w:color="auto"/>
                <w:right w:val="none" w:sz="0" w:space="0" w:color="auto"/>
              </w:divBdr>
            </w:div>
            <w:div w:id="11289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2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1a17d7f3-a02c-4e88-b87b-9e831c62902c" ContentTypeId="0x010100AF3C3E63A8E348D0B83574E1B1F453E5" PreviousValue="false"/>
</file>

<file path=customXml/item2.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AFM Document" ma:contentTypeID="0x010100AF3C3E63A8E348D0B83574E1B1F453E500A7663EE5AD86724799BB7CE4C1AF78A9" ma:contentTypeVersion="81" ma:contentTypeDescription="Een nieuw document maken." ma:contentTypeScope="" ma:versionID="be490df289ae5a7397dd2649e8aff318">
  <xsd:schema xmlns:xsd="http://www.w3.org/2001/XMLSchema" xmlns:xs="http://www.w3.org/2001/XMLSchema" xmlns:p="http://schemas.microsoft.com/office/2006/metadata/properties" xmlns:ns1="http://schemas.microsoft.com/sharepoint/v3" xmlns:ns3="936c9f6d-703f-4492-b10b-5967c53212d1" xmlns:ns4="7e63132b-4ebf-45ff-bece-f1cd0400eedc" targetNamespace="http://schemas.microsoft.com/office/2006/metadata/properties" ma:root="true" ma:fieldsID="50309a8c7245e12a384b71c3a8781585" ns1:_="" ns3:_="" ns4:_="">
    <xsd:import namespace="http://schemas.microsoft.com/sharepoint/v3"/>
    <xsd:import namespace="936c9f6d-703f-4492-b10b-5967c53212d1"/>
    <xsd:import namespace="7e63132b-4ebf-45ff-bece-f1cd0400eedc"/>
    <xsd:element name="properties">
      <xsd:complexType>
        <xsd:sequence>
          <xsd:element name="documentManagement">
            <xsd:complexType>
              <xsd:all>
                <xsd:element ref="ns3:Jaar" minOccurs="0"/>
                <xsd:element ref="ns3:LL_subfolder_1" minOccurs="0"/>
                <xsd:element ref="ns3:LL_subfolder_2" minOccurs="0"/>
                <xsd:element ref="ns3:LL_subfolder_3" minOccurs="0"/>
                <xsd:element ref="ns3:LL_subfolder_4" minOccurs="0"/>
                <xsd:element ref="ns3:LL_subfolder_5" minOccurs="0"/>
                <xsd:element ref="ns3:TaxKeywordTaxHTField" minOccurs="0"/>
                <xsd:element ref="ns3:TaxCatchAll" minOccurs="0"/>
                <xsd:element ref="ns3:TaxCatchAllLabel"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9"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Jaar" ma:index="3" nillable="true" ma:displayName="Jaar" ma:internalName="Jaar">
      <xsd:simpleType>
        <xsd:restriction base="dms:Text">
          <xsd:maxLength value="4"/>
        </xsd:restriction>
      </xsd:simpleType>
    </xsd:element>
    <xsd:element name="LL_subfolder_1" ma:index="5" nillable="true" ma:displayName="LL subfolder 1" ma:internalName="LL_subfolder_1" ma:readOnly="false">
      <xsd:simpleType>
        <xsd:restriction base="dms:Text">
          <xsd:maxLength value="255"/>
        </xsd:restriction>
      </xsd:simpleType>
    </xsd:element>
    <xsd:element name="LL_subfolder_2" ma:index="6" nillable="true" ma:displayName="LL subfolder 2" ma:internalName="LL_subfolder_2" ma:readOnly="false">
      <xsd:simpleType>
        <xsd:restriction base="dms:Text"/>
      </xsd:simpleType>
    </xsd:element>
    <xsd:element name="LL_subfolder_3" ma:index="7" nillable="true" ma:displayName="LL subfolder 3" ma:internalName="LL_subfolder_3" ma:readOnly="false">
      <xsd:simpleType>
        <xsd:restriction base="dms:Text"/>
      </xsd:simpleType>
    </xsd:element>
    <xsd:element name="LL_subfolder_4" ma:index="8" nillable="true" ma:displayName="LL subfolder 4" ma:internalName="LL_subfolder_4" ma:readOnly="false">
      <xsd:simpleType>
        <xsd:restriction base="dms:Text"/>
      </xsd:simpleType>
    </xsd:element>
    <xsd:element name="LL_subfolder_5" ma:index="9" nillable="true" ma:displayName="LL subfolder 5" ma:internalName="LL_subfolder_5" ma:readOnly="false">
      <xsd:simpleType>
        <xsd:restriction base="dms:Text"/>
      </xsd:simpleType>
    </xsd:element>
    <xsd:element name="TaxKeywordTaxHTField" ma:index="15"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TaxCatchAll" ma:index="16" nillable="true" ma:displayName="Taxonomy Catch All Column" ma:description="" ma:hidden="true" ma:list="{c6fc0e6c-b325-4e30-94f9-a3bf18a9a36a}" ma:internalName="TaxCatchAll" ma:showField="CatchAllData" ma:web="7e63132b-4ebf-45ff-bece-f1cd0400eedc">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c6fc0e6c-b325-4e30-94f9-a3bf18a9a36a}" ma:internalName="TaxCatchAllLabel" ma:readOnly="true" ma:showField="CatchAllDataLabel" ma:web="7e63132b-4ebf-45ff-bece-f1cd0400ee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63132b-4ebf-45ff-bece-f1cd0400eedc" elementFormDefault="qualified">
    <xsd:import namespace="http://schemas.microsoft.com/office/2006/documentManagement/types"/>
    <xsd:import namespace="http://schemas.microsoft.com/office/infopath/2007/PartnerControls"/>
    <xsd:element name="_dlc_DocId" ma:index="20" nillable="true" ma:displayName="Waarde van de document-id" ma:description="De waarde van de document-id die aan dit item is toegewezen." ma:internalName="_dlc_DocId" ma:readOnly="true">
      <xsd:simpleType>
        <xsd:restriction base="dms:Text"/>
      </xsd:simpleType>
    </xsd:element>
    <xsd:element name="_dlc_DocIdUrl" ma:index="2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Id blijven behouden" ma:description="Id behouden tijdens toevoeg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1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4BFD-B8C7-4433-9AE8-C285B5CC1679}">
  <ds:schemaRefs>
    <ds:schemaRef ds:uri="Microsoft.SharePoint.Taxonomy.ContentTypeSync"/>
  </ds:schemaRefs>
</ds:datastoreItem>
</file>

<file path=customXml/itemProps2.xml><?xml version="1.0" encoding="utf-8"?>
<ds:datastoreItem xmlns:ds="http://schemas.openxmlformats.org/officeDocument/2006/customXml" ds:itemID="{4519777B-1241-44CB-9D70-16933EF3BA60}">
  <ds:schemaRefs>
    <ds:schemaRef ds:uri="http://schemas.microsoft.com/sharepoint/events"/>
  </ds:schemaRefs>
</ds:datastoreItem>
</file>

<file path=customXml/itemProps3.xml><?xml version="1.0" encoding="utf-8"?>
<ds:datastoreItem xmlns:ds="http://schemas.openxmlformats.org/officeDocument/2006/customXml" ds:itemID="{32256416-AE45-4F1C-B549-FA5EE2CDD00A}">
  <ds:schemaRefs>
    <ds:schemaRef ds:uri="http://schemas.microsoft.com/office/2006/metadata/longProperties"/>
  </ds:schemaRefs>
</ds:datastoreItem>
</file>

<file path=customXml/itemProps4.xml><?xml version="1.0" encoding="utf-8"?>
<ds:datastoreItem xmlns:ds="http://schemas.openxmlformats.org/officeDocument/2006/customXml" ds:itemID="{2E075F43-121D-469E-9B95-0E19C7B25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6c9f6d-703f-4492-b10b-5967c53212d1"/>
    <ds:schemaRef ds:uri="7e63132b-4ebf-45ff-bece-f1cd0400e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652C666-EF9C-4D09-8E54-75DACD8092A8}">
  <ds:schemaRefs>
    <ds:schemaRef ds:uri="office.server.policy"/>
  </ds:schemaRefs>
</ds:datastoreItem>
</file>

<file path=customXml/itemProps6.xml><?xml version="1.0" encoding="utf-8"?>
<ds:datastoreItem xmlns:ds="http://schemas.openxmlformats.org/officeDocument/2006/customXml" ds:itemID="{F582C3B4-F916-45EB-B715-33F0005BED97}">
  <ds:schemaRefs>
    <ds:schemaRef ds:uri="http://schemas.microsoft.com/sharepoint/v3/contenttype/forms"/>
  </ds:schemaRefs>
</ds:datastoreItem>
</file>

<file path=customXml/itemProps7.xml><?xml version="1.0" encoding="utf-8"?>
<ds:datastoreItem xmlns:ds="http://schemas.openxmlformats.org/officeDocument/2006/customXml" ds:itemID="{A4ECCBD2-D88C-4F4F-A3E8-6CBECE58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5071</Characters>
  <Application>Microsoft Office Word</Application>
  <DocSecurity>0</DocSecurity>
  <Lines>42</Lines>
  <Paragraphs>11</Paragraphs>
  <ScaleCrop>false</ScaleCrop>
  <HeadingPairs>
    <vt:vector size="6" baseType="variant">
      <vt:variant>
        <vt:lpstr>Title</vt:lpstr>
      </vt:variant>
      <vt:variant>
        <vt:i4>1</vt:i4>
      </vt:variant>
      <vt:variant>
        <vt:lpstr>Headings</vt:lpstr>
      </vt:variant>
      <vt:variant>
        <vt:i4>19</vt:i4>
      </vt:variant>
      <vt:variant>
        <vt:lpstr>Titel</vt:lpstr>
      </vt:variant>
      <vt:variant>
        <vt:i4>1</vt:i4>
      </vt:variant>
    </vt:vector>
  </HeadingPairs>
  <TitlesOfParts>
    <vt:vector size="21" baseType="lpstr">
      <vt:lpstr/>
      <vt:lpstr>AIFMs  notifying pursuant to article 2:66 section 3 and 2:70 AFS shall provide a</vt:lpstr>
      <vt:lpstr/>
      <vt:lpstr>Please do not forget to include the required declaration of the AIFM that it wil</vt:lpstr>
      <vt:lpstr/>
      <vt:lpstr>More specific, please note that a Key Information Document  (KID) in the Dutch l</vt:lpstr>
      <vt:lpstr>the AIFM is offering non-transferable or transferable units of an AIF; or</vt:lpstr>
      <vt:lpstr>the units are subject to redemption or repurchase, directly or indirectly, at th</vt:lpstr>
      <vt:lpstr/>
      <vt:lpstr>This notification is for informational purposes only. The AIFM itself is respons</vt:lpstr>
      <vt:lpstr/>
      <vt:lpstr>Prior to submitting this notification form to the AFM, the passporting procedure</vt:lpstr>
      <vt:lpstr/>
      <vt:lpstr>Once the passporting procedure has been completed and the fully completed notifi</vt:lpstr>
      <vt:lpstr>GENERAL INFORMATION AIFM</vt:lpstr>
      <vt:lpstr/>
      <vt:lpstr>    GENERAL INFORMATION ON THE RELEVANT AIF</vt:lpstr>
      <vt:lpstr/>
      <vt:lpstr/>
      <vt: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Torrent Puigvert, Silvia</dc:creator>
  <cp:keywords/>
  <dc:description/>
  <cp:lastModifiedBy>Conijn, Jeroen</cp:lastModifiedBy>
  <cp:revision>2</cp:revision>
  <dcterms:created xsi:type="dcterms:W3CDTF">2026-03-19T07:35:00Z</dcterms:created>
  <dcterms:modified xsi:type="dcterms:W3CDTF">2026-03-19T07:35:00Z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
  </property>
  <property fmtid="{D5CDD505-2E9C-101B-9397-08002B2CF9AE}" pid="4" name="_dlc_DocId">
    <vt:lpwstr>AFMAFD-1235994858-170</vt:lpwstr>
  </property>
  <property fmtid="{D5CDD505-2E9C-101B-9397-08002B2CF9AE}" pid="5" name="_dlc_DocIdItemGuid">
    <vt:lpwstr>838733fe-5d41-4f6a-b667-ae5eb428f23a</vt:lpwstr>
  </property>
  <property fmtid="{D5CDD505-2E9C-101B-9397-08002B2CF9AE}" pid="6" name="_dlc_DocIdUrl">
    <vt:lpwstr>https://dms.stelan.nl/sites/Afdelingen/am/pw/_layouts/15/DocIdRedir.aspx?ID=AFMAFD-1235994858-170, AFMAFD-1235994858-170</vt:lpwstr>
  </property>
  <property fmtid="{D5CDD505-2E9C-101B-9397-08002B2CF9AE}" pid="7" name="KanaalTaxHTField0">
    <vt:lpwstr/>
  </property>
  <property fmtid="{D5CDD505-2E9C-101B-9397-08002B2CF9AE}" pid="8" name="DossierstatusTaxHTField0">
    <vt:lpwstr/>
  </property>
  <property fmtid="{D5CDD505-2E9C-101B-9397-08002B2CF9AE}" pid="9" name="Jaar">
    <vt:lpwstr/>
  </property>
  <property fmtid="{D5CDD505-2E9C-101B-9397-08002B2CF9AE}" pid="10" name="TaxKeywordTaxHTField">
    <vt:lpwstr/>
  </property>
  <property fmtid="{D5CDD505-2E9C-101B-9397-08002B2CF9AE}" pid="11" name="WetsartikelLid">
    <vt:lpwstr/>
  </property>
  <property fmtid="{D5CDD505-2E9C-101B-9397-08002B2CF9AE}" pid="12" name="TaxKeyword">
    <vt:lpwstr/>
  </property>
  <property fmtid="{D5CDD505-2E9C-101B-9397-08002B2CF9AE}" pid="13" name="ZaaktypeTaxHTField0">
    <vt:lpwstr/>
  </property>
  <property fmtid="{D5CDD505-2E9C-101B-9397-08002B2CF9AE}" pid="14" name="Beslisser">
    <vt:lpwstr/>
  </property>
  <property fmtid="{D5CDD505-2E9C-101B-9397-08002B2CF9AE}" pid="15" name="Documenttype">
    <vt:lpwstr/>
  </property>
  <property fmtid="{D5CDD505-2E9C-101B-9397-08002B2CF9AE}" pid="16" name="Kanaal">
    <vt:lpwstr/>
  </property>
  <property fmtid="{D5CDD505-2E9C-101B-9397-08002B2CF9AE}" pid="17" name="Verzendwijze">
    <vt:lpwstr/>
  </property>
  <property fmtid="{D5CDD505-2E9C-101B-9397-08002B2CF9AE}" pid="18" name="DocumenttypeTaxHTField0">
    <vt:lpwstr/>
  </property>
  <property fmtid="{D5CDD505-2E9C-101B-9397-08002B2CF9AE}" pid="19" name="ToezichtstaakTaxHTField0">
    <vt:lpwstr/>
  </property>
  <property fmtid="{D5CDD505-2E9C-101B-9397-08002B2CF9AE}" pid="20" name="ProcesTaxHTField0">
    <vt:lpwstr/>
  </property>
  <property fmtid="{D5CDD505-2E9C-101B-9397-08002B2CF9AE}" pid="21" name="Type_FVTaxHTField0">
    <vt:lpwstr/>
  </property>
  <property fmtid="{D5CDD505-2E9C-101B-9397-08002B2CF9AE}" pid="22" name="WetsartikelRegeling">
    <vt:lpwstr/>
  </property>
  <property fmtid="{D5CDD505-2E9C-101B-9397-08002B2CF9AE}" pid="23" name="WetsartikelArtikelTaxHTField0">
    <vt:lpwstr/>
  </property>
  <property fmtid="{D5CDD505-2E9C-101B-9397-08002B2CF9AE}" pid="24" name="Organisatieonderdeel">
    <vt:lpwstr/>
  </property>
  <property fmtid="{D5CDD505-2E9C-101B-9397-08002B2CF9AE}" pid="25" name="Type_FV">
    <vt:lpwstr/>
  </property>
  <property fmtid="{D5CDD505-2E9C-101B-9397-08002B2CF9AE}" pid="26" name="TaxCatchAll">
    <vt:lpwstr/>
  </property>
  <property fmtid="{D5CDD505-2E9C-101B-9397-08002B2CF9AE}" pid="27" name="DomeinTaxHTField0">
    <vt:lpwstr/>
  </property>
  <property fmtid="{D5CDD505-2E9C-101B-9397-08002B2CF9AE}" pid="28" name="OrganisatieonderdeelTaxHTField0">
    <vt:lpwstr/>
  </property>
  <property fmtid="{D5CDD505-2E9C-101B-9397-08002B2CF9AE}" pid="29" name="VerzendwijzeTaxHTField0">
    <vt:lpwstr/>
  </property>
  <property fmtid="{D5CDD505-2E9C-101B-9397-08002B2CF9AE}" pid="30" name="BeslisserTaxHTField0">
    <vt:lpwstr/>
  </property>
  <property fmtid="{D5CDD505-2E9C-101B-9397-08002B2CF9AE}" pid="31" name="WetsartikelArtikel">
    <vt:lpwstr/>
  </property>
  <property fmtid="{D5CDD505-2E9C-101B-9397-08002B2CF9AE}" pid="32" name="Toezichtstaak">
    <vt:lpwstr/>
  </property>
  <property fmtid="{D5CDD505-2E9C-101B-9397-08002B2CF9AE}" pid="33" name="Dossierstatus">
    <vt:lpwstr/>
  </property>
  <property fmtid="{D5CDD505-2E9C-101B-9397-08002B2CF9AE}" pid="34" name="WetsartikelRegelingTaxHTField0">
    <vt:lpwstr/>
  </property>
  <property fmtid="{D5CDD505-2E9C-101B-9397-08002B2CF9AE}" pid="35" name="WetsartikelLidTaxHTField0">
    <vt:lpwstr/>
  </property>
  <property fmtid="{D5CDD505-2E9C-101B-9397-08002B2CF9AE}" pid="36" name="Domein">
    <vt:lpwstr/>
  </property>
  <property fmtid="{D5CDD505-2E9C-101B-9397-08002B2CF9AE}" pid="37" name="Proces">
    <vt:lpwstr/>
  </property>
  <property fmtid="{D5CDD505-2E9C-101B-9397-08002B2CF9AE}" pid="38" name="Zaaktype">
    <vt:lpwstr/>
  </property>
  <property fmtid="{D5CDD505-2E9C-101B-9397-08002B2CF9AE}" pid="39" name="LL_subfolder_1">
    <vt:lpwstr/>
  </property>
  <property fmtid="{D5CDD505-2E9C-101B-9397-08002B2CF9AE}" pid="40" name="LL_subfolder_5">
    <vt:lpwstr/>
  </property>
  <property fmtid="{D5CDD505-2E9C-101B-9397-08002B2CF9AE}" pid="41" name="LL_subfolder_4">
    <vt:lpwstr/>
  </property>
  <property fmtid="{D5CDD505-2E9C-101B-9397-08002B2CF9AE}" pid="42" name="LL_subfolder_3">
    <vt:lpwstr/>
  </property>
  <property fmtid="{D5CDD505-2E9C-101B-9397-08002B2CF9AE}" pid="43" name="LL_subfolder_2">
    <vt:lpwstr/>
  </property>
</Properties>
</file>