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DAF9" w14:textId="77777777" w:rsidR="005104B8" w:rsidRDefault="00CB1A49" w:rsidP="00DE38E6">
      <w:pPr>
        <w:autoSpaceDE w:val="0"/>
        <w:autoSpaceDN w:val="0"/>
        <w:adjustRightInd w:val="0"/>
        <w:ind w:right="1042"/>
        <w:jc w:val="both"/>
        <w:rPr>
          <w:rFonts w:ascii="Times New Roman" w:hAnsi="Times New Roman"/>
          <w:b/>
          <w:bCs/>
          <w:sz w:val="20"/>
          <w:szCs w:val="20"/>
          <w:lang w:val="en-US"/>
        </w:rPr>
      </w:pPr>
      <w:r w:rsidRPr="00B50234">
        <w:rPr>
          <w:rFonts w:ascii="Times New Roman" w:hAnsi="Times New Roman"/>
          <w:b/>
          <w:bCs/>
          <w:sz w:val="20"/>
          <w:szCs w:val="20"/>
          <w:lang w:val="en-US"/>
        </w:rPr>
        <w:t xml:space="preserve">REFERENCE TABLE </w:t>
      </w:r>
      <w:r w:rsidR="00997487">
        <w:rPr>
          <w:rFonts w:ascii="Times New Roman" w:hAnsi="Times New Roman"/>
          <w:b/>
          <w:bCs/>
          <w:sz w:val="20"/>
          <w:szCs w:val="20"/>
          <w:lang w:val="en-US"/>
        </w:rPr>
        <w:t>START-UP COMPANIES</w:t>
      </w:r>
    </w:p>
    <w:p w14:paraId="2C9469EF" w14:textId="77777777" w:rsidR="00DE38E6" w:rsidRDefault="00F51FC1" w:rsidP="00DE38E6">
      <w:pPr>
        <w:autoSpaceDE w:val="0"/>
        <w:autoSpaceDN w:val="0"/>
        <w:adjustRightInd w:val="0"/>
        <w:ind w:right="1042"/>
        <w:jc w:val="both"/>
        <w:rPr>
          <w:rFonts w:ascii="Times New Roman" w:hAnsi="Times New Roman"/>
          <w:b/>
          <w:color w:val="000000"/>
          <w:sz w:val="20"/>
          <w:szCs w:val="20"/>
          <w:lang w:val="en-US" w:eastAsia="nl-NL"/>
        </w:rPr>
      </w:pPr>
      <w:r>
        <w:rPr>
          <w:rFonts w:ascii="Times New Roman" w:hAnsi="Times New Roman"/>
          <w:b/>
          <w:color w:val="000000"/>
          <w:sz w:val="20"/>
          <w:szCs w:val="20"/>
          <w:lang w:val="en-US" w:eastAsia="nl-NL"/>
        </w:rPr>
        <w:t xml:space="preserve">ESMA update of </w:t>
      </w:r>
      <w:r w:rsidR="00DE38E6" w:rsidRPr="00B50234">
        <w:rPr>
          <w:rFonts w:ascii="Times New Roman" w:hAnsi="Times New Roman"/>
          <w:b/>
          <w:color w:val="000000"/>
          <w:sz w:val="20"/>
          <w:szCs w:val="20"/>
          <w:lang w:val="en-US" w:eastAsia="nl-NL"/>
        </w:rPr>
        <w:t>CESR recommendations for the consistent implementation of the</w:t>
      </w:r>
      <w:r w:rsidR="00B50234">
        <w:rPr>
          <w:rFonts w:ascii="Times New Roman" w:hAnsi="Times New Roman"/>
          <w:b/>
          <w:color w:val="000000"/>
          <w:sz w:val="20"/>
          <w:szCs w:val="20"/>
          <w:lang w:val="en-US" w:eastAsia="nl-NL"/>
        </w:rPr>
        <w:t xml:space="preserve"> </w:t>
      </w:r>
      <w:r w:rsidR="00DE38E6" w:rsidRPr="00B50234">
        <w:rPr>
          <w:rFonts w:ascii="Times New Roman" w:hAnsi="Times New Roman"/>
          <w:b/>
          <w:color w:val="000000"/>
          <w:sz w:val="20"/>
          <w:szCs w:val="20"/>
          <w:lang w:val="en-US" w:eastAsia="nl-NL"/>
        </w:rPr>
        <w:t>European Commission’s Regulation on Prospectuses nº 809/2004</w:t>
      </w:r>
      <w:r w:rsidR="005104B8">
        <w:rPr>
          <w:rFonts w:ascii="Times New Roman" w:hAnsi="Times New Roman"/>
          <w:b/>
          <w:color w:val="000000"/>
          <w:sz w:val="20"/>
          <w:szCs w:val="20"/>
          <w:lang w:val="en-US" w:eastAsia="nl-NL"/>
        </w:rPr>
        <w:t>, paragraphs 1</w:t>
      </w:r>
      <w:r w:rsidR="00997487">
        <w:rPr>
          <w:rFonts w:ascii="Times New Roman" w:hAnsi="Times New Roman"/>
          <w:b/>
          <w:color w:val="000000"/>
          <w:sz w:val="20"/>
          <w:szCs w:val="20"/>
          <w:lang w:val="en-US" w:eastAsia="nl-NL"/>
        </w:rPr>
        <w:t>35</w:t>
      </w:r>
      <w:r w:rsidR="005104B8">
        <w:rPr>
          <w:rFonts w:ascii="Times New Roman" w:hAnsi="Times New Roman"/>
          <w:b/>
          <w:color w:val="000000"/>
          <w:sz w:val="20"/>
          <w:szCs w:val="20"/>
          <w:lang w:val="en-US" w:eastAsia="nl-NL"/>
        </w:rPr>
        <w:t>-</w:t>
      </w:r>
      <w:r w:rsidR="00997487">
        <w:rPr>
          <w:rFonts w:ascii="Times New Roman" w:hAnsi="Times New Roman"/>
          <w:b/>
          <w:color w:val="000000"/>
          <w:sz w:val="20"/>
          <w:szCs w:val="20"/>
          <w:lang w:val="en-US" w:eastAsia="nl-NL"/>
        </w:rPr>
        <w:t>139</w:t>
      </w:r>
      <w:r w:rsidR="005104B8">
        <w:rPr>
          <w:rFonts w:ascii="Times New Roman" w:hAnsi="Times New Roman"/>
          <w:b/>
          <w:color w:val="000000"/>
          <w:sz w:val="20"/>
          <w:szCs w:val="20"/>
          <w:lang w:val="en-US" w:eastAsia="nl-NL"/>
        </w:rPr>
        <w:t>.</w:t>
      </w:r>
    </w:p>
    <w:p w14:paraId="54B0C9BE" w14:textId="77777777" w:rsidR="00DF6A9E" w:rsidRPr="00B50234" w:rsidRDefault="00DF6A9E" w:rsidP="00DE38E6">
      <w:pPr>
        <w:autoSpaceDE w:val="0"/>
        <w:autoSpaceDN w:val="0"/>
        <w:adjustRightInd w:val="0"/>
        <w:ind w:right="1042"/>
        <w:jc w:val="both"/>
        <w:rPr>
          <w:rFonts w:ascii="Times New Roman" w:hAnsi="Times New Roman"/>
          <w:b/>
          <w:color w:val="000000"/>
          <w:sz w:val="20"/>
          <w:szCs w:val="20"/>
          <w:lang w:val="en-US" w:eastAsia="nl-NL"/>
        </w:rPr>
      </w:pPr>
    </w:p>
    <w:p w14:paraId="1D3868A6" w14:textId="77777777" w:rsidR="00DF6A9E" w:rsidRDefault="00DF6A9E" w:rsidP="00DF6A9E">
      <w:pPr>
        <w:autoSpaceDE w:val="0"/>
        <w:autoSpaceDN w:val="0"/>
        <w:adjustRightInd w:val="0"/>
        <w:rPr>
          <w:rFonts w:ascii="Times New Roman" w:hAnsi="Times New Roman"/>
          <w:sz w:val="20"/>
          <w:szCs w:val="20"/>
          <w:lang w:val="en-US"/>
        </w:rPr>
      </w:pPr>
      <w:r>
        <w:rPr>
          <w:rFonts w:ascii="Times New Roman" w:hAnsi="Times New Roman"/>
          <w:sz w:val="20"/>
          <w:szCs w:val="20"/>
          <w:lang w:val="en-US"/>
        </w:rPr>
        <w:t xml:space="preserve">Please fill in general details below and per item detailed page and paragraph references to the prospectus, or ‘not applicable’ (including an explanation as to why you feel this item is not applicable). In case a compare version of the prospectus is provided, then please use this version for reference. </w:t>
      </w:r>
    </w:p>
    <w:p w14:paraId="18136DFE" w14:textId="77777777" w:rsidR="00DF6A9E" w:rsidRDefault="00DF6A9E" w:rsidP="00DF6A9E">
      <w:pPr>
        <w:autoSpaceDE w:val="0"/>
        <w:autoSpaceDN w:val="0"/>
        <w:adjustRightInd w:val="0"/>
        <w:rPr>
          <w:rFonts w:ascii="Times New Roman" w:hAnsi="Times New Roma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984"/>
        <w:gridCol w:w="1559"/>
        <w:gridCol w:w="1576"/>
      </w:tblGrid>
      <w:tr w:rsidR="00421430" w14:paraId="158A67C8"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3C6F59E7" w14:textId="77777777" w:rsidR="00421430" w:rsidRDefault="00421430"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Name issuing/offering entity:</w:t>
            </w:r>
          </w:p>
        </w:tc>
        <w:tc>
          <w:tcPr>
            <w:tcW w:w="5119" w:type="dxa"/>
            <w:gridSpan w:val="3"/>
            <w:tcBorders>
              <w:top w:val="single" w:sz="4" w:space="0" w:color="auto"/>
              <w:left w:val="single" w:sz="4" w:space="0" w:color="auto"/>
              <w:bottom w:val="single" w:sz="4" w:space="0" w:color="auto"/>
              <w:right w:val="single" w:sz="4" w:space="0" w:color="auto"/>
            </w:tcBorders>
          </w:tcPr>
          <w:p w14:paraId="16D8C857" w14:textId="77777777" w:rsidR="00421430" w:rsidRDefault="00421430" w:rsidP="00A9128F">
            <w:pPr>
              <w:autoSpaceDE w:val="0"/>
              <w:autoSpaceDN w:val="0"/>
              <w:adjustRightInd w:val="0"/>
              <w:rPr>
                <w:rFonts w:ascii="Times New Roman" w:hAnsi="Times New Roman"/>
                <w:b/>
                <w:bCs/>
                <w:sz w:val="20"/>
                <w:szCs w:val="20"/>
                <w:lang w:val="en-US"/>
              </w:rPr>
            </w:pPr>
          </w:p>
        </w:tc>
      </w:tr>
      <w:tr w:rsidR="00421430" w:rsidRPr="00421430" w14:paraId="23E3E463"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79BC23A4" w14:textId="77777777" w:rsidR="00421430" w:rsidRDefault="00421430" w:rsidP="00F51FC1">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Nature of transaction / prospectus:</w:t>
            </w:r>
          </w:p>
        </w:tc>
        <w:tc>
          <w:tcPr>
            <w:tcW w:w="5119" w:type="dxa"/>
            <w:gridSpan w:val="3"/>
            <w:tcBorders>
              <w:top w:val="single" w:sz="4" w:space="0" w:color="auto"/>
              <w:left w:val="single" w:sz="4" w:space="0" w:color="auto"/>
              <w:bottom w:val="single" w:sz="4" w:space="0" w:color="auto"/>
              <w:right w:val="single" w:sz="4" w:space="0" w:color="auto"/>
            </w:tcBorders>
          </w:tcPr>
          <w:p w14:paraId="41B04F6D" w14:textId="77777777" w:rsidR="00421430" w:rsidRDefault="00421430" w:rsidP="00A9128F">
            <w:pPr>
              <w:autoSpaceDE w:val="0"/>
              <w:autoSpaceDN w:val="0"/>
              <w:adjustRightInd w:val="0"/>
              <w:rPr>
                <w:rFonts w:ascii="Times New Roman" w:hAnsi="Times New Roman"/>
                <w:b/>
                <w:bCs/>
                <w:sz w:val="20"/>
                <w:szCs w:val="20"/>
                <w:lang w:val="en-US"/>
              </w:rPr>
            </w:pPr>
          </w:p>
        </w:tc>
      </w:tr>
      <w:tr w:rsidR="00421430" w14:paraId="12680C27"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78BD70FE" w14:textId="77777777" w:rsidR="00421430" w:rsidRDefault="00421430" w:rsidP="00F51FC1">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submitted draft of prospectus:</w:t>
            </w:r>
          </w:p>
        </w:tc>
        <w:tc>
          <w:tcPr>
            <w:tcW w:w="1984" w:type="dxa"/>
            <w:tcBorders>
              <w:top w:val="single" w:sz="4" w:space="0" w:color="auto"/>
              <w:left w:val="single" w:sz="4" w:space="0" w:color="auto"/>
              <w:bottom w:val="single" w:sz="4" w:space="0" w:color="auto"/>
              <w:right w:val="single" w:sz="4" w:space="0" w:color="auto"/>
            </w:tcBorders>
          </w:tcPr>
          <w:p w14:paraId="16A4C7F9" w14:textId="77777777" w:rsidR="00421430" w:rsidRDefault="00421430" w:rsidP="00A9128F">
            <w:pPr>
              <w:autoSpaceDE w:val="0"/>
              <w:autoSpaceDN w:val="0"/>
              <w:adjustRightInd w:val="0"/>
              <w:rPr>
                <w:rFonts w:ascii="Times New Roman" w:hAnsi="Times New Roman"/>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4A984D22" w14:textId="77777777" w:rsidR="00421430" w:rsidRDefault="00421430"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Draft number:</w:t>
            </w:r>
          </w:p>
        </w:tc>
        <w:tc>
          <w:tcPr>
            <w:tcW w:w="1576" w:type="dxa"/>
            <w:tcBorders>
              <w:top w:val="single" w:sz="4" w:space="0" w:color="auto"/>
              <w:left w:val="single" w:sz="4" w:space="0" w:color="auto"/>
              <w:bottom w:val="single" w:sz="4" w:space="0" w:color="auto"/>
              <w:right w:val="single" w:sz="4" w:space="0" w:color="auto"/>
            </w:tcBorders>
          </w:tcPr>
          <w:p w14:paraId="4FD3FB99" w14:textId="77777777" w:rsidR="00421430" w:rsidRDefault="00421430" w:rsidP="00A9128F">
            <w:pPr>
              <w:autoSpaceDE w:val="0"/>
              <w:autoSpaceDN w:val="0"/>
              <w:adjustRightInd w:val="0"/>
              <w:rPr>
                <w:rFonts w:ascii="Times New Roman" w:hAnsi="Times New Roman"/>
                <w:b/>
                <w:bCs/>
                <w:sz w:val="20"/>
                <w:szCs w:val="20"/>
                <w:lang w:val="en-US"/>
              </w:rPr>
            </w:pPr>
          </w:p>
        </w:tc>
      </w:tr>
      <w:tr w:rsidR="00421430" w:rsidRPr="00230DC1" w14:paraId="52304683"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3CA6F967" w14:textId="77777777" w:rsidR="00421430" w:rsidRDefault="00421430"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AFM reply:</w:t>
            </w:r>
          </w:p>
        </w:tc>
        <w:tc>
          <w:tcPr>
            <w:tcW w:w="5119" w:type="dxa"/>
            <w:gridSpan w:val="3"/>
            <w:tcBorders>
              <w:top w:val="single" w:sz="4" w:space="0" w:color="auto"/>
              <w:left w:val="single" w:sz="4" w:space="0" w:color="auto"/>
              <w:bottom w:val="single" w:sz="4" w:space="0" w:color="auto"/>
              <w:right w:val="single" w:sz="4" w:space="0" w:color="auto"/>
            </w:tcBorders>
          </w:tcPr>
          <w:p w14:paraId="6CBAB7F6" w14:textId="77777777" w:rsidR="00421430" w:rsidRDefault="00421430" w:rsidP="00A9128F">
            <w:pPr>
              <w:autoSpaceDE w:val="0"/>
              <w:autoSpaceDN w:val="0"/>
              <w:adjustRightInd w:val="0"/>
              <w:rPr>
                <w:rFonts w:ascii="Times New Roman" w:hAnsi="Times New Roman"/>
                <w:b/>
                <w:bCs/>
                <w:sz w:val="20"/>
                <w:szCs w:val="20"/>
                <w:lang w:val="en-US"/>
              </w:rPr>
            </w:pPr>
          </w:p>
        </w:tc>
      </w:tr>
      <w:tr w:rsidR="00421430" w:rsidRPr="00A019E0" w14:paraId="505C595E"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210DEA08" w14:textId="77777777" w:rsidR="00421430" w:rsidRDefault="00421430" w:rsidP="00F51FC1">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Other annexes applied for the Prospectus:</w:t>
            </w:r>
          </w:p>
        </w:tc>
        <w:tc>
          <w:tcPr>
            <w:tcW w:w="5119" w:type="dxa"/>
            <w:gridSpan w:val="3"/>
            <w:tcBorders>
              <w:top w:val="single" w:sz="4" w:space="0" w:color="auto"/>
              <w:left w:val="single" w:sz="4" w:space="0" w:color="auto"/>
              <w:bottom w:val="single" w:sz="4" w:space="0" w:color="auto"/>
              <w:right w:val="single" w:sz="4" w:space="0" w:color="auto"/>
            </w:tcBorders>
          </w:tcPr>
          <w:p w14:paraId="2DD7F199" w14:textId="77777777" w:rsidR="00421430" w:rsidRDefault="00421430" w:rsidP="00A9128F">
            <w:pPr>
              <w:autoSpaceDE w:val="0"/>
              <w:autoSpaceDN w:val="0"/>
              <w:adjustRightInd w:val="0"/>
              <w:rPr>
                <w:rFonts w:ascii="Times New Roman" w:hAnsi="Times New Roman"/>
                <w:b/>
                <w:bCs/>
                <w:sz w:val="20"/>
                <w:szCs w:val="20"/>
                <w:lang w:val="en-US"/>
              </w:rPr>
            </w:pPr>
          </w:p>
        </w:tc>
      </w:tr>
    </w:tbl>
    <w:p w14:paraId="01DD3C60" w14:textId="77777777" w:rsidR="00421430" w:rsidRDefault="00421430" w:rsidP="00DF6A9E">
      <w:pPr>
        <w:autoSpaceDE w:val="0"/>
        <w:autoSpaceDN w:val="0"/>
        <w:adjustRightInd w:val="0"/>
        <w:rPr>
          <w:rFonts w:ascii="Times New Roman" w:hAnsi="Times New Roman"/>
          <w:sz w:val="20"/>
          <w:szCs w:val="20"/>
          <w:lang w:val="en-US"/>
        </w:rPr>
      </w:pPr>
    </w:p>
    <w:p w14:paraId="1F61DE75" w14:textId="77777777" w:rsidR="00DE38E6" w:rsidRPr="00666EEA" w:rsidRDefault="00DE38E6">
      <w:pPr>
        <w:autoSpaceDE w:val="0"/>
        <w:autoSpaceDN w:val="0"/>
        <w:adjustRightInd w:val="0"/>
        <w:rPr>
          <w:rFonts w:ascii="Times New Roman" w:hAnsi="Times New Roman"/>
          <w:sz w:val="20"/>
          <w:szCs w:val="20"/>
          <w:lang w:val="en-US"/>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376"/>
        <w:gridCol w:w="1984"/>
        <w:gridCol w:w="16"/>
      </w:tblGrid>
      <w:tr w:rsidR="00E8573D" w:rsidRPr="00A019E0" w14:paraId="6F558D7E" w14:textId="77777777" w:rsidTr="00EB71E6">
        <w:trPr>
          <w:gridAfter w:val="1"/>
          <w:wAfter w:w="16" w:type="dxa"/>
          <w:tblHeader/>
        </w:trPr>
        <w:tc>
          <w:tcPr>
            <w:tcW w:w="1242" w:type="dxa"/>
            <w:shd w:val="clear" w:color="A6A6A6" w:themeColor="background1" w:themeShade="A6" w:fill="BFBFBF" w:themeFill="background1" w:themeFillShade="BF"/>
          </w:tcPr>
          <w:p w14:paraId="089FEF19" w14:textId="77777777" w:rsidR="00E8573D" w:rsidRPr="00DB7E96" w:rsidRDefault="00E8573D" w:rsidP="00A9128F">
            <w:pPr>
              <w:rPr>
                <w:rFonts w:ascii="Times New Roman" w:hAnsi="Times New Roman"/>
                <w:b/>
                <w:bCs/>
                <w:sz w:val="20"/>
                <w:szCs w:val="20"/>
                <w:lang w:val="en-US"/>
              </w:rPr>
            </w:pPr>
            <w:r>
              <w:rPr>
                <w:rFonts w:ascii="Times New Roman" w:hAnsi="Times New Roman"/>
                <w:b/>
                <w:bCs/>
                <w:sz w:val="20"/>
                <w:szCs w:val="20"/>
                <w:lang w:val="en-US"/>
              </w:rPr>
              <w:t>Paragraph</w:t>
            </w:r>
            <w:r w:rsidRPr="00DB7E96">
              <w:rPr>
                <w:rFonts w:ascii="Times New Roman" w:hAnsi="Times New Roman"/>
                <w:b/>
                <w:bCs/>
                <w:sz w:val="20"/>
                <w:szCs w:val="20"/>
                <w:lang w:val="en-US"/>
              </w:rPr>
              <w:t xml:space="preserve"> #</w:t>
            </w:r>
          </w:p>
        </w:tc>
        <w:tc>
          <w:tcPr>
            <w:tcW w:w="6376" w:type="dxa"/>
            <w:shd w:val="clear" w:color="A6A6A6" w:themeColor="background1" w:themeShade="A6" w:fill="BFBFBF" w:themeFill="background1" w:themeFillShade="BF"/>
          </w:tcPr>
          <w:p w14:paraId="7AA44C39" w14:textId="77777777" w:rsidR="00E8573D" w:rsidRPr="00DB7E96" w:rsidRDefault="00E8573D"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Paragraph contents</w:t>
            </w:r>
          </w:p>
        </w:tc>
        <w:tc>
          <w:tcPr>
            <w:tcW w:w="1984" w:type="dxa"/>
            <w:shd w:val="clear" w:color="A6A6A6" w:themeColor="background1" w:themeShade="A6" w:fill="BFBFBF" w:themeFill="background1" w:themeFillShade="BF"/>
          </w:tcPr>
          <w:p w14:paraId="0C0D251D" w14:textId="77777777" w:rsidR="00E8573D" w:rsidRPr="00DB7E96" w:rsidRDefault="00E8573D" w:rsidP="00A9128F">
            <w:pPr>
              <w:rPr>
                <w:rFonts w:ascii="Times New Roman" w:hAnsi="Times New Roman"/>
                <w:b/>
                <w:bCs/>
                <w:sz w:val="20"/>
                <w:szCs w:val="20"/>
                <w:lang w:val="en-US"/>
              </w:rPr>
            </w:pPr>
            <w:r w:rsidRPr="00DB7E96">
              <w:rPr>
                <w:rFonts w:ascii="Times New Roman" w:hAnsi="Times New Roman"/>
                <w:b/>
                <w:bCs/>
                <w:sz w:val="20"/>
                <w:szCs w:val="20"/>
                <w:lang w:val="en-US"/>
              </w:rPr>
              <w:t>Reference to page and paragraph</w:t>
            </w:r>
          </w:p>
        </w:tc>
      </w:tr>
      <w:tr w:rsidR="00A8730C" w:rsidRPr="00666EEA" w14:paraId="63117C41" w14:textId="77777777" w:rsidTr="00EB71E6">
        <w:tc>
          <w:tcPr>
            <w:tcW w:w="1242" w:type="dxa"/>
            <w:shd w:val="clear" w:color="auto" w:fill="F2F2F2"/>
          </w:tcPr>
          <w:p w14:paraId="4022114F" w14:textId="77777777" w:rsidR="00A8730C" w:rsidRPr="00E80253" w:rsidRDefault="00A8730C" w:rsidP="00811690">
            <w:pPr>
              <w:rPr>
                <w:rFonts w:ascii="Times New Roman" w:hAnsi="Times New Roman"/>
                <w:b/>
                <w:sz w:val="20"/>
                <w:szCs w:val="20"/>
                <w:lang w:val="en-US"/>
              </w:rPr>
            </w:pPr>
            <w:r>
              <w:rPr>
                <w:rFonts w:ascii="Times New Roman" w:hAnsi="Times New Roman"/>
                <w:b/>
                <w:sz w:val="20"/>
                <w:szCs w:val="20"/>
                <w:lang w:val="en-US"/>
              </w:rPr>
              <w:t>1</w:t>
            </w:r>
            <w:r w:rsidR="00811690">
              <w:rPr>
                <w:rFonts w:ascii="Times New Roman" w:hAnsi="Times New Roman"/>
                <w:b/>
                <w:sz w:val="20"/>
                <w:szCs w:val="20"/>
                <w:lang w:val="en-US"/>
              </w:rPr>
              <w:t>d</w:t>
            </w:r>
          </w:p>
        </w:tc>
        <w:tc>
          <w:tcPr>
            <w:tcW w:w="6376" w:type="dxa"/>
            <w:shd w:val="clear" w:color="auto" w:fill="F2F2F2"/>
          </w:tcPr>
          <w:p w14:paraId="75FEEB52" w14:textId="77777777" w:rsidR="00A8730C" w:rsidRPr="00811690" w:rsidRDefault="00811690" w:rsidP="00811690">
            <w:pPr>
              <w:autoSpaceDE w:val="0"/>
              <w:autoSpaceDN w:val="0"/>
              <w:adjustRightInd w:val="0"/>
              <w:rPr>
                <w:rFonts w:ascii="Times New Roman" w:hAnsi="Times New Roman"/>
                <w:b/>
                <w:sz w:val="20"/>
                <w:szCs w:val="20"/>
                <w:lang w:val="en-US"/>
              </w:rPr>
            </w:pPr>
            <w:bookmarkStart w:id="0" w:name="Start_up_companies"/>
            <w:r w:rsidRPr="00811690">
              <w:rPr>
                <w:rFonts w:ascii="Times New Roman" w:hAnsi="Times New Roman"/>
                <w:b/>
                <w:sz w:val="20"/>
                <w:szCs w:val="20"/>
                <w:lang w:val="en-US" w:eastAsia="nl-NL"/>
              </w:rPr>
              <w:t>START-UP COMPANIES</w:t>
            </w:r>
            <w:bookmarkEnd w:id="0"/>
          </w:p>
        </w:tc>
        <w:tc>
          <w:tcPr>
            <w:tcW w:w="2000" w:type="dxa"/>
            <w:gridSpan w:val="2"/>
            <w:shd w:val="clear" w:color="auto" w:fill="F2F2F2"/>
          </w:tcPr>
          <w:p w14:paraId="4F96B102" w14:textId="77777777" w:rsidR="00A8730C" w:rsidRPr="00E80253" w:rsidRDefault="00A8730C" w:rsidP="00DC30F9">
            <w:pPr>
              <w:jc w:val="center"/>
              <w:rPr>
                <w:rFonts w:ascii="Times New Roman" w:hAnsi="Times New Roman"/>
                <w:b/>
                <w:sz w:val="20"/>
                <w:szCs w:val="20"/>
                <w:lang w:val="en-US"/>
              </w:rPr>
            </w:pPr>
          </w:p>
        </w:tc>
      </w:tr>
      <w:tr w:rsidR="00A8730C" w:rsidRPr="00666EEA" w14:paraId="637706A6" w14:textId="77777777" w:rsidTr="00EB71E6">
        <w:tc>
          <w:tcPr>
            <w:tcW w:w="1242" w:type="dxa"/>
          </w:tcPr>
          <w:p w14:paraId="30D8C459" w14:textId="77777777" w:rsidR="00A8730C" w:rsidRPr="00A8730C" w:rsidRDefault="00811690" w:rsidP="00811690">
            <w:pPr>
              <w:rPr>
                <w:rFonts w:ascii="Times New Roman" w:hAnsi="Times New Roman"/>
                <w:sz w:val="20"/>
                <w:szCs w:val="20"/>
                <w:lang w:val="en-US"/>
              </w:rPr>
            </w:pPr>
            <w:r>
              <w:rPr>
                <w:rFonts w:ascii="Times New Roman" w:hAnsi="Times New Roman"/>
                <w:sz w:val="20"/>
                <w:szCs w:val="20"/>
                <w:lang w:val="en-US"/>
              </w:rPr>
              <w:t>§135</w:t>
            </w:r>
          </w:p>
          <w:p w14:paraId="06F1520B" w14:textId="77777777" w:rsidR="00A8730C" w:rsidRPr="00A8730C" w:rsidRDefault="00A8730C" w:rsidP="00811690">
            <w:pPr>
              <w:rPr>
                <w:rFonts w:ascii="Times New Roman" w:hAnsi="Times New Roman"/>
                <w:sz w:val="20"/>
                <w:szCs w:val="20"/>
                <w:lang w:val="en-US"/>
              </w:rPr>
            </w:pPr>
          </w:p>
          <w:p w14:paraId="72E51CF3" w14:textId="77777777" w:rsidR="00A8730C" w:rsidRDefault="00A8730C" w:rsidP="00811690">
            <w:pPr>
              <w:rPr>
                <w:rFonts w:ascii="Times New Roman" w:hAnsi="Times New Roman"/>
                <w:sz w:val="20"/>
                <w:szCs w:val="20"/>
                <w:lang w:val="en-US"/>
              </w:rPr>
            </w:pPr>
          </w:p>
          <w:p w14:paraId="5A9495E1" w14:textId="77777777" w:rsidR="00ED2DBF" w:rsidRPr="00A8730C" w:rsidRDefault="00ED2DBF" w:rsidP="00811690">
            <w:pPr>
              <w:rPr>
                <w:rFonts w:ascii="Times New Roman" w:hAnsi="Times New Roman"/>
                <w:sz w:val="20"/>
                <w:szCs w:val="20"/>
                <w:lang w:val="en-US"/>
              </w:rPr>
            </w:pPr>
          </w:p>
          <w:p w14:paraId="1146BF78" w14:textId="77777777" w:rsidR="00A8730C" w:rsidRDefault="00A8730C" w:rsidP="00811690">
            <w:pPr>
              <w:rPr>
                <w:rFonts w:ascii="Times New Roman" w:hAnsi="Times New Roman"/>
                <w:sz w:val="20"/>
                <w:szCs w:val="20"/>
                <w:lang w:val="en-US"/>
              </w:rPr>
            </w:pPr>
          </w:p>
          <w:p w14:paraId="622C1331" w14:textId="77777777" w:rsidR="00811690" w:rsidRPr="00A8730C" w:rsidRDefault="00811690" w:rsidP="00811690">
            <w:pPr>
              <w:rPr>
                <w:rFonts w:ascii="Times New Roman" w:hAnsi="Times New Roman"/>
                <w:sz w:val="20"/>
                <w:szCs w:val="20"/>
                <w:lang w:val="en-US"/>
              </w:rPr>
            </w:pPr>
            <w:r>
              <w:rPr>
                <w:rFonts w:ascii="Times New Roman" w:hAnsi="Times New Roman"/>
                <w:sz w:val="20"/>
                <w:szCs w:val="20"/>
                <w:lang w:val="en-US"/>
              </w:rPr>
              <w:t>§136</w:t>
            </w:r>
          </w:p>
          <w:p w14:paraId="4FE92C45" w14:textId="77777777" w:rsidR="00811690" w:rsidRDefault="00811690" w:rsidP="00811690">
            <w:pPr>
              <w:rPr>
                <w:rFonts w:ascii="Times New Roman" w:hAnsi="Times New Roman"/>
                <w:sz w:val="20"/>
                <w:szCs w:val="20"/>
                <w:lang w:val="en-US"/>
              </w:rPr>
            </w:pPr>
          </w:p>
          <w:p w14:paraId="3F543B5E" w14:textId="77777777" w:rsidR="00811690" w:rsidRDefault="00811690" w:rsidP="00811690">
            <w:pPr>
              <w:rPr>
                <w:rFonts w:ascii="Times New Roman" w:hAnsi="Times New Roman"/>
                <w:sz w:val="20"/>
                <w:szCs w:val="20"/>
                <w:lang w:val="en-US"/>
              </w:rPr>
            </w:pPr>
          </w:p>
          <w:p w14:paraId="1D7658FF" w14:textId="77777777" w:rsidR="00811690" w:rsidRDefault="00811690" w:rsidP="00811690">
            <w:pPr>
              <w:rPr>
                <w:rFonts w:ascii="Times New Roman" w:hAnsi="Times New Roman"/>
                <w:sz w:val="20"/>
                <w:szCs w:val="20"/>
                <w:lang w:val="en-US"/>
              </w:rPr>
            </w:pPr>
          </w:p>
          <w:p w14:paraId="6040EBED" w14:textId="77777777" w:rsidR="00811690" w:rsidRDefault="00811690" w:rsidP="00811690">
            <w:pPr>
              <w:rPr>
                <w:rFonts w:ascii="Times New Roman" w:hAnsi="Times New Roman"/>
                <w:sz w:val="20"/>
                <w:szCs w:val="20"/>
                <w:lang w:val="en-US"/>
              </w:rPr>
            </w:pPr>
          </w:p>
          <w:p w14:paraId="35A7D344" w14:textId="77777777" w:rsidR="00811690" w:rsidRDefault="00811690" w:rsidP="00811690">
            <w:pPr>
              <w:rPr>
                <w:rFonts w:ascii="Times New Roman" w:hAnsi="Times New Roman"/>
                <w:sz w:val="20"/>
                <w:szCs w:val="20"/>
                <w:lang w:val="en-US"/>
              </w:rPr>
            </w:pPr>
          </w:p>
          <w:p w14:paraId="0260AE53" w14:textId="77777777" w:rsidR="00811690" w:rsidRDefault="00811690" w:rsidP="00811690">
            <w:pPr>
              <w:rPr>
                <w:rFonts w:ascii="Times New Roman" w:hAnsi="Times New Roman"/>
                <w:sz w:val="20"/>
                <w:szCs w:val="20"/>
                <w:lang w:val="en-US"/>
              </w:rPr>
            </w:pPr>
          </w:p>
          <w:p w14:paraId="520C58BA" w14:textId="77777777" w:rsidR="00811690" w:rsidRDefault="00811690" w:rsidP="00811690">
            <w:pPr>
              <w:rPr>
                <w:rFonts w:ascii="Times New Roman" w:hAnsi="Times New Roman"/>
                <w:sz w:val="20"/>
                <w:szCs w:val="20"/>
                <w:lang w:val="en-US"/>
              </w:rPr>
            </w:pPr>
          </w:p>
          <w:p w14:paraId="3EB4C8B7" w14:textId="77777777" w:rsidR="00811690" w:rsidRDefault="00811690" w:rsidP="00811690">
            <w:pPr>
              <w:rPr>
                <w:rFonts w:ascii="Times New Roman" w:hAnsi="Times New Roman"/>
                <w:sz w:val="20"/>
                <w:szCs w:val="20"/>
                <w:lang w:val="en-US"/>
              </w:rPr>
            </w:pPr>
          </w:p>
          <w:p w14:paraId="3884E99A" w14:textId="77777777" w:rsidR="00811690" w:rsidRDefault="00811690" w:rsidP="00811690">
            <w:pPr>
              <w:rPr>
                <w:rFonts w:ascii="Times New Roman" w:hAnsi="Times New Roman"/>
                <w:sz w:val="20"/>
                <w:szCs w:val="20"/>
                <w:lang w:val="en-US"/>
              </w:rPr>
            </w:pPr>
          </w:p>
          <w:p w14:paraId="5E02799B" w14:textId="77777777" w:rsidR="00811690" w:rsidRDefault="00811690" w:rsidP="00811690">
            <w:pPr>
              <w:rPr>
                <w:rFonts w:ascii="Times New Roman" w:hAnsi="Times New Roman"/>
                <w:sz w:val="20"/>
                <w:szCs w:val="20"/>
                <w:lang w:val="en-US"/>
              </w:rPr>
            </w:pPr>
          </w:p>
          <w:p w14:paraId="20002626" w14:textId="77777777" w:rsidR="00811690" w:rsidRDefault="00811690" w:rsidP="00811690">
            <w:pPr>
              <w:rPr>
                <w:rFonts w:ascii="Times New Roman" w:hAnsi="Times New Roman"/>
                <w:sz w:val="20"/>
                <w:szCs w:val="20"/>
                <w:lang w:val="en-US"/>
              </w:rPr>
            </w:pPr>
          </w:p>
          <w:p w14:paraId="40C4366D" w14:textId="77777777" w:rsidR="00811690" w:rsidRPr="00A8730C" w:rsidRDefault="00811690" w:rsidP="00811690">
            <w:pPr>
              <w:rPr>
                <w:rFonts w:ascii="Times New Roman" w:hAnsi="Times New Roman"/>
                <w:sz w:val="20"/>
                <w:szCs w:val="20"/>
                <w:lang w:val="en-US"/>
              </w:rPr>
            </w:pPr>
            <w:r>
              <w:rPr>
                <w:rFonts w:ascii="Times New Roman" w:hAnsi="Times New Roman"/>
                <w:sz w:val="20"/>
                <w:szCs w:val="20"/>
                <w:lang w:val="en-US"/>
              </w:rPr>
              <w:t>§137</w:t>
            </w:r>
          </w:p>
          <w:p w14:paraId="4268DD66" w14:textId="77777777" w:rsidR="00811690" w:rsidRDefault="00811690" w:rsidP="00811690">
            <w:pPr>
              <w:rPr>
                <w:rFonts w:ascii="Times New Roman" w:hAnsi="Times New Roman"/>
                <w:sz w:val="20"/>
                <w:szCs w:val="20"/>
                <w:lang w:val="en-US"/>
              </w:rPr>
            </w:pPr>
          </w:p>
          <w:p w14:paraId="4C0257D0" w14:textId="77777777" w:rsidR="00811690" w:rsidRDefault="00811690" w:rsidP="00811690">
            <w:pPr>
              <w:jc w:val="right"/>
              <w:rPr>
                <w:rFonts w:ascii="Times New Roman" w:hAnsi="Times New Roman"/>
                <w:i/>
                <w:sz w:val="20"/>
                <w:szCs w:val="20"/>
                <w:lang w:val="en-US"/>
              </w:rPr>
            </w:pPr>
            <w:r>
              <w:rPr>
                <w:rFonts w:ascii="Times New Roman" w:hAnsi="Times New Roman"/>
                <w:i/>
                <w:sz w:val="20"/>
                <w:szCs w:val="20"/>
                <w:lang w:val="en-US"/>
              </w:rPr>
              <w:t>a.</w:t>
            </w:r>
          </w:p>
          <w:p w14:paraId="10EFA487" w14:textId="77777777" w:rsidR="00811690" w:rsidRDefault="00811690" w:rsidP="00811690">
            <w:pPr>
              <w:jc w:val="right"/>
              <w:rPr>
                <w:rFonts w:ascii="Times New Roman" w:hAnsi="Times New Roman"/>
                <w:i/>
                <w:sz w:val="20"/>
                <w:szCs w:val="20"/>
                <w:lang w:val="en-US"/>
              </w:rPr>
            </w:pPr>
          </w:p>
          <w:p w14:paraId="548779FA" w14:textId="77777777" w:rsidR="00811690" w:rsidRDefault="00811690" w:rsidP="00811690">
            <w:pPr>
              <w:jc w:val="right"/>
              <w:rPr>
                <w:rFonts w:ascii="Times New Roman" w:hAnsi="Times New Roman"/>
                <w:i/>
                <w:sz w:val="20"/>
                <w:szCs w:val="20"/>
                <w:lang w:val="en-US"/>
              </w:rPr>
            </w:pPr>
          </w:p>
          <w:p w14:paraId="6C5F48BB" w14:textId="77777777" w:rsidR="00811690" w:rsidRDefault="00811690" w:rsidP="00811690">
            <w:pPr>
              <w:jc w:val="right"/>
              <w:rPr>
                <w:rFonts w:ascii="Times New Roman" w:hAnsi="Times New Roman"/>
                <w:i/>
                <w:sz w:val="20"/>
                <w:szCs w:val="20"/>
                <w:lang w:val="en-US"/>
              </w:rPr>
            </w:pPr>
          </w:p>
          <w:p w14:paraId="1E7610C4" w14:textId="77777777" w:rsidR="00811690" w:rsidRDefault="00811690" w:rsidP="00811690">
            <w:pPr>
              <w:jc w:val="right"/>
              <w:rPr>
                <w:rFonts w:ascii="Times New Roman" w:hAnsi="Times New Roman"/>
                <w:i/>
                <w:sz w:val="20"/>
                <w:szCs w:val="20"/>
                <w:lang w:val="en-US"/>
              </w:rPr>
            </w:pPr>
          </w:p>
          <w:p w14:paraId="326DF929" w14:textId="77777777" w:rsidR="00811690" w:rsidRDefault="00811690" w:rsidP="00811690">
            <w:pPr>
              <w:jc w:val="right"/>
              <w:rPr>
                <w:rFonts w:ascii="Times New Roman" w:hAnsi="Times New Roman"/>
                <w:i/>
                <w:sz w:val="20"/>
                <w:szCs w:val="20"/>
                <w:lang w:val="en-US"/>
              </w:rPr>
            </w:pPr>
          </w:p>
          <w:p w14:paraId="3FFC5816" w14:textId="77777777" w:rsidR="00811690" w:rsidRDefault="00811690" w:rsidP="00811690">
            <w:pPr>
              <w:jc w:val="right"/>
              <w:rPr>
                <w:rFonts w:ascii="Times New Roman" w:hAnsi="Times New Roman"/>
                <w:i/>
                <w:sz w:val="20"/>
                <w:szCs w:val="20"/>
                <w:lang w:val="en-US"/>
              </w:rPr>
            </w:pPr>
          </w:p>
          <w:p w14:paraId="4ECC14B0" w14:textId="77777777" w:rsidR="00811690" w:rsidRDefault="00811690" w:rsidP="00811690">
            <w:pPr>
              <w:jc w:val="right"/>
              <w:rPr>
                <w:rFonts w:ascii="Times New Roman" w:hAnsi="Times New Roman"/>
                <w:i/>
                <w:sz w:val="20"/>
                <w:szCs w:val="20"/>
                <w:lang w:val="en-US"/>
              </w:rPr>
            </w:pPr>
            <w:r>
              <w:rPr>
                <w:rFonts w:ascii="Times New Roman" w:hAnsi="Times New Roman"/>
                <w:i/>
                <w:sz w:val="20"/>
                <w:szCs w:val="20"/>
                <w:lang w:val="en-US"/>
              </w:rPr>
              <w:t>b.</w:t>
            </w:r>
          </w:p>
          <w:p w14:paraId="064295D5" w14:textId="77777777" w:rsidR="00811690" w:rsidRPr="00811690" w:rsidRDefault="00811690" w:rsidP="00811690">
            <w:pPr>
              <w:jc w:val="right"/>
              <w:rPr>
                <w:rFonts w:ascii="Times New Roman" w:hAnsi="Times New Roman"/>
                <w:i/>
                <w:sz w:val="20"/>
                <w:szCs w:val="20"/>
                <w:lang w:val="en-US"/>
              </w:rPr>
            </w:pPr>
          </w:p>
        </w:tc>
        <w:tc>
          <w:tcPr>
            <w:tcW w:w="6376" w:type="dxa"/>
          </w:tcPr>
          <w:p w14:paraId="437AC374" w14:textId="77777777" w:rsidR="00811690" w:rsidRDefault="00811690"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Considering the specific features of start up issuers and Article 23 of the</w:t>
            </w:r>
            <w:r>
              <w:rPr>
                <w:rFonts w:ascii="Times New Roman" w:hAnsi="Times New Roman"/>
                <w:sz w:val="20"/>
                <w:szCs w:val="20"/>
                <w:lang w:val="en-US" w:eastAsia="nl-NL"/>
              </w:rPr>
              <w:t xml:space="preserve"> </w:t>
            </w:r>
            <w:r w:rsidRPr="00666EEA">
              <w:rPr>
                <w:rFonts w:ascii="Times New Roman" w:hAnsi="Times New Roman"/>
                <w:sz w:val="20"/>
                <w:szCs w:val="20"/>
                <w:lang w:val="en-US" w:eastAsia="nl-NL"/>
              </w:rPr>
              <w:t>Regulation, CESR proposes that start-up issuers of shares are expected to provide information in their prospectuses as follows.</w:t>
            </w:r>
          </w:p>
          <w:p w14:paraId="57A90006" w14:textId="77777777" w:rsidR="00811690" w:rsidRDefault="00811690" w:rsidP="00811690">
            <w:pPr>
              <w:autoSpaceDE w:val="0"/>
              <w:autoSpaceDN w:val="0"/>
              <w:adjustRightInd w:val="0"/>
              <w:jc w:val="both"/>
              <w:rPr>
                <w:rFonts w:ascii="Times New Roman" w:hAnsi="Times New Roman"/>
                <w:sz w:val="20"/>
                <w:szCs w:val="20"/>
                <w:lang w:val="en-US" w:eastAsia="nl-NL"/>
              </w:rPr>
            </w:pPr>
          </w:p>
          <w:p w14:paraId="0972B994" w14:textId="77777777" w:rsidR="00811690" w:rsidRPr="00666EEA" w:rsidRDefault="00811690"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 xml:space="preserve">To this end, a start up issuer is a company that has been operating in its current sphere of economic activity for less than three years. The normal case that would fall under this definition is a company that has less than 3 years of existence. Nevertheless, even if the issuer </w:t>
            </w:r>
            <w:proofErr w:type="gramStart"/>
            <w:r w:rsidRPr="00666EEA">
              <w:rPr>
                <w:rFonts w:ascii="Times New Roman" w:hAnsi="Times New Roman"/>
                <w:sz w:val="20"/>
                <w:szCs w:val="20"/>
                <w:lang w:val="en-US" w:eastAsia="nl-NL"/>
              </w:rPr>
              <w:t>was</w:t>
            </w:r>
            <w:proofErr w:type="gramEnd"/>
            <w:r w:rsidRPr="00666EEA">
              <w:rPr>
                <w:rFonts w:ascii="Times New Roman" w:hAnsi="Times New Roman"/>
                <w:sz w:val="20"/>
                <w:szCs w:val="20"/>
                <w:lang w:val="en-US" w:eastAsia="nl-NL"/>
              </w:rPr>
              <w:t xml:space="preserve"> incorporated more than three years ago, the proposed Recommendations would be applicable if the company changed completely its business less than three years ago, meaning that in fact, the company’s business is totally new. Companies formed for the purposes of acting as holding companies for existing businesses are not considered start-up companies. Special purpose vehicles, as defined in article 2.4 of the Regulation, are not considered start-up companies in fact because they are formed for the purpose of the issuance of securities, not to conduct a business.</w:t>
            </w:r>
          </w:p>
          <w:p w14:paraId="11461C9D" w14:textId="77777777" w:rsidR="00811690" w:rsidRPr="00666EEA" w:rsidRDefault="00811690" w:rsidP="00811690">
            <w:pPr>
              <w:autoSpaceDE w:val="0"/>
              <w:autoSpaceDN w:val="0"/>
              <w:adjustRightInd w:val="0"/>
              <w:jc w:val="both"/>
              <w:rPr>
                <w:rFonts w:ascii="Times New Roman" w:hAnsi="Times New Roman"/>
                <w:sz w:val="20"/>
                <w:szCs w:val="20"/>
                <w:lang w:val="en-US" w:eastAsia="nl-NL"/>
              </w:rPr>
            </w:pPr>
          </w:p>
          <w:p w14:paraId="49C46F34" w14:textId="77777777" w:rsidR="00811690" w:rsidRPr="00666EEA" w:rsidRDefault="00811690"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Strategic objectives:</w:t>
            </w:r>
          </w:p>
          <w:p w14:paraId="0FEAF243" w14:textId="77777777" w:rsidR="00811690" w:rsidRPr="00666EEA" w:rsidRDefault="00811690" w:rsidP="00811690">
            <w:pPr>
              <w:autoSpaceDE w:val="0"/>
              <w:autoSpaceDN w:val="0"/>
              <w:adjustRightInd w:val="0"/>
              <w:jc w:val="both"/>
              <w:rPr>
                <w:rFonts w:ascii="Times New Roman" w:hAnsi="Times New Roman"/>
                <w:sz w:val="20"/>
                <w:szCs w:val="20"/>
                <w:lang w:val="en-US" w:eastAsia="nl-NL"/>
              </w:rPr>
            </w:pPr>
          </w:p>
          <w:p w14:paraId="435CBC0C" w14:textId="77777777" w:rsidR="00811690" w:rsidRDefault="00811690"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 xml:space="preserve">- A discussion of the issuer’s business plan with a discussion of the issuer's strategic objectives shall be provided together with the key assumptions upon which such plan is based, </w:t>
            </w:r>
            <w:proofErr w:type="gramStart"/>
            <w:r w:rsidRPr="00666EEA">
              <w:rPr>
                <w:rFonts w:ascii="Times New Roman" w:hAnsi="Times New Roman"/>
                <w:sz w:val="20"/>
                <w:szCs w:val="20"/>
                <w:lang w:val="en-US" w:eastAsia="nl-NL"/>
              </w:rPr>
              <w:t>in particular with</w:t>
            </w:r>
            <w:proofErr w:type="gramEnd"/>
            <w:r w:rsidRPr="00666EEA">
              <w:rPr>
                <w:rFonts w:ascii="Times New Roman" w:hAnsi="Times New Roman"/>
                <w:sz w:val="20"/>
                <w:szCs w:val="20"/>
                <w:lang w:val="en-US" w:eastAsia="nl-NL"/>
              </w:rPr>
              <w:t xml:space="preserve"> respect to the development of new sales and the introduction of new products and/or services during the next two financial years, and a sensitivity analysis of the business plan to variations in the major assumptions. Issuers are not obliged to include a business plan with figures.</w:t>
            </w:r>
          </w:p>
          <w:p w14:paraId="57A6EBAE" w14:textId="77777777" w:rsidR="00811690" w:rsidRPr="00666EEA" w:rsidRDefault="00811690" w:rsidP="00811690">
            <w:pPr>
              <w:autoSpaceDE w:val="0"/>
              <w:autoSpaceDN w:val="0"/>
              <w:adjustRightInd w:val="0"/>
              <w:jc w:val="both"/>
              <w:rPr>
                <w:rFonts w:ascii="Times New Roman" w:hAnsi="Times New Roman"/>
                <w:sz w:val="20"/>
                <w:szCs w:val="20"/>
                <w:lang w:val="en-US" w:eastAsia="nl-NL"/>
              </w:rPr>
            </w:pPr>
          </w:p>
          <w:p w14:paraId="39AC4B74" w14:textId="77777777" w:rsidR="00A8730C" w:rsidRPr="00666EEA" w:rsidRDefault="00811690"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 If the business plan includes profit forecasts, the report referred to in item 13.2 of Annex I to the Regulation should be provided.</w:t>
            </w:r>
          </w:p>
        </w:tc>
        <w:tc>
          <w:tcPr>
            <w:tcW w:w="2000" w:type="dxa"/>
            <w:gridSpan w:val="2"/>
          </w:tcPr>
          <w:p w14:paraId="21D7616E" w14:textId="77777777" w:rsidR="00A8730C" w:rsidRDefault="00A8730C" w:rsidP="00811690">
            <w:pPr>
              <w:rPr>
                <w:rFonts w:ascii="Times New Roman" w:hAnsi="Times New Roman"/>
                <w:sz w:val="20"/>
                <w:szCs w:val="20"/>
                <w:lang w:val="en-US"/>
              </w:rPr>
            </w:pPr>
          </w:p>
          <w:p w14:paraId="5EC18CF4" w14:textId="77777777" w:rsidR="00A8730C" w:rsidRDefault="00A8730C" w:rsidP="00811690">
            <w:pPr>
              <w:rPr>
                <w:rFonts w:ascii="Times New Roman" w:hAnsi="Times New Roman"/>
                <w:sz w:val="20"/>
                <w:szCs w:val="20"/>
                <w:lang w:val="en-US"/>
              </w:rPr>
            </w:pPr>
          </w:p>
          <w:p w14:paraId="42495E3B" w14:textId="77777777" w:rsidR="00A8730C" w:rsidRDefault="00A8730C" w:rsidP="00811690">
            <w:pPr>
              <w:rPr>
                <w:rFonts w:ascii="Times New Roman" w:hAnsi="Times New Roman"/>
                <w:sz w:val="20"/>
                <w:szCs w:val="20"/>
                <w:lang w:val="en-US"/>
              </w:rPr>
            </w:pPr>
          </w:p>
          <w:p w14:paraId="13B0E55D" w14:textId="77777777" w:rsidR="00A8730C" w:rsidRDefault="00A8730C" w:rsidP="00811690">
            <w:pPr>
              <w:rPr>
                <w:rFonts w:ascii="Times New Roman" w:hAnsi="Times New Roman"/>
                <w:sz w:val="20"/>
                <w:szCs w:val="20"/>
                <w:lang w:val="en-US"/>
              </w:rPr>
            </w:pPr>
          </w:p>
          <w:p w14:paraId="045BD1CB" w14:textId="77777777" w:rsidR="00A8730C" w:rsidRDefault="00A8730C" w:rsidP="00811690">
            <w:pPr>
              <w:rPr>
                <w:rFonts w:ascii="Times New Roman" w:hAnsi="Times New Roman"/>
                <w:sz w:val="20"/>
                <w:szCs w:val="20"/>
                <w:lang w:val="en-US"/>
              </w:rPr>
            </w:pPr>
          </w:p>
          <w:p w14:paraId="518C0447" w14:textId="77777777" w:rsidR="00A8730C" w:rsidRDefault="00A8730C" w:rsidP="00811690">
            <w:pPr>
              <w:rPr>
                <w:rFonts w:ascii="Times New Roman" w:hAnsi="Times New Roman"/>
                <w:sz w:val="20"/>
                <w:szCs w:val="20"/>
                <w:lang w:val="en-US"/>
              </w:rPr>
            </w:pPr>
          </w:p>
          <w:p w14:paraId="038D0617" w14:textId="77777777" w:rsidR="00811690" w:rsidRDefault="00811690" w:rsidP="00811690">
            <w:pPr>
              <w:rPr>
                <w:rFonts w:ascii="Times New Roman" w:hAnsi="Times New Roman"/>
                <w:sz w:val="20"/>
                <w:szCs w:val="20"/>
                <w:lang w:val="en-US"/>
              </w:rPr>
            </w:pPr>
          </w:p>
          <w:p w14:paraId="542F6237" w14:textId="77777777" w:rsidR="00811690" w:rsidRDefault="00811690" w:rsidP="00811690">
            <w:pPr>
              <w:rPr>
                <w:rFonts w:ascii="Times New Roman" w:hAnsi="Times New Roman"/>
                <w:sz w:val="20"/>
                <w:szCs w:val="20"/>
                <w:lang w:val="en-US"/>
              </w:rPr>
            </w:pPr>
          </w:p>
          <w:p w14:paraId="38D7CB39" w14:textId="77777777" w:rsidR="00811690" w:rsidRDefault="00811690" w:rsidP="00811690">
            <w:pPr>
              <w:rPr>
                <w:rFonts w:ascii="Times New Roman" w:hAnsi="Times New Roman"/>
                <w:sz w:val="20"/>
                <w:szCs w:val="20"/>
                <w:lang w:val="en-US"/>
              </w:rPr>
            </w:pPr>
          </w:p>
          <w:p w14:paraId="499C0B1F" w14:textId="77777777" w:rsidR="00811690" w:rsidRDefault="00811690" w:rsidP="00811690">
            <w:pPr>
              <w:rPr>
                <w:rFonts w:ascii="Times New Roman" w:hAnsi="Times New Roman"/>
                <w:sz w:val="20"/>
                <w:szCs w:val="20"/>
                <w:lang w:val="en-US"/>
              </w:rPr>
            </w:pPr>
          </w:p>
          <w:p w14:paraId="02636DB2" w14:textId="77777777" w:rsidR="00811690" w:rsidRDefault="00811690" w:rsidP="00811690">
            <w:pPr>
              <w:rPr>
                <w:rFonts w:ascii="Times New Roman" w:hAnsi="Times New Roman"/>
                <w:sz w:val="20"/>
                <w:szCs w:val="20"/>
                <w:lang w:val="en-US"/>
              </w:rPr>
            </w:pPr>
          </w:p>
          <w:p w14:paraId="3B73F971" w14:textId="77777777" w:rsidR="00811690" w:rsidRDefault="00811690" w:rsidP="00811690">
            <w:pPr>
              <w:rPr>
                <w:rFonts w:ascii="Times New Roman" w:hAnsi="Times New Roman"/>
                <w:sz w:val="20"/>
                <w:szCs w:val="20"/>
                <w:lang w:val="en-US"/>
              </w:rPr>
            </w:pPr>
          </w:p>
          <w:p w14:paraId="6B352B3C" w14:textId="77777777" w:rsidR="00811690" w:rsidRDefault="00811690" w:rsidP="00811690">
            <w:pPr>
              <w:rPr>
                <w:rFonts w:ascii="Times New Roman" w:hAnsi="Times New Roman"/>
                <w:sz w:val="20"/>
                <w:szCs w:val="20"/>
                <w:lang w:val="en-US"/>
              </w:rPr>
            </w:pPr>
          </w:p>
          <w:p w14:paraId="71C87CB4" w14:textId="77777777" w:rsidR="00811690" w:rsidRDefault="00811690" w:rsidP="00811690">
            <w:pPr>
              <w:rPr>
                <w:rFonts w:ascii="Times New Roman" w:hAnsi="Times New Roman"/>
                <w:sz w:val="20"/>
                <w:szCs w:val="20"/>
                <w:lang w:val="en-US"/>
              </w:rPr>
            </w:pPr>
          </w:p>
          <w:p w14:paraId="3364F26A" w14:textId="77777777" w:rsidR="00811690" w:rsidRDefault="00811690" w:rsidP="00811690">
            <w:pPr>
              <w:rPr>
                <w:rFonts w:ascii="Times New Roman" w:hAnsi="Times New Roman"/>
                <w:sz w:val="20"/>
                <w:szCs w:val="20"/>
                <w:lang w:val="en-US"/>
              </w:rPr>
            </w:pPr>
          </w:p>
          <w:p w14:paraId="42B48B13" w14:textId="77777777" w:rsidR="00811690" w:rsidRDefault="00811690" w:rsidP="00811690">
            <w:pPr>
              <w:rPr>
                <w:rFonts w:ascii="Times New Roman" w:hAnsi="Times New Roman"/>
                <w:sz w:val="20"/>
                <w:szCs w:val="20"/>
                <w:lang w:val="en-US"/>
              </w:rPr>
            </w:pPr>
          </w:p>
          <w:p w14:paraId="23482515" w14:textId="77777777" w:rsidR="00A8730C" w:rsidRDefault="00A8730C" w:rsidP="00811690">
            <w:pPr>
              <w:rPr>
                <w:rFonts w:ascii="Times New Roman" w:hAnsi="Times New Roman"/>
                <w:sz w:val="20"/>
                <w:szCs w:val="20"/>
                <w:lang w:val="en-US"/>
              </w:rPr>
            </w:pPr>
          </w:p>
          <w:p w14:paraId="21C34D8E" w14:textId="77777777" w:rsidR="00A8730C" w:rsidRDefault="00A8730C" w:rsidP="00811690">
            <w:pPr>
              <w:rPr>
                <w:rFonts w:ascii="Times New Roman" w:hAnsi="Times New Roman"/>
                <w:sz w:val="20"/>
                <w:szCs w:val="20"/>
                <w:lang w:val="en-US"/>
              </w:rPr>
            </w:pPr>
          </w:p>
          <w:p w14:paraId="5C82F988" w14:textId="77777777" w:rsidR="00A8730C" w:rsidRPr="00E80253" w:rsidRDefault="00A8730C" w:rsidP="00811690">
            <w:pPr>
              <w:rPr>
                <w:rFonts w:ascii="Times New Roman" w:hAnsi="Times New Roman"/>
                <w:color w:val="A6A6A6"/>
                <w:sz w:val="20"/>
                <w:szCs w:val="20"/>
                <w:lang w:val="en-US"/>
              </w:rPr>
            </w:pPr>
            <w:r>
              <w:rPr>
                <w:rFonts w:ascii="Times New Roman" w:hAnsi="Times New Roman"/>
                <w:i/>
                <w:color w:val="A6A6A6"/>
                <w:sz w:val="20"/>
                <w:szCs w:val="20"/>
                <w:lang w:val="en-US"/>
              </w:rPr>
              <w:t xml:space="preserve">a.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27ABB20C" w14:textId="77777777" w:rsidR="00A8730C" w:rsidRDefault="00A8730C" w:rsidP="00811690">
            <w:pPr>
              <w:rPr>
                <w:rFonts w:ascii="Times New Roman" w:hAnsi="Times New Roman"/>
                <w:sz w:val="20"/>
                <w:szCs w:val="20"/>
                <w:lang w:val="en-US"/>
              </w:rPr>
            </w:pPr>
          </w:p>
          <w:p w14:paraId="00DA2F75" w14:textId="77777777" w:rsidR="00811690" w:rsidRDefault="00811690" w:rsidP="00811690">
            <w:pPr>
              <w:rPr>
                <w:rFonts w:ascii="Times New Roman" w:hAnsi="Times New Roman"/>
                <w:sz w:val="20"/>
                <w:szCs w:val="20"/>
                <w:lang w:val="en-US"/>
              </w:rPr>
            </w:pPr>
          </w:p>
          <w:p w14:paraId="4D5B5EB7" w14:textId="77777777" w:rsidR="00811690" w:rsidRDefault="00811690" w:rsidP="00811690">
            <w:pPr>
              <w:rPr>
                <w:rFonts w:ascii="Times New Roman" w:hAnsi="Times New Roman"/>
                <w:sz w:val="20"/>
                <w:szCs w:val="20"/>
                <w:lang w:val="en-US"/>
              </w:rPr>
            </w:pPr>
          </w:p>
          <w:p w14:paraId="454D69B3" w14:textId="77777777" w:rsidR="00811690" w:rsidRDefault="00811690" w:rsidP="00811690">
            <w:pPr>
              <w:rPr>
                <w:rFonts w:ascii="Times New Roman" w:hAnsi="Times New Roman"/>
                <w:sz w:val="20"/>
                <w:szCs w:val="20"/>
                <w:lang w:val="en-US"/>
              </w:rPr>
            </w:pPr>
          </w:p>
          <w:p w14:paraId="45DCC774" w14:textId="77777777" w:rsidR="00811690" w:rsidRDefault="00811690" w:rsidP="00811690">
            <w:pPr>
              <w:rPr>
                <w:rFonts w:ascii="Times New Roman" w:hAnsi="Times New Roman"/>
                <w:sz w:val="20"/>
                <w:szCs w:val="20"/>
                <w:lang w:val="en-US"/>
              </w:rPr>
            </w:pPr>
          </w:p>
          <w:p w14:paraId="41DC754C" w14:textId="77777777" w:rsidR="00811690" w:rsidRDefault="00811690" w:rsidP="00811690">
            <w:pPr>
              <w:rPr>
                <w:rFonts w:ascii="Times New Roman" w:hAnsi="Times New Roman"/>
                <w:sz w:val="20"/>
                <w:szCs w:val="20"/>
                <w:lang w:val="en-US"/>
              </w:rPr>
            </w:pPr>
          </w:p>
          <w:p w14:paraId="418CBB60" w14:textId="77777777" w:rsidR="00A8730C" w:rsidRPr="00E80253" w:rsidRDefault="00A8730C" w:rsidP="00811690">
            <w:pPr>
              <w:rPr>
                <w:rFonts w:ascii="Times New Roman" w:hAnsi="Times New Roman"/>
                <w:color w:val="A6A6A6"/>
                <w:sz w:val="20"/>
                <w:szCs w:val="20"/>
                <w:lang w:val="en-US"/>
              </w:rPr>
            </w:pPr>
            <w:r>
              <w:rPr>
                <w:rFonts w:ascii="Times New Roman" w:hAnsi="Times New Roman"/>
                <w:i/>
                <w:color w:val="A6A6A6"/>
                <w:sz w:val="20"/>
                <w:szCs w:val="20"/>
                <w:lang w:val="en-US"/>
              </w:rPr>
              <w:t>b.</w:t>
            </w:r>
            <w:r>
              <w:rPr>
                <w:rFonts w:ascii="Times New Roman" w:hAnsi="Times New Roman"/>
                <w:color w:val="A6A6A6"/>
                <w:sz w:val="20"/>
                <w:szCs w:val="20"/>
                <w:lang w:val="en-US"/>
              </w:rPr>
              <w:t xml:space="preserve">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4EFD38C0" w14:textId="77777777" w:rsidR="00A8730C" w:rsidRPr="00666EEA" w:rsidRDefault="00A8730C" w:rsidP="00811690">
            <w:pPr>
              <w:rPr>
                <w:rFonts w:ascii="Times New Roman" w:hAnsi="Times New Roman"/>
                <w:sz w:val="20"/>
                <w:szCs w:val="20"/>
                <w:lang w:val="en-US"/>
              </w:rPr>
            </w:pPr>
          </w:p>
        </w:tc>
      </w:tr>
      <w:tr w:rsidR="00811690" w:rsidRPr="00A019E0" w14:paraId="754E024D" w14:textId="77777777" w:rsidTr="00EB71E6">
        <w:tc>
          <w:tcPr>
            <w:tcW w:w="1242" w:type="dxa"/>
          </w:tcPr>
          <w:p w14:paraId="6846F388" w14:textId="77777777" w:rsidR="00811690" w:rsidRPr="00A8730C" w:rsidRDefault="00ED2DBF" w:rsidP="00811690">
            <w:pPr>
              <w:jc w:val="center"/>
              <w:rPr>
                <w:rFonts w:ascii="Times New Roman" w:hAnsi="Times New Roman"/>
                <w:b/>
                <w:sz w:val="20"/>
                <w:szCs w:val="20"/>
                <w:lang w:val="en-US"/>
              </w:rPr>
            </w:pPr>
            <w:r>
              <w:rPr>
                <w:rFonts w:asciiTheme="minorHAnsi" w:hAnsiTheme="minorHAnsi"/>
                <w:b/>
                <w:bCs/>
                <w:sz w:val="14"/>
                <w:szCs w:val="14"/>
                <w:lang w:val="en-US"/>
              </w:rPr>
              <w:t>Please leave blank for AFM Reply</w:t>
            </w:r>
          </w:p>
        </w:tc>
        <w:tc>
          <w:tcPr>
            <w:tcW w:w="8376" w:type="dxa"/>
            <w:gridSpan w:val="3"/>
          </w:tcPr>
          <w:p w14:paraId="04F99176" w14:textId="77777777" w:rsidR="00811690" w:rsidRPr="00A8730C" w:rsidRDefault="00811690" w:rsidP="00811690">
            <w:pPr>
              <w:rPr>
                <w:rFonts w:ascii="Times New Roman" w:hAnsi="Times New Roman"/>
                <w:b/>
                <w:sz w:val="20"/>
                <w:szCs w:val="20"/>
                <w:lang w:val="en-US"/>
              </w:rPr>
            </w:pPr>
          </w:p>
        </w:tc>
      </w:tr>
      <w:tr w:rsidR="00811690" w:rsidRPr="00666EEA" w14:paraId="6B7D2DCC" w14:textId="77777777" w:rsidTr="00EB71E6">
        <w:tc>
          <w:tcPr>
            <w:tcW w:w="1242" w:type="dxa"/>
          </w:tcPr>
          <w:p w14:paraId="4CBB4B25" w14:textId="77777777" w:rsidR="00811690" w:rsidRPr="00A8730C" w:rsidRDefault="00811690" w:rsidP="00811690">
            <w:pPr>
              <w:rPr>
                <w:rFonts w:ascii="Times New Roman" w:hAnsi="Times New Roman"/>
                <w:sz w:val="20"/>
                <w:szCs w:val="20"/>
                <w:lang w:val="en-US"/>
              </w:rPr>
            </w:pPr>
            <w:r>
              <w:rPr>
                <w:rFonts w:ascii="Times New Roman" w:hAnsi="Times New Roman"/>
                <w:sz w:val="20"/>
                <w:szCs w:val="20"/>
                <w:lang w:val="en-US"/>
              </w:rPr>
              <w:t>§138</w:t>
            </w:r>
          </w:p>
          <w:p w14:paraId="483E97FE" w14:textId="77777777" w:rsidR="00811690" w:rsidRPr="00A8730C" w:rsidRDefault="00811690" w:rsidP="00811690">
            <w:pPr>
              <w:rPr>
                <w:rFonts w:ascii="Times New Roman" w:hAnsi="Times New Roman"/>
                <w:sz w:val="20"/>
                <w:szCs w:val="20"/>
                <w:lang w:val="en-US"/>
              </w:rPr>
            </w:pPr>
          </w:p>
        </w:tc>
        <w:tc>
          <w:tcPr>
            <w:tcW w:w="6376" w:type="dxa"/>
          </w:tcPr>
          <w:p w14:paraId="2459C50A" w14:textId="77777777" w:rsidR="00811690" w:rsidRDefault="00811690" w:rsidP="00811690">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The prospectus shall refer to information such as:</w:t>
            </w:r>
          </w:p>
          <w:p w14:paraId="22E8DB57" w14:textId="77777777" w:rsidR="00811690" w:rsidRPr="00666EEA" w:rsidRDefault="00811690" w:rsidP="00811690">
            <w:pPr>
              <w:autoSpaceDE w:val="0"/>
              <w:autoSpaceDN w:val="0"/>
              <w:adjustRightInd w:val="0"/>
              <w:rPr>
                <w:rFonts w:ascii="Times New Roman" w:hAnsi="Times New Roman"/>
                <w:sz w:val="20"/>
                <w:szCs w:val="20"/>
                <w:lang w:val="en-US" w:eastAsia="nl-NL"/>
              </w:rPr>
            </w:pPr>
          </w:p>
          <w:p w14:paraId="5A334FC0" w14:textId="77777777" w:rsidR="00811690" w:rsidRPr="00666EEA" w:rsidRDefault="00811690" w:rsidP="00811690">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lastRenderedPageBreak/>
              <w:t xml:space="preserve">a. the extent to which the issuer’s business is dependent upon any key individuals’ identifying the individuals concerned, if </w:t>
            </w:r>
            <w:proofErr w:type="gramStart"/>
            <w:r w:rsidRPr="00666EEA">
              <w:rPr>
                <w:rFonts w:ascii="Times New Roman" w:hAnsi="Times New Roman"/>
                <w:sz w:val="20"/>
                <w:szCs w:val="20"/>
                <w:lang w:val="en-US" w:eastAsia="nl-NL"/>
              </w:rPr>
              <w:t>material;</w:t>
            </w:r>
            <w:proofErr w:type="gramEnd"/>
          </w:p>
          <w:p w14:paraId="7D876CF6" w14:textId="77777777" w:rsidR="00811690" w:rsidRDefault="00811690" w:rsidP="00811690">
            <w:pPr>
              <w:autoSpaceDE w:val="0"/>
              <w:autoSpaceDN w:val="0"/>
              <w:adjustRightInd w:val="0"/>
              <w:rPr>
                <w:rFonts w:ascii="Times New Roman" w:hAnsi="Times New Roman"/>
                <w:sz w:val="20"/>
                <w:szCs w:val="20"/>
                <w:lang w:val="en-US" w:eastAsia="nl-NL"/>
              </w:rPr>
            </w:pPr>
          </w:p>
          <w:p w14:paraId="4F6C0F01" w14:textId="77777777" w:rsidR="00811690" w:rsidRPr="00666EEA" w:rsidRDefault="00811690" w:rsidP="00811690">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 xml:space="preserve">b. current and expected market </w:t>
            </w:r>
            <w:proofErr w:type="gramStart"/>
            <w:r w:rsidRPr="00666EEA">
              <w:rPr>
                <w:rFonts w:ascii="Times New Roman" w:hAnsi="Times New Roman"/>
                <w:sz w:val="20"/>
                <w:szCs w:val="20"/>
                <w:lang w:val="en-US" w:eastAsia="nl-NL"/>
              </w:rPr>
              <w:t>competitors;</w:t>
            </w:r>
            <w:proofErr w:type="gramEnd"/>
          </w:p>
          <w:p w14:paraId="7F887A18" w14:textId="77777777" w:rsidR="00811690" w:rsidRDefault="00811690" w:rsidP="00811690">
            <w:pPr>
              <w:autoSpaceDE w:val="0"/>
              <w:autoSpaceDN w:val="0"/>
              <w:adjustRightInd w:val="0"/>
              <w:rPr>
                <w:rFonts w:ascii="Times New Roman" w:hAnsi="Times New Roman"/>
                <w:sz w:val="20"/>
                <w:szCs w:val="20"/>
                <w:lang w:val="en-US" w:eastAsia="nl-NL"/>
              </w:rPr>
            </w:pPr>
          </w:p>
          <w:p w14:paraId="31C0D7AA" w14:textId="77777777" w:rsidR="00811690" w:rsidRPr="00666EEA" w:rsidRDefault="00811690" w:rsidP="00811690">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 xml:space="preserve">c. dependence on a limited number of customers or </w:t>
            </w:r>
            <w:proofErr w:type="gramStart"/>
            <w:r w:rsidRPr="00666EEA">
              <w:rPr>
                <w:rFonts w:ascii="Times New Roman" w:hAnsi="Times New Roman"/>
                <w:sz w:val="20"/>
                <w:szCs w:val="20"/>
                <w:lang w:val="en-US" w:eastAsia="nl-NL"/>
              </w:rPr>
              <w:t>suppliers;</w:t>
            </w:r>
            <w:proofErr w:type="gramEnd"/>
          </w:p>
          <w:p w14:paraId="4E1E72CB" w14:textId="77777777" w:rsidR="00811690" w:rsidRDefault="00811690" w:rsidP="00811690">
            <w:pPr>
              <w:autoSpaceDE w:val="0"/>
              <w:autoSpaceDN w:val="0"/>
              <w:adjustRightInd w:val="0"/>
              <w:rPr>
                <w:rFonts w:ascii="Times New Roman" w:hAnsi="Times New Roman"/>
                <w:sz w:val="20"/>
                <w:szCs w:val="20"/>
                <w:lang w:val="en-US" w:eastAsia="nl-NL"/>
              </w:rPr>
            </w:pPr>
          </w:p>
          <w:p w14:paraId="0126AE04" w14:textId="77777777" w:rsidR="00811690" w:rsidRPr="00666EEA" w:rsidRDefault="00811690" w:rsidP="00811690">
            <w:pPr>
              <w:autoSpaceDE w:val="0"/>
              <w:autoSpaceDN w:val="0"/>
              <w:adjustRightInd w:val="0"/>
              <w:rPr>
                <w:rFonts w:ascii="Times New Roman" w:hAnsi="Times New Roman"/>
                <w:sz w:val="20"/>
                <w:szCs w:val="20"/>
                <w:lang w:val="en-US" w:eastAsia="nl-NL"/>
              </w:rPr>
            </w:pPr>
            <w:r w:rsidRPr="00666EEA">
              <w:rPr>
                <w:rFonts w:ascii="Times New Roman" w:hAnsi="Times New Roman"/>
                <w:sz w:val="20"/>
                <w:szCs w:val="20"/>
                <w:lang w:val="en-US" w:eastAsia="nl-NL"/>
              </w:rPr>
              <w:t>d. mention of the assets necessary for production not owned by the issuer.</w:t>
            </w:r>
          </w:p>
        </w:tc>
        <w:tc>
          <w:tcPr>
            <w:tcW w:w="2000" w:type="dxa"/>
            <w:gridSpan w:val="2"/>
          </w:tcPr>
          <w:p w14:paraId="43EE81E1" w14:textId="77777777" w:rsidR="00811690" w:rsidRDefault="00811690" w:rsidP="00811690">
            <w:pPr>
              <w:rPr>
                <w:rFonts w:ascii="Times New Roman" w:hAnsi="Times New Roman"/>
                <w:sz w:val="20"/>
                <w:szCs w:val="20"/>
                <w:lang w:val="en-US"/>
              </w:rPr>
            </w:pPr>
          </w:p>
          <w:p w14:paraId="2FF977F2" w14:textId="77777777" w:rsidR="00811690" w:rsidRDefault="00811690" w:rsidP="00811690">
            <w:pPr>
              <w:rPr>
                <w:rFonts w:ascii="Times New Roman" w:hAnsi="Times New Roman"/>
                <w:sz w:val="20"/>
                <w:szCs w:val="20"/>
                <w:lang w:val="en-US"/>
              </w:rPr>
            </w:pPr>
          </w:p>
          <w:p w14:paraId="107B50BD" w14:textId="77777777" w:rsidR="00811690" w:rsidRPr="00E80253" w:rsidRDefault="00811690" w:rsidP="00811690">
            <w:pPr>
              <w:rPr>
                <w:rFonts w:ascii="Times New Roman" w:hAnsi="Times New Roman"/>
                <w:color w:val="A6A6A6"/>
                <w:sz w:val="20"/>
                <w:szCs w:val="20"/>
                <w:lang w:val="en-US"/>
              </w:rPr>
            </w:pPr>
            <w:r>
              <w:rPr>
                <w:rFonts w:ascii="Times New Roman" w:hAnsi="Times New Roman"/>
                <w:i/>
                <w:color w:val="A6A6A6"/>
                <w:sz w:val="20"/>
                <w:szCs w:val="20"/>
                <w:lang w:val="en-US"/>
              </w:rPr>
              <w:lastRenderedPageBreak/>
              <w:t xml:space="preserve">a.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65D5239F" w14:textId="77777777" w:rsidR="00811690" w:rsidRDefault="00811690" w:rsidP="00811690">
            <w:pPr>
              <w:rPr>
                <w:rFonts w:ascii="Times New Roman" w:hAnsi="Times New Roman"/>
                <w:sz w:val="20"/>
                <w:szCs w:val="20"/>
                <w:lang w:val="en-US"/>
              </w:rPr>
            </w:pPr>
          </w:p>
          <w:p w14:paraId="3CC4771C" w14:textId="77777777" w:rsidR="00811690" w:rsidRDefault="00811690" w:rsidP="00811690">
            <w:pPr>
              <w:rPr>
                <w:rFonts w:ascii="Times New Roman" w:hAnsi="Times New Roman"/>
                <w:sz w:val="20"/>
                <w:szCs w:val="20"/>
                <w:lang w:val="en-US"/>
              </w:rPr>
            </w:pPr>
          </w:p>
          <w:p w14:paraId="581A39AC" w14:textId="77777777" w:rsidR="00811690" w:rsidRPr="00E80253" w:rsidRDefault="00811690" w:rsidP="00811690">
            <w:pPr>
              <w:rPr>
                <w:rFonts w:ascii="Times New Roman" w:hAnsi="Times New Roman"/>
                <w:color w:val="A6A6A6"/>
                <w:sz w:val="20"/>
                <w:szCs w:val="20"/>
                <w:lang w:val="en-US"/>
              </w:rPr>
            </w:pPr>
            <w:r>
              <w:rPr>
                <w:rFonts w:ascii="Times New Roman" w:hAnsi="Times New Roman"/>
                <w:i/>
                <w:color w:val="A6A6A6"/>
                <w:sz w:val="20"/>
                <w:szCs w:val="20"/>
                <w:lang w:val="en-US"/>
              </w:rPr>
              <w:t>b.</w:t>
            </w:r>
            <w:r>
              <w:rPr>
                <w:rFonts w:ascii="Times New Roman" w:hAnsi="Times New Roman"/>
                <w:color w:val="A6A6A6"/>
                <w:sz w:val="20"/>
                <w:szCs w:val="20"/>
                <w:lang w:val="en-US"/>
              </w:rPr>
              <w:t xml:space="preserve">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012366C9" w14:textId="77777777" w:rsidR="00811690" w:rsidRDefault="00811690" w:rsidP="00811690">
            <w:pPr>
              <w:rPr>
                <w:rFonts w:ascii="Times New Roman" w:hAnsi="Times New Roman"/>
                <w:sz w:val="20"/>
                <w:szCs w:val="20"/>
                <w:lang w:val="en-US"/>
              </w:rPr>
            </w:pPr>
          </w:p>
          <w:p w14:paraId="462AE4B1" w14:textId="77777777" w:rsidR="00811690" w:rsidRPr="00E80253" w:rsidRDefault="00811690" w:rsidP="00811690">
            <w:pPr>
              <w:rPr>
                <w:rFonts w:ascii="Times New Roman" w:hAnsi="Times New Roman"/>
                <w:color w:val="A6A6A6"/>
                <w:sz w:val="20"/>
                <w:szCs w:val="20"/>
                <w:lang w:val="en-US"/>
              </w:rPr>
            </w:pPr>
            <w:r>
              <w:rPr>
                <w:rFonts w:ascii="Times New Roman" w:hAnsi="Times New Roman"/>
                <w:i/>
                <w:color w:val="A6A6A6"/>
                <w:sz w:val="20"/>
                <w:szCs w:val="20"/>
                <w:lang w:val="en-US"/>
              </w:rPr>
              <w:t xml:space="preserve">c.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76943291" w14:textId="77777777" w:rsidR="00811690" w:rsidRDefault="00811690" w:rsidP="00811690">
            <w:pPr>
              <w:rPr>
                <w:rFonts w:ascii="Times New Roman" w:hAnsi="Times New Roman"/>
                <w:sz w:val="20"/>
                <w:szCs w:val="20"/>
                <w:lang w:val="en-US"/>
              </w:rPr>
            </w:pPr>
          </w:p>
          <w:p w14:paraId="2E64C8EE" w14:textId="77777777" w:rsidR="00811690" w:rsidRPr="00811690" w:rsidRDefault="00811690" w:rsidP="00811690">
            <w:pPr>
              <w:rPr>
                <w:rFonts w:ascii="Times New Roman" w:hAnsi="Times New Roman"/>
                <w:color w:val="A6A6A6"/>
                <w:sz w:val="20"/>
                <w:szCs w:val="20"/>
                <w:lang w:val="en-US"/>
              </w:rPr>
            </w:pPr>
            <w:r>
              <w:rPr>
                <w:rFonts w:ascii="Times New Roman" w:hAnsi="Times New Roman"/>
                <w:i/>
                <w:color w:val="A6A6A6"/>
                <w:sz w:val="20"/>
                <w:szCs w:val="20"/>
                <w:lang w:val="en-US"/>
              </w:rPr>
              <w:t>d.</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tc>
      </w:tr>
      <w:tr w:rsidR="00811690" w:rsidRPr="00A019E0" w14:paraId="1BAE44E7" w14:textId="77777777" w:rsidTr="00EB71E6">
        <w:tc>
          <w:tcPr>
            <w:tcW w:w="1242" w:type="dxa"/>
          </w:tcPr>
          <w:p w14:paraId="3C52D50F" w14:textId="77777777" w:rsidR="00811690" w:rsidRPr="00E80253" w:rsidRDefault="00ED2DBF" w:rsidP="00811690">
            <w:pPr>
              <w:jc w:val="center"/>
              <w:rPr>
                <w:rFonts w:ascii="Times New Roman" w:hAnsi="Times New Roman"/>
                <w:sz w:val="20"/>
                <w:szCs w:val="20"/>
                <w:lang w:val="en-US"/>
              </w:rPr>
            </w:pPr>
            <w:r>
              <w:rPr>
                <w:rFonts w:asciiTheme="minorHAnsi" w:hAnsiTheme="minorHAnsi"/>
                <w:b/>
                <w:bCs/>
                <w:sz w:val="14"/>
                <w:szCs w:val="14"/>
                <w:lang w:val="en-US"/>
              </w:rPr>
              <w:lastRenderedPageBreak/>
              <w:t>Please leave blank for AFM Reply</w:t>
            </w:r>
          </w:p>
        </w:tc>
        <w:tc>
          <w:tcPr>
            <w:tcW w:w="8376" w:type="dxa"/>
            <w:gridSpan w:val="3"/>
          </w:tcPr>
          <w:p w14:paraId="50C4744B" w14:textId="77777777" w:rsidR="00811690" w:rsidRDefault="00811690" w:rsidP="00811690">
            <w:pPr>
              <w:rPr>
                <w:rFonts w:ascii="Times New Roman" w:hAnsi="Times New Roman"/>
                <w:sz w:val="20"/>
                <w:szCs w:val="20"/>
                <w:lang w:val="en-US"/>
              </w:rPr>
            </w:pPr>
          </w:p>
        </w:tc>
      </w:tr>
      <w:tr w:rsidR="00811690" w:rsidRPr="00997487" w14:paraId="5D7C4D23" w14:textId="77777777" w:rsidTr="00EB71E6">
        <w:tc>
          <w:tcPr>
            <w:tcW w:w="1242" w:type="dxa"/>
          </w:tcPr>
          <w:p w14:paraId="07961BBA" w14:textId="77777777" w:rsidR="00811690" w:rsidRPr="00A8730C" w:rsidRDefault="00811690" w:rsidP="00811690">
            <w:pPr>
              <w:rPr>
                <w:rFonts w:ascii="Times New Roman" w:hAnsi="Times New Roman"/>
                <w:sz w:val="20"/>
                <w:szCs w:val="20"/>
                <w:lang w:val="en-US"/>
              </w:rPr>
            </w:pPr>
            <w:r>
              <w:rPr>
                <w:rFonts w:ascii="Times New Roman" w:hAnsi="Times New Roman"/>
                <w:sz w:val="20"/>
                <w:szCs w:val="20"/>
                <w:lang w:val="en-US"/>
              </w:rPr>
              <w:t>§139</w:t>
            </w:r>
          </w:p>
          <w:p w14:paraId="24B25ED3" w14:textId="77777777" w:rsidR="00811690" w:rsidRPr="00E80253" w:rsidRDefault="00811690" w:rsidP="00811690">
            <w:pPr>
              <w:rPr>
                <w:rFonts w:ascii="Times New Roman" w:hAnsi="Times New Roman"/>
                <w:b/>
                <w:sz w:val="20"/>
                <w:szCs w:val="20"/>
                <w:lang w:val="en-US"/>
              </w:rPr>
            </w:pPr>
          </w:p>
        </w:tc>
        <w:tc>
          <w:tcPr>
            <w:tcW w:w="6376" w:type="dxa"/>
          </w:tcPr>
          <w:p w14:paraId="69EC9D97" w14:textId="77777777" w:rsidR="00811690" w:rsidRPr="00811690" w:rsidRDefault="00811690" w:rsidP="00BC11FA">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A valuation report prepared by an independent expert on the services/products of the issuer could be included in the prospectus. This report is not mandatory, the issuer is free to include it.</w:t>
            </w:r>
          </w:p>
        </w:tc>
        <w:tc>
          <w:tcPr>
            <w:tcW w:w="2000" w:type="dxa"/>
            <w:gridSpan w:val="2"/>
          </w:tcPr>
          <w:p w14:paraId="35669B00" w14:textId="77777777" w:rsidR="00997487" w:rsidRDefault="00997487" w:rsidP="00997487">
            <w:pPr>
              <w:rPr>
                <w:rFonts w:ascii="Times New Roman" w:hAnsi="Times New Roman"/>
                <w:color w:val="A6A6A6"/>
                <w:sz w:val="20"/>
                <w:szCs w:val="20"/>
                <w:lang w:val="en-US"/>
              </w:rPr>
            </w:pPr>
          </w:p>
          <w:p w14:paraId="3C550D1E" w14:textId="77777777" w:rsidR="00997487" w:rsidRPr="00E80253" w:rsidRDefault="00997487" w:rsidP="00997487">
            <w:pPr>
              <w:rPr>
                <w:rFonts w:ascii="Times New Roman" w:hAnsi="Times New Roman"/>
                <w:color w:val="A6A6A6"/>
                <w:sz w:val="20"/>
                <w:szCs w:val="20"/>
                <w:lang w:val="en-US"/>
              </w:rPr>
            </w:pPr>
            <w:r>
              <w:rPr>
                <w:rFonts w:ascii="Times New Roman" w:hAnsi="Times New Roman"/>
                <w:i/>
                <w:color w:val="A6A6A6"/>
                <w:sz w:val="20"/>
                <w:szCs w:val="20"/>
                <w:lang w:val="en-US"/>
              </w:rPr>
              <w:t xml:space="preserve"> </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25E501A1" w14:textId="77777777" w:rsidR="00811690" w:rsidRPr="00E80253" w:rsidRDefault="00811690" w:rsidP="00811690">
            <w:pPr>
              <w:rPr>
                <w:rFonts w:ascii="Times New Roman" w:hAnsi="Times New Roman"/>
                <w:b/>
                <w:sz w:val="20"/>
                <w:szCs w:val="20"/>
                <w:lang w:val="en-US"/>
              </w:rPr>
            </w:pPr>
          </w:p>
        </w:tc>
      </w:tr>
      <w:tr w:rsidR="00BC11FA" w:rsidRPr="00A019E0" w14:paraId="6907FC17" w14:textId="77777777" w:rsidTr="00EB71E6">
        <w:tc>
          <w:tcPr>
            <w:tcW w:w="1242" w:type="dxa"/>
            <w:tcBorders>
              <w:bottom w:val="single" w:sz="4" w:space="0" w:color="auto"/>
            </w:tcBorders>
          </w:tcPr>
          <w:p w14:paraId="04A814C8" w14:textId="77777777" w:rsidR="00BC11FA" w:rsidRPr="00811690" w:rsidRDefault="00ED2DBF" w:rsidP="00811690">
            <w:pPr>
              <w:jc w:val="center"/>
              <w:rPr>
                <w:rFonts w:ascii="Times New Roman" w:hAnsi="Times New Roman"/>
                <w:sz w:val="20"/>
                <w:szCs w:val="20"/>
                <w:lang w:val="en-US"/>
              </w:rPr>
            </w:pPr>
            <w:r>
              <w:rPr>
                <w:rFonts w:asciiTheme="minorHAnsi" w:hAnsiTheme="minorHAnsi"/>
                <w:b/>
                <w:bCs/>
                <w:sz w:val="14"/>
                <w:szCs w:val="14"/>
                <w:lang w:val="en-US"/>
              </w:rPr>
              <w:t>Please leave blank for AFM Reply</w:t>
            </w:r>
          </w:p>
        </w:tc>
        <w:tc>
          <w:tcPr>
            <w:tcW w:w="8376" w:type="dxa"/>
            <w:gridSpan w:val="3"/>
            <w:tcBorders>
              <w:bottom w:val="single" w:sz="4" w:space="0" w:color="auto"/>
            </w:tcBorders>
          </w:tcPr>
          <w:p w14:paraId="3F31E0B2" w14:textId="77777777" w:rsidR="00BC11FA" w:rsidRDefault="00BC11FA" w:rsidP="00811690">
            <w:pPr>
              <w:rPr>
                <w:rFonts w:ascii="Times New Roman" w:hAnsi="Times New Roman"/>
                <w:sz w:val="20"/>
                <w:szCs w:val="20"/>
                <w:lang w:val="en-US"/>
              </w:rPr>
            </w:pPr>
          </w:p>
          <w:p w14:paraId="7785F4A9" w14:textId="77777777" w:rsidR="00BC11FA" w:rsidRPr="00666EEA" w:rsidRDefault="00BC11FA" w:rsidP="00811690">
            <w:pPr>
              <w:rPr>
                <w:rFonts w:ascii="Times New Roman" w:hAnsi="Times New Roman"/>
                <w:sz w:val="20"/>
                <w:szCs w:val="20"/>
                <w:lang w:val="en-US"/>
              </w:rPr>
            </w:pPr>
          </w:p>
        </w:tc>
      </w:tr>
    </w:tbl>
    <w:p w14:paraId="725EF291" w14:textId="77777777" w:rsidR="0007518C" w:rsidRPr="0007518C" w:rsidRDefault="0007518C" w:rsidP="00997487">
      <w:pPr>
        <w:autoSpaceDE w:val="0"/>
        <w:autoSpaceDN w:val="0"/>
        <w:adjustRightInd w:val="0"/>
        <w:jc w:val="both"/>
        <w:rPr>
          <w:rFonts w:asciiTheme="minorHAnsi" w:hAnsiTheme="minorHAnsi"/>
          <w:sz w:val="20"/>
          <w:szCs w:val="20"/>
          <w:lang w:val="en-US" w:eastAsia="nl-NL"/>
        </w:rPr>
      </w:pPr>
    </w:p>
    <w:sectPr w:rsidR="0007518C" w:rsidRPr="0007518C" w:rsidSect="00A019E0">
      <w:footerReference w:type="even" r:id="rId8"/>
      <w:footerReference w:type="default" r:id="rId9"/>
      <w:headerReference w:type="first" r:id="rId10"/>
      <w:pgSz w:w="12240" w:h="15840"/>
      <w:pgMar w:top="1417" w:right="1417" w:bottom="1417" w:left="1417" w:header="708" w:footer="708"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E32AC" w14:textId="77777777" w:rsidR="005B18A8" w:rsidRDefault="005B18A8" w:rsidP="00CB1A49">
      <w:r>
        <w:separator/>
      </w:r>
    </w:p>
  </w:endnote>
  <w:endnote w:type="continuationSeparator" w:id="0">
    <w:p w14:paraId="5A5781AE" w14:textId="77777777" w:rsidR="005B18A8" w:rsidRDefault="005B18A8" w:rsidP="00CB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8AAC" w14:textId="77777777" w:rsidR="00DC30F9" w:rsidRDefault="00043307">
    <w:pPr>
      <w:pStyle w:val="Voettekst"/>
      <w:framePr w:wrap="around" w:vAnchor="text" w:hAnchor="margin" w:xAlign="right" w:y="1"/>
      <w:rPr>
        <w:rStyle w:val="Paginanummer"/>
      </w:rPr>
    </w:pPr>
    <w:r>
      <w:rPr>
        <w:rStyle w:val="Paginanummer"/>
      </w:rPr>
      <w:fldChar w:fldCharType="begin"/>
    </w:r>
    <w:r w:rsidR="00DC30F9">
      <w:rPr>
        <w:rStyle w:val="Paginanummer"/>
      </w:rPr>
      <w:instrText xml:space="preserve">PAGE  </w:instrText>
    </w:r>
    <w:r>
      <w:rPr>
        <w:rStyle w:val="Paginanummer"/>
      </w:rPr>
      <w:fldChar w:fldCharType="end"/>
    </w:r>
  </w:p>
  <w:p w14:paraId="16FA96B8" w14:textId="77777777" w:rsidR="00DC30F9" w:rsidRDefault="00DC30F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9025"/>
      <w:docPartObj>
        <w:docPartGallery w:val="Page Numbers (Bottom of Page)"/>
        <w:docPartUnique/>
      </w:docPartObj>
    </w:sdtPr>
    <w:sdtEndPr/>
    <w:sdtContent>
      <w:sdt>
        <w:sdtPr>
          <w:id w:val="565050523"/>
          <w:docPartObj>
            <w:docPartGallery w:val="Page Numbers (Top of Page)"/>
            <w:docPartUnique/>
          </w:docPartObj>
        </w:sdtPr>
        <w:sdtEndPr/>
        <w:sdtContent>
          <w:p w14:paraId="6906AAAC" w14:textId="77777777" w:rsidR="00D27292" w:rsidRPr="00D27292" w:rsidRDefault="00D27292" w:rsidP="00D27292">
            <w:pPr>
              <w:pStyle w:val="Voettekst"/>
              <w:tabs>
                <w:tab w:val="clear" w:pos="9072"/>
                <w:tab w:val="right" w:pos="9214"/>
              </w:tabs>
              <w:rPr>
                <w:lang w:val="en-US"/>
              </w:rPr>
            </w:pPr>
            <w:r w:rsidRPr="00AD64E9">
              <w:rPr>
                <w:rFonts w:ascii="Tahoma" w:hAnsi="Tahoma" w:cs="Tahoma"/>
                <w:color w:val="333333"/>
                <w:sz w:val="15"/>
                <w:szCs w:val="15"/>
                <w:lang w:val="en-US"/>
              </w:rPr>
              <w:t xml:space="preserve">Netherlands Authority for the Financial Markets (AFM) - </w:t>
            </w:r>
            <w:r w:rsidR="005B1968" w:rsidRPr="00AD64E9">
              <w:rPr>
                <w:rFonts w:ascii="Tahoma" w:hAnsi="Tahoma" w:cs="Tahoma"/>
                <w:sz w:val="15"/>
                <w:szCs w:val="15"/>
                <w:lang w:val="en-US"/>
              </w:rPr>
              <w:t>V.</w:t>
            </w:r>
            <w:r w:rsidR="005B1968">
              <w:rPr>
                <w:rFonts w:ascii="Tahoma" w:hAnsi="Tahoma" w:cs="Tahoma"/>
                <w:sz w:val="15"/>
                <w:szCs w:val="15"/>
                <w:lang w:val="en-US"/>
              </w:rPr>
              <w:t>1.3 July 2012</w:t>
            </w:r>
            <w:r>
              <w:rPr>
                <w:rFonts w:ascii="Tahoma" w:hAnsi="Tahoma" w:cs="Tahoma"/>
                <w:sz w:val="15"/>
                <w:szCs w:val="15"/>
                <w:lang w:val="en-US"/>
              </w:rPr>
              <w:tab/>
            </w:r>
            <w:r w:rsidRPr="00D27292">
              <w:rPr>
                <w:lang w:val="en-US"/>
              </w:rPr>
              <w:t xml:space="preserve">Page </w:t>
            </w:r>
            <w:r w:rsidR="00043307">
              <w:rPr>
                <w:b/>
                <w:sz w:val="24"/>
              </w:rPr>
              <w:fldChar w:fldCharType="begin"/>
            </w:r>
            <w:r w:rsidRPr="00D27292">
              <w:rPr>
                <w:b/>
                <w:lang w:val="en-US"/>
              </w:rPr>
              <w:instrText xml:space="preserve"> PAGE </w:instrText>
            </w:r>
            <w:r w:rsidR="00043307">
              <w:rPr>
                <w:b/>
                <w:sz w:val="24"/>
              </w:rPr>
              <w:fldChar w:fldCharType="separate"/>
            </w:r>
            <w:r w:rsidR="005B1968">
              <w:rPr>
                <w:b/>
                <w:noProof/>
                <w:lang w:val="en-US"/>
              </w:rPr>
              <w:t>2</w:t>
            </w:r>
            <w:r w:rsidR="00043307">
              <w:rPr>
                <w:b/>
                <w:sz w:val="24"/>
              </w:rPr>
              <w:fldChar w:fldCharType="end"/>
            </w:r>
            <w:r w:rsidRPr="00D27292">
              <w:rPr>
                <w:lang w:val="en-US"/>
              </w:rPr>
              <w:t xml:space="preserve"> of </w:t>
            </w:r>
            <w:r w:rsidR="00043307">
              <w:rPr>
                <w:b/>
                <w:sz w:val="24"/>
              </w:rPr>
              <w:fldChar w:fldCharType="begin"/>
            </w:r>
            <w:r w:rsidRPr="00D27292">
              <w:rPr>
                <w:b/>
                <w:lang w:val="en-US"/>
              </w:rPr>
              <w:instrText xml:space="preserve"> NUMPAGES  </w:instrText>
            </w:r>
            <w:r w:rsidR="00043307">
              <w:rPr>
                <w:b/>
                <w:sz w:val="24"/>
              </w:rPr>
              <w:fldChar w:fldCharType="separate"/>
            </w:r>
            <w:r w:rsidR="005B1968">
              <w:rPr>
                <w:b/>
                <w:noProof/>
                <w:lang w:val="en-US"/>
              </w:rPr>
              <w:t>2</w:t>
            </w:r>
            <w:r w:rsidR="00043307">
              <w:rPr>
                <w:b/>
                <w:sz w:val="24"/>
              </w:rPr>
              <w:fldChar w:fldCharType="end"/>
            </w:r>
          </w:p>
        </w:sdtContent>
      </w:sdt>
    </w:sdtContent>
  </w:sdt>
  <w:p w14:paraId="3FCE8936" w14:textId="77777777" w:rsidR="00DC30F9" w:rsidRPr="00D27292" w:rsidRDefault="00DC30F9">
    <w:pPr>
      <w:pStyle w:val="Voettekst"/>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4D45D" w14:textId="77777777" w:rsidR="005B18A8" w:rsidRDefault="005B18A8" w:rsidP="00CB1A49">
      <w:r>
        <w:separator/>
      </w:r>
    </w:p>
  </w:footnote>
  <w:footnote w:type="continuationSeparator" w:id="0">
    <w:p w14:paraId="142FF5F2" w14:textId="77777777" w:rsidR="005B18A8" w:rsidRDefault="005B18A8" w:rsidP="00CB1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B2C8" w14:textId="77777777" w:rsidR="00A019E0" w:rsidRDefault="00A019E0" w:rsidP="00A019E0">
    <w:pPr>
      <w:pStyle w:val="Koptekst"/>
      <w:jc w:val="right"/>
    </w:pPr>
  </w:p>
  <w:p w14:paraId="41526BC9" w14:textId="77777777" w:rsidR="00A019E0" w:rsidRDefault="00A019E0" w:rsidP="00A019E0">
    <w:pPr>
      <w:pStyle w:val="Koptekst"/>
      <w:jc w:val="right"/>
    </w:pPr>
  </w:p>
  <w:p w14:paraId="11FDE2A7" w14:textId="77777777" w:rsidR="00A019E0" w:rsidRDefault="00A019E0" w:rsidP="00A019E0">
    <w:pPr>
      <w:pStyle w:val="Koptekst"/>
      <w:jc w:val="right"/>
    </w:pPr>
  </w:p>
  <w:p w14:paraId="53ECD1F8" w14:textId="77777777" w:rsidR="00A019E0" w:rsidRDefault="00A019E0" w:rsidP="00A019E0">
    <w:pPr>
      <w:pStyle w:val="Koptekst"/>
      <w:jc w:val="right"/>
    </w:pPr>
  </w:p>
  <w:p w14:paraId="3F4004DD" w14:textId="77777777" w:rsidR="00A019E0" w:rsidRDefault="00A019E0" w:rsidP="00A019E0">
    <w:pPr>
      <w:pStyle w:val="Koptekst"/>
      <w:jc w:val="right"/>
    </w:pPr>
  </w:p>
  <w:p w14:paraId="16077019" w14:textId="77777777" w:rsidR="00A019E0" w:rsidRDefault="00A019E0" w:rsidP="00A019E0">
    <w:pPr>
      <w:pStyle w:val="Koptekst"/>
      <w:jc w:val="right"/>
    </w:pPr>
    <w:r>
      <w:rPr>
        <w:noProof/>
      </w:rPr>
      <w:drawing>
        <wp:anchor distT="0" distB="0" distL="114300" distR="114300" simplePos="0" relativeHeight="251659264" behindDoc="0" locked="0" layoutInCell="1" allowOverlap="1" wp14:anchorId="36643272" wp14:editId="3CEFFE34">
          <wp:simplePos x="0" y="0"/>
          <wp:positionH relativeFrom="page">
            <wp:posOffset>5148580</wp:posOffset>
          </wp:positionH>
          <wp:positionV relativeFrom="page">
            <wp:posOffset>720090</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p w14:paraId="5924B44B" w14:textId="77777777" w:rsidR="00A019E0" w:rsidRDefault="00A019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514F"/>
    <w:multiLevelType w:val="hybridMultilevel"/>
    <w:tmpl w:val="91167FDC"/>
    <w:lvl w:ilvl="0" w:tplc="738A18A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DE5311"/>
    <w:multiLevelType w:val="hybridMultilevel"/>
    <w:tmpl w:val="1C7E6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9D2C85"/>
    <w:multiLevelType w:val="hybridMultilevel"/>
    <w:tmpl w:val="1CFE97D0"/>
    <w:lvl w:ilvl="0" w:tplc="7D50E56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B85D26"/>
    <w:multiLevelType w:val="hybridMultilevel"/>
    <w:tmpl w:val="7D6066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7F18"/>
    <w:rsid w:val="00043307"/>
    <w:rsid w:val="0007518C"/>
    <w:rsid w:val="0014361F"/>
    <w:rsid w:val="00231A68"/>
    <w:rsid w:val="0030089B"/>
    <w:rsid w:val="003278BC"/>
    <w:rsid w:val="003E6CBE"/>
    <w:rsid w:val="00421430"/>
    <w:rsid w:val="00490691"/>
    <w:rsid w:val="005104B8"/>
    <w:rsid w:val="005B18A8"/>
    <w:rsid w:val="005B1968"/>
    <w:rsid w:val="005B1CC5"/>
    <w:rsid w:val="005B57A2"/>
    <w:rsid w:val="00637E22"/>
    <w:rsid w:val="00666EEA"/>
    <w:rsid w:val="00744C18"/>
    <w:rsid w:val="00811690"/>
    <w:rsid w:val="008A0514"/>
    <w:rsid w:val="008E2E5D"/>
    <w:rsid w:val="00997487"/>
    <w:rsid w:val="009F0466"/>
    <w:rsid w:val="00A019E0"/>
    <w:rsid w:val="00A8536C"/>
    <w:rsid w:val="00A8730C"/>
    <w:rsid w:val="00AA5819"/>
    <w:rsid w:val="00B07F18"/>
    <w:rsid w:val="00B50234"/>
    <w:rsid w:val="00BC11FA"/>
    <w:rsid w:val="00C243D7"/>
    <w:rsid w:val="00CB1A49"/>
    <w:rsid w:val="00CD247D"/>
    <w:rsid w:val="00D27292"/>
    <w:rsid w:val="00DC30F9"/>
    <w:rsid w:val="00DE38E6"/>
    <w:rsid w:val="00DF6A9E"/>
    <w:rsid w:val="00DF74FB"/>
    <w:rsid w:val="00E80253"/>
    <w:rsid w:val="00E8573D"/>
    <w:rsid w:val="00EB71E6"/>
    <w:rsid w:val="00ED2DBF"/>
    <w:rsid w:val="00F00C23"/>
    <w:rsid w:val="00F51F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C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74FB"/>
    <w:rPr>
      <w:rFonts w:ascii="Minion" w:hAnsi="Minion"/>
      <w:sz w:val="21"/>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F74FB"/>
    <w:pPr>
      <w:tabs>
        <w:tab w:val="center" w:pos="4536"/>
        <w:tab w:val="right" w:pos="9072"/>
      </w:tabs>
    </w:pPr>
  </w:style>
  <w:style w:type="character" w:styleId="Paginanummer">
    <w:name w:val="page number"/>
    <w:basedOn w:val="Standaardalinea-lettertype"/>
    <w:semiHidden/>
    <w:rsid w:val="00DF74FB"/>
  </w:style>
  <w:style w:type="character" w:styleId="Hyperlink">
    <w:name w:val="Hyperlink"/>
    <w:basedOn w:val="Standaardalinea-lettertype"/>
    <w:uiPriority w:val="99"/>
    <w:unhideWhenUsed/>
    <w:rsid w:val="00637E22"/>
    <w:rPr>
      <w:color w:val="0000FF"/>
      <w:u w:val="single"/>
    </w:rPr>
  </w:style>
  <w:style w:type="character" w:styleId="GevolgdeHyperlink">
    <w:name w:val="FollowedHyperlink"/>
    <w:basedOn w:val="Standaardalinea-lettertype"/>
    <w:uiPriority w:val="99"/>
    <w:semiHidden/>
    <w:unhideWhenUsed/>
    <w:rsid w:val="00DC30F9"/>
    <w:rPr>
      <w:color w:val="800080"/>
      <w:u w:val="single"/>
    </w:rPr>
  </w:style>
  <w:style w:type="paragraph" w:styleId="Lijstalinea">
    <w:name w:val="List Paragraph"/>
    <w:basedOn w:val="Standaard"/>
    <w:uiPriority w:val="34"/>
    <w:qFormat/>
    <w:rsid w:val="00CD247D"/>
    <w:pPr>
      <w:ind w:left="708"/>
    </w:pPr>
  </w:style>
  <w:style w:type="paragraph" w:styleId="Koptekst">
    <w:name w:val="header"/>
    <w:basedOn w:val="Standaard"/>
    <w:link w:val="KoptekstChar"/>
    <w:uiPriority w:val="99"/>
    <w:unhideWhenUsed/>
    <w:rsid w:val="00D27292"/>
    <w:pPr>
      <w:tabs>
        <w:tab w:val="center" w:pos="4536"/>
        <w:tab w:val="right" w:pos="9072"/>
      </w:tabs>
    </w:pPr>
  </w:style>
  <w:style w:type="character" w:customStyle="1" w:styleId="KoptekstChar">
    <w:name w:val="Koptekst Char"/>
    <w:basedOn w:val="Standaardalinea-lettertype"/>
    <w:link w:val="Koptekst"/>
    <w:uiPriority w:val="99"/>
    <w:rsid w:val="00D27292"/>
    <w:rPr>
      <w:rFonts w:ascii="Minion" w:hAnsi="Minion"/>
      <w:sz w:val="21"/>
      <w:szCs w:val="24"/>
      <w:lang w:eastAsia="en-US"/>
    </w:rPr>
  </w:style>
  <w:style w:type="character" w:customStyle="1" w:styleId="VoettekstChar">
    <w:name w:val="Voettekst Char"/>
    <w:basedOn w:val="Standaardalinea-lettertype"/>
    <w:link w:val="Voettekst"/>
    <w:uiPriority w:val="99"/>
    <w:rsid w:val="00D27292"/>
    <w:rPr>
      <w:rFonts w:ascii="Minion" w:hAnsi="Minion"/>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12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A5615-8244-4558-BA8B-84051539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3341</CharactersWithSpaces>
  <SharedDoc>false</SharedDoc>
  <HLinks>
    <vt:vector size="60" baseType="variant">
      <vt:variant>
        <vt:i4>5046349</vt:i4>
      </vt:variant>
      <vt:variant>
        <vt:i4>27</vt:i4>
      </vt:variant>
      <vt:variant>
        <vt:i4>0</vt:i4>
      </vt:variant>
      <vt:variant>
        <vt:i4>5</vt:i4>
      </vt:variant>
      <vt:variant>
        <vt:lpwstr/>
      </vt:variant>
      <vt:variant>
        <vt:lpwstr>Link_Shipping_companies</vt:lpwstr>
      </vt:variant>
      <vt:variant>
        <vt:i4>5898354</vt:i4>
      </vt:variant>
      <vt:variant>
        <vt:i4>24</vt:i4>
      </vt:variant>
      <vt:variant>
        <vt:i4>0</vt:i4>
      </vt:variant>
      <vt:variant>
        <vt:i4>5</vt:i4>
      </vt:variant>
      <vt:variant>
        <vt:lpwstr/>
      </vt:variant>
      <vt:variant>
        <vt:lpwstr>Link_Start_up_companies</vt:lpwstr>
      </vt:variant>
      <vt:variant>
        <vt:i4>3342393</vt:i4>
      </vt:variant>
      <vt:variant>
        <vt:i4>21</vt:i4>
      </vt:variant>
      <vt:variant>
        <vt:i4>0</vt:i4>
      </vt:variant>
      <vt:variant>
        <vt:i4>5</vt:i4>
      </vt:variant>
      <vt:variant>
        <vt:lpwstr/>
      </vt:variant>
      <vt:variant>
        <vt:lpwstr>Link_Scientific_research_based_companies</vt:lpwstr>
      </vt:variant>
      <vt:variant>
        <vt:i4>6946939</vt:i4>
      </vt:variant>
      <vt:variant>
        <vt:i4>18</vt:i4>
      </vt:variant>
      <vt:variant>
        <vt:i4>0</vt:i4>
      </vt:variant>
      <vt:variant>
        <vt:i4>5</vt:i4>
      </vt:variant>
      <vt:variant>
        <vt:lpwstr/>
      </vt:variant>
      <vt:variant>
        <vt:lpwstr>Link_Mineral_companies</vt:lpwstr>
      </vt:variant>
      <vt:variant>
        <vt:i4>4653138</vt:i4>
      </vt:variant>
      <vt:variant>
        <vt:i4>15</vt:i4>
      </vt:variant>
      <vt:variant>
        <vt:i4>0</vt:i4>
      </vt:variant>
      <vt:variant>
        <vt:i4>5</vt:i4>
      </vt:variant>
      <vt:variant>
        <vt:lpwstr/>
      </vt:variant>
      <vt:variant>
        <vt:lpwstr>Link_Property_companies</vt:lpwstr>
      </vt:variant>
      <vt:variant>
        <vt:i4>6488143</vt:i4>
      </vt:variant>
      <vt:variant>
        <vt:i4>12</vt:i4>
      </vt:variant>
      <vt:variant>
        <vt:i4>0</vt:i4>
      </vt:variant>
      <vt:variant>
        <vt:i4>5</vt:i4>
      </vt:variant>
      <vt:variant>
        <vt:lpwstr/>
      </vt:variant>
      <vt:variant>
        <vt:lpwstr>Shipping_companies</vt:lpwstr>
      </vt:variant>
      <vt:variant>
        <vt:i4>6029400</vt:i4>
      </vt:variant>
      <vt:variant>
        <vt:i4>9</vt:i4>
      </vt:variant>
      <vt:variant>
        <vt:i4>0</vt:i4>
      </vt:variant>
      <vt:variant>
        <vt:i4>5</vt:i4>
      </vt:variant>
      <vt:variant>
        <vt:lpwstr/>
      </vt:variant>
      <vt:variant>
        <vt:lpwstr>Start_up_companies</vt:lpwstr>
      </vt:variant>
      <vt:variant>
        <vt:i4>6553666</vt:i4>
      </vt:variant>
      <vt:variant>
        <vt:i4>6</vt:i4>
      </vt:variant>
      <vt:variant>
        <vt:i4>0</vt:i4>
      </vt:variant>
      <vt:variant>
        <vt:i4>5</vt:i4>
      </vt:variant>
      <vt:variant>
        <vt:lpwstr/>
      </vt:variant>
      <vt:variant>
        <vt:lpwstr>Scientific_research_based_companies</vt:lpwstr>
      </vt:variant>
      <vt:variant>
        <vt:i4>2490395</vt:i4>
      </vt:variant>
      <vt:variant>
        <vt:i4>3</vt:i4>
      </vt:variant>
      <vt:variant>
        <vt:i4>0</vt:i4>
      </vt:variant>
      <vt:variant>
        <vt:i4>5</vt:i4>
      </vt:variant>
      <vt:variant>
        <vt:lpwstr/>
      </vt:variant>
      <vt:variant>
        <vt:lpwstr>Mineral_companies</vt:lpwstr>
      </vt:variant>
      <vt:variant>
        <vt:i4>8126533</vt:i4>
      </vt:variant>
      <vt:variant>
        <vt:i4>0</vt:i4>
      </vt:variant>
      <vt:variant>
        <vt:i4>0</vt:i4>
      </vt:variant>
      <vt:variant>
        <vt:i4>5</vt:i4>
      </vt:variant>
      <vt:variant>
        <vt:lpwstr/>
      </vt:variant>
      <vt:variant>
        <vt:lpwstr>Property_companies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2021-07-04T18:04:00Z</dcterms:created>
  <dcterms:modified xsi:type="dcterms:W3CDTF">2021-07-04T18:04:00Z</dcterms:modified>
</cp:coreProperties>
</file>