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D1A85" w14:textId="7F5C1D28" w:rsidR="006C6A20" w:rsidRPr="005304D1" w:rsidRDefault="00EA49D5" w:rsidP="1BD5B9A6">
      <w:pPr>
        <w:autoSpaceDE w:val="0"/>
        <w:autoSpaceDN w:val="0"/>
        <w:adjustRightInd w:val="0"/>
        <w:spacing w:line="276" w:lineRule="auto"/>
        <w:ind w:left="-567" w:right="-517"/>
        <w:outlineLvl w:val="0"/>
        <w:rPr>
          <w:rFonts w:asciiTheme="minorHAnsi" w:hAnsiTheme="minorHAnsi"/>
          <w:color w:val="361F63"/>
          <w:sz w:val="32"/>
          <w:szCs w:val="32"/>
        </w:rPr>
      </w:pPr>
      <w:r w:rsidRPr="005304D1">
        <w:rPr>
          <w:rFonts w:asciiTheme="minorHAnsi" w:hAnsiTheme="minorHAnsi"/>
          <w:bCs/>
          <w:noProof/>
          <w:color w:val="361F63"/>
          <w:sz w:val="24"/>
        </w:rPr>
        <w:drawing>
          <wp:anchor distT="0" distB="0" distL="114300" distR="114300" simplePos="0" relativeHeight="251658240" behindDoc="0" locked="0" layoutInCell="1" allowOverlap="1" wp14:anchorId="5CA58F8C" wp14:editId="47DD9012">
            <wp:simplePos x="0" y="0"/>
            <wp:positionH relativeFrom="column">
              <wp:posOffset>4248150</wp:posOffset>
            </wp:positionH>
            <wp:positionV relativeFrom="topMargin">
              <wp:posOffset>906145</wp:posOffset>
            </wp:positionV>
            <wp:extent cx="1951355" cy="457835"/>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1355" cy="45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3E505F" w:rsidRPr="005304D1">
        <w:rPr>
          <w:rFonts w:asciiTheme="minorHAnsi" w:hAnsiTheme="minorHAnsi"/>
          <w:color w:val="361F63"/>
          <w:sz w:val="32"/>
          <w:szCs w:val="32"/>
        </w:rPr>
        <w:t>VERWIJZINGSTABEL</w:t>
      </w:r>
      <w:r w:rsidR="6561AF16" w:rsidRPr="005304D1">
        <w:rPr>
          <w:rFonts w:asciiTheme="minorHAnsi" w:hAnsiTheme="minorHAnsi"/>
          <w:color w:val="361F63"/>
          <w:sz w:val="32"/>
          <w:szCs w:val="32"/>
        </w:rPr>
        <w:t xml:space="preserve"> </w:t>
      </w:r>
      <w:r w:rsidR="003E505F" w:rsidRPr="005304D1">
        <w:rPr>
          <w:rFonts w:asciiTheme="minorHAnsi" w:hAnsiTheme="minorHAnsi"/>
          <w:color w:val="361F63"/>
          <w:sz w:val="32"/>
          <w:szCs w:val="32"/>
        </w:rPr>
        <w:t xml:space="preserve">Bijlage </w:t>
      </w:r>
      <w:r w:rsidR="05A05190" w:rsidRPr="005304D1">
        <w:rPr>
          <w:rFonts w:asciiTheme="minorHAnsi" w:hAnsiTheme="minorHAnsi"/>
          <w:color w:val="361F63"/>
          <w:sz w:val="32"/>
          <w:szCs w:val="32"/>
        </w:rPr>
        <w:t>1</w:t>
      </w:r>
      <w:r w:rsidR="61C7A79D" w:rsidRPr="005304D1">
        <w:rPr>
          <w:rFonts w:asciiTheme="minorHAnsi" w:hAnsiTheme="minorHAnsi"/>
          <w:color w:val="361F63"/>
          <w:sz w:val="24"/>
        </w:rPr>
        <w:t xml:space="preserve"> </w:t>
      </w:r>
    </w:p>
    <w:p w14:paraId="2BDB0BB4" w14:textId="0C047C61" w:rsidR="006C6A20" w:rsidRPr="005304D1" w:rsidRDefault="003E505F" w:rsidP="006C6A20">
      <w:pPr>
        <w:autoSpaceDE w:val="0"/>
        <w:autoSpaceDN w:val="0"/>
        <w:adjustRightInd w:val="0"/>
        <w:spacing w:line="276" w:lineRule="auto"/>
        <w:ind w:left="-567" w:right="-517"/>
        <w:outlineLvl w:val="0"/>
        <w:rPr>
          <w:rFonts w:asciiTheme="minorHAnsi" w:hAnsiTheme="minorHAnsi"/>
          <w:bCs/>
          <w:color w:val="361F63"/>
          <w:sz w:val="32"/>
          <w:szCs w:val="32"/>
        </w:rPr>
      </w:pPr>
      <w:r w:rsidRPr="005304D1">
        <w:rPr>
          <w:rFonts w:asciiTheme="minorHAnsi" w:hAnsiTheme="minorHAnsi"/>
          <w:bCs/>
          <w:color w:val="361F63"/>
          <w:sz w:val="24"/>
        </w:rPr>
        <w:t>REGISTRATIEDOCUMENT VOOR EFFECTEN MET AANDELENKARAKTER</w:t>
      </w:r>
    </w:p>
    <w:tbl>
      <w:tblPr>
        <w:tblStyle w:val="Tabelraster"/>
        <w:tblW w:w="10485" w:type="dxa"/>
        <w:jc w:val="center"/>
        <w:tblLook w:val="04A0" w:firstRow="1" w:lastRow="0" w:firstColumn="1" w:lastColumn="0" w:noHBand="0" w:noVBand="1"/>
      </w:tblPr>
      <w:tblGrid>
        <w:gridCol w:w="2405"/>
        <w:gridCol w:w="8080"/>
      </w:tblGrid>
      <w:tr w:rsidR="00093027" w:rsidRPr="005304D1" w14:paraId="33F9A7AB" w14:textId="77777777" w:rsidTr="00F326ED">
        <w:trPr>
          <w:jc w:val="center"/>
        </w:trPr>
        <w:tc>
          <w:tcPr>
            <w:tcW w:w="10485" w:type="dxa"/>
            <w:gridSpan w:val="2"/>
            <w:shd w:val="clear" w:color="auto" w:fill="3E1B68"/>
          </w:tcPr>
          <w:p w14:paraId="6040E0B7" w14:textId="0230C75C" w:rsidR="00093027" w:rsidRPr="005304D1" w:rsidRDefault="003E505F" w:rsidP="00F326ED">
            <w:pPr>
              <w:autoSpaceDE w:val="0"/>
              <w:autoSpaceDN w:val="0"/>
              <w:adjustRightInd w:val="0"/>
              <w:outlineLvl w:val="0"/>
              <w:rPr>
                <w:rFonts w:ascii="Aptos" w:hAnsi="Aptos"/>
                <w:b/>
                <w:bCs/>
                <w:sz w:val="22"/>
              </w:rPr>
            </w:pPr>
            <w:r w:rsidRPr="005304D1">
              <w:rPr>
                <w:rFonts w:ascii="Aptos" w:hAnsi="Aptos"/>
                <w:b/>
              </w:rPr>
              <w:t>Zaak</w:t>
            </w:r>
            <w:r w:rsidR="00093027" w:rsidRPr="005304D1">
              <w:rPr>
                <w:rFonts w:ascii="Aptos" w:hAnsi="Aptos"/>
                <w:b/>
              </w:rPr>
              <w:t>informati</w:t>
            </w:r>
            <w:r w:rsidRPr="005304D1">
              <w:rPr>
                <w:rFonts w:ascii="Aptos" w:hAnsi="Aptos"/>
                <w:b/>
              </w:rPr>
              <w:t>e</w:t>
            </w:r>
          </w:p>
        </w:tc>
      </w:tr>
      <w:tr w:rsidR="00093027" w:rsidRPr="005304D1" w14:paraId="0CF12EDB" w14:textId="77777777" w:rsidTr="00F326ED">
        <w:trPr>
          <w:jc w:val="center"/>
        </w:trPr>
        <w:tc>
          <w:tcPr>
            <w:tcW w:w="2405" w:type="dxa"/>
            <w:shd w:val="clear" w:color="auto" w:fill="E9E5FF"/>
          </w:tcPr>
          <w:p w14:paraId="0BA22723" w14:textId="15CDC31F" w:rsidR="00093027" w:rsidRPr="005304D1" w:rsidRDefault="003E505F" w:rsidP="00F326ED">
            <w:pPr>
              <w:autoSpaceDE w:val="0"/>
              <w:autoSpaceDN w:val="0"/>
              <w:adjustRightInd w:val="0"/>
              <w:outlineLvl w:val="0"/>
              <w:rPr>
                <w:rFonts w:ascii="Aptos" w:hAnsi="Aptos"/>
                <w:bCs/>
                <w:color w:val="361F63"/>
                <w:sz w:val="22"/>
              </w:rPr>
            </w:pPr>
            <w:r w:rsidRPr="005304D1">
              <w:rPr>
                <w:rFonts w:ascii="Aptos" w:hAnsi="Aptos"/>
                <w:bCs/>
                <w:color w:val="361F63"/>
                <w:sz w:val="22"/>
              </w:rPr>
              <w:t>Uitgevende instelling</w:t>
            </w:r>
            <w:r w:rsidR="00093027" w:rsidRPr="005304D1">
              <w:rPr>
                <w:rFonts w:ascii="Aptos" w:hAnsi="Aptos"/>
                <w:bCs/>
                <w:color w:val="361F63"/>
                <w:sz w:val="22"/>
              </w:rPr>
              <w:t>:</w:t>
            </w:r>
          </w:p>
        </w:tc>
        <w:tc>
          <w:tcPr>
            <w:tcW w:w="8080" w:type="dxa"/>
          </w:tcPr>
          <w:p w14:paraId="66C41F49" w14:textId="77777777" w:rsidR="00093027" w:rsidRPr="005304D1" w:rsidRDefault="00093027" w:rsidP="00F326ED">
            <w:pPr>
              <w:autoSpaceDE w:val="0"/>
              <w:autoSpaceDN w:val="0"/>
              <w:adjustRightInd w:val="0"/>
              <w:outlineLvl w:val="0"/>
              <w:rPr>
                <w:rFonts w:ascii="Aptos" w:hAnsi="Aptos"/>
                <w:sz w:val="22"/>
              </w:rPr>
            </w:pPr>
          </w:p>
        </w:tc>
      </w:tr>
      <w:tr w:rsidR="00093027" w:rsidRPr="005304D1" w14:paraId="7E666908" w14:textId="77777777" w:rsidTr="00F326ED">
        <w:trPr>
          <w:jc w:val="center"/>
        </w:trPr>
        <w:tc>
          <w:tcPr>
            <w:tcW w:w="2405" w:type="dxa"/>
            <w:shd w:val="clear" w:color="auto" w:fill="E9E5FF"/>
          </w:tcPr>
          <w:p w14:paraId="1B9F3A4A" w14:textId="2AA76E1B" w:rsidR="00093027" w:rsidRPr="005304D1" w:rsidRDefault="00093027" w:rsidP="00F326ED">
            <w:pPr>
              <w:autoSpaceDE w:val="0"/>
              <w:autoSpaceDN w:val="0"/>
              <w:adjustRightInd w:val="0"/>
              <w:outlineLvl w:val="0"/>
              <w:rPr>
                <w:rFonts w:ascii="Aptos" w:hAnsi="Aptos"/>
                <w:bCs/>
                <w:color w:val="361F63"/>
                <w:sz w:val="22"/>
              </w:rPr>
            </w:pPr>
            <w:r w:rsidRPr="005304D1">
              <w:rPr>
                <w:rFonts w:ascii="Aptos" w:hAnsi="Aptos"/>
                <w:bCs/>
                <w:color w:val="361F63"/>
                <w:sz w:val="22"/>
              </w:rPr>
              <w:t>Tit</w:t>
            </w:r>
            <w:r w:rsidR="003E505F" w:rsidRPr="005304D1">
              <w:rPr>
                <w:rFonts w:ascii="Aptos" w:hAnsi="Aptos"/>
                <w:bCs/>
                <w:color w:val="361F63"/>
                <w:sz w:val="22"/>
              </w:rPr>
              <w:t>el</w:t>
            </w:r>
            <w:r w:rsidRPr="005304D1">
              <w:rPr>
                <w:rFonts w:ascii="Aptos" w:hAnsi="Aptos"/>
                <w:bCs/>
                <w:color w:val="361F63"/>
                <w:sz w:val="22"/>
              </w:rPr>
              <w:t xml:space="preserve"> prospectus:</w:t>
            </w:r>
          </w:p>
        </w:tc>
        <w:tc>
          <w:tcPr>
            <w:tcW w:w="8080" w:type="dxa"/>
          </w:tcPr>
          <w:p w14:paraId="468BDB3C" w14:textId="77777777" w:rsidR="00093027" w:rsidRPr="005304D1" w:rsidRDefault="00093027" w:rsidP="00F326ED">
            <w:pPr>
              <w:autoSpaceDE w:val="0"/>
              <w:autoSpaceDN w:val="0"/>
              <w:adjustRightInd w:val="0"/>
              <w:outlineLvl w:val="0"/>
              <w:rPr>
                <w:rFonts w:ascii="Aptos" w:hAnsi="Aptos"/>
                <w:sz w:val="22"/>
              </w:rPr>
            </w:pPr>
          </w:p>
        </w:tc>
      </w:tr>
      <w:tr w:rsidR="00093027" w:rsidRPr="005304D1" w14:paraId="74455B03" w14:textId="77777777" w:rsidTr="00F326ED">
        <w:trPr>
          <w:jc w:val="center"/>
        </w:trPr>
        <w:tc>
          <w:tcPr>
            <w:tcW w:w="2405" w:type="dxa"/>
            <w:shd w:val="clear" w:color="auto" w:fill="E9E5FF"/>
          </w:tcPr>
          <w:p w14:paraId="39D848C0" w14:textId="1C465B39" w:rsidR="00093027" w:rsidRPr="005304D1" w:rsidRDefault="003E505F" w:rsidP="00F326ED">
            <w:pPr>
              <w:autoSpaceDE w:val="0"/>
              <w:autoSpaceDN w:val="0"/>
              <w:adjustRightInd w:val="0"/>
              <w:outlineLvl w:val="0"/>
              <w:rPr>
                <w:rFonts w:ascii="Aptos" w:hAnsi="Aptos"/>
                <w:bCs/>
                <w:color w:val="361F63"/>
                <w:sz w:val="22"/>
              </w:rPr>
            </w:pPr>
            <w:r w:rsidRPr="005304D1">
              <w:rPr>
                <w:rFonts w:ascii="Aptos" w:hAnsi="Aptos"/>
                <w:bCs/>
                <w:color w:val="361F63"/>
                <w:sz w:val="22"/>
              </w:rPr>
              <w:t>Bijlagen:</w:t>
            </w:r>
          </w:p>
        </w:tc>
        <w:tc>
          <w:tcPr>
            <w:tcW w:w="8080" w:type="dxa"/>
          </w:tcPr>
          <w:p w14:paraId="396BB682" w14:textId="77777777" w:rsidR="00093027" w:rsidRPr="005304D1" w:rsidRDefault="00093027" w:rsidP="00F326ED">
            <w:pPr>
              <w:autoSpaceDE w:val="0"/>
              <w:autoSpaceDN w:val="0"/>
              <w:adjustRightInd w:val="0"/>
              <w:outlineLvl w:val="0"/>
              <w:rPr>
                <w:rFonts w:ascii="Aptos" w:hAnsi="Aptos"/>
                <w:sz w:val="22"/>
              </w:rPr>
            </w:pPr>
          </w:p>
        </w:tc>
      </w:tr>
      <w:tr w:rsidR="00093027" w:rsidRPr="005304D1" w14:paraId="5DC311B7" w14:textId="77777777" w:rsidTr="00F326ED">
        <w:trPr>
          <w:jc w:val="center"/>
        </w:trPr>
        <w:tc>
          <w:tcPr>
            <w:tcW w:w="2405" w:type="dxa"/>
            <w:shd w:val="clear" w:color="auto" w:fill="E9E5FF"/>
          </w:tcPr>
          <w:p w14:paraId="23C16E5D" w14:textId="16B18360" w:rsidR="00093027" w:rsidRPr="005304D1" w:rsidRDefault="00766990" w:rsidP="00F326ED">
            <w:pPr>
              <w:autoSpaceDE w:val="0"/>
              <w:autoSpaceDN w:val="0"/>
              <w:adjustRightInd w:val="0"/>
              <w:outlineLvl w:val="0"/>
              <w:rPr>
                <w:rFonts w:ascii="Aptos" w:hAnsi="Aptos"/>
                <w:bCs/>
                <w:color w:val="361F63"/>
                <w:sz w:val="22"/>
              </w:rPr>
            </w:pPr>
            <w:r w:rsidRPr="005304D1">
              <w:rPr>
                <w:rFonts w:ascii="Aptos" w:hAnsi="Aptos"/>
                <w:bCs/>
                <w:color w:val="361F63"/>
                <w:sz w:val="22"/>
              </w:rPr>
              <w:t xml:space="preserve">Datum </w:t>
            </w:r>
            <w:r w:rsidR="00E877B8" w:rsidRPr="005304D1">
              <w:rPr>
                <w:rFonts w:ascii="Aptos" w:hAnsi="Aptos"/>
                <w:bCs/>
                <w:color w:val="361F63"/>
                <w:sz w:val="22"/>
              </w:rPr>
              <w:t>concept</w:t>
            </w:r>
            <w:r w:rsidR="00093027" w:rsidRPr="005304D1">
              <w:rPr>
                <w:rFonts w:ascii="Aptos" w:hAnsi="Aptos"/>
                <w:bCs/>
                <w:color w:val="361F63"/>
                <w:sz w:val="22"/>
              </w:rPr>
              <w:t>:</w:t>
            </w:r>
          </w:p>
        </w:tc>
        <w:sdt>
          <w:sdtPr>
            <w:rPr>
              <w:rFonts w:ascii="Aptos" w:hAnsi="Aptos"/>
              <w:i/>
              <w:sz w:val="22"/>
            </w:rPr>
            <w:id w:val="-1965878125"/>
            <w:placeholder>
              <w:docPart w:val="F6FFC1E9B1A640FB9316B3562DF039F9"/>
            </w:placeholder>
            <w:date>
              <w:dateFormat w:val="dd/MM/yyyy"/>
              <w:lid w:val="en-GB"/>
              <w:storeMappedDataAs w:val="dateTime"/>
              <w:calendar w:val="gregorian"/>
            </w:date>
          </w:sdtPr>
          <w:sdtContent>
            <w:tc>
              <w:tcPr>
                <w:tcW w:w="8080" w:type="dxa"/>
              </w:tcPr>
              <w:p w14:paraId="4EB3AB65" w14:textId="54E8A533" w:rsidR="00093027" w:rsidRPr="005304D1" w:rsidRDefault="00093027" w:rsidP="00F326ED">
                <w:pPr>
                  <w:autoSpaceDE w:val="0"/>
                  <w:autoSpaceDN w:val="0"/>
                  <w:adjustRightInd w:val="0"/>
                  <w:outlineLvl w:val="0"/>
                  <w:rPr>
                    <w:rFonts w:ascii="Aptos" w:hAnsi="Aptos"/>
                    <w:sz w:val="22"/>
                  </w:rPr>
                </w:pPr>
                <w:r w:rsidRPr="005304D1">
                  <w:rPr>
                    <w:rFonts w:ascii="Aptos" w:hAnsi="Aptos"/>
                    <w:i/>
                    <w:sz w:val="22"/>
                  </w:rPr>
                  <w:t>[</w:t>
                </w:r>
                <w:r w:rsidR="00BD1636" w:rsidRPr="005304D1">
                  <w:rPr>
                    <w:rFonts w:ascii="Aptos" w:hAnsi="Aptos"/>
                    <w:i/>
                    <w:sz w:val="22"/>
                  </w:rPr>
                  <w:t>Selecteer een datum uit het</w:t>
                </w:r>
                <w:r w:rsidRPr="005304D1">
                  <w:rPr>
                    <w:rFonts w:ascii="Aptos" w:hAnsi="Aptos"/>
                    <w:i/>
                    <w:sz w:val="22"/>
                  </w:rPr>
                  <w:t xml:space="preserve"> drop-down</w:t>
                </w:r>
                <w:r w:rsidR="00BD1636" w:rsidRPr="005304D1">
                  <w:rPr>
                    <w:rFonts w:ascii="Aptos" w:hAnsi="Aptos"/>
                    <w:i/>
                    <w:sz w:val="22"/>
                  </w:rPr>
                  <w:t>menu</w:t>
                </w:r>
                <w:r w:rsidRPr="005304D1">
                  <w:rPr>
                    <w:rFonts w:ascii="Aptos" w:hAnsi="Aptos"/>
                    <w:i/>
                    <w:sz w:val="22"/>
                  </w:rPr>
                  <w:t>]</w:t>
                </w:r>
              </w:p>
            </w:tc>
          </w:sdtContent>
        </w:sdt>
      </w:tr>
      <w:tr w:rsidR="00093027" w:rsidRPr="005304D1" w14:paraId="43C862FA" w14:textId="77777777" w:rsidTr="00F326ED">
        <w:trPr>
          <w:trHeight w:val="211"/>
          <w:jc w:val="center"/>
        </w:trPr>
        <w:tc>
          <w:tcPr>
            <w:tcW w:w="10485" w:type="dxa"/>
            <w:gridSpan w:val="2"/>
            <w:shd w:val="clear" w:color="auto" w:fill="E9E5FF"/>
          </w:tcPr>
          <w:p w14:paraId="1F8B7306" w14:textId="4755C2C4" w:rsidR="00093027" w:rsidRPr="005304D1" w:rsidRDefault="00093027" w:rsidP="00F326ED">
            <w:pPr>
              <w:autoSpaceDE w:val="0"/>
              <w:autoSpaceDN w:val="0"/>
              <w:adjustRightInd w:val="0"/>
              <w:outlineLvl w:val="0"/>
              <w:rPr>
                <w:rFonts w:ascii="Aptos" w:hAnsi="Aptos"/>
                <w:b/>
                <w:bCs/>
                <w:i/>
                <w:sz w:val="22"/>
              </w:rPr>
            </w:pPr>
            <w:r w:rsidRPr="005304D1">
              <w:rPr>
                <w:rFonts w:ascii="Aptos" w:hAnsi="Aptos"/>
                <w:b/>
                <w:color w:val="3E1B68"/>
                <w:sz w:val="24"/>
              </w:rPr>
              <w:t>I</w:t>
            </w:r>
            <w:r w:rsidR="00E877B8" w:rsidRPr="005304D1">
              <w:rPr>
                <w:rFonts w:ascii="Aptos" w:hAnsi="Aptos"/>
                <w:b/>
                <w:color w:val="3E1B68"/>
                <w:sz w:val="24"/>
              </w:rPr>
              <w:t>nstructies</w:t>
            </w:r>
          </w:p>
        </w:tc>
      </w:tr>
      <w:tr w:rsidR="00093027" w:rsidRPr="005304D1" w14:paraId="17B83D71" w14:textId="77777777" w:rsidTr="00F326ED">
        <w:trPr>
          <w:jc w:val="center"/>
        </w:trPr>
        <w:tc>
          <w:tcPr>
            <w:tcW w:w="10485" w:type="dxa"/>
            <w:gridSpan w:val="2"/>
          </w:tcPr>
          <w:p w14:paraId="50C62382" w14:textId="4686B972" w:rsidR="00E877B8" w:rsidRPr="005304D1" w:rsidRDefault="00E877B8" w:rsidP="6C9BB122">
            <w:pPr>
              <w:rPr>
                <w:rFonts w:ascii="Aptos" w:hAnsi="Aptos"/>
                <w:sz w:val="22"/>
              </w:rPr>
            </w:pPr>
            <w:r w:rsidRPr="005304D1">
              <w:rPr>
                <w:rFonts w:ascii="Aptos" w:hAnsi="Aptos"/>
                <w:sz w:val="22"/>
              </w:rPr>
              <w:t xml:space="preserve">Geef in de verwijzingstabel hieronder voor iedere rubriek </w:t>
            </w:r>
            <w:r w:rsidRPr="005304D1">
              <w:rPr>
                <w:rFonts w:ascii="Aptos" w:hAnsi="Aptos"/>
                <w:b/>
                <w:bCs/>
                <w:sz w:val="22"/>
              </w:rPr>
              <w:t>zowel</w:t>
            </w:r>
            <w:r w:rsidRPr="005304D1">
              <w:rPr>
                <w:rFonts w:ascii="Aptos" w:hAnsi="Aptos"/>
                <w:sz w:val="22"/>
              </w:rPr>
              <w:t xml:space="preserve"> </w:t>
            </w:r>
            <w:r w:rsidR="12CF83EB" w:rsidRPr="005304D1">
              <w:rPr>
                <w:rFonts w:ascii="Aptos" w:hAnsi="Aptos"/>
                <w:sz w:val="22"/>
              </w:rPr>
              <w:t>het</w:t>
            </w:r>
            <w:r w:rsidRPr="005304D1">
              <w:rPr>
                <w:rFonts w:ascii="Aptos" w:hAnsi="Aptos"/>
                <w:sz w:val="22"/>
              </w:rPr>
              <w:t xml:space="preserve"> pagina</w:t>
            </w:r>
            <w:r w:rsidR="005722D1" w:rsidRPr="005304D1">
              <w:rPr>
                <w:rFonts w:ascii="Aptos" w:hAnsi="Aptos"/>
                <w:sz w:val="22"/>
              </w:rPr>
              <w:t>nummer als het paragraafnummer waaronder de vereiste informatie in het ontwerpprospectus gevonden kan worden.</w:t>
            </w:r>
          </w:p>
          <w:p w14:paraId="154D1D66" w14:textId="77777777" w:rsidR="00E877B8" w:rsidRPr="005304D1" w:rsidRDefault="00E877B8" w:rsidP="00F326ED">
            <w:pPr>
              <w:autoSpaceDE w:val="0"/>
              <w:autoSpaceDN w:val="0"/>
              <w:adjustRightInd w:val="0"/>
              <w:outlineLvl w:val="0"/>
              <w:rPr>
                <w:rFonts w:ascii="Aptos" w:hAnsi="Aptos"/>
                <w:sz w:val="22"/>
              </w:rPr>
            </w:pPr>
          </w:p>
          <w:p w14:paraId="57461390" w14:textId="4707FB03" w:rsidR="00093027" w:rsidRPr="005304D1" w:rsidRDefault="005722D1" w:rsidP="00D16C23">
            <w:pPr>
              <w:autoSpaceDE w:val="0"/>
              <w:autoSpaceDN w:val="0"/>
              <w:adjustRightInd w:val="0"/>
              <w:outlineLvl w:val="0"/>
              <w:rPr>
                <w:rFonts w:ascii="Aptos" w:hAnsi="Aptos"/>
                <w:sz w:val="22"/>
              </w:rPr>
            </w:pPr>
            <w:r w:rsidRPr="005304D1">
              <w:rPr>
                <w:rFonts w:ascii="Aptos" w:hAnsi="Aptos"/>
                <w:sz w:val="22"/>
              </w:rPr>
              <w:t xml:space="preserve">In het geval dat een bepaalde rubriek niet van toepassing is, dient dit aangegeven te worden </w:t>
            </w:r>
            <w:r w:rsidR="00BD1080" w:rsidRPr="005304D1">
              <w:rPr>
                <w:rFonts w:ascii="Aptos" w:hAnsi="Aptos"/>
                <w:sz w:val="22"/>
              </w:rPr>
              <w:t xml:space="preserve">door </w:t>
            </w:r>
            <w:r w:rsidR="004B4A48" w:rsidRPr="005304D1">
              <w:rPr>
                <w:rFonts w:ascii="Aptos" w:hAnsi="Aptos"/>
                <w:sz w:val="22"/>
              </w:rPr>
              <w:t xml:space="preserve">een vink te zetten </w:t>
            </w:r>
            <w:r w:rsidR="00124B5D" w:rsidRPr="005304D1">
              <w:rPr>
                <w:rFonts w:ascii="Aptos" w:hAnsi="Aptos"/>
                <w:sz w:val="22"/>
              </w:rPr>
              <w:t xml:space="preserve">bij het </w:t>
            </w:r>
            <w:r w:rsidR="001C0BA1" w:rsidRPr="005304D1">
              <w:rPr>
                <w:rFonts w:ascii="Aptos" w:hAnsi="Aptos"/>
                <w:sz w:val="22"/>
              </w:rPr>
              <w:t>aankruis</w:t>
            </w:r>
            <w:r w:rsidR="00124B5D" w:rsidRPr="005304D1">
              <w:rPr>
                <w:rFonts w:ascii="Aptos" w:hAnsi="Aptos"/>
                <w:sz w:val="22"/>
              </w:rPr>
              <w:t>vakje in de meest linker cel.</w:t>
            </w:r>
            <w:r w:rsidR="00093327" w:rsidRPr="005304D1">
              <w:rPr>
                <w:rFonts w:ascii="Aptos" w:hAnsi="Aptos"/>
                <w:sz w:val="22"/>
              </w:rPr>
              <w:t xml:space="preserve"> Bij iedere rubriek die als ‘nvt’ wordt aangemerkt</w:t>
            </w:r>
            <w:r w:rsidR="00FF1CEB" w:rsidRPr="005304D1">
              <w:rPr>
                <w:rFonts w:ascii="Aptos" w:hAnsi="Aptos"/>
                <w:sz w:val="22"/>
              </w:rPr>
              <w:t xml:space="preserve"> moet ook een uitleg worden gegeven</w:t>
            </w:r>
            <w:r w:rsidR="007B40BD" w:rsidRPr="005304D1">
              <w:rPr>
                <w:rFonts w:ascii="Aptos" w:hAnsi="Aptos"/>
                <w:sz w:val="22"/>
              </w:rPr>
              <w:t xml:space="preserve"> over waarom de rubriek </w:t>
            </w:r>
            <w:r w:rsidR="00D16C23" w:rsidRPr="005304D1">
              <w:rPr>
                <w:rFonts w:ascii="Aptos" w:hAnsi="Aptos"/>
                <w:sz w:val="22"/>
              </w:rPr>
              <w:t>niet van toepassing zou zijn.</w:t>
            </w:r>
          </w:p>
          <w:p w14:paraId="636AEAA2" w14:textId="77777777" w:rsidR="00D16C23" w:rsidRPr="005304D1" w:rsidRDefault="00D16C23" w:rsidP="00D16C23">
            <w:pPr>
              <w:autoSpaceDE w:val="0"/>
              <w:autoSpaceDN w:val="0"/>
              <w:adjustRightInd w:val="0"/>
              <w:outlineLvl w:val="0"/>
              <w:rPr>
                <w:rFonts w:ascii="Aptos" w:hAnsi="Aptos"/>
                <w:sz w:val="22"/>
              </w:rPr>
            </w:pPr>
          </w:p>
        </w:tc>
      </w:tr>
    </w:tbl>
    <w:p w14:paraId="33D527E2" w14:textId="77777777" w:rsidR="00093027" w:rsidRPr="005304D1" w:rsidRDefault="00093027"/>
    <w:p w14:paraId="014BAAEF" w14:textId="77777777" w:rsidR="00E93BF8" w:rsidRPr="005304D1" w:rsidRDefault="00E93BF8"/>
    <w:tbl>
      <w:tblPr>
        <w:tblStyle w:val="Tabelraster"/>
        <w:tblW w:w="10485" w:type="dxa"/>
        <w:jc w:val="center"/>
        <w:tblLayout w:type="fixed"/>
        <w:tblLook w:val="04A0" w:firstRow="1" w:lastRow="0" w:firstColumn="1" w:lastColumn="0" w:noHBand="0" w:noVBand="1"/>
      </w:tblPr>
      <w:tblGrid>
        <w:gridCol w:w="1619"/>
        <w:gridCol w:w="2345"/>
        <w:gridCol w:w="6521"/>
      </w:tblGrid>
      <w:tr w:rsidR="00E93BF8" w:rsidRPr="005304D1" w14:paraId="553F55EF" w14:textId="77777777" w:rsidTr="4DD64C4D">
        <w:trPr>
          <w:jc w:val="center"/>
        </w:trPr>
        <w:tc>
          <w:tcPr>
            <w:tcW w:w="10485" w:type="dxa"/>
            <w:gridSpan w:val="3"/>
            <w:shd w:val="clear" w:color="auto" w:fill="3E1B68"/>
          </w:tcPr>
          <w:p w14:paraId="7CAE4599" w14:textId="2FA39C55" w:rsidR="00E93BF8" w:rsidRPr="005304D1" w:rsidRDefault="00A469BE" w:rsidP="009A1E8B">
            <w:pPr>
              <w:autoSpaceDE w:val="0"/>
              <w:autoSpaceDN w:val="0"/>
              <w:adjustRightInd w:val="0"/>
              <w:outlineLvl w:val="0"/>
              <w:rPr>
                <w:rFonts w:ascii="Aptos" w:hAnsi="Aptos"/>
                <w:b/>
                <w:bCs/>
                <w:sz w:val="24"/>
              </w:rPr>
            </w:pPr>
            <w:r w:rsidRPr="005304D1">
              <w:rPr>
                <w:rFonts w:ascii="Aptos" w:hAnsi="Aptos"/>
                <w:b/>
                <w:bCs/>
                <w:sz w:val="24"/>
              </w:rPr>
              <w:t>BIJLAGE</w:t>
            </w:r>
            <w:r w:rsidR="00E93BF8" w:rsidRPr="005304D1">
              <w:rPr>
                <w:rFonts w:ascii="Aptos" w:hAnsi="Aptos"/>
                <w:b/>
                <w:bCs/>
                <w:sz w:val="24"/>
              </w:rPr>
              <w:t xml:space="preserve"> 1</w:t>
            </w:r>
          </w:p>
          <w:p w14:paraId="44B0FF4F" w14:textId="74381A2B" w:rsidR="00E93BF8" w:rsidRPr="005304D1" w:rsidRDefault="002F38DD" w:rsidP="002F38DD">
            <w:pPr>
              <w:autoSpaceDE w:val="0"/>
              <w:autoSpaceDN w:val="0"/>
              <w:adjustRightInd w:val="0"/>
              <w:outlineLvl w:val="0"/>
              <w:rPr>
                <w:rFonts w:asciiTheme="minorHAnsi" w:hAnsiTheme="minorHAnsi"/>
                <w:bCs/>
                <w:color w:val="FFFFFF" w:themeColor="background1"/>
                <w:sz w:val="20"/>
                <w:szCs w:val="20"/>
              </w:rPr>
            </w:pPr>
            <w:r w:rsidRPr="005304D1">
              <w:rPr>
                <w:rFonts w:asciiTheme="minorHAnsi" w:hAnsiTheme="minorHAnsi"/>
                <w:bCs/>
                <w:color w:val="FFFFFF" w:themeColor="background1"/>
                <w:sz w:val="20"/>
                <w:szCs w:val="20"/>
              </w:rPr>
              <w:t>REGISTRATIEDOCUMENT VOOR EFFECTEN MET AANDELENKARAKTER</w:t>
            </w:r>
          </w:p>
        </w:tc>
      </w:tr>
      <w:tr w:rsidR="00E93BF8" w:rsidRPr="005304D1" w14:paraId="2E01D40B" w14:textId="77777777" w:rsidTr="4DD64C4D">
        <w:trPr>
          <w:trHeight w:val="220"/>
          <w:jc w:val="center"/>
        </w:trPr>
        <w:tc>
          <w:tcPr>
            <w:tcW w:w="1619" w:type="dxa"/>
            <w:shd w:val="clear" w:color="auto" w:fill="7261A2"/>
          </w:tcPr>
          <w:p w14:paraId="79D0A2AA" w14:textId="05143B04" w:rsidR="00E93BF8" w:rsidRPr="005304D1" w:rsidRDefault="008448D9" w:rsidP="009A1E8B">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93BF8" w:rsidRPr="005304D1">
              <w:rPr>
                <w:rFonts w:ascii="Aptos" w:hAnsi="Aptos"/>
                <w:b/>
                <w:bCs/>
                <w:color w:val="FFFFFF" w:themeColor="background1"/>
                <w:sz w:val="24"/>
              </w:rPr>
              <w:t xml:space="preserve"> 1</w:t>
            </w:r>
          </w:p>
        </w:tc>
        <w:tc>
          <w:tcPr>
            <w:tcW w:w="8866" w:type="dxa"/>
            <w:gridSpan w:val="2"/>
            <w:shd w:val="clear" w:color="auto" w:fill="7261A2"/>
          </w:tcPr>
          <w:p w14:paraId="0DB8BB74" w14:textId="77777777" w:rsidR="00E93BF8" w:rsidRPr="005304D1" w:rsidRDefault="000C515A" w:rsidP="009A1E8B">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RISICOFACTOREN</w:t>
            </w:r>
          </w:p>
          <w:p w14:paraId="35F5B3DC" w14:textId="77777777" w:rsidR="000C515A" w:rsidRPr="005304D1" w:rsidRDefault="000C515A" w:rsidP="009A1E8B">
            <w:pPr>
              <w:autoSpaceDE w:val="0"/>
              <w:autoSpaceDN w:val="0"/>
              <w:adjustRightInd w:val="0"/>
              <w:outlineLvl w:val="0"/>
              <w:rPr>
                <w:rFonts w:ascii="Aptos" w:hAnsi="Aptos"/>
                <w:b/>
                <w:bCs/>
                <w:sz w:val="24"/>
              </w:rPr>
            </w:pPr>
          </w:p>
        </w:tc>
      </w:tr>
      <w:tr w:rsidR="00E93BF8" w:rsidRPr="005304D1" w14:paraId="61B5C8A2" w14:textId="77777777" w:rsidTr="4DD64C4D">
        <w:trPr>
          <w:trHeight w:val="218"/>
          <w:jc w:val="center"/>
        </w:trPr>
        <w:tc>
          <w:tcPr>
            <w:tcW w:w="1619" w:type="dxa"/>
            <w:shd w:val="clear" w:color="auto" w:fill="E9E5FF"/>
          </w:tcPr>
          <w:p w14:paraId="17306AA9" w14:textId="61884C79" w:rsidR="00E93BF8" w:rsidRPr="005304D1" w:rsidRDefault="00ED0259" w:rsidP="009A1E8B">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93BF8" w:rsidRPr="005304D1">
              <w:rPr>
                <w:rFonts w:ascii="Aptos" w:hAnsi="Aptos"/>
                <w:b/>
                <w:bCs/>
                <w:sz w:val="20"/>
                <w:szCs w:val="20"/>
              </w:rPr>
              <w:t xml:space="preserve"> 1.1</w:t>
            </w:r>
          </w:p>
          <w:p w14:paraId="3778A5DE" w14:textId="044F5AA6" w:rsidR="00E93BF8" w:rsidRPr="005304D1" w:rsidRDefault="00000000" w:rsidP="009A1E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ED0259" w:rsidRPr="005304D1">
                  <w:rPr>
                    <w:rFonts w:ascii="MS Gothic" w:eastAsia="MS Gothic" w:hAnsi="MS Gothic" w:hint="eastAsia"/>
                    <w:sz w:val="16"/>
                    <w:szCs w:val="16"/>
                  </w:rPr>
                  <w:t>☐</w:t>
                </w:r>
              </w:sdtContent>
            </w:sdt>
            <w:r w:rsidR="00E93BF8" w:rsidRPr="005304D1">
              <w:rPr>
                <w:rFonts w:ascii="Aptos" w:hAnsi="Aptos"/>
                <w:sz w:val="20"/>
                <w:szCs w:val="20"/>
              </w:rPr>
              <w:t xml:space="preserve"> </w:t>
            </w:r>
            <w:r w:rsidR="00ED0259" w:rsidRPr="005304D1">
              <w:rPr>
                <w:rFonts w:ascii="Aptos" w:hAnsi="Aptos"/>
                <w:sz w:val="16"/>
                <w:szCs w:val="16"/>
              </w:rPr>
              <w:t>nvt</w:t>
            </w:r>
          </w:p>
          <w:p w14:paraId="2A8012A3" w14:textId="77777777" w:rsidR="00E93BF8" w:rsidRPr="005304D1" w:rsidRDefault="00E93BF8" w:rsidP="009A1E8B">
            <w:pPr>
              <w:rPr>
                <w:rFonts w:ascii="Aptos" w:hAnsi="Aptos"/>
                <w:sz w:val="20"/>
                <w:szCs w:val="20"/>
              </w:rPr>
            </w:pPr>
          </w:p>
          <w:p w14:paraId="0E57BAA7" w14:textId="77777777" w:rsidR="00E93BF8" w:rsidRPr="005304D1" w:rsidRDefault="00E93BF8" w:rsidP="009A1E8B">
            <w:pPr>
              <w:rPr>
                <w:rFonts w:ascii="Aptos" w:hAnsi="Aptos"/>
                <w:sz w:val="20"/>
                <w:szCs w:val="20"/>
              </w:rPr>
            </w:pPr>
          </w:p>
          <w:p w14:paraId="56A05E6D" w14:textId="77777777" w:rsidR="00E93BF8" w:rsidRPr="005304D1" w:rsidRDefault="00E93BF8" w:rsidP="009A1E8B">
            <w:pPr>
              <w:rPr>
                <w:rFonts w:ascii="Aptos" w:hAnsi="Aptos"/>
                <w:sz w:val="20"/>
                <w:szCs w:val="20"/>
              </w:rPr>
            </w:pPr>
          </w:p>
          <w:p w14:paraId="6153598E" w14:textId="77777777" w:rsidR="00E93BF8" w:rsidRPr="005304D1" w:rsidRDefault="00E93BF8" w:rsidP="009A1E8B">
            <w:pPr>
              <w:rPr>
                <w:rFonts w:ascii="Aptos" w:hAnsi="Aptos"/>
                <w:sz w:val="16"/>
                <w:szCs w:val="16"/>
              </w:rPr>
            </w:pPr>
          </w:p>
          <w:p w14:paraId="559F943F" w14:textId="77777777" w:rsidR="00E93BF8" w:rsidRPr="005304D1" w:rsidRDefault="00E93BF8" w:rsidP="009A1E8B">
            <w:pPr>
              <w:jc w:val="center"/>
              <w:rPr>
                <w:rFonts w:ascii="Aptos" w:hAnsi="Aptos"/>
                <w:sz w:val="20"/>
                <w:szCs w:val="20"/>
              </w:rPr>
            </w:pPr>
          </w:p>
        </w:tc>
        <w:tc>
          <w:tcPr>
            <w:tcW w:w="2345" w:type="dxa"/>
          </w:tcPr>
          <w:p w14:paraId="660711CC" w14:textId="5CCA4CF3" w:rsidR="00E93BF8" w:rsidRPr="005304D1" w:rsidRDefault="00E93BF8" w:rsidP="009A1E8B">
            <w:pPr>
              <w:autoSpaceDE w:val="0"/>
              <w:autoSpaceDN w:val="0"/>
              <w:adjustRightInd w:val="0"/>
              <w:outlineLvl w:val="0"/>
              <w:rPr>
                <w:rFonts w:ascii="Aptos" w:hAnsi="Aptos"/>
                <w:sz w:val="16"/>
                <w:szCs w:val="14"/>
              </w:rPr>
            </w:pPr>
            <w:r w:rsidRPr="005304D1">
              <w:rPr>
                <w:rFonts w:ascii="Aptos" w:hAnsi="Aptos"/>
                <w:sz w:val="16"/>
                <w:szCs w:val="14"/>
              </w:rPr>
              <w:t>[</w:t>
            </w:r>
            <w:r w:rsidR="00C75B6F" w:rsidRPr="005304D1">
              <w:rPr>
                <w:rFonts w:ascii="Aptos" w:hAnsi="Aptos"/>
                <w:sz w:val="16"/>
                <w:szCs w:val="14"/>
              </w:rPr>
              <w:t>pagina en paragraafnummer; indien niet van toepassing (nvt), leg uit waarom</w:t>
            </w:r>
            <w:r w:rsidRPr="005304D1">
              <w:rPr>
                <w:rFonts w:ascii="Aptos" w:hAnsi="Aptos"/>
                <w:sz w:val="16"/>
                <w:szCs w:val="14"/>
              </w:rPr>
              <w:t>]</w:t>
            </w:r>
          </w:p>
        </w:tc>
        <w:tc>
          <w:tcPr>
            <w:tcW w:w="6521" w:type="dxa"/>
          </w:tcPr>
          <w:p w14:paraId="78CF2ED6" w14:textId="77777777" w:rsidR="00AF39FA" w:rsidRPr="005304D1" w:rsidRDefault="00AF39FA" w:rsidP="00AF39F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de materiële risico’s die specifiek zijn voor de uitgevende instelling, in een beperkt aantal categorieën, in een afzonderlijke rubriek met als titel “Risicofactoren”.</w:t>
            </w:r>
          </w:p>
          <w:p w14:paraId="0238A28E" w14:textId="77777777" w:rsidR="00AF39FA" w:rsidRPr="005304D1" w:rsidRDefault="00AF39FA" w:rsidP="00AF39FA">
            <w:pPr>
              <w:autoSpaceDE w:val="0"/>
              <w:autoSpaceDN w:val="0"/>
              <w:adjustRightInd w:val="0"/>
              <w:outlineLvl w:val="0"/>
              <w:rPr>
                <w:rFonts w:asciiTheme="minorHAnsi" w:hAnsiTheme="minorHAnsi"/>
                <w:bCs/>
                <w:sz w:val="20"/>
                <w:szCs w:val="20"/>
              </w:rPr>
            </w:pPr>
          </w:p>
          <w:p w14:paraId="47A2300A" w14:textId="77777777" w:rsidR="00E93BF8" w:rsidRPr="005304D1" w:rsidRDefault="00AF39FA" w:rsidP="00AF39F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waarschijnlijkheid dat deze zich zullen voordoen. De volgorde waarin dat gebeurt, is consistent met die beoordeling.</w:t>
            </w:r>
          </w:p>
          <w:p w14:paraId="5CA37502" w14:textId="77777777" w:rsidR="001B1324" w:rsidRPr="005304D1" w:rsidRDefault="001B1324" w:rsidP="00AF39FA">
            <w:pPr>
              <w:autoSpaceDE w:val="0"/>
              <w:autoSpaceDN w:val="0"/>
              <w:adjustRightInd w:val="0"/>
              <w:outlineLvl w:val="0"/>
              <w:rPr>
                <w:rFonts w:asciiTheme="minorHAnsi" w:hAnsiTheme="minorHAnsi"/>
                <w:bCs/>
                <w:sz w:val="20"/>
                <w:szCs w:val="20"/>
              </w:rPr>
            </w:pPr>
          </w:p>
          <w:p w14:paraId="5584C63C" w14:textId="468D7E29" w:rsidR="001B1324" w:rsidRPr="005304D1" w:rsidRDefault="001B1324" w:rsidP="00AF39F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risico’s worden bevestigd door de inhoud van het registratiedocument.</w:t>
            </w:r>
          </w:p>
        </w:tc>
      </w:tr>
      <w:tr w:rsidR="00E93BF8" w:rsidRPr="005304D1" w14:paraId="4E66F7E5" w14:textId="77777777" w:rsidTr="4DD64C4D">
        <w:trPr>
          <w:trHeight w:val="220"/>
          <w:jc w:val="center"/>
        </w:trPr>
        <w:tc>
          <w:tcPr>
            <w:tcW w:w="1619" w:type="dxa"/>
            <w:shd w:val="clear" w:color="auto" w:fill="7261A2"/>
          </w:tcPr>
          <w:p w14:paraId="15DECAB7" w14:textId="2C7CD002" w:rsidR="00E93BF8" w:rsidRPr="005304D1" w:rsidRDefault="00711BD4" w:rsidP="009A1E8B">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93BF8" w:rsidRPr="005304D1">
              <w:rPr>
                <w:rFonts w:ascii="Aptos" w:hAnsi="Aptos"/>
                <w:b/>
                <w:bCs/>
                <w:color w:val="FFFFFF" w:themeColor="background1"/>
                <w:sz w:val="24"/>
              </w:rPr>
              <w:t xml:space="preserve"> 2</w:t>
            </w:r>
          </w:p>
        </w:tc>
        <w:tc>
          <w:tcPr>
            <w:tcW w:w="8866" w:type="dxa"/>
            <w:gridSpan w:val="2"/>
            <w:shd w:val="clear" w:color="auto" w:fill="7261A2"/>
          </w:tcPr>
          <w:p w14:paraId="1F139C7C" w14:textId="55F93F27" w:rsidR="00E93BF8" w:rsidRPr="005304D1" w:rsidRDefault="00711BD4" w:rsidP="009A1E8B">
            <w:pPr>
              <w:autoSpaceDE w:val="0"/>
              <w:autoSpaceDN w:val="0"/>
              <w:adjustRightInd w:val="0"/>
              <w:outlineLvl w:val="0"/>
              <w:rPr>
                <w:rFonts w:ascii="Aptos" w:hAnsi="Aptos"/>
                <w:b/>
                <w:bCs/>
                <w:sz w:val="24"/>
              </w:rPr>
            </w:pPr>
            <w:r w:rsidRPr="005304D1">
              <w:rPr>
                <w:rFonts w:ascii="Aptos" w:hAnsi="Aptos"/>
                <w:b/>
                <w:bCs/>
                <w:color w:val="FFFFFF" w:themeColor="background1"/>
                <w:sz w:val="24"/>
              </w:rPr>
              <w:t>VERANTWOORDELIJKE PERSONEN, INFORMATIE VAN DERDEN, DESKUNDIGENVERSLAGEN EN GOEDKEURING DOOR DE BEVOEGDE AUTORITEIT</w:t>
            </w:r>
          </w:p>
        </w:tc>
      </w:tr>
      <w:tr w:rsidR="00101A96" w:rsidRPr="005304D1" w14:paraId="4676205C" w14:textId="77777777" w:rsidTr="4DD64C4D">
        <w:trPr>
          <w:trHeight w:val="220"/>
          <w:jc w:val="center"/>
        </w:trPr>
        <w:tc>
          <w:tcPr>
            <w:tcW w:w="1619" w:type="dxa"/>
            <w:shd w:val="clear" w:color="auto" w:fill="E9E5FF"/>
          </w:tcPr>
          <w:p w14:paraId="7C06A701" w14:textId="39EC2892" w:rsidR="00101A96" w:rsidRPr="005304D1" w:rsidRDefault="00711BD4" w:rsidP="00162F34">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101A96" w:rsidRPr="005304D1">
              <w:rPr>
                <w:rFonts w:ascii="Aptos" w:hAnsi="Aptos"/>
                <w:b/>
                <w:bCs/>
                <w:sz w:val="20"/>
                <w:szCs w:val="20"/>
              </w:rPr>
              <w:t xml:space="preserve"> 2.1</w:t>
            </w:r>
          </w:p>
        </w:tc>
        <w:tc>
          <w:tcPr>
            <w:tcW w:w="8866" w:type="dxa"/>
            <w:gridSpan w:val="2"/>
            <w:shd w:val="clear" w:color="auto" w:fill="E9E5FF"/>
          </w:tcPr>
          <w:p w14:paraId="2641D431" w14:textId="45E7501D" w:rsidR="00101A96" w:rsidRPr="005304D1" w:rsidRDefault="003B56C3" w:rsidP="00162F34">
            <w:pPr>
              <w:autoSpaceDE w:val="0"/>
              <w:autoSpaceDN w:val="0"/>
              <w:adjustRightInd w:val="0"/>
              <w:outlineLvl w:val="0"/>
              <w:rPr>
                <w:rFonts w:ascii="Aptos" w:hAnsi="Aptos"/>
                <w:b/>
                <w:bCs/>
                <w:color w:val="FFFFFF" w:themeColor="background1"/>
                <w:sz w:val="24"/>
              </w:rPr>
            </w:pPr>
            <w:r w:rsidRPr="005304D1">
              <w:rPr>
                <w:rFonts w:ascii="Aptos" w:hAnsi="Aptos"/>
                <w:b/>
                <w:bCs/>
                <w:sz w:val="24"/>
              </w:rPr>
              <w:t>Verantwoordelijke personen</w:t>
            </w:r>
          </w:p>
        </w:tc>
      </w:tr>
      <w:tr w:rsidR="006773B6" w:rsidRPr="005304D1" w14:paraId="014C7FDA" w14:textId="77777777" w:rsidTr="4DD64C4D">
        <w:trPr>
          <w:trHeight w:val="218"/>
          <w:jc w:val="center"/>
        </w:trPr>
        <w:tc>
          <w:tcPr>
            <w:tcW w:w="1619" w:type="dxa"/>
            <w:shd w:val="clear" w:color="auto" w:fill="E9E5FF"/>
          </w:tcPr>
          <w:p w14:paraId="692FA399" w14:textId="77777777" w:rsidR="006773B6" w:rsidRPr="005304D1" w:rsidRDefault="00000000" w:rsidP="006773B6">
            <w:pPr>
              <w:autoSpaceDE w:val="0"/>
              <w:autoSpaceDN w:val="0"/>
              <w:adjustRightInd w:val="0"/>
              <w:outlineLvl w:val="0"/>
              <w:rPr>
                <w:rFonts w:ascii="Aptos" w:hAnsi="Aptos"/>
                <w:sz w:val="16"/>
                <w:szCs w:val="16"/>
              </w:rPr>
            </w:pPr>
            <w:sdt>
              <w:sdtPr>
                <w:rPr>
                  <w:rFonts w:ascii="Aptos" w:hAnsi="Aptos"/>
                  <w:sz w:val="16"/>
                  <w:szCs w:val="16"/>
                </w:rPr>
                <w:id w:val="-709878581"/>
                <w14:checkbox>
                  <w14:checked w14:val="0"/>
                  <w14:checkedState w14:val="2612" w14:font="MS Gothic"/>
                  <w14:uncheckedState w14:val="2610" w14:font="MS Gothic"/>
                </w14:checkbox>
              </w:sdtPr>
              <w:sdtContent>
                <w:r w:rsidR="006773B6" w:rsidRPr="005304D1">
                  <w:rPr>
                    <w:rFonts w:ascii="MS Gothic" w:eastAsia="MS Gothic" w:hAnsi="MS Gothic" w:hint="eastAsia"/>
                    <w:sz w:val="16"/>
                    <w:szCs w:val="16"/>
                  </w:rPr>
                  <w:t>☐</w:t>
                </w:r>
              </w:sdtContent>
            </w:sdt>
            <w:r w:rsidR="006773B6" w:rsidRPr="005304D1">
              <w:rPr>
                <w:rFonts w:ascii="Aptos" w:hAnsi="Aptos"/>
                <w:sz w:val="20"/>
                <w:szCs w:val="20"/>
              </w:rPr>
              <w:t xml:space="preserve"> </w:t>
            </w:r>
            <w:r w:rsidR="006773B6" w:rsidRPr="005304D1">
              <w:rPr>
                <w:rFonts w:ascii="Aptos" w:hAnsi="Aptos"/>
                <w:sz w:val="16"/>
                <w:szCs w:val="16"/>
              </w:rPr>
              <w:t>nvt</w:t>
            </w:r>
          </w:p>
          <w:p w14:paraId="578C152A" w14:textId="73D26E25" w:rsidR="006773B6" w:rsidRPr="005304D1" w:rsidRDefault="006773B6" w:rsidP="006773B6">
            <w:pPr>
              <w:autoSpaceDE w:val="0"/>
              <w:autoSpaceDN w:val="0"/>
              <w:adjustRightInd w:val="0"/>
              <w:outlineLvl w:val="0"/>
              <w:rPr>
                <w:rFonts w:ascii="Aptos" w:hAnsi="Aptos"/>
                <w:sz w:val="20"/>
                <w:szCs w:val="20"/>
              </w:rPr>
            </w:pPr>
          </w:p>
        </w:tc>
        <w:tc>
          <w:tcPr>
            <w:tcW w:w="2345" w:type="dxa"/>
          </w:tcPr>
          <w:p w14:paraId="3414CB58" w14:textId="10E23948" w:rsidR="006773B6" w:rsidRPr="005304D1" w:rsidRDefault="006773B6" w:rsidP="006773B6">
            <w:pPr>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CC9B5B4" w14:textId="261BA18E" w:rsidR="006773B6" w:rsidRPr="005304D1" w:rsidRDefault="006773B6" w:rsidP="006773B6">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Identificeer alle personen die verantwoordelijk zijn voor de in het registratiedocument verstrekte informatie of bepaalde gedeelten daarvan. Vermeld in dat laatste geval voor welke gedeelten daarvan zij verantwoordelijk zijn.</w:t>
            </w:r>
          </w:p>
        </w:tc>
      </w:tr>
      <w:tr w:rsidR="006773B6" w:rsidRPr="005304D1" w14:paraId="2335C788" w14:textId="77777777" w:rsidTr="4DD64C4D">
        <w:trPr>
          <w:trHeight w:val="218"/>
          <w:jc w:val="center"/>
        </w:trPr>
        <w:tc>
          <w:tcPr>
            <w:tcW w:w="1619" w:type="dxa"/>
            <w:shd w:val="clear" w:color="auto" w:fill="E9E5FF"/>
          </w:tcPr>
          <w:p w14:paraId="026C6FD8" w14:textId="77777777" w:rsidR="006773B6" w:rsidRPr="005304D1" w:rsidRDefault="00000000" w:rsidP="006773B6">
            <w:pPr>
              <w:autoSpaceDE w:val="0"/>
              <w:autoSpaceDN w:val="0"/>
              <w:adjustRightInd w:val="0"/>
              <w:outlineLvl w:val="0"/>
              <w:rPr>
                <w:rFonts w:ascii="Aptos" w:hAnsi="Aptos"/>
                <w:sz w:val="16"/>
                <w:szCs w:val="16"/>
              </w:rPr>
            </w:pPr>
            <w:sdt>
              <w:sdtPr>
                <w:rPr>
                  <w:rFonts w:ascii="Aptos" w:hAnsi="Aptos"/>
                  <w:sz w:val="16"/>
                  <w:szCs w:val="16"/>
                </w:rPr>
                <w:id w:val="-702785051"/>
                <w14:checkbox>
                  <w14:checked w14:val="0"/>
                  <w14:checkedState w14:val="2612" w14:font="MS Gothic"/>
                  <w14:uncheckedState w14:val="2610" w14:font="MS Gothic"/>
                </w14:checkbox>
              </w:sdtPr>
              <w:sdtContent>
                <w:r w:rsidR="006773B6" w:rsidRPr="005304D1">
                  <w:rPr>
                    <w:rFonts w:ascii="MS Gothic" w:eastAsia="MS Gothic" w:hAnsi="MS Gothic" w:hint="eastAsia"/>
                    <w:sz w:val="16"/>
                    <w:szCs w:val="16"/>
                  </w:rPr>
                  <w:t>☐</w:t>
                </w:r>
              </w:sdtContent>
            </w:sdt>
            <w:r w:rsidR="006773B6" w:rsidRPr="005304D1">
              <w:rPr>
                <w:rFonts w:ascii="Aptos" w:hAnsi="Aptos"/>
                <w:sz w:val="20"/>
                <w:szCs w:val="20"/>
              </w:rPr>
              <w:t xml:space="preserve"> </w:t>
            </w:r>
            <w:r w:rsidR="006773B6" w:rsidRPr="005304D1">
              <w:rPr>
                <w:rFonts w:ascii="Aptos" w:hAnsi="Aptos"/>
                <w:sz w:val="16"/>
                <w:szCs w:val="16"/>
              </w:rPr>
              <w:t>nvt</w:t>
            </w:r>
          </w:p>
          <w:p w14:paraId="6ED19048" w14:textId="29DEFFF9" w:rsidR="006773B6" w:rsidRPr="005304D1" w:rsidRDefault="006773B6" w:rsidP="006773B6">
            <w:pPr>
              <w:autoSpaceDE w:val="0"/>
              <w:autoSpaceDN w:val="0"/>
              <w:adjustRightInd w:val="0"/>
              <w:outlineLvl w:val="0"/>
              <w:rPr>
                <w:rFonts w:ascii="Aptos" w:hAnsi="Aptos"/>
                <w:sz w:val="20"/>
                <w:szCs w:val="20"/>
              </w:rPr>
            </w:pPr>
          </w:p>
        </w:tc>
        <w:tc>
          <w:tcPr>
            <w:tcW w:w="2345" w:type="dxa"/>
          </w:tcPr>
          <w:p w14:paraId="7898FBF0" w14:textId="3AA1D187" w:rsidR="006773B6" w:rsidRPr="005304D1" w:rsidRDefault="006773B6" w:rsidP="006773B6">
            <w:pPr>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0060D37" w14:textId="57436D4C" w:rsidR="006773B6" w:rsidRPr="005304D1" w:rsidRDefault="006773B6" w:rsidP="006773B6">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Ingeval het natuurlijke personen betreft, met inbegrip van leden van de bestuurs-, leidinggevende of toezichthoudende organen van de uitgevende instelling, worden naam en functie van deze personen vermeld.</w:t>
            </w:r>
          </w:p>
        </w:tc>
      </w:tr>
      <w:tr w:rsidR="006773B6" w:rsidRPr="005304D1" w14:paraId="039FF664" w14:textId="77777777" w:rsidTr="4DD64C4D">
        <w:trPr>
          <w:trHeight w:val="218"/>
          <w:jc w:val="center"/>
        </w:trPr>
        <w:tc>
          <w:tcPr>
            <w:tcW w:w="1619" w:type="dxa"/>
            <w:shd w:val="clear" w:color="auto" w:fill="E9E5FF"/>
          </w:tcPr>
          <w:p w14:paraId="4320EF9F" w14:textId="77777777" w:rsidR="006773B6" w:rsidRPr="005304D1" w:rsidRDefault="00000000" w:rsidP="006773B6">
            <w:pPr>
              <w:autoSpaceDE w:val="0"/>
              <w:autoSpaceDN w:val="0"/>
              <w:adjustRightInd w:val="0"/>
              <w:outlineLvl w:val="0"/>
              <w:rPr>
                <w:rFonts w:ascii="Aptos" w:hAnsi="Aptos"/>
                <w:sz w:val="16"/>
                <w:szCs w:val="16"/>
              </w:rPr>
            </w:pPr>
            <w:sdt>
              <w:sdtPr>
                <w:rPr>
                  <w:rFonts w:ascii="Aptos" w:hAnsi="Aptos"/>
                  <w:sz w:val="16"/>
                  <w:szCs w:val="16"/>
                </w:rPr>
                <w:id w:val="-1930188452"/>
                <w14:checkbox>
                  <w14:checked w14:val="0"/>
                  <w14:checkedState w14:val="2612" w14:font="MS Gothic"/>
                  <w14:uncheckedState w14:val="2610" w14:font="MS Gothic"/>
                </w14:checkbox>
              </w:sdtPr>
              <w:sdtContent>
                <w:r w:rsidR="006773B6" w:rsidRPr="005304D1">
                  <w:rPr>
                    <w:rFonts w:ascii="MS Gothic" w:eastAsia="MS Gothic" w:hAnsi="MS Gothic" w:hint="eastAsia"/>
                    <w:sz w:val="16"/>
                    <w:szCs w:val="16"/>
                  </w:rPr>
                  <w:t>☐</w:t>
                </w:r>
              </w:sdtContent>
            </w:sdt>
            <w:r w:rsidR="006773B6" w:rsidRPr="005304D1">
              <w:rPr>
                <w:rFonts w:ascii="Aptos" w:hAnsi="Aptos"/>
                <w:sz w:val="20"/>
                <w:szCs w:val="20"/>
              </w:rPr>
              <w:t xml:space="preserve"> </w:t>
            </w:r>
            <w:r w:rsidR="006773B6" w:rsidRPr="005304D1">
              <w:rPr>
                <w:rFonts w:ascii="Aptos" w:hAnsi="Aptos"/>
                <w:sz w:val="16"/>
                <w:szCs w:val="16"/>
              </w:rPr>
              <w:t>nvt</w:t>
            </w:r>
          </w:p>
          <w:p w14:paraId="613469FF" w14:textId="597A5E22" w:rsidR="006773B6" w:rsidRPr="005304D1" w:rsidRDefault="006773B6" w:rsidP="006773B6">
            <w:pPr>
              <w:autoSpaceDE w:val="0"/>
              <w:autoSpaceDN w:val="0"/>
              <w:adjustRightInd w:val="0"/>
              <w:outlineLvl w:val="0"/>
              <w:rPr>
                <w:rFonts w:ascii="Aptos" w:hAnsi="Aptos"/>
                <w:sz w:val="20"/>
                <w:szCs w:val="20"/>
              </w:rPr>
            </w:pPr>
          </w:p>
        </w:tc>
        <w:tc>
          <w:tcPr>
            <w:tcW w:w="2345" w:type="dxa"/>
          </w:tcPr>
          <w:p w14:paraId="32D34151" w14:textId="4B5A713E" w:rsidR="006773B6" w:rsidRPr="005304D1" w:rsidRDefault="006773B6" w:rsidP="006773B6">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D7D868E" w14:textId="0E15ACA7" w:rsidR="006773B6" w:rsidRPr="005304D1" w:rsidRDefault="006773B6" w:rsidP="006773B6">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Ingeval het rechtspersonen betreft, worden naam en statutaire zetel vermeld.</w:t>
            </w:r>
          </w:p>
        </w:tc>
      </w:tr>
      <w:tr w:rsidR="003B56C3" w:rsidRPr="005304D1" w14:paraId="49246D1D" w14:textId="77777777" w:rsidTr="4DD64C4D">
        <w:trPr>
          <w:trHeight w:val="218"/>
          <w:jc w:val="center"/>
        </w:trPr>
        <w:tc>
          <w:tcPr>
            <w:tcW w:w="1619" w:type="dxa"/>
            <w:shd w:val="clear" w:color="auto" w:fill="E9E5FF"/>
          </w:tcPr>
          <w:p w14:paraId="2ABC1719" w14:textId="6670964D" w:rsidR="003B56C3" w:rsidRPr="005304D1" w:rsidRDefault="003B56C3" w:rsidP="003B56C3">
            <w:pPr>
              <w:autoSpaceDE w:val="0"/>
              <w:autoSpaceDN w:val="0"/>
              <w:adjustRightInd w:val="0"/>
              <w:outlineLvl w:val="0"/>
              <w:rPr>
                <w:rFonts w:ascii="Aptos" w:hAnsi="Aptos"/>
                <w:b/>
                <w:bCs/>
                <w:sz w:val="20"/>
                <w:szCs w:val="20"/>
              </w:rPr>
            </w:pPr>
            <w:r w:rsidRPr="005304D1">
              <w:rPr>
                <w:rFonts w:ascii="Aptos" w:hAnsi="Aptos"/>
                <w:b/>
                <w:bCs/>
                <w:sz w:val="20"/>
                <w:szCs w:val="20"/>
              </w:rPr>
              <w:t>Rubriek 2.2</w:t>
            </w:r>
          </w:p>
          <w:p w14:paraId="02B30936" w14:textId="77777777" w:rsidR="003B56C3" w:rsidRPr="005304D1" w:rsidRDefault="00000000" w:rsidP="003B56C3">
            <w:pPr>
              <w:autoSpaceDE w:val="0"/>
              <w:autoSpaceDN w:val="0"/>
              <w:adjustRightInd w:val="0"/>
              <w:outlineLvl w:val="0"/>
              <w:rPr>
                <w:rFonts w:ascii="Aptos" w:hAnsi="Aptos"/>
                <w:sz w:val="16"/>
                <w:szCs w:val="16"/>
              </w:rPr>
            </w:pPr>
            <w:sdt>
              <w:sdtPr>
                <w:rPr>
                  <w:rFonts w:ascii="Aptos" w:hAnsi="Aptos"/>
                  <w:sz w:val="16"/>
                  <w:szCs w:val="16"/>
                </w:rPr>
                <w:id w:val="701674391"/>
                <w14:checkbox>
                  <w14:checked w14:val="0"/>
                  <w14:checkedState w14:val="2612" w14:font="MS Gothic"/>
                  <w14:uncheckedState w14:val="2610" w14:font="MS Gothic"/>
                </w14:checkbox>
              </w:sdtPr>
              <w:sdtContent>
                <w:r w:rsidR="003B56C3" w:rsidRPr="005304D1">
                  <w:rPr>
                    <w:rFonts w:ascii="MS Gothic" w:eastAsia="MS Gothic" w:hAnsi="MS Gothic" w:hint="eastAsia"/>
                    <w:sz w:val="16"/>
                    <w:szCs w:val="16"/>
                  </w:rPr>
                  <w:t>☐</w:t>
                </w:r>
              </w:sdtContent>
            </w:sdt>
            <w:r w:rsidR="003B56C3" w:rsidRPr="005304D1">
              <w:rPr>
                <w:rFonts w:ascii="Aptos" w:hAnsi="Aptos"/>
                <w:sz w:val="20"/>
                <w:szCs w:val="20"/>
              </w:rPr>
              <w:t xml:space="preserve"> </w:t>
            </w:r>
            <w:r w:rsidR="003B56C3" w:rsidRPr="005304D1">
              <w:rPr>
                <w:rFonts w:ascii="Aptos" w:hAnsi="Aptos"/>
                <w:sz w:val="16"/>
                <w:szCs w:val="16"/>
              </w:rPr>
              <w:t>nvt</w:t>
            </w:r>
          </w:p>
          <w:p w14:paraId="0CCED97A" w14:textId="0986D6C1" w:rsidR="003B56C3" w:rsidRPr="005304D1" w:rsidRDefault="003B56C3" w:rsidP="003B56C3">
            <w:pPr>
              <w:autoSpaceDE w:val="0"/>
              <w:autoSpaceDN w:val="0"/>
              <w:adjustRightInd w:val="0"/>
              <w:outlineLvl w:val="0"/>
              <w:rPr>
                <w:rFonts w:ascii="Aptos" w:hAnsi="Aptos"/>
                <w:sz w:val="20"/>
                <w:szCs w:val="20"/>
              </w:rPr>
            </w:pPr>
          </w:p>
        </w:tc>
        <w:tc>
          <w:tcPr>
            <w:tcW w:w="2345" w:type="dxa"/>
          </w:tcPr>
          <w:p w14:paraId="386349C4" w14:textId="0D46AF3E" w:rsidR="003B56C3" w:rsidRPr="005304D1" w:rsidRDefault="003B56C3" w:rsidP="003B56C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411C7A2" w14:textId="2513AED9" w:rsidR="003B56C3" w:rsidRPr="005304D1" w:rsidRDefault="003B56C3" w:rsidP="003B56C3">
            <w:pPr>
              <w:ind w:right="183"/>
              <w:rPr>
                <w:rFonts w:asciiTheme="minorHAnsi" w:hAnsiTheme="minorHAnsi"/>
                <w:bCs/>
                <w:sz w:val="20"/>
                <w:szCs w:val="20"/>
              </w:rPr>
            </w:pPr>
            <w:r w:rsidRPr="005304D1">
              <w:rPr>
                <w:rFonts w:asciiTheme="minorHAnsi" w:hAnsiTheme="minorHAnsi"/>
                <w:bCs/>
                <w:sz w:val="20"/>
                <w:szCs w:val="20"/>
              </w:rPr>
              <w:t xml:space="preserve">Een verklaring van de voor het registratiedocument verantwoordelijke personen dat, naar hun beste weten, de informatie in het </w:t>
            </w:r>
            <w:r w:rsidRPr="005304D1">
              <w:rPr>
                <w:rFonts w:asciiTheme="minorHAnsi" w:hAnsiTheme="minorHAnsi"/>
                <w:bCs/>
                <w:sz w:val="20"/>
                <w:szCs w:val="20"/>
              </w:rPr>
              <w:lastRenderedPageBreak/>
              <w:t>registratiedocument in overeenstemming is met de werkelijkheid en dat in het registratiedocument geen gegevens zijn weggelaten waarvan de vermelding de strekking van dat document zou wijzigen.</w:t>
            </w:r>
          </w:p>
        </w:tc>
      </w:tr>
      <w:tr w:rsidR="003B56C3" w:rsidRPr="005304D1" w14:paraId="62F46D36" w14:textId="77777777" w:rsidTr="4DD64C4D">
        <w:trPr>
          <w:trHeight w:val="218"/>
          <w:jc w:val="center"/>
        </w:trPr>
        <w:tc>
          <w:tcPr>
            <w:tcW w:w="1619" w:type="dxa"/>
            <w:shd w:val="clear" w:color="auto" w:fill="E9E5FF"/>
          </w:tcPr>
          <w:p w14:paraId="7A98AAD2" w14:textId="77777777" w:rsidR="003B56C3" w:rsidRPr="005304D1" w:rsidRDefault="00000000" w:rsidP="003B56C3">
            <w:pPr>
              <w:autoSpaceDE w:val="0"/>
              <w:autoSpaceDN w:val="0"/>
              <w:adjustRightInd w:val="0"/>
              <w:outlineLvl w:val="0"/>
              <w:rPr>
                <w:rFonts w:ascii="Aptos" w:hAnsi="Aptos"/>
                <w:sz w:val="16"/>
                <w:szCs w:val="16"/>
              </w:rPr>
            </w:pPr>
            <w:sdt>
              <w:sdtPr>
                <w:rPr>
                  <w:rFonts w:ascii="Aptos" w:hAnsi="Aptos"/>
                  <w:sz w:val="16"/>
                  <w:szCs w:val="16"/>
                </w:rPr>
                <w:id w:val="-2075418574"/>
                <w14:checkbox>
                  <w14:checked w14:val="0"/>
                  <w14:checkedState w14:val="2612" w14:font="MS Gothic"/>
                  <w14:uncheckedState w14:val="2610" w14:font="MS Gothic"/>
                </w14:checkbox>
              </w:sdtPr>
              <w:sdtContent>
                <w:r w:rsidR="003B56C3" w:rsidRPr="005304D1">
                  <w:rPr>
                    <w:rFonts w:ascii="MS Gothic" w:eastAsia="MS Gothic" w:hAnsi="MS Gothic" w:hint="eastAsia"/>
                    <w:sz w:val="16"/>
                    <w:szCs w:val="16"/>
                  </w:rPr>
                  <w:t>☐</w:t>
                </w:r>
              </w:sdtContent>
            </w:sdt>
            <w:r w:rsidR="003B56C3" w:rsidRPr="005304D1">
              <w:rPr>
                <w:rFonts w:ascii="Aptos" w:hAnsi="Aptos"/>
                <w:sz w:val="20"/>
                <w:szCs w:val="20"/>
              </w:rPr>
              <w:t xml:space="preserve"> </w:t>
            </w:r>
            <w:r w:rsidR="003B56C3" w:rsidRPr="005304D1">
              <w:rPr>
                <w:rFonts w:ascii="Aptos" w:hAnsi="Aptos"/>
                <w:sz w:val="16"/>
                <w:szCs w:val="16"/>
              </w:rPr>
              <w:t>nvt</w:t>
            </w:r>
          </w:p>
          <w:p w14:paraId="157AD485" w14:textId="4052C397" w:rsidR="003B56C3" w:rsidRPr="005304D1" w:rsidRDefault="003B56C3" w:rsidP="003B56C3">
            <w:pPr>
              <w:autoSpaceDE w:val="0"/>
              <w:autoSpaceDN w:val="0"/>
              <w:adjustRightInd w:val="0"/>
              <w:outlineLvl w:val="0"/>
              <w:rPr>
                <w:rFonts w:ascii="Aptos" w:hAnsi="Aptos"/>
                <w:sz w:val="20"/>
                <w:szCs w:val="20"/>
              </w:rPr>
            </w:pPr>
          </w:p>
        </w:tc>
        <w:tc>
          <w:tcPr>
            <w:tcW w:w="2345" w:type="dxa"/>
          </w:tcPr>
          <w:p w14:paraId="2437A3C5" w14:textId="644229B8" w:rsidR="003B56C3" w:rsidRPr="005304D1" w:rsidRDefault="003B56C3" w:rsidP="003B56C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59291EA" w14:textId="039C2F3F" w:rsidR="003B56C3" w:rsidRPr="005304D1" w:rsidRDefault="003B56C3" w:rsidP="003B56C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 voorkomend geval, een verklaring van de voor bepaalde delen van het registratiedocument verantwoordelijke personen dat, naar hun beste weten, de informatie in de delen van het registratiedocument waarvoor die personen verantwoordelijk zijn, in overeenstemming is met de werkelijkheid en dat in die delen van het registratiedocument geen gegevens zijn weggelaten waarvan de vermelding de strekking van die delen zou wijzigen.</w:t>
            </w:r>
          </w:p>
        </w:tc>
      </w:tr>
      <w:tr w:rsidR="00075B86" w:rsidRPr="005304D1" w14:paraId="4BDB86C7" w14:textId="77777777" w:rsidTr="4DD64C4D">
        <w:trPr>
          <w:trHeight w:val="220"/>
          <w:jc w:val="center"/>
        </w:trPr>
        <w:tc>
          <w:tcPr>
            <w:tcW w:w="1619" w:type="dxa"/>
            <w:shd w:val="clear" w:color="auto" w:fill="E9E5FF"/>
          </w:tcPr>
          <w:p w14:paraId="00946ED9" w14:textId="48AA6C48" w:rsidR="00075B86" w:rsidRPr="005304D1" w:rsidRDefault="003B56C3" w:rsidP="00162F34">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075B86" w:rsidRPr="005304D1">
              <w:rPr>
                <w:rFonts w:ascii="Aptos" w:hAnsi="Aptos"/>
                <w:b/>
                <w:bCs/>
                <w:sz w:val="20"/>
                <w:szCs w:val="20"/>
              </w:rPr>
              <w:t xml:space="preserve"> 2.3</w:t>
            </w:r>
          </w:p>
        </w:tc>
        <w:tc>
          <w:tcPr>
            <w:tcW w:w="8866" w:type="dxa"/>
            <w:gridSpan w:val="2"/>
            <w:shd w:val="clear" w:color="auto" w:fill="E9E5FF"/>
          </w:tcPr>
          <w:p w14:paraId="596D2970" w14:textId="7D31C99B" w:rsidR="00075B86" w:rsidRPr="005304D1" w:rsidRDefault="003B56C3" w:rsidP="00162F34">
            <w:pPr>
              <w:autoSpaceDE w:val="0"/>
              <w:autoSpaceDN w:val="0"/>
              <w:adjustRightInd w:val="0"/>
              <w:outlineLvl w:val="0"/>
              <w:rPr>
                <w:rFonts w:ascii="Aptos" w:hAnsi="Aptos"/>
                <w:b/>
                <w:bCs/>
                <w:color w:val="FFFFFF" w:themeColor="background1"/>
                <w:sz w:val="24"/>
              </w:rPr>
            </w:pPr>
            <w:r w:rsidRPr="005304D1">
              <w:rPr>
                <w:rFonts w:ascii="Aptos" w:hAnsi="Aptos"/>
                <w:b/>
                <w:bCs/>
                <w:sz w:val="24"/>
              </w:rPr>
              <w:t>Deskundigenverslagen</w:t>
            </w:r>
          </w:p>
        </w:tc>
      </w:tr>
      <w:tr w:rsidR="00E93BF8" w:rsidRPr="005304D1" w14:paraId="7C832F22" w14:textId="77777777" w:rsidTr="4DD64C4D">
        <w:trPr>
          <w:trHeight w:val="218"/>
          <w:jc w:val="center"/>
        </w:trPr>
        <w:tc>
          <w:tcPr>
            <w:tcW w:w="1619" w:type="dxa"/>
            <w:shd w:val="clear" w:color="auto" w:fill="E9E5FF"/>
          </w:tcPr>
          <w:p w14:paraId="40C89D14" w14:textId="77777777" w:rsidR="003B56C3" w:rsidRPr="005304D1" w:rsidRDefault="00000000" w:rsidP="003B56C3">
            <w:pPr>
              <w:autoSpaceDE w:val="0"/>
              <w:autoSpaceDN w:val="0"/>
              <w:adjustRightInd w:val="0"/>
              <w:outlineLvl w:val="0"/>
              <w:rPr>
                <w:rFonts w:ascii="Aptos" w:hAnsi="Aptos"/>
                <w:sz w:val="16"/>
                <w:szCs w:val="16"/>
              </w:rPr>
            </w:pPr>
            <w:sdt>
              <w:sdtPr>
                <w:rPr>
                  <w:rFonts w:ascii="Aptos" w:hAnsi="Aptos"/>
                  <w:sz w:val="16"/>
                  <w:szCs w:val="16"/>
                </w:rPr>
                <w:id w:val="-1073044550"/>
                <w14:checkbox>
                  <w14:checked w14:val="0"/>
                  <w14:checkedState w14:val="2612" w14:font="MS Gothic"/>
                  <w14:uncheckedState w14:val="2610" w14:font="MS Gothic"/>
                </w14:checkbox>
              </w:sdtPr>
              <w:sdtContent>
                <w:r w:rsidR="003B56C3" w:rsidRPr="005304D1">
                  <w:rPr>
                    <w:rFonts w:ascii="MS Gothic" w:eastAsia="MS Gothic" w:hAnsi="MS Gothic" w:hint="eastAsia"/>
                    <w:sz w:val="16"/>
                    <w:szCs w:val="16"/>
                  </w:rPr>
                  <w:t>☐</w:t>
                </w:r>
              </w:sdtContent>
            </w:sdt>
            <w:r w:rsidR="003B56C3" w:rsidRPr="005304D1">
              <w:rPr>
                <w:rFonts w:ascii="Aptos" w:hAnsi="Aptos"/>
                <w:sz w:val="20"/>
                <w:szCs w:val="20"/>
              </w:rPr>
              <w:t xml:space="preserve"> </w:t>
            </w:r>
            <w:r w:rsidR="003B56C3" w:rsidRPr="005304D1">
              <w:rPr>
                <w:rFonts w:ascii="Aptos" w:hAnsi="Aptos"/>
                <w:sz w:val="16"/>
                <w:szCs w:val="16"/>
              </w:rPr>
              <w:t>nvt</w:t>
            </w:r>
          </w:p>
          <w:p w14:paraId="09609F78" w14:textId="4608F0AB" w:rsidR="00E93BF8" w:rsidRPr="005304D1" w:rsidRDefault="00E93BF8" w:rsidP="009A1E8B">
            <w:pPr>
              <w:autoSpaceDE w:val="0"/>
              <w:autoSpaceDN w:val="0"/>
              <w:adjustRightInd w:val="0"/>
              <w:outlineLvl w:val="0"/>
              <w:rPr>
                <w:rFonts w:ascii="Aptos" w:hAnsi="Aptos"/>
                <w:sz w:val="20"/>
                <w:szCs w:val="20"/>
              </w:rPr>
            </w:pPr>
          </w:p>
        </w:tc>
        <w:tc>
          <w:tcPr>
            <w:tcW w:w="2345" w:type="dxa"/>
          </w:tcPr>
          <w:p w14:paraId="5AD27777" w14:textId="7B01695A" w:rsidR="00E93BF8" w:rsidRPr="005304D1" w:rsidRDefault="003B56C3" w:rsidP="009A1E8B">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0171449" w14:textId="56CA5DE6" w:rsidR="00CC1CB0" w:rsidRPr="005304D1" w:rsidRDefault="006730B9" w:rsidP="009A1E8B">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in het registratiedocument een verklaring of verslag is opgenomen afkomstig van een persoon handelend in de hoedanigheid van deskundige, worden voor die persoon de volgende gegevens verstrekt:</w:t>
            </w:r>
          </w:p>
          <w:p w14:paraId="72344B76" w14:textId="77777777" w:rsidR="006730B9" w:rsidRPr="005304D1" w:rsidRDefault="006730B9" w:rsidP="009A1E8B">
            <w:pPr>
              <w:autoSpaceDE w:val="0"/>
              <w:autoSpaceDN w:val="0"/>
              <w:adjustRightInd w:val="0"/>
              <w:outlineLvl w:val="0"/>
              <w:rPr>
                <w:rFonts w:asciiTheme="minorHAnsi" w:hAnsiTheme="minorHAnsi"/>
                <w:bCs/>
                <w:sz w:val="20"/>
                <w:szCs w:val="20"/>
              </w:rPr>
            </w:pPr>
          </w:p>
          <w:p w14:paraId="4272E48E" w14:textId="20821C71" w:rsidR="00CC1CB0" w:rsidRPr="005304D1" w:rsidRDefault="006730B9" w:rsidP="00CC1CB0">
            <w:pPr>
              <w:pStyle w:val="Lijstalinea"/>
              <w:numPr>
                <w:ilvl w:val="0"/>
                <w:numId w:val="10"/>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naam</w:t>
            </w:r>
            <w:r w:rsidR="00E93BF8" w:rsidRPr="005304D1">
              <w:rPr>
                <w:rFonts w:asciiTheme="minorHAnsi" w:hAnsiTheme="minorHAnsi"/>
                <w:bCs/>
                <w:sz w:val="20"/>
                <w:szCs w:val="20"/>
              </w:rPr>
              <w:t xml:space="preserve">; </w:t>
            </w:r>
          </w:p>
          <w:p w14:paraId="7E4AADB1" w14:textId="518F20F6" w:rsidR="00CC1CB0" w:rsidRPr="005304D1" w:rsidRDefault="006730B9" w:rsidP="00CC1CB0">
            <w:pPr>
              <w:pStyle w:val="Lijstalinea"/>
              <w:numPr>
                <w:ilvl w:val="0"/>
                <w:numId w:val="10"/>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kantooradres;</w:t>
            </w:r>
          </w:p>
          <w:p w14:paraId="0C28B63E" w14:textId="450C839F" w:rsidR="00CC1CB0" w:rsidRPr="005304D1" w:rsidRDefault="006730B9" w:rsidP="00CC1CB0">
            <w:pPr>
              <w:pStyle w:val="Lijstalinea"/>
              <w:numPr>
                <w:ilvl w:val="0"/>
                <w:numId w:val="10"/>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kwalificaties</w:t>
            </w:r>
            <w:r w:rsidR="00E93BF8" w:rsidRPr="005304D1">
              <w:rPr>
                <w:rFonts w:asciiTheme="minorHAnsi" w:hAnsiTheme="minorHAnsi"/>
                <w:bCs/>
                <w:sz w:val="20"/>
                <w:szCs w:val="20"/>
              </w:rPr>
              <w:t>;</w:t>
            </w:r>
          </w:p>
          <w:p w14:paraId="1A6EF989" w14:textId="6A1ABBAC" w:rsidR="00E93BF8" w:rsidRPr="005304D1" w:rsidRDefault="000A0598" w:rsidP="00CC1CB0">
            <w:pPr>
              <w:pStyle w:val="Lijstalinea"/>
              <w:numPr>
                <w:ilvl w:val="0"/>
                <w:numId w:val="10"/>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zijn/haar (eventuele) materiële belang in de uitgevende instelling</w:t>
            </w:r>
            <w:r w:rsidR="00E93BF8" w:rsidRPr="005304D1">
              <w:rPr>
                <w:rFonts w:asciiTheme="minorHAnsi" w:hAnsiTheme="minorHAnsi"/>
                <w:bCs/>
                <w:sz w:val="20"/>
                <w:szCs w:val="20"/>
              </w:rPr>
              <w:t>.</w:t>
            </w:r>
          </w:p>
          <w:p w14:paraId="573DE4E6" w14:textId="72ADAF3D" w:rsidR="00CC1CB0" w:rsidRPr="005304D1" w:rsidRDefault="00CC1CB0" w:rsidP="00CC1CB0">
            <w:pPr>
              <w:pStyle w:val="Lijstalinea"/>
              <w:autoSpaceDE w:val="0"/>
              <w:autoSpaceDN w:val="0"/>
              <w:adjustRightInd w:val="0"/>
              <w:outlineLvl w:val="0"/>
              <w:rPr>
                <w:rFonts w:asciiTheme="minorHAnsi" w:hAnsiTheme="minorHAnsi"/>
                <w:bCs/>
                <w:sz w:val="20"/>
                <w:szCs w:val="20"/>
              </w:rPr>
            </w:pPr>
          </w:p>
        </w:tc>
      </w:tr>
      <w:tr w:rsidR="00ED66A5" w:rsidRPr="005304D1" w14:paraId="45CFB96C" w14:textId="77777777" w:rsidTr="4DD64C4D">
        <w:trPr>
          <w:trHeight w:val="218"/>
          <w:jc w:val="center"/>
        </w:trPr>
        <w:tc>
          <w:tcPr>
            <w:tcW w:w="1619" w:type="dxa"/>
            <w:shd w:val="clear" w:color="auto" w:fill="E9E5FF"/>
          </w:tcPr>
          <w:p w14:paraId="43109DC7" w14:textId="77777777"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493531745"/>
                <w14:checkbox>
                  <w14:checked w14:val="0"/>
                  <w14:checkedState w14:val="2612" w14:font="MS Gothic"/>
                  <w14:uncheckedState w14:val="2610" w14:font="MS Gothic"/>
                </w14:checkbox>
              </w:sdtPr>
              <w:sdtContent>
                <w:r w:rsidR="00ED66A5" w:rsidRPr="005304D1">
                  <w:rPr>
                    <w:rFonts w:ascii="MS Gothic" w:eastAsia="MS Gothic" w:hAnsi="MS Gothic" w:hint="eastAsia"/>
                    <w:sz w:val="16"/>
                    <w:szCs w:val="16"/>
                  </w:rPr>
                  <w:t>☐</w:t>
                </w:r>
              </w:sdtContent>
            </w:sdt>
            <w:r w:rsidR="00ED66A5" w:rsidRPr="005304D1">
              <w:rPr>
                <w:rFonts w:ascii="Aptos" w:hAnsi="Aptos"/>
                <w:sz w:val="20"/>
                <w:szCs w:val="20"/>
              </w:rPr>
              <w:t xml:space="preserve"> </w:t>
            </w:r>
            <w:r w:rsidR="00ED66A5" w:rsidRPr="005304D1">
              <w:rPr>
                <w:rFonts w:ascii="Aptos" w:hAnsi="Aptos"/>
                <w:sz w:val="16"/>
                <w:szCs w:val="16"/>
              </w:rPr>
              <w:t>nvt</w:t>
            </w:r>
          </w:p>
          <w:p w14:paraId="4A853FF6" w14:textId="58C167BA" w:rsidR="00ED66A5" w:rsidRPr="005304D1" w:rsidRDefault="00ED66A5" w:rsidP="00ED66A5">
            <w:pPr>
              <w:autoSpaceDE w:val="0"/>
              <w:autoSpaceDN w:val="0"/>
              <w:adjustRightInd w:val="0"/>
              <w:outlineLvl w:val="0"/>
              <w:rPr>
                <w:rFonts w:ascii="Aptos" w:hAnsi="Aptos"/>
                <w:sz w:val="20"/>
                <w:szCs w:val="20"/>
              </w:rPr>
            </w:pPr>
          </w:p>
        </w:tc>
        <w:tc>
          <w:tcPr>
            <w:tcW w:w="2345" w:type="dxa"/>
          </w:tcPr>
          <w:p w14:paraId="74F398EE" w14:textId="6164329B" w:rsidR="00ED66A5" w:rsidRPr="005304D1" w:rsidRDefault="00ED66A5"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03ED720" w14:textId="460A3B40" w:rsidR="00ED66A5" w:rsidRPr="005304D1" w:rsidRDefault="00ED66A5"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verklaring of het verslag op verzoek van de uitgevende instelling is opgesteld, wordt vermeld dat die verklaring of dat verslag in het registratiedocument is opgenomen met de toestemming van de persoon die de inhoud van dat gedeelte van het registratiedocument voor de opneming in het prospectus/EU IPO-prospectus heeft goedgekeurd.</w:t>
            </w:r>
          </w:p>
        </w:tc>
      </w:tr>
      <w:tr w:rsidR="00ED66A5" w:rsidRPr="005304D1" w14:paraId="3A628F0E" w14:textId="77777777" w:rsidTr="4DD64C4D">
        <w:trPr>
          <w:trHeight w:val="220"/>
          <w:jc w:val="center"/>
        </w:trPr>
        <w:tc>
          <w:tcPr>
            <w:tcW w:w="1619" w:type="dxa"/>
            <w:shd w:val="clear" w:color="auto" w:fill="E9E5FF"/>
          </w:tcPr>
          <w:p w14:paraId="613066A6" w14:textId="1414ED48" w:rsidR="00ED66A5" w:rsidRPr="005304D1" w:rsidRDefault="00ED66A5"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 2.4</w:t>
            </w:r>
          </w:p>
        </w:tc>
        <w:tc>
          <w:tcPr>
            <w:tcW w:w="8866" w:type="dxa"/>
            <w:gridSpan w:val="2"/>
            <w:shd w:val="clear" w:color="auto" w:fill="E9E5FF"/>
          </w:tcPr>
          <w:p w14:paraId="18DEE777" w14:textId="42D42317" w:rsidR="00ED66A5" w:rsidRPr="005304D1" w:rsidRDefault="00ED66A5"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Informatie van derden</w:t>
            </w:r>
          </w:p>
        </w:tc>
      </w:tr>
      <w:tr w:rsidR="00ED66A5" w:rsidRPr="005304D1" w14:paraId="463ED498" w14:textId="77777777" w:rsidTr="4DD64C4D">
        <w:trPr>
          <w:trHeight w:val="218"/>
          <w:jc w:val="center"/>
        </w:trPr>
        <w:tc>
          <w:tcPr>
            <w:tcW w:w="1619" w:type="dxa"/>
            <w:shd w:val="clear" w:color="auto" w:fill="E9E5FF"/>
          </w:tcPr>
          <w:p w14:paraId="74F8A395" w14:textId="27DC788C" w:rsidR="00ED66A5" w:rsidRPr="005304D1" w:rsidRDefault="00000000" w:rsidP="00ED66A5">
            <w:pPr>
              <w:autoSpaceDE w:val="0"/>
              <w:autoSpaceDN w:val="0"/>
              <w:adjustRightInd w:val="0"/>
              <w:outlineLvl w:val="0"/>
              <w:rPr>
                <w:rFonts w:ascii="Aptos" w:hAnsi="Aptos"/>
                <w:sz w:val="20"/>
                <w:szCs w:val="20"/>
              </w:rPr>
            </w:pPr>
            <w:sdt>
              <w:sdtPr>
                <w:rPr>
                  <w:rFonts w:ascii="Aptos" w:hAnsi="Aptos"/>
                  <w:sz w:val="16"/>
                  <w:szCs w:val="16"/>
                </w:rPr>
                <w:id w:val="-500888655"/>
                <w14:checkbox>
                  <w14:checked w14:val="0"/>
                  <w14:checkedState w14:val="2612" w14:font="MS Gothic"/>
                  <w14:uncheckedState w14:val="2610" w14:font="MS Gothic"/>
                </w14:checkbox>
              </w:sdtPr>
              <w:sdtContent>
                <w:r w:rsidR="00ED66A5" w:rsidRPr="005304D1">
                  <w:rPr>
                    <w:rFonts w:ascii="MS Gothic" w:eastAsia="MS Gothic" w:hAnsi="MS Gothic" w:hint="eastAsia"/>
                    <w:sz w:val="16"/>
                    <w:szCs w:val="16"/>
                  </w:rPr>
                  <w:t>☐</w:t>
                </w:r>
              </w:sdtContent>
            </w:sdt>
            <w:r w:rsidR="00ED66A5" w:rsidRPr="005304D1">
              <w:rPr>
                <w:rFonts w:ascii="Aptos" w:hAnsi="Aptos"/>
                <w:sz w:val="20"/>
                <w:szCs w:val="20"/>
              </w:rPr>
              <w:t xml:space="preserve"> </w:t>
            </w:r>
            <w:r w:rsidR="00ED66A5" w:rsidRPr="005304D1">
              <w:rPr>
                <w:rFonts w:ascii="Aptos" w:hAnsi="Aptos"/>
                <w:sz w:val="16"/>
                <w:szCs w:val="16"/>
              </w:rPr>
              <w:t>nvt</w:t>
            </w:r>
          </w:p>
        </w:tc>
        <w:tc>
          <w:tcPr>
            <w:tcW w:w="2345" w:type="dxa"/>
          </w:tcPr>
          <w:p w14:paraId="38B13C51" w14:textId="14205037" w:rsidR="00ED66A5" w:rsidRPr="005304D1" w:rsidRDefault="00ED66A5"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263B5B7" w14:textId="04FE3C4D" w:rsidR="00ED66A5" w:rsidRPr="005304D1" w:rsidRDefault="007F1117"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van een derde afkomstige informatie is opgenomen, bevestig dan dat die informatie correct is weergegeven en dat, voor zover de uitgevende instelling weet en heeft kunnen opmaken uit door de betrokken derde gepubliceerde informatie, geen feiten zijn weggelaten waardoor de weergegeven informatie onjuist of misleidend zou worden.</w:t>
            </w:r>
          </w:p>
        </w:tc>
      </w:tr>
      <w:tr w:rsidR="00ED66A5" w:rsidRPr="005304D1" w14:paraId="66C23473" w14:textId="77777777" w:rsidTr="4DD64C4D">
        <w:trPr>
          <w:trHeight w:val="218"/>
          <w:jc w:val="center"/>
        </w:trPr>
        <w:tc>
          <w:tcPr>
            <w:tcW w:w="1619" w:type="dxa"/>
            <w:shd w:val="clear" w:color="auto" w:fill="E9E5FF"/>
          </w:tcPr>
          <w:p w14:paraId="325CF37B" w14:textId="6F4F6514"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822732961"/>
                <w14:checkbox>
                  <w14:checked w14:val="0"/>
                  <w14:checkedState w14:val="2612" w14:font="MS Gothic"/>
                  <w14:uncheckedState w14:val="2610" w14:font="MS Gothic"/>
                </w14:checkbox>
              </w:sdtPr>
              <w:sdtContent>
                <w:r w:rsidR="00ED66A5" w:rsidRPr="005304D1">
                  <w:rPr>
                    <w:rFonts w:ascii="MS Gothic" w:eastAsia="MS Gothic" w:hAnsi="MS Gothic" w:hint="eastAsia"/>
                    <w:sz w:val="16"/>
                    <w:szCs w:val="16"/>
                  </w:rPr>
                  <w:t>☐</w:t>
                </w:r>
              </w:sdtContent>
            </w:sdt>
            <w:r w:rsidR="00ED66A5" w:rsidRPr="005304D1">
              <w:rPr>
                <w:rFonts w:ascii="Aptos" w:hAnsi="Aptos"/>
                <w:sz w:val="20"/>
                <w:szCs w:val="20"/>
              </w:rPr>
              <w:t xml:space="preserve"> </w:t>
            </w:r>
            <w:r w:rsidR="00ED66A5" w:rsidRPr="005304D1">
              <w:rPr>
                <w:rFonts w:ascii="Aptos" w:hAnsi="Aptos"/>
                <w:sz w:val="16"/>
                <w:szCs w:val="16"/>
              </w:rPr>
              <w:t>nvt</w:t>
            </w:r>
          </w:p>
        </w:tc>
        <w:tc>
          <w:tcPr>
            <w:tcW w:w="2345" w:type="dxa"/>
          </w:tcPr>
          <w:p w14:paraId="32F57E24" w14:textId="133F438F" w:rsidR="00ED66A5" w:rsidRPr="005304D1" w:rsidRDefault="00ED66A5"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EF4F75C" w14:textId="7E9A4ED7" w:rsidR="00ED66A5" w:rsidRPr="005304D1" w:rsidRDefault="007F1117"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Vermeld ook de informatiebron(nen).</w:t>
            </w:r>
          </w:p>
        </w:tc>
      </w:tr>
      <w:tr w:rsidR="00ED66A5" w:rsidRPr="005304D1" w14:paraId="5BB18B7C" w14:textId="77777777" w:rsidTr="4DD64C4D">
        <w:trPr>
          <w:trHeight w:val="220"/>
          <w:jc w:val="center"/>
        </w:trPr>
        <w:tc>
          <w:tcPr>
            <w:tcW w:w="1619" w:type="dxa"/>
            <w:shd w:val="clear" w:color="auto" w:fill="E9E5FF"/>
          </w:tcPr>
          <w:p w14:paraId="531FB872" w14:textId="48B86316" w:rsidR="00ED66A5" w:rsidRPr="005304D1" w:rsidRDefault="004835D8"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2.5</w:t>
            </w:r>
          </w:p>
        </w:tc>
        <w:tc>
          <w:tcPr>
            <w:tcW w:w="8866" w:type="dxa"/>
            <w:gridSpan w:val="2"/>
            <w:shd w:val="clear" w:color="auto" w:fill="E9E5FF"/>
          </w:tcPr>
          <w:p w14:paraId="02F3BD4B" w14:textId="63906A36" w:rsidR="00ED66A5" w:rsidRPr="005304D1" w:rsidRDefault="004835D8"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Goedkeuring door de bevoegde autoriteit</w:t>
            </w:r>
          </w:p>
        </w:tc>
      </w:tr>
      <w:tr w:rsidR="00ED66A5" w:rsidRPr="005304D1" w14:paraId="4A1C3710" w14:textId="77777777" w:rsidTr="4DD64C4D">
        <w:trPr>
          <w:trHeight w:val="218"/>
          <w:jc w:val="center"/>
        </w:trPr>
        <w:tc>
          <w:tcPr>
            <w:tcW w:w="1619" w:type="dxa"/>
            <w:shd w:val="clear" w:color="auto" w:fill="E9E5FF"/>
          </w:tcPr>
          <w:p w14:paraId="75B0E547" w14:textId="2BAF9D2A" w:rsidR="00ED66A5" w:rsidRPr="005304D1" w:rsidRDefault="00000000" w:rsidP="00ED66A5">
            <w:pPr>
              <w:autoSpaceDE w:val="0"/>
              <w:autoSpaceDN w:val="0"/>
              <w:adjustRightInd w:val="0"/>
              <w:outlineLvl w:val="0"/>
              <w:rPr>
                <w:rFonts w:ascii="Aptos" w:hAnsi="Aptos"/>
                <w:sz w:val="20"/>
                <w:szCs w:val="20"/>
              </w:rPr>
            </w:pPr>
            <w:sdt>
              <w:sdtPr>
                <w:rPr>
                  <w:rFonts w:ascii="Aptos" w:hAnsi="Aptos"/>
                  <w:sz w:val="16"/>
                  <w:szCs w:val="16"/>
                </w:rPr>
                <w:id w:val="1831103099"/>
                <w14:checkbox>
                  <w14:checked w14:val="0"/>
                  <w14:checkedState w14:val="2612" w14:font="MS Gothic"/>
                  <w14:uncheckedState w14:val="2610" w14:font="MS Gothic"/>
                </w14:checkbox>
              </w:sdtPr>
              <w:sdtContent>
                <w:r w:rsidR="00ED66A5" w:rsidRPr="005304D1">
                  <w:rPr>
                    <w:rFonts w:ascii="MS Gothic" w:eastAsia="MS Gothic" w:hAnsi="MS Gothic" w:hint="eastAsia"/>
                    <w:sz w:val="16"/>
                    <w:szCs w:val="16"/>
                  </w:rPr>
                  <w:t>☐</w:t>
                </w:r>
              </w:sdtContent>
            </w:sdt>
            <w:r w:rsidR="00ED66A5" w:rsidRPr="005304D1">
              <w:rPr>
                <w:rFonts w:ascii="Aptos" w:hAnsi="Aptos"/>
                <w:sz w:val="20"/>
                <w:szCs w:val="20"/>
              </w:rPr>
              <w:t xml:space="preserve"> </w:t>
            </w:r>
            <w:r w:rsidR="004835D8" w:rsidRPr="005304D1">
              <w:rPr>
                <w:rFonts w:ascii="Aptos" w:hAnsi="Aptos"/>
                <w:sz w:val="16"/>
                <w:szCs w:val="16"/>
              </w:rPr>
              <w:t>nvt</w:t>
            </w:r>
          </w:p>
        </w:tc>
        <w:tc>
          <w:tcPr>
            <w:tcW w:w="2345" w:type="dxa"/>
          </w:tcPr>
          <w:p w14:paraId="50159636" w14:textId="136EC5AA" w:rsidR="00ED66A5" w:rsidRPr="005304D1" w:rsidRDefault="004835D8"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8E3F169" w14:textId="3F691A93" w:rsidR="00ED66A5" w:rsidRPr="005304D1" w:rsidRDefault="004835D8"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verklaring dat:</w:t>
            </w:r>
          </w:p>
          <w:p w14:paraId="6F029172" w14:textId="77777777" w:rsidR="004835D8" w:rsidRPr="005304D1" w:rsidRDefault="004835D8" w:rsidP="00ED66A5">
            <w:pPr>
              <w:autoSpaceDE w:val="0"/>
              <w:autoSpaceDN w:val="0"/>
              <w:adjustRightInd w:val="0"/>
              <w:outlineLvl w:val="0"/>
              <w:rPr>
                <w:rFonts w:asciiTheme="minorHAnsi" w:hAnsiTheme="minorHAnsi"/>
                <w:bCs/>
                <w:sz w:val="20"/>
                <w:szCs w:val="20"/>
              </w:rPr>
            </w:pPr>
          </w:p>
          <w:p w14:paraId="0E8735BF" w14:textId="77777777" w:rsidR="00CF1C67" w:rsidRPr="005304D1" w:rsidRDefault="00CF1C67" w:rsidP="00ED66A5">
            <w:pPr>
              <w:pStyle w:val="Lijstalinea"/>
              <w:numPr>
                <w:ilvl w:val="0"/>
                <w:numId w:val="15"/>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[naam bevoegde autoriteit], als bevoegde autoriteit op grond van Verordening (EU) 2017/1129, het [registratiedocument/prospectus/EU IPO-prospectus] heeft goedgekeurd;</w:t>
            </w:r>
          </w:p>
          <w:p w14:paraId="369F6A3F" w14:textId="77777777" w:rsidR="00CF1C67" w:rsidRPr="005304D1" w:rsidRDefault="00CF1C67" w:rsidP="00ED66A5">
            <w:pPr>
              <w:pStyle w:val="Lijstalinea"/>
              <w:numPr>
                <w:ilvl w:val="0"/>
                <w:numId w:val="15"/>
              </w:numPr>
              <w:rPr>
                <w:rFonts w:asciiTheme="minorHAnsi" w:hAnsiTheme="minorHAnsi"/>
                <w:bCs/>
                <w:sz w:val="20"/>
                <w:szCs w:val="20"/>
              </w:rPr>
            </w:pPr>
            <w:r w:rsidRPr="005304D1">
              <w:rPr>
                <w:rFonts w:asciiTheme="minorHAnsi" w:hAnsiTheme="minorHAnsi"/>
                <w:bCs/>
                <w:sz w:val="20"/>
                <w:szCs w:val="20"/>
              </w:rPr>
              <w:t>[naam bevoegde autoriteit] dit [registratiedocument/prospectus/EU IPO-prospectus] alleen heeft goedgekeurd omdat het voldoet aan de door Verordening (EU) 2017/1129 opgelegde normen inzake volledigheid, begrijpelijkheid en consistentie;</w:t>
            </w:r>
          </w:p>
          <w:p w14:paraId="2BF7F090" w14:textId="77777777" w:rsidR="00CF1C67" w:rsidRPr="005304D1" w:rsidRDefault="00CF1C67" w:rsidP="00ED66A5">
            <w:pPr>
              <w:pStyle w:val="Lijstalinea"/>
              <w:numPr>
                <w:ilvl w:val="0"/>
                <w:numId w:val="15"/>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deze goedkeuring niet mag worden beschouwd als een goedkeuring van de uitgevende instelling waarop dit [registratiedocument/prospectus/EU IPO-prospectus] betrekking heeft;</w:t>
            </w:r>
          </w:p>
          <w:p w14:paraId="0F834537" w14:textId="77777777" w:rsidR="00CF1C67" w:rsidRPr="005304D1" w:rsidRDefault="00CF1C67" w:rsidP="00CF1C67">
            <w:pPr>
              <w:pStyle w:val="Lijstalinea"/>
              <w:numPr>
                <w:ilvl w:val="0"/>
                <w:numId w:val="15"/>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 voorkomend geval, preciseren dat dit registratiedocument onderdeel van een EU IPO-prospectus is, als bedoeld in artikel 1, punt f), van deze verordening, opgesteld overeenkomstig artikel 6 van Verordening (EU) 2017/1129.</w:t>
            </w:r>
          </w:p>
          <w:p w14:paraId="67307C44" w14:textId="2C073F24" w:rsidR="00CF1C67" w:rsidRPr="005304D1" w:rsidRDefault="00CF1C67" w:rsidP="00CF1C67">
            <w:pPr>
              <w:autoSpaceDE w:val="0"/>
              <w:autoSpaceDN w:val="0"/>
              <w:adjustRightInd w:val="0"/>
              <w:outlineLvl w:val="0"/>
              <w:rPr>
                <w:rFonts w:asciiTheme="minorHAnsi" w:hAnsiTheme="minorHAnsi"/>
                <w:bCs/>
                <w:sz w:val="20"/>
                <w:szCs w:val="20"/>
              </w:rPr>
            </w:pPr>
          </w:p>
        </w:tc>
      </w:tr>
      <w:tr w:rsidR="00ED66A5" w:rsidRPr="005304D1" w14:paraId="49E1C152" w14:textId="77777777" w:rsidTr="4DD64C4D">
        <w:trPr>
          <w:trHeight w:val="220"/>
          <w:jc w:val="center"/>
        </w:trPr>
        <w:tc>
          <w:tcPr>
            <w:tcW w:w="1619" w:type="dxa"/>
            <w:shd w:val="clear" w:color="auto" w:fill="7261A2"/>
          </w:tcPr>
          <w:p w14:paraId="37792C0B" w14:textId="3F7C2A8B" w:rsidR="00ED66A5" w:rsidRPr="005304D1" w:rsidRDefault="00CF1C67"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lastRenderedPageBreak/>
              <w:t>AFDELING</w:t>
            </w:r>
            <w:r w:rsidR="00ED66A5" w:rsidRPr="005304D1">
              <w:rPr>
                <w:rFonts w:ascii="Aptos" w:hAnsi="Aptos"/>
                <w:b/>
                <w:bCs/>
                <w:color w:val="FFFFFF" w:themeColor="background1"/>
                <w:sz w:val="24"/>
              </w:rPr>
              <w:t xml:space="preserve"> 3</w:t>
            </w:r>
          </w:p>
        </w:tc>
        <w:tc>
          <w:tcPr>
            <w:tcW w:w="8866" w:type="dxa"/>
            <w:gridSpan w:val="2"/>
            <w:shd w:val="clear" w:color="auto" w:fill="7261A2"/>
          </w:tcPr>
          <w:p w14:paraId="420ACDF3" w14:textId="77777777" w:rsidR="00ED66A5" w:rsidRPr="005304D1" w:rsidRDefault="00CF1C67"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STRATEGIE, PRESTATIES EN ONDERNEMINGSKLIMAAT</w:t>
            </w:r>
          </w:p>
          <w:p w14:paraId="6A473C50" w14:textId="1CEB1221" w:rsidR="00CF1C67" w:rsidRPr="005304D1" w:rsidRDefault="00CF1C67" w:rsidP="00ED66A5">
            <w:pPr>
              <w:autoSpaceDE w:val="0"/>
              <w:autoSpaceDN w:val="0"/>
              <w:adjustRightInd w:val="0"/>
              <w:outlineLvl w:val="0"/>
              <w:rPr>
                <w:rFonts w:ascii="Aptos" w:hAnsi="Aptos"/>
                <w:b/>
                <w:bCs/>
                <w:sz w:val="24"/>
              </w:rPr>
            </w:pPr>
          </w:p>
        </w:tc>
      </w:tr>
      <w:tr w:rsidR="00ED66A5" w:rsidRPr="005304D1" w14:paraId="62461482" w14:textId="77777777" w:rsidTr="4DD64C4D">
        <w:trPr>
          <w:trHeight w:val="220"/>
          <w:jc w:val="center"/>
        </w:trPr>
        <w:tc>
          <w:tcPr>
            <w:tcW w:w="1619" w:type="dxa"/>
            <w:shd w:val="clear" w:color="auto" w:fill="E9E5FF"/>
          </w:tcPr>
          <w:p w14:paraId="74C25515" w14:textId="374F443D" w:rsidR="00ED66A5" w:rsidRPr="005304D1" w:rsidRDefault="00CF1C67"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3.1</w:t>
            </w:r>
          </w:p>
        </w:tc>
        <w:tc>
          <w:tcPr>
            <w:tcW w:w="8866" w:type="dxa"/>
            <w:gridSpan w:val="2"/>
            <w:shd w:val="clear" w:color="auto" w:fill="E9E5FF"/>
          </w:tcPr>
          <w:p w14:paraId="5E46EEDA" w14:textId="3288A1D0" w:rsidR="00ED66A5" w:rsidRPr="005304D1" w:rsidRDefault="00423994"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Informatie over de uitgevende instelling</w:t>
            </w:r>
          </w:p>
        </w:tc>
      </w:tr>
      <w:tr w:rsidR="00CF1C67" w:rsidRPr="005304D1" w14:paraId="4D6ED487" w14:textId="77777777" w:rsidTr="4DD64C4D">
        <w:trPr>
          <w:trHeight w:val="218"/>
          <w:jc w:val="center"/>
        </w:trPr>
        <w:tc>
          <w:tcPr>
            <w:tcW w:w="1619" w:type="dxa"/>
            <w:shd w:val="clear" w:color="auto" w:fill="E9E5FF"/>
          </w:tcPr>
          <w:p w14:paraId="1757EEC5" w14:textId="24C032E3"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2135248687"/>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236FAFB8" w14:textId="11D95F61"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EB4E982" w14:textId="23ABA3C1" w:rsidR="00CF1C67" w:rsidRPr="005304D1" w:rsidRDefault="002218E7" w:rsidP="00CF1C67">
            <w:pPr>
              <w:pStyle w:val="Lijstalinea"/>
              <w:numPr>
                <w:ilvl w:val="0"/>
                <w:numId w:val="1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officiële naam en handelsnaam van de uitgevende instelling;</w:t>
            </w:r>
          </w:p>
        </w:tc>
      </w:tr>
      <w:tr w:rsidR="00CF1C67" w:rsidRPr="005304D1" w14:paraId="252B029F" w14:textId="77777777" w:rsidTr="4DD64C4D">
        <w:trPr>
          <w:trHeight w:val="218"/>
          <w:jc w:val="center"/>
        </w:trPr>
        <w:tc>
          <w:tcPr>
            <w:tcW w:w="1619" w:type="dxa"/>
            <w:shd w:val="clear" w:color="auto" w:fill="E9E5FF"/>
          </w:tcPr>
          <w:p w14:paraId="28773600" w14:textId="02F2AE4F"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83610926"/>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005F705A" w14:textId="5E5F05AD"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865D1B5" w14:textId="30A1D227" w:rsidR="00CF1C67" w:rsidRPr="005304D1" w:rsidRDefault="002218E7" w:rsidP="00CF1C67">
            <w:pPr>
              <w:pStyle w:val="Lijstalinea"/>
              <w:numPr>
                <w:ilvl w:val="0"/>
                <w:numId w:val="1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plaats van registratie van de uitgevende instelling, haar registratienummer en identificatiecode voor juridische entiteiten (Legal Entity Identifier – LEI);</w:t>
            </w:r>
          </w:p>
        </w:tc>
      </w:tr>
      <w:tr w:rsidR="00CF1C67" w:rsidRPr="005304D1" w14:paraId="4708BF78" w14:textId="77777777" w:rsidTr="4DD64C4D">
        <w:trPr>
          <w:trHeight w:val="218"/>
          <w:jc w:val="center"/>
        </w:trPr>
        <w:tc>
          <w:tcPr>
            <w:tcW w:w="1619" w:type="dxa"/>
            <w:shd w:val="clear" w:color="auto" w:fill="E9E5FF"/>
          </w:tcPr>
          <w:p w14:paraId="51306C7F" w14:textId="6B704615"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935978862"/>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49BF137C" w14:textId="3839FB14"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25B6399" w14:textId="20B49ED6" w:rsidR="00CF1C67" w:rsidRPr="005304D1" w:rsidRDefault="002218E7" w:rsidP="00CF1C67">
            <w:pPr>
              <w:pStyle w:val="Lijstalinea"/>
              <w:numPr>
                <w:ilvl w:val="0"/>
                <w:numId w:val="1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datum van oprichting en de duur van de uitgevende instelling indien deze niet voor onbepaalde tijd is opgericht;</w:t>
            </w:r>
          </w:p>
        </w:tc>
      </w:tr>
      <w:tr w:rsidR="00CF1C67" w:rsidRPr="005304D1" w14:paraId="5B4B37AE" w14:textId="77777777" w:rsidTr="4DD64C4D">
        <w:trPr>
          <w:trHeight w:val="218"/>
          <w:jc w:val="center"/>
        </w:trPr>
        <w:tc>
          <w:tcPr>
            <w:tcW w:w="1619" w:type="dxa"/>
            <w:shd w:val="clear" w:color="auto" w:fill="E9E5FF"/>
          </w:tcPr>
          <w:p w14:paraId="46B59624" w14:textId="206A2FCE"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1726596255"/>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3F4DB68C" w14:textId="01FD8F92"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361000A" w14:textId="6335FA09" w:rsidR="00CF1C67" w:rsidRPr="005304D1" w:rsidRDefault="002218E7" w:rsidP="00CF1C67">
            <w:pPr>
              <w:pStyle w:val="Lijstalinea"/>
              <w:numPr>
                <w:ilvl w:val="0"/>
                <w:numId w:val="1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vestigingsplaats en rechtsvorm van de uitgevende instelling, de wetgeving waaronder de uitgevende instelling werkt, het land van oprichting van de uitgevende instelling, haar adres, het telefoonnummer van haar statutaire zetel (of hoofdvestiging indien deze afwijkt van die van de statutaire zetel) en (in voorkomend geval) de website van de uitgevende instelling, samen met een disclaimer dat de informatie op de website alleen deel uitmaakt van het prospectus/EU IPO-prospectus indien die informatie via</w:t>
            </w:r>
            <w:r w:rsidRPr="005304D1">
              <w:t xml:space="preserve"> </w:t>
            </w:r>
            <w:r w:rsidRPr="005304D1">
              <w:rPr>
                <w:rFonts w:asciiTheme="minorHAnsi" w:hAnsiTheme="minorHAnsi"/>
                <w:bCs/>
                <w:sz w:val="20"/>
                <w:szCs w:val="20"/>
              </w:rPr>
              <w:t>verwijzing in het prospectus/EU IPO-prospectus is opgenomen.</w:t>
            </w:r>
          </w:p>
        </w:tc>
      </w:tr>
      <w:tr w:rsidR="00CF1C67" w:rsidRPr="005304D1" w14:paraId="11787AE0" w14:textId="77777777" w:rsidTr="4DD64C4D">
        <w:trPr>
          <w:trHeight w:val="218"/>
          <w:jc w:val="center"/>
        </w:trPr>
        <w:tc>
          <w:tcPr>
            <w:tcW w:w="1619" w:type="dxa"/>
            <w:shd w:val="clear" w:color="auto" w:fill="E9E5FF"/>
          </w:tcPr>
          <w:p w14:paraId="6FA3E2F4" w14:textId="490E3A6E" w:rsidR="00CF1C67" w:rsidRPr="005304D1" w:rsidRDefault="002218E7" w:rsidP="00CF1C67">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CF1C67" w:rsidRPr="005304D1">
              <w:rPr>
                <w:rFonts w:ascii="Aptos" w:hAnsi="Aptos"/>
                <w:b/>
                <w:bCs/>
                <w:sz w:val="20"/>
                <w:szCs w:val="20"/>
              </w:rPr>
              <w:t xml:space="preserve"> 3.1.1</w:t>
            </w:r>
          </w:p>
          <w:p w14:paraId="7D46952F" w14:textId="6B0D4BCB"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673028612"/>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17D637AB" w14:textId="0E6D0C51"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0225DE3" w14:textId="6EF8629E" w:rsidR="00CF1C67" w:rsidRPr="005304D1" w:rsidRDefault="00DE1274" w:rsidP="00CF1C6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Informatie over de materiële wijzigingen in de financieringsbehoefte en -structuur van de uitgevende instelling sinds het eind van de laatste verslagperiode waarvoor in het registratiedocument informatie is verstrekt. Wanneer het registratiedocument tussentijdse financiële informatie bevat, mag deze informatie worden verstrekt sinds het eind van de laatste tussentijdse verslagperiode waarvoor in het registratiedocument informatie is opgenomen.</w:t>
            </w:r>
          </w:p>
        </w:tc>
      </w:tr>
      <w:tr w:rsidR="00CF1C67" w:rsidRPr="005304D1" w14:paraId="750F24B1" w14:textId="77777777" w:rsidTr="4DD64C4D">
        <w:trPr>
          <w:trHeight w:val="218"/>
          <w:jc w:val="center"/>
        </w:trPr>
        <w:tc>
          <w:tcPr>
            <w:tcW w:w="1619" w:type="dxa"/>
            <w:shd w:val="clear" w:color="auto" w:fill="E9E5FF"/>
          </w:tcPr>
          <w:p w14:paraId="560E99B2" w14:textId="31EE4A47" w:rsidR="00CF1C67" w:rsidRPr="005304D1" w:rsidRDefault="00DE1274" w:rsidP="00CF1C67">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CF1C67" w:rsidRPr="005304D1">
              <w:rPr>
                <w:rFonts w:ascii="Aptos" w:hAnsi="Aptos"/>
                <w:b/>
                <w:bCs/>
                <w:sz w:val="20"/>
                <w:szCs w:val="20"/>
              </w:rPr>
              <w:t xml:space="preserve"> 3.1.2</w:t>
            </w:r>
          </w:p>
          <w:p w14:paraId="092B35F5" w14:textId="4385306F" w:rsidR="00CF1C67" w:rsidRPr="005304D1" w:rsidRDefault="00000000" w:rsidP="00CF1C67">
            <w:pPr>
              <w:autoSpaceDE w:val="0"/>
              <w:autoSpaceDN w:val="0"/>
              <w:adjustRightInd w:val="0"/>
              <w:outlineLvl w:val="0"/>
              <w:rPr>
                <w:rFonts w:ascii="Aptos" w:hAnsi="Aptos"/>
                <w:sz w:val="20"/>
                <w:szCs w:val="20"/>
              </w:rPr>
            </w:pPr>
            <w:sdt>
              <w:sdtPr>
                <w:rPr>
                  <w:rFonts w:ascii="Aptos" w:hAnsi="Aptos"/>
                  <w:sz w:val="16"/>
                  <w:szCs w:val="16"/>
                </w:rPr>
                <w:id w:val="1965154476"/>
                <w14:checkbox>
                  <w14:checked w14:val="0"/>
                  <w14:checkedState w14:val="2612" w14:font="MS Gothic"/>
                  <w14:uncheckedState w14:val="2610" w14:font="MS Gothic"/>
                </w14:checkbox>
              </w:sdtPr>
              <w:sdtContent>
                <w:r w:rsidR="00CF1C67" w:rsidRPr="005304D1">
                  <w:rPr>
                    <w:rFonts w:ascii="MS Gothic" w:eastAsia="MS Gothic" w:hAnsi="MS Gothic" w:hint="eastAsia"/>
                    <w:sz w:val="16"/>
                    <w:szCs w:val="16"/>
                  </w:rPr>
                  <w:t>☐</w:t>
                </w:r>
              </w:sdtContent>
            </w:sdt>
            <w:r w:rsidR="00CF1C67" w:rsidRPr="005304D1">
              <w:rPr>
                <w:rFonts w:ascii="Aptos" w:hAnsi="Aptos"/>
                <w:sz w:val="20"/>
                <w:szCs w:val="20"/>
              </w:rPr>
              <w:t xml:space="preserve"> </w:t>
            </w:r>
            <w:r w:rsidR="00CF1C67" w:rsidRPr="005304D1">
              <w:rPr>
                <w:rFonts w:ascii="Aptos" w:hAnsi="Aptos"/>
                <w:sz w:val="16"/>
                <w:szCs w:val="16"/>
              </w:rPr>
              <w:t>nvt</w:t>
            </w:r>
          </w:p>
        </w:tc>
        <w:tc>
          <w:tcPr>
            <w:tcW w:w="2345" w:type="dxa"/>
          </w:tcPr>
          <w:p w14:paraId="59C1A7E2" w14:textId="6EB83F77" w:rsidR="00CF1C67" w:rsidRPr="005304D1" w:rsidRDefault="00CF1C67" w:rsidP="00CF1C6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552658F" w14:textId="284A2355" w:rsidR="00CF1C67" w:rsidRPr="005304D1" w:rsidRDefault="00DE1274" w:rsidP="00CF1C6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Gegevens over de financieringsmiddelen die naar verwachting nodig zullen zijn om aan de in rubriek 3.4.2. bedoelde verplichtingen te voldoen.</w:t>
            </w:r>
          </w:p>
        </w:tc>
      </w:tr>
      <w:tr w:rsidR="00ED66A5" w:rsidRPr="005304D1" w14:paraId="622B463E" w14:textId="77777777" w:rsidTr="4DD64C4D">
        <w:trPr>
          <w:trHeight w:val="220"/>
          <w:jc w:val="center"/>
        </w:trPr>
        <w:tc>
          <w:tcPr>
            <w:tcW w:w="1619" w:type="dxa"/>
            <w:shd w:val="clear" w:color="auto" w:fill="E9E5FF"/>
          </w:tcPr>
          <w:p w14:paraId="18DC9E0C" w14:textId="20C89EC4" w:rsidR="00ED66A5" w:rsidRPr="005304D1" w:rsidRDefault="00DE1274"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3.2</w:t>
            </w:r>
          </w:p>
        </w:tc>
        <w:tc>
          <w:tcPr>
            <w:tcW w:w="8866" w:type="dxa"/>
            <w:gridSpan w:val="2"/>
            <w:shd w:val="clear" w:color="auto" w:fill="E9E5FF"/>
          </w:tcPr>
          <w:p w14:paraId="62A80095" w14:textId="04FD6472" w:rsidR="00ED66A5" w:rsidRPr="005304D1" w:rsidRDefault="00DE1274"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Overzicht van de bedrijfsactiviteiten</w:t>
            </w:r>
          </w:p>
        </w:tc>
      </w:tr>
      <w:tr w:rsidR="00DE1274" w:rsidRPr="005304D1" w14:paraId="43A669F0" w14:textId="77777777" w:rsidTr="4DD64C4D">
        <w:trPr>
          <w:trHeight w:val="218"/>
          <w:jc w:val="center"/>
        </w:trPr>
        <w:tc>
          <w:tcPr>
            <w:tcW w:w="1619" w:type="dxa"/>
            <w:shd w:val="clear" w:color="auto" w:fill="E9E5FF"/>
          </w:tcPr>
          <w:p w14:paraId="4FA5CF1E" w14:textId="3EFF0DA5" w:rsidR="00DE1274" w:rsidRPr="005304D1" w:rsidRDefault="00C322F8" w:rsidP="00DE1274">
            <w:pPr>
              <w:autoSpaceDE w:val="0"/>
              <w:autoSpaceDN w:val="0"/>
              <w:adjustRightInd w:val="0"/>
              <w:outlineLvl w:val="0"/>
              <w:rPr>
                <w:rFonts w:ascii="Aptos" w:hAnsi="Aptos"/>
                <w:b/>
                <w:bCs/>
                <w:sz w:val="20"/>
                <w:szCs w:val="20"/>
              </w:rPr>
            </w:pPr>
            <w:r w:rsidRPr="005304D1">
              <w:rPr>
                <w:rFonts w:ascii="Aptos" w:hAnsi="Aptos"/>
                <w:b/>
                <w:bCs/>
                <w:sz w:val="20"/>
                <w:szCs w:val="20"/>
              </w:rPr>
              <w:t xml:space="preserve">Rubriek </w:t>
            </w:r>
            <w:r w:rsidR="00DE1274" w:rsidRPr="005304D1">
              <w:rPr>
                <w:rFonts w:ascii="Aptos" w:hAnsi="Aptos"/>
                <w:b/>
                <w:bCs/>
                <w:sz w:val="20"/>
                <w:szCs w:val="20"/>
              </w:rPr>
              <w:t>3.2.1</w:t>
            </w:r>
          </w:p>
          <w:p w14:paraId="60FFA358" w14:textId="4CEB390A" w:rsidR="00DE1274" w:rsidRPr="005304D1" w:rsidRDefault="00000000" w:rsidP="00DE1274">
            <w:pPr>
              <w:autoSpaceDE w:val="0"/>
              <w:autoSpaceDN w:val="0"/>
              <w:adjustRightInd w:val="0"/>
              <w:outlineLvl w:val="0"/>
              <w:rPr>
                <w:rFonts w:ascii="Aptos" w:hAnsi="Aptos"/>
                <w:sz w:val="20"/>
                <w:szCs w:val="20"/>
              </w:rPr>
            </w:pPr>
            <w:sdt>
              <w:sdtPr>
                <w:rPr>
                  <w:rFonts w:ascii="Aptos" w:hAnsi="Aptos"/>
                  <w:sz w:val="16"/>
                  <w:szCs w:val="16"/>
                </w:rPr>
                <w:id w:val="1786765611"/>
                <w14:checkbox>
                  <w14:checked w14:val="0"/>
                  <w14:checkedState w14:val="2612" w14:font="MS Gothic"/>
                  <w14:uncheckedState w14:val="2610" w14:font="MS Gothic"/>
                </w14:checkbox>
              </w:sdtPr>
              <w:sdtContent>
                <w:r w:rsidR="00DE1274" w:rsidRPr="005304D1">
                  <w:rPr>
                    <w:rFonts w:ascii="MS Gothic" w:eastAsia="MS Gothic" w:hAnsi="MS Gothic" w:hint="eastAsia"/>
                    <w:sz w:val="16"/>
                    <w:szCs w:val="16"/>
                  </w:rPr>
                  <w:t>☐</w:t>
                </w:r>
              </w:sdtContent>
            </w:sdt>
            <w:r w:rsidR="00DE1274" w:rsidRPr="005304D1">
              <w:rPr>
                <w:rFonts w:ascii="Aptos" w:hAnsi="Aptos"/>
                <w:sz w:val="20"/>
                <w:szCs w:val="20"/>
              </w:rPr>
              <w:t xml:space="preserve"> </w:t>
            </w:r>
            <w:r w:rsidR="00DE1274" w:rsidRPr="005304D1">
              <w:rPr>
                <w:rFonts w:ascii="Aptos" w:hAnsi="Aptos"/>
                <w:sz w:val="16"/>
                <w:szCs w:val="16"/>
              </w:rPr>
              <w:t>nvt</w:t>
            </w:r>
          </w:p>
        </w:tc>
        <w:tc>
          <w:tcPr>
            <w:tcW w:w="2345" w:type="dxa"/>
          </w:tcPr>
          <w:p w14:paraId="4A2A4959" w14:textId="069CF71F"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34CC821" w14:textId="4424A361" w:rsidR="00DE1274" w:rsidRPr="005304D1" w:rsidRDefault="00C322F8" w:rsidP="00DE1274">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Strategie en doelstellingen</w:t>
            </w:r>
            <w:r w:rsidR="00DE1274" w:rsidRPr="005304D1">
              <w:rPr>
                <w:rFonts w:asciiTheme="minorHAnsi" w:hAnsiTheme="minorHAnsi"/>
                <w:b/>
                <w:sz w:val="20"/>
                <w:szCs w:val="20"/>
              </w:rPr>
              <w:t>:</w:t>
            </w:r>
            <w:r w:rsidR="00DE1274" w:rsidRPr="005304D1">
              <w:rPr>
                <w:rFonts w:asciiTheme="minorHAnsi" w:hAnsiTheme="minorHAnsi"/>
                <w:bCs/>
                <w:sz w:val="20"/>
                <w:szCs w:val="20"/>
              </w:rPr>
              <w:t xml:space="preserve"> </w:t>
            </w:r>
            <w:r w:rsidRPr="005304D1">
              <w:rPr>
                <w:rFonts w:asciiTheme="minorHAnsi" w:hAnsiTheme="minorHAnsi"/>
                <w:bCs/>
                <w:sz w:val="20"/>
                <w:szCs w:val="20"/>
              </w:rPr>
              <w:t>Een beschrijving van de bedrijfsstrategie en de strategische doelstellingen van de uitgevende instelling (in voorkomend geval, zowel financieel als niet-financieel). Deze beschrijving houdt rekening met toekomstige uitdagingen en vooruitzichten van de uitgevende instelling.</w:t>
            </w:r>
          </w:p>
        </w:tc>
      </w:tr>
      <w:tr w:rsidR="00DE1274" w:rsidRPr="005304D1" w14:paraId="2D641E12" w14:textId="77777777" w:rsidTr="4DD64C4D">
        <w:trPr>
          <w:trHeight w:val="218"/>
          <w:jc w:val="center"/>
        </w:trPr>
        <w:tc>
          <w:tcPr>
            <w:tcW w:w="1619" w:type="dxa"/>
            <w:shd w:val="clear" w:color="auto" w:fill="E9E5FF"/>
          </w:tcPr>
          <w:p w14:paraId="623AEEC2" w14:textId="2651C2FC" w:rsidR="00DE1274" w:rsidRPr="005304D1" w:rsidRDefault="00000000" w:rsidP="00DE1274">
            <w:pPr>
              <w:autoSpaceDE w:val="0"/>
              <w:autoSpaceDN w:val="0"/>
              <w:adjustRightInd w:val="0"/>
              <w:outlineLvl w:val="0"/>
              <w:rPr>
                <w:rFonts w:ascii="Aptos" w:hAnsi="Aptos"/>
                <w:sz w:val="20"/>
                <w:szCs w:val="20"/>
              </w:rPr>
            </w:pPr>
            <w:sdt>
              <w:sdtPr>
                <w:rPr>
                  <w:rFonts w:ascii="Aptos" w:hAnsi="Aptos"/>
                  <w:sz w:val="16"/>
                  <w:szCs w:val="16"/>
                </w:rPr>
                <w:id w:val="774285718"/>
                <w14:checkbox>
                  <w14:checked w14:val="0"/>
                  <w14:checkedState w14:val="2612" w14:font="MS Gothic"/>
                  <w14:uncheckedState w14:val="2610" w14:font="MS Gothic"/>
                </w14:checkbox>
              </w:sdtPr>
              <w:sdtContent>
                <w:r w:rsidR="00DE1274" w:rsidRPr="005304D1">
                  <w:rPr>
                    <w:rFonts w:ascii="MS Gothic" w:eastAsia="MS Gothic" w:hAnsi="MS Gothic" w:hint="eastAsia"/>
                    <w:sz w:val="16"/>
                    <w:szCs w:val="16"/>
                  </w:rPr>
                  <w:t>☐</w:t>
                </w:r>
              </w:sdtContent>
            </w:sdt>
            <w:r w:rsidR="00DE1274" w:rsidRPr="005304D1">
              <w:rPr>
                <w:rFonts w:ascii="Aptos" w:hAnsi="Aptos"/>
                <w:sz w:val="20"/>
                <w:szCs w:val="20"/>
              </w:rPr>
              <w:t xml:space="preserve"> </w:t>
            </w:r>
            <w:r w:rsidR="00DE1274" w:rsidRPr="005304D1">
              <w:rPr>
                <w:rFonts w:ascii="Aptos" w:hAnsi="Aptos"/>
                <w:sz w:val="16"/>
                <w:szCs w:val="16"/>
              </w:rPr>
              <w:t>nvt</w:t>
            </w:r>
          </w:p>
        </w:tc>
        <w:tc>
          <w:tcPr>
            <w:tcW w:w="2345" w:type="dxa"/>
          </w:tcPr>
          <w:p w14:paraId="09E668C3" w14:textId="60024CA0"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74DC3F9" w14:textId="6636C003" w:rsidR="00DE1274" w:rsidRPr="005304D1" w:rsidRDefault="001A41E4" w:rsidP="00DE1274">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Indien nodig wordt in de beschrijving rekening gehouden met het regelgevingsklimaat waarin de uitgevende instelling werkt.</w:t>
            </w:r>
          </w:p>
        </w:tc>
      </w:tr>
      <w:tr w:rsidR="00DE1274" w:rsidRPr="005304D1" w14:paraId="4C44DF4F" w14:textId="77777777" w:rsidTr="4DD64C4D">
        <w:trPr>
          <w:trHeight w:val="218"/>
          <w:jc w:val="center"/>
        </w:trPr>
        <w:tc>
          <w:tcPr>
            <w:tcW w:w="1619" w:type="dxa"/>
            <w:shd w:val="clear" w:color="auto" w:fill="E9E5FF"/>
          </w:tcPr>
          <w:p w14:paraId="74E2609E" w14:textId="6447F071" w:rsidR="00DE1274" w:rsidRPr="005304D1" w:rsidRDefault="00C322F8" w:rsidP="00DE1274">
            <w:pPr>
              <w:autoSpaceDE w:val="0"/>
              <w:autoSpaceDN w:val="0"/>
              <w:adjustRightInd w:val="0"/>
              <w:outlineLvl w:val="0"/>
              <w:rPr>
                <w:rFonts w:ascii="Aptos" w:hAnsi="Aptos"/>
                <w:b/>
                <w:bCs/>
                <w:sz w:val="20"/>
                <w:szCs w:val="20"/>
              </w:rPr>
            </w:pPr>
            <w:r w:rsidRPr="005304D1">
              <w:rPr>
                <w:rFonts w:ascii="Aptos" w:hAnsi="Aptos"/>
                <w:b/>
                <w:bCs/>
                <w:sz w:val="20"/>
                <w:szCs w:val="20"/>
              </w:rPr>
              <w:t xml:space="preserve">Rubriek </w:t>
            </w:r>
            <w:r w:rsidR="00DE1274" w:rsidRPr="005304D1">
              <w:rPr>
                <w:rFonts w:ascii="Aptos" w:hAnsi="Aptos"/>
                <w:b/>
                <w:bCs/>
                <w:sz w:val="20"/>
                <w:szCs w:val="20"/>
              </w:rPr>
              <w:t>3.2.2</w:t>
            </w:r>
          </w:p>
        </w:tc>
        <w:tc>
          <w:tcPr>
            <w:tcW w:w="2345" w:type="dxa"/>
          </w:tcPr>
          <w:p w14:paraId="2BA18390" w14:textId="372A2444"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E40F005" w14:textId="68E1CC29" w:rsidR="00DE1274" w:rsidRPr="005304D1" w:rsidRDefault="001A41E4" w:rsidP="00DE1274">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Belangrijkste activiteiten</w:t>
            </w:r>
            <w:r w:rsidR="00DE1274" w:rsidRPr="005304D1">
              <w:rPr>
                <w:rFonts w:asciiTheme="minorHAnsi" w:hAnsiTheme="minorHAnsi"/>
                <w:b/>
                <w:sz w:val="20"/>
                <w:szCs w:val="20"/>
              </w:rPr>
              <w:t>:</w:t>
            </w:r>
            <w:r w:rsidR="00DE1274" w:rsidRPr="005304D1">
              <w:rPr>
                <w:rFonts w:asciiTheme="minorHAnsi" w:hAnsiTheme="minorHAnsi"/>
                <w:bCs/>
                <w:sz w:val="20"/>
                <w:szCs w:val="20"/>
              </w:rPr>
              <w:t xml:space="preserve"> </w:t>
            </w:r>
            <w:r w:rsidRPr="005304D1">
              <w:rPr>
                <w:rFonts w:asciiTheme="minorHAnsi" w:hAnsiTheme="minorHAnsi"/>
                <w:bCs/>
                <w:sz w:val="20"/>
                <w:szCs w:val="20"/>
              </w:rPr>
              <w:t>Een beschrijving van de belangrijkste activiteiten van de uitgevende instelling, met inbegrip van:</w:t>
            </w:r>
          </w:p>
        </w:tc>
      </w:tr>
      <w:tr w:rsidR="00DE1274" w:rsidRPr="005304D1" w14:paraId="5632AA7E" w14:textId="77777777" w:rsidTr="4DD64C4D">
        <w:trPr>
          <w:trHeight w:val="218"/>
          <w:jc w:val="center"/>
        </w:trPr>
        <w:tc>
          <w:tcPr>
            <w:tcW w:w="1619" w:type="dxa"/>
            <w:shd w:val="clear" w:color="auto" w:fill="E9E5FF"/>
          </w:tcPr>
          <w:p w14:paraId="0937BE55" w14:textId="366FE6B7" w:rsidR="00DE1274" w:rsidRPr="005304D1" w:rsidRDefault="00000000" w:rsidP="00DE1274">
            <w:pPr>
              <w:autoSpaceDE w:val="0"/>
              <w:autoSpaceDN w:val="0"/>
              <w:adjustRightInd w:val="0"/>
              <w:outlineLvl w:val="0"/>
              <w:rPr>
                <w:rFonts w:ascii="Aptos" w:hAnsi="Aptos"/>
                <w:sz w:val="20"/>
                <w:szCs w:val="20"/>
              </w:rPr>
            </w:pPr>
            <w:sdt>
              <w:sdtPr>
                <w:rPr>
                  <w:rFonts w:ascii="Aptos" w:hAnsi="Aptos"/>
                  <w:sz w:val="16"/>
                  <w:szCs w:val="16"/>
                </w:rPr>
                <w:id w:val="-504285860"/>
                <w14:checkbox>
                  <w14:checked w14:val="0"/>
                  <w14:checkedState w14:val="2612" w14:font="MS Gothic"/>
                  <w14:uncheckedState w14:val="2610" w14:font="MS Gothic"/>
                </w14:checkbox>
              </w:sdtPr>
              <w:sdtContent>
                <w:r w:rsidR="00DE1274" w:rsidRPr="005304D1">
                  <w:rPr>
                    <w:rFonts w:ascii="MS Gothic" w:eastAsia="MS Gothic" w:hAnsi="MS Gothic" w:hint="eastAsia"/>
                    <w:sz w:val="16"/>
                    <w:szCs w:val="16"/>
                  </w:rPr>
                  <w:t>☐</w:t>
                </w:r>
              </w:sdtContent>
            </w:sdt>
            <w:r w:rsidR="00DE1274" w:rsidRPr="005304D1">
              <w:rPr>
                <w:rFonts w:ascii="Aptos" w:hAnsi="Aptos"/>
                <w:sz w:val="20"/>
                <w:szCs w:val="20"/>
              </w:rPr>
              <w:t xml:space="preserve"> </w:t>
            </w:r>
            <w:r w:rsidR="00DE1274" w:rsidRPr="005304D1">
              <w:rPr>
                <w:rFonts w:ascii="Aptos" w:hAnsi="Aptos"/>
                <w:sz w:val="16"/>
                <w:szCs w:val="16"/>
              </w:rPr>
              <w:t>nvt</w:t>
            </w:r>
          </w:p>
        </w:tc>
        <w:tc>
          <w:tcPr>
            <w:tcW w:w="2345" w:type="dxa"/>
          </w:tcPr>
          <w:p w14:paraId="3A8D742F" w14:textId="241169EA"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FAEF67B" w14:textId="1B5C5384" w:rsidR="00DE1274" w:rsidRPr="005304D1" w:rsidRDefault="001A41E4" w:rsidP="00DE1274">
            <w:pPr>
              <w:pStyle w:val="Lijstalinea"/>
              <w:numPr>
                <w:ilvl w:val="0"/>
                <w:numId w:val="3"/>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belangrijkste categorieën verkochte producten en/of verrichte diensten;</w:t>
            </w:r>
          </w:p>
        </w:tc>
      </w:tr>
      <w:tr w:rsidR="00DE1274" w:rsidRPr="005304D1" w14:paraId="63C08264" w14:textId="77777777" w:rsidTr="4DD64C4D">
        <w:trPr>
          <w:trHeight w:val="218"/>
          <w:jc w:val="center"/>
        </w:trPr>
        <w:tc>
          <w:tcPr>
            <w:tcW w:w="1619" w:type="dxa"/>
            <w:shd w:val="clear" w:color="auto" w:fill="E9E5FF"/>
          </w:tcPr>
          <w:p w14:paraId="70C38D7F" w14:textId="72EACD98" w:rsidR="00DE1274" w:rsidRPr="005304D1" w:rsidRDefault="00000000" w:rsidP="00DE1274">
            <w:pPr>
              <w:autoSpaceDE w:val="0"/>
              <w:autoSpaceDN w:val="0"/>
              <w:adjustRightInd w:val="0"/>
              <w:outlineLvl w:val="0"/>
              <w:rPr>
                <w:rFonts w:ascii="Aptos" w:hAnsi="Aptos"/>
                <w:sz w:val="20"/>
                <w:szCs w:val="20"/>
              </w:rPr>
            </w:pPr>
            <w:sdt>
              <w:sdtPr>
                <w:rPr>
                  <w:rFonts w:ascii="Aptos" w:hAnsi="Aptos"/>
                  <w:sz w:val="16"/>
                  <w:szCs w:val="16"/>
                </w:rPr>
                <w:id w:val="252559418"/>
                <w14:checkbox>
                  <w14:checked w14:val="0"/>
                  <w14:checkedState w14:val="2612" w14:font="MS Gothic"/>
                  <w14:uncheckedState w14:val="2610" w14:font="MS Gothic"/>
                </w14:checkbox>
              </w:sdtPr>
              <w:sdtContent>
                <w:r w:rsidR="00DE1274" w:rsidRPr="005304D1">
                  <w:rPr>
                    <w:rFonts w:ascii="MS Gothic" w:eastAsia="MS Gothic" w:hAnsi="MS Gothic" w:hint="eastAsia"/>
                    <w:sz w:val="16"/>
                    <w:szCs w:val="16"/>
                  </w:rPr>
                  <w:t>☐</w:t>
                </w:r>
              </w:sdtContent>
            </w:sdt>
            <w:r w:rsidR="00DE1274" w:rsidRPr="005304D1">
              <w:rPr>
                <w:rFonts w:ascii="Aptos" w:hAnsi="Aptos"/>
                <w:sz w:val="20"/>
                <w:szCs w:val="20"/>
              </w:rPr>
              <w:t xml:space="preserve"> </w:t>
            </w:r>
            <w:r w:rsidR="00DE1274" w:rsidRPr="005304D1">
              <w:rPr>
                <w:rFonts w:ascii="Aptos" w:hAnsi="Aptos"/>
                <w:sz w:val="16"/>
                <w:szCs w:val="16"/>
              </w:rPr>
              <w:t>nvt</w:t>
            </w:r>
          </w:p>
        </w:tc>
        <w:tc>
          <w:tcPr>
            <w:tcW w:w="2345" w:type="dxa"/>
          </w:tcPr>
          <w:p w14:paraId="1918264B" w14:textId="19C15DAE"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E81C71D" w14:textId="6A509458" w:rsidR="00DE1274" w:rsidRPr="005304D1" w:rsidRDefault="00CE60EB" w:rsidP="00DE1274">
            <w:pPr>
              <w:pStyle w:val="Lijstalinea"/>
              <w:numPr>
                <w:ilvl w:val="0"/>
                <w:numId w:val="3"/>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vermelding van belangrijke nieuwe producten, diensten of activiteiten die sinds de publicatie van de meest recente gecontroleerde jaarrekeningen op de markt zijn gebracht.</w:t>
            </w:r>
          </w:p>
        </w:tc>
      </w:tr>
      <w:tr w:rsidR="00DE1274" w:rsidRPr="005304D1" w14:paraId="1B04A7CC" w14:textId="77777777" w:rsidTr="4DD64C4D">
        <w:trPr>
          <w:trHeight w:val="218"/>
          <w:jc w:val="center"/>
        </w:trPr>
        <w:tc>
          <w:tcPr>
            <w:tcW w:w="1619" w:type="dxa"/>
            <w:shd w:val="clear" w:color="auto" w:fill="E9E5FF"/>
          </w:tcPr>
          <w:p w14:paraId="6A084CEE" w14:textId="74AB506E" w:rsidR="00DE1274" w:rsidRPr="005304D1" w:rsidRDefault="00C322F8" w:rsidP="00DE1274">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DE1274" w:rsidRPr="005304D1">
              <w:rPr>
                <w:rFonts w:ascii="Aptos" w:hAnsi="Aptos"/>
                <w:b/>
                <w:bCs/>
                <w:sz w:val="20"/>
                <w:szCs w:val="20"/>
              </w:rPr>
              <w:t xml:space="preserve"> 3.2.3</w:t>
            </w:r>
          </w:p>
          <w:p w14:paraId="6B5734E1" w14:textId="5D54C8DB" w:rsidR="00DE1274" w:rsidRPr="005304D1" w:rsidRDefault="00000000" w:rsidP="00DE1274">
            <w:pPr>
              <w:autoSpaceDE w:val="0"/>
              <w:autoSpaceDN w:val="0"/>
              <w:adjustRightInd w:val="0"/>
              <w:outlineLvl w:val="0"/>
              <w:rPr>
                <w:rFonts w:ascii="Aptos" w:hAnsi="Aptos"/>
                <w:b/>
                <w:bCs/>
                <w:sz w:val="20"/>
                <w:szCs w:val="20"/>
              </w:rPr>
            </w:pPr>
            <w:sdt>
              <w:sdtPr>
                <w:rPr>
                  <w:rFonts w:ascii="Aptos" w:hAnsi="Aptos"/>
                  <w:sz w:val="16"/>
                  <w:szCs w:val="16"/>
                </w:rPr>
                <w:id w:val="-463969700"/>
                <w14:checkbox>
                  <w14:checked w14:val="0"/>
                  <w14:checkedState w14:val="2612" w14:font="MS Gothic"/>
                  <w14:uncheckedState w14:val="2610" w14:font="MS Gothic"/>
                </w14:checkbox>
              </w:sdtPr>
              <w:sdtContent>
                <w:r w:rsidR="00E17910" w:rsidRPr="005304D1">
                  <w:rPr>
                    <w:rFonts w:ascii="MS Gothic" w:eastAsia="MS Gothic" w:hAnsi="MS Gothic" w:hint="eastAsia"/>
                    <w:sz w:val="16"/>
                    <w:szCs w:val="16"/>
                  </w:rPr>
                  <w:t>☐</w:t>
                </w:r>
              </w:sdtContent>
            </w:sdt>
            <w:r w:rsidR="00E17910" w:rsidRPr="005304D1">
              <w:rPr>
                <w:rFonts w:ascii="Aptos" w:hAnsi="Aptos"/>
                <w:sz w:val="20"/>
                <w:szCs w:val="20"/>
              </w:rPr>
              <w:t xml:space="preserve"> </w:t>
            </w:r>
            <w:r w:rsidR="00E17910" w:rsidRPr="005304D1">
              <w:rPr>
                <w:rFonts w:ascii="Aptos" w:hAnsi="Aptos"/>
                <w:sz w:val="16"/>
                <w:szCs w:val="16"/>
              </w:rPr>
              <w:t>nvt</w:t>
            </w:r>
          </w:p>
        </w:tc>
        <w:tc>
          <w:tcPr>
            <w:tcW w:w="2345" w:type="dxa"/>
          </w:tcPr>
          <w:p w14:paraId="0B9493ED" w14:textId="1B663336" w:rsidR="00DE1274" w:rsidRPr="005304D1" w:rsidRDefault="00DE1274" w:rsidP="00DE127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DFBAC0F" w14:textId="48842C4E" w:rsidR="00DE1274" w:rsidRPr="005304D1" w:rsidRDefault="00CE60EB" w:rsidP="00DE1274">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Belangrijkste markten</w:t>
            </w:r>
            <w:r w:rsidR="00DE1274" w:rsidRPr="005304D1">
              <w:rPr>
                <w:rFonts w:asciiTheme="minorHAnsi" w:hAnsiTheme="minorHAnsi"/>
                <w:b/>
                <w:sz w:val="20"/>
                <w:szCs w:val="20"/>
              </w:rPr>
              <w:t>:</w:t>
            </w:r>
            <w:r w:rsidR="00DE1274" w:rsidRPr="005304D1">
              <w:rPr>
                <w:rFonts w:asciiTheme="minorHAnsi" w:hAnsiTheme="minorHAnsi"/>
                <w:bCs/>
                <w:sz w:val="20"/>
                <w:szCs w:val="20"/>
              </w:rPr>
              <w:t xml:space="preserve"> </w:t>
            </w:r>
            <w:r w:rsidRPr="005304D1">
              <w:rPr>
                <w:rFonts w:asciiTheme="minorHAnsi" w:hAnsiTheme="minorHAnsi"/>
                <w:bCs/>
                <w:sz w:val="20"/>
                <w:szCs w:val="20"/>
              </w:rPr>
              <w:t>Een beschrijving van de belangrijkste markten waarop de uitgevende instelling concurreert.</w:t>
            </w:r>
          </w:p>
        </w:tc>
      </w:tr>
      <w:tr w:rsidR="00ED66A5" w:rsidRPr="005304D1" w14:paraId="4EB56AA1" w14:textId="77777777" w:rsidTr="4DD64C4D">
        <w:trPr>
          <w:trHeight w:val="220"/>
          <w:jc w:val="center"/>
        </w:trPr>
        <w:tc>
          <w:tcPr>
            <w:tcW w:w="1619" w:type="dxa"/>
            <w:shd w:val="clear" w:color="auto" w:fill="E9E5FF"/>
          </w:tcPr>
          <w:p w14:paraId="7B1826A1" w14:textId="7C665265" w:rsidR="00ED66A5" w:rsidRPr="005304D1" w:rsidRDefault="00C20ACD"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3.3</w:t>
            </w:r>
          </w:p>
        </w:tc>
        <w:tc>
          <w:tcPr>
            <w:tcW w:w="8866" w:type="dxa"/>
            <w:gridSpan w:val="2"/>
            <w:shd w:val="clear" w:color="auto" w:fill="E9E5FF"/>
          </w:tcPr>
          <w:p w14:paraId="688EF0B6" w14:textId="3DB73BB8" w:rsidR="00ED66A5" w:rsidRPr="005304D1" w:rsidRDefault="00E17910"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Organisatiestructuur</w:t>
            </w:r>
          </w:p>
        </w:tc>
      </w:tr>
      <w:tr w:rsidR="00ED66A5" w:rsidRPr="005304D1" w14:paraId="2A92C241" w14:textId="77777777" w:rsidTr="4DD64C4D">
        <w:trPr>
          <w:trHeight w:val="218"/>
          <w:jc w:val="center"/>
        </w:trPr>
        <w:tc>
          <w:tcPr>
            <w:tcW w:w="1619" w:type="dxa"/>
            <w:shd w:val="clear" w:color="auto" w:fill="E9E5FF"/>
          </w:tcPr>
          <w:p w14:paraId="3690981C" w14:textId="56BB00E9" w:rsidR="00ED66A5" w:rsidRPr="005304D1" w:rsidRDefault="00E17910"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3.3.1</w:t>
            </w:r>
          </w:p>
          <w:p w14:paraId="1CA6099D" w14:textId="51D99389" w:rsidR="00ED66A5" w:rsidRPr="005304D1" w:rsidRDefault="00000000" w:rsidP="00ED66A5">
            <w:pPr>
              <w:autoSpaceDE w:val="0"/>
              <w:autoSpaceDN w:val="0"/>
              <w:adjustRightInd w:val="0"/>
              <w:outlineLvl w:val="0"/>
              <w:rPr>
                <w:rFonts w:ascii="Aptos" w:hAnsi="Aptos"/>
                <w:sz w:val="20"/>
                <w:szCs w:val="20"/>
              </w:rPr>
            </w:pPr>
            <w:sdt>
              <w:sdtPr>
                <w:rPr>
                  <w:rFonts w:ascii="Aptos" w:hAnsi="Aptos"/>
                  <w:sz w:val="16"/>
                  <w:szCs w:val="16"/>
                </w:rPr>
                <w:id w:val="-268083337"/>
                <w14:checkbox>
                  <w14:checked w14:val="0"/>
                  <w14:checkedState w14:val="2612" w14:font="MS Gothic"/>
                  <w14:uncheckedState w14:val="2610" w14:font="MS Gothic"/>
                </w14:checkbox>
              </w:sdtPr>
              <w:sdtContent>
                <w:r w:rsidR="00E17910" w:rsidRPr="005304D1">
                  <w:rPr>
                    <w:rFonts w:ascii="MS Gothic" w:eastAsia="MS Gothic" w:hAnsi="MS Gothic" w:hint="eastAsia"/>
                    <w:sz w:val="16"/>
                    <w:szCs w:val="16"/>
                  </w:rPr>
                  <w:t>☐</w:t>
                </w:r>
              </w:sdtContent>
            </w:sdt>
            <w:r w:rsidR="00E17910" w:rsidRPr="005304D1">
              <w:rPr>
                <w:rFonts w:ascii="Aptos" w:hAnsi="Aptos"/>
                <w:sz w:val="20"/>
                <w:szCs w:val="20"/>
              </w:rPr>
              <w:t xml:space="preserve"> </w:t>
            </w:r>
            <w:r w:rsidR="00E17910" w:rsidRPr="005304D1">
              <w:rPr>
                <w:rFonts w:ascii="Aptos" w:hAnsi="Aptos"/>
                <w:sz w:val="16"/>
                <w:szCs w:val="16"/>
              </w:rPr>
              <w:t>nvt</w:t>
            </w:r>
          </w:p>
        </w:tc>
        <w:tc>
          <w:tcPr>
            <w:tcW w:w="2345" w:type="dxa"/>
          </w:tcPr>
          <w:p w14:paraId="28CB90F9" w14:textId="29559B37" w:rsidR="00ED66A5" w:rsidRPr="005304D1" w:rsidRDefault="00E17910"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4855821" w14:textId="580BD212" w:rsidR="00ED66A5" w:rsidRPr="005304D1" w:rsidRDefault="00E17910"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uitgevende instelling deel uitmaakt van een groep, en voor zover dit niet elders in het registratiedocument aan de orde komt en voor zover zulks noodzakelijk is voor een goed begrip van de bedrijfsactiviteiten van de uitgevende instelling als geheel, een organigram.</w:t>
            </w:r>
          </w:p>
        </w:tc>
      </w:tr>
      <w:tr w:rsidR="00E17910" w:rsidRPr="005304D1" w14:paraId="283ED007" w14:textId="77777777" w:rsidTr="4DD64C4D">
        <w:trPr>
          <w:trHeight w:val="218"/>
          <w:jc w:val="center"/>
        </w:trPr>
        <w:tc>
          <w:tcPr>
            <w:tcW w:w="1619" w:type="dxa"/>
            <w:shd w:val="clear" w:color="auto" w:fill="E9E5FF"/>
          </w:tcPr>
          <w:p w14:paraId="5B331067" w14:textId="6B622F4A" w:rsidR="00E17910" w:rsidRPr="005304D1" w:rsidRDefault="00000000" w:rsidP="00E17910">
            <w:pPr>
              <w:autoSpaceDE w:val="0"/>
              <w:autoSpaceDN w:val="0"/>
              <w:adjustRightInd w:val="0"/>
              <w:outlineLvl w:val="0"/>
              <w:rPr>
                <w:rFonts w:ascii="Aptos" w:hAnsi="Aptos"/>
                <w:sz w:val="20"/>
                <w:szCs w:val="20"/>
              </w:rPr>
            </w:pPr>
            <w:sdt>
              <w:sdtPr>
                <w:rPr>
                  <w:rFonts w:ascii="Aptos" w:hAnsi="Aptos"/>
                  <w:sz w:val="16"/>
                  <w:szCs w:val="16"/>
                </w:rPr>
                <w:id w:val="-652982677"/>
                <w14:checkbox>
                  <w14:checked w14:val="0"/>
                  <w14:checkedState w14:val="2612" w14:font="MS Gothic"/>
                  <w14:uncheckedState w14:val="2610" w14:font="MS Gothic"/>
                </w14:checkbox>
              </w:sdtPr>
              <w:sdtContent>
                <w:r w:rsidR="00E17910" w:rsidRPr="005304D1">
                  <w:rPr>
                    <w:rFonts w:ascii="MS Gothic" w:eastAsia="MS Gothic" w:hAnsi="MS Gothic" w:hint="eastAsia"/>
                    <w:sz w:val="16"/>
                    <w:szCs w:val="16"/>
                  </w:rPr>
                  <w:t>☐</w:t>
                </w:r>
              </w:sdtContent>
            </w:sdt>
            <w:r w:rsidR="00E17910" w:rsidRPr="005304D1">
              <w:rPr>
                <w:rFonts w:ascii="Aptos" w:hAnsi="Aptos"/>
                <w:sz w:val="20"/>
                <w:szCs w:val="20"/>
              </w:rPr>
              <w:t xml:space="preserve"> </w:t>
            </w:r>
            <w:r w:rsidR="00E17910" w:rsidRPr="005304D1">
              <w:rPr>
                <w:rFonts w:ascii="Aptos" w:hAnsi="Aptos"/>
                <w:sz w:val="16"/>
                <w:szCs w:val="16"/>
              </w:rPr>
              <w:t>nvt</w:t>
            </w:r>
          </w:p>
        </w:tc>
        <w:tc>
          <w:tcPr>
            <w:tcW w:w="2345" w:type="dxa"/>
          </w:tcPr>
          <w:p w14:paraId="5109229F" w14:textId="24660A0D" w:rsidR="00E17910" w:rsidRPr="005304D1" w:rsidRDefault="00E17910" w:rsidP="00E1791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6821A7B" w14:textId="748F35FA" w:rsidR="00E17910" w:rsidRPr="005304D1" w:rsidRDefault="00BD00EE" w:rsidP="00E1791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Indien de uitgevende instelling dat wil, kan dit organigram worden vervangen door, of vergezeld gaan van, een beknopte beschrijving van de groep en de positie van de uitgevende instelling binnen de groep, wanneer dat helpt om de organisatiestructuur te verduidelijken.</w:t>
            </w:r>
          </w:p>
        </w:tc>
      </w:tr>
      <w:tr w:rsidR="00E17910" w:rsidRPr="005304D1" w14:paraId="4CAEF586" w14:textId="77777777" w:rsidTr="4DD64C4D">
        <w:trPr>
          <w:trHeight w:val="218"/>
          <w:jc w:val="center"/>
        </w:trPr>
        <w:tc>
          <w:tcPr>
            <w:tcW w:w="1619" w:type="dxa"/>
            <w:shd w:val="clear" w:color="auto" w:fill="E9E5FF"/>
          </w:tcPr>
          <w:p w14:paraId="23354D5F" w14:textId="12ADD5AF" w:rsidR="00E17910" w:rsidRPr="005304D1" w:rsidRDefault="00E17910" w:rsidP="00E17910">
            <w:pPr>
              <w:autoSpaceDE w:val="0"/>
              <w:autoSpaceDN w:val="0"/>
              <w:adjustRightInd w:val="0"/>
              <w:outlineLvl w:val="0"/>
              <w:rPr>
                <w:rFonts w:ascii="Aptos" w:hAnsi="Aptos"/>
                <w:b/>
                <w:bCs/>
                <w:sz w:val="20"/>
                <w:szCs w:val="20"/>
              </w:rPr>
            </w:pPr>
            <w:r w:rsidRPr="005304D1">
              <w:rPr>
                <w:rFonts w:ascii="Aptos" w:hAnsi="Aptos"/>
                <w:b/>
                <w:bCs/>
                <w:sz w:val="20"/>
                <w:szCs w:val="20"/>
              </w:rPr>
              <w:t>Rubriek 3.3.2</w:t>
            </w:r>
          </w:p>
          <w:p w14:paraId="0B259E0B" w14:textId="5D89109A" w:rsidR="00E17910" w:rsidRPr="005304D1" w:rsidRDefault="00000000" w:rsidP="00E17910">
            <w:pPr>
              <w:autoSpaceDE w:val="0"/>
              <w:autoSpaceDN w:val="0"/>
              <w:adjustRightInd w:val="0"/>
              <w:outlineLvl w:val="0"/>
              <w:rPr>
                <w:rFonts w:ascii="Aptos" w:hAnsi="Aptos"/>
                <w:sz w:val="16"/>
                <w:szCs w:val="16"/>
              </w:rPr>
            </w:pPr>
            <w:sdt>
              <w:sdtPr>
                <w:rPr>
                  <w:rFonts w:ascii="Aptos" w:hAnsi="Aptos"/>
                  <w:sz w:val="16"/>
                  <w:szCs w:val="16"/>
                </w:rPr>
                <w:id w:val="-341857655"/>
                <w14:checkbox>
                  <w14:checked w14:val="0"/>
                  <w14:checkedState w14:val="2612" w14:font="MS Gothic"/>
                  <w14:uncheckedState w14:val="2610" w14:font="MS Gothic"/>
                </w14:checkbox>
              </w:sdtPr>
              <w:sdtContent>
                <w:r w:rsidR="00E17910" w:rsidRPr="005304D1">
                  <w:rPr>
                    <w:rFonts w:ascii="MS Gothic" w:eastAsia="MS Gothic" w:hAnsi="MS Gothic" w:hint="eastAsia"/>
                    <w:sz w:val="16"/>
                    <w:szCs w:val="16"/>
                  </w:rPr>
                  <w:t>☐</w:t>
                </w:r>
              </w:sdtContent>
            </w:sdt>
            <w:r w:rsidR="00E17910" w:rsidRPr="005304D1">
              <w:rPr>
                <w:rFonts w:ascii="Aptos" w:hAnsi="Aptos"/>
                <w:sz w:val="20"/>
                <w:szCs w:val="20"/>
              </w:rPr>
              <w:t xml:space="preserve"> </w:t>
            </w:r>
            <w:r w:rsidR="00E17910" w:rsidRPr="005304D1">
              <w:rPr>
                <w:rFonts w:ascii="Aptos" w:hAnsi="Aptos"/>
                <w:sz w:val="16"/>
                <w:szCs w:val="16"/>
              </w:rPr>
              <w:t>nvt</w:t>
            </w:r>
          </w:p>
        </w:tc>
        <w:tc>
          <w:tcPr>
            <w:tcW w:w="2345" w:type="dxa"/>
          </w:tcPr>
          <w:p w14:paraId="3D2CC7F0" w14:textId="7E78DC71" w:rsidR="00E17910" w:rsidRPr="005304D1" w:rsidRDefault="00E17910" w:rsidP="00E1791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9FF2803" w14:textId="27738ABC" w:rsidR="00E17910" w:rsidRPr="005304D1" w:rsidRDefault="00BD00EE" w:rsidP="00E1791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duidelijke verklaring dat de uitgevende instelling afhankelijk is van andere entiteiten binnen de groep (in voorkomend geval), samen met een toelichting bij die afhankelijkheid.</w:t>
            </w:r>
          </w:p>
        </w:tc>
      </w:tr>
      <w:tr w:rsidR="00ED66A5" w:rsidRPr="005304D1" w14:paraId="68C0BB96" w14:textId="77777777" w:rsidTr="4DD64C4D">
        <w:trPr>
          <w:trHeight w:val="220"/>
          <w:jc w:val="center"/>
        </w:trPr>
        <w:tc>
          <w:tcPr>
            <w:tcW w:w="1619" w:type="dxa"/>
            <w:shd w:val="clear" w:color="auto" w:fill="E9E5FF"/>
          </w:tcPr>
          <w:p w14:paraId="3610CC17" w14:textId="0558F11B" w:rsidR="00ED66A5" w:rsidRPr="005304D1" w:rsidRDefault="00726B94"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3.4</w:t>
            </w:r>
          </w:p>
        </w:tc>
        <w:tc>
          <w:tcPr>
            <w:tcW w:w="8866" w:type="dxa"/>
            <w:gridSpan w:val="2"/>
            <w:shd w:val="clear" w:color="auto" w:fill="E9E5FF"/>
          </w:tcPr>
          <w:p w14:paraId="3D726606" w14:textId="37B44906" w:rsidR="00ED66A5" w:rsidRPr="005304D1" w:rsidRDefault="00726B94"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Investeringen</w:t>
            </w:r>
          </w:p>
        </w:tc>
      </w:tr>
      <w:tr w:rsidR="00726B94" w:rsidRPr="005304D1" w14:paraId="3C0B1B87" w14:textId="77777777" w:rsidTr="4DD64C4D">
        <w:trPr>
          <w:trHeight w:val="218"/>
          <w:jc w:val="center"/>
        </w:trPr>
        <w:tc>
          <w:tcPr>
            <w:tcW w:w="1619" w:type="dxa"/>
            <w:shd w:val="clear" w:color="auto" w:fill="E9E5FF"/>
          </w:tcPr>
          <w:p w14:paraId="0707A418" w14:textId="257312EB" w:rsidR="00726B94" w:rsidRPr="005304D1" w:rsidRDefault="00726B94" w:rsidP="00726B94">
            <w:pPr>
              <w:autoSpaceDE w:val="0"/>
              <w:autoSpaceDN w:val="0"/>
              <w:adjustRightInd w:val="0"/>
              <w:outlineLvl w:val="0"/>
              <w:rPr>
                <w:rFonts w:ascii="Aptos" w:hAnsi="Aptos"/>
                <w:b/>
                <w:bCs/>
                <w:sz w:val="20"/>
                <w:szCs w:val="20"/>
              </w:rPr>
            </w:pPr>
            <w:r w:rsidRPr="005304D1">
              <w:rPr>
                <w:rFonts w:ascii="Aptos" w:hAnsi="Aptos"/>
                <w:b/>
                <w:bCs/>
                <w:sz w:val="20"/>
                <w:szCs w:val="20"/>
              </w:rPr>
              <w:t>Rubriek 3.4.1</w:t>
            </w:r>
          </w:p>
          <w:p w14:paraId="41683CAA" w14:textId="39A0CB1F" w:rsidR="00726B94" w:rsidRPr="005304D1" w:rsidRDefault="00000000" w:rsidP="00726B94">
            <w:pPr>
              <w:autoSpaceDE w:val="0"/>
              <w:autoSpaceDN w:val="0"/>
              <w:adjustRightInd w:val="0"/>
              <w:outlineLvl w:val="0"/>
              <w:rPr>
                <w:rFonts w:ascii="Aptos" w:hAnsi="Aptos"/>
                <w:sz w:val="16"/>
                <w:szCs w:val="16"/>
              </w:rPr>
            </w:pPr>
            <w:sdt>
              <w:sdtPr>
                <w:rPr>
                  <w:rFonts w:ascii="Aptos" w:hAnsi="Aptos"/>
                  <w:sz w:val="16"/>
                  <w:szCs w:val="16"/>
                </w:rPr>
                <w:id w:val="-427421861"/>
                <w14:checkbox>
                  <w14:checked w14:val="0"/>
                  <w14:checkedState w14:val="2612" w14:font="MS Gothic"/>
                  <w14:uncheckedState w14:val="2610" w14:font="MS Gothic"/>
                </w14:checkbox>
              </w:sdtPr>
              <w:sdtContent>
                <w:r w:rsidR="00B62AD2" w:rsidRPr="005304D1">
                  <w:rPr>
                    <w:rFonts w:ascii="MS Gothic" w:eastAsia="MS Gothic" w:hAnsi="MS Gothic" w:hint="eastAsia"/>
                    <w:sz w:val="16"/>
                    <w:szCs w:val="16"/>
                  </w:rPr>
                  <w:t>☐</w:t>
                </w:r>
              </w:sdtContent>
            </w:sdt>
            <w:r w:rsidR="00B62AD2" w:rsidRPr="005304D1">
              <w:rPr>
                <w:rFonts w:ascii="Aptos" w:hAnsi="Aptos"/>
                <w:sz w:val="20"/>
                <w:szCs w:val="20"/>
              </w:rPr>
              <w:t xml:space="preserve"> </w:t>
            </w:r>
            <w:r w:rsidR="00B62AD2" w:rsidRPr="005304D1">
              <w:rPr>
                <w:rFonts w:ascii="Aptos" w:hAnsi="Aptos"/>
                <w:sz w:val="16"/>
                <w:szCs w:val="16"/>
              </w:rPr>
              <w:t>nvt</w:t>
            </w:r>
          </w:p>
        </w:tc>
        <w:tc>
          <w:tcPr>
            <w:tcW w:w="2345" w:type="dxa"/>
          </w:tcPr>
          <w:p w14:paraId="56EC1029" w14:textId="19B8E0EB" w:rsidR="00726B94" w:rsidRPr="005304D1" w:rsidRDefault="00726B94" w:rsidP="00726B9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934DCE5" w14:textId="6074498A" w:rsidR="00726B94" w:rsidRPr="005304D1" w:rsidRDefault="00726B94" w:rsidP="00726B94">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(met vermelding van het bedrag) van de in het prospectus/EU IPO-prospectus opgenomen investeringen van materieel belang door de uitgevende instelling sinds het einde van de door de historische financiële informatie bestreken periode tot aan de datum van het registratiedocument, voor zover dit niet elders in het registratiedocument aan bod komt.</w:t>
            </w:r>
          </w:p>
        </w:tc>
      </w:tr>
      <w:tr w:rsidR="00726B94" w:rsidRPr="005304D1" w14:paraId="16A11073" w14:textId="77777777" w:rsidTr="4DD64C4D">
        <w:trPr>
          <w:trHeight w:val="218"/>
          <w:jc w:val="center"/>
        </w:trPr>
        <w:tc>
          <w:tcPr>
            <w:tcW w:w="1619" w:type="dxa"/>
            <w:shd w:val="clear" w:color="auto" w:fill="E9E5FF"/>
          </w:tcPr>
          <w:p w14:paraId="43C4D45F" w14:textId="0F6BCE87" w:rsidR="00726B94" w:rsidRPr="005304D1" w:rsidRDefault="00726B94" w:rsidP="00726B94">
            <w:pPr>
              <w:autoSpaceDE w:val="0"/>
              <w:autoSpaceDN w:val="0"/>
              <w:adjustRightInd w:val="0"/>
              <w:outlineLvl w:val="0"/>
              <w:rPr>
                <w:rFonts w:ascii="Aptos" w:hAnsi="Aptos"/>
                <w:b/>
                <w:bCs/>
                <w:sz w:val="20"/>
                <w:szCs w:val="20"/>
              </w:rPr>
            </w:pPr>
            <w:r w:rsidRPr="005304D1">
              <w:rPr>
                <w:rFonts w:ascii="Aptos" w:hAnsi="Aptos"/>
                <w:b/>
                <w:bCs/>
                <w:sz w:val="20"/>
                <w:szCs w:val="20"/>
              </w:rPr>
              <w:t>Rubriek 3.4.2</w:t>
            </w:r>
          </w:p>
          <w:p w14:paraId="4E58CE5E" w14:textId="29BF1B74" w:rsidR="00726B94" w:rsidRPr="005304D1" w:rsidRDefault="00000000" w:rsidP="00726B94">
            <w:pPr>
              <w:autoSpaceDE w:val="0"/>
              <w:autoSpaceDN w:val="0"/>
              <w:adjustRightInd w:val="0"/>
              <w:outlineLvl w:val="0"/>
              <w:rPr>
                <w:rFonts w:ascii="Aptos" w:hAnsi="Aptos"/>
                <w:sz w:val="16"/>
                <w:szCs w:val="16"/>
              </w:rPr>
            </w:pPr>
            <w:sdt>
              <w:sdtPr>
                <w:rPr>
                  <w:rFonts w:ascii="Aptos" w:hAnsi="Aptos"/>
                  <w:sz w:val="16"/>
                  <w:szCs w:val="16"/>
                </w:rPr>
                <w:id w:val="-863058172"/>
                <w14:checkbox>
                  <w14:checked w14:val="0"/>
                  <w14:checkedState w14:val="2612" w14:font="MS Gothic"/>
                  <w14:uncheckedState w14:val="2610" w14:font="MS Gothic"/>
                </w14:checkbox>
              </w:sdtPr>
              <w:sdtContent>
                <w:r w:rsidR="00B62AD2" w:rsidRPr="005304D1">
                  <w:rPr>
                    <w:rFonts w:ascii="MS Gothic" w:eastAsia="MS Gothic" w:hAnsi="MS Gothic" w:hint="eastAsia"/>
                    <w:sz w:val="16"/>
                    <w:szCs w:val="16"/>
                  </w:rPr>
                  <w:t>☐</w:t>
                </w:r>
              </w:sdtContent>
            </w:sdt>
            <w:r w:rsidR="00B62AD2" w:rsidRPr="005304D1">
              <w:rPr>
                <w:rFonts w:ascii="Aptos" w:hAnsi="Aptos"/>
                <w:sz w:val="20"/>
                <w:szCs w:val="20"/>
              </w:rPr>
              <w:t xml:space="preserve"> </w:t>
            </w:r>
            <w:r w:rsidR="00B62AD2" w:rsidRPr="005304D1">
              <w:rPr>
                <w:rFonts w:ascii="Aptos" w:hAnsi="Aptos"/>
                <w:sz w:val="16"/>
                <w:szCs w:val="16"/>
              </w:rPr>
              <w:t>nvt</w:t>
            </w:r>
          </w:p>
        </w:tc>
        <w:tc>
          <w:tcPr>
            <w:tcW w:w="2345" w:type="dxa"/>
          </w:tcPr>
          <w:p w14:paraId="3FF1D5CC" w14:textId="6885B0BE" w:rsidR="00726B94" w:rsidRPr="005304D1" w:rsidRDefault="00726B94" w:rsidP="00726B94">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BA3D14B" w14:textId="0A2973BA" w:rsidR="00726B94" w:rsidRPr="005304D1" w:rsidRDefault="00271C36" w:rsidP="00726B94">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alle investeringen van materieel belang door de uitgevende instelling die in uitvoering zijn of waarvoor reeds vaste verbintenissen zijn aangegaan, met inbegrip van de wijze van (interne of externe) financiering wanneer dit voor de activiteiten van de uitgevende instelling van materieel belang is.</w:t>
            </w:r>
          </w:p>
        </w:tc>
      </w:tr>
      <w:tr w:rsidR="00ED66A5" w:rsidRPr="005304D1" w14:paraId="281DE1FF" w14:textId="77777777" w:rsidTr="4DD64C4D">
        <w:trPr>
          <w:trHeight w:val="220"/>
          <w:jc w:val="center"/>
        </w:trPr>
        <w:tc>
          <w:tcPr>
            <w:tcW w:w="1619" w:type="dxa"/>
            <w:shd w:val="clear" w:color="auto" w:fill="E9E5FF"/>
          </w:tcPr>
          <w:p w14:paraId="7D00EA28" w14:textId="6557F86E" w:rsidR="00ED66A5" w:rsidRPr="005304D1" w:rsidRDefault="00B62AD2"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3.5</w:t>
            </w:r>
          </w:p>
        </w:tc>
        <w:tc>
          <w:tcPr>
            <w:tcW w:w="8866" w:type="dxa"/>
            <w:gridSpan w:val="2"/>
            <w:shd w:val="clear" w:color="auto" w:fill="E9E5FF"/>
          </w:tcPr>
          <w:p w14:paraId="2723EBE8" w14:textId="2F79FB47" w:rsidR="00ED66A5" w:rsidRPr="005304D1" w:rsidRDefault="00B62AD2"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Tendensen</w:t>
            </w:r>
          </w:p>
        </w:tc>
      </w:tr>
      <w:tr w:rsidR="00ED66A5" w:rsidRPr="005304D1" w14:paraId="5782C185" w14:textId="77777777" w:rsidTr="4DD64C4D">
        <w:trPr>
          <w:trHeight w:val="218"/>
          <w:jc w:val="center"/>
        </w:trPr>
        <w:tc>
          <w:tcPr>
            <w:tcW w:w="1619" w:type="dxa"/>
            <w:shd w:val="clear" w:color="auto" w:fill="E9E5FF"/>
          </w:tcPr>
          <w:p w14:paraId="7AFBB9F4" w14:textId="00DE2D23" w:rsidR="00ED66A5" w:rsidRPr="005304D1" w:rsidRDefault="00B62AD2"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3.5.1</w:t>
            </w:r>
          </w:p>
          <w:p w14:paraId="45D84E8B" w14:textId="6988A5F8"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617260489"/>
                <w14:checkbox>
                  <w14:checked w14:val="0"/>
                  <w14:checkedState w14:val="2612" w14:font="MS Gothic"/>
                  <w14:uncheckedState w14:val="2610" w14:font="MS Gothic"/>
                </w14:checkbox>
              </w:sdtPr>
              <w:sdtContent>
                <w:r w:rsidR="00965897" w:rsidRPr="005304D1">
                  <w:rPr>
                    <w:rFonts w:ascii="MS Gothic" w:eastAsia="MS Gothic" w:hAnsi="MS Gothic" w:hint="eastAsia"/>
                    <w:sz w:val="16"/>
                    <w:szCs w:val="16"/>
                  </w:rPr>
                  <w:t>☐</w:t>
                </w:r>
              </w:sdtContent>
            </w:sdt>
            <w:r w:rsidR="00B62AD2" w:rsidRPr="005304D1">
              <w:rPr>
                <w:rFonts w:ascii="Aptos" w:hAnsi="Aptos"/>
                <w:sz w:val="20"/>
                <w:szCs w:val="20"/>
              </w:rPr>
              <w:t xml:space="preserve"> </w:t>
            </w:r>
            <w:r w:rsidR="00B62AD2" w:rsidRPr="005304D1">
              <w:rPr>
                <w:rFonts w:ascii="Aptos" w:hAnsi="Aptos"/>
                <w:sz w:val="16"/>
                <w:szCs w:val="16"/>
              </w:rPr>
              <w:t>nvt</w:t>
            </w:r>
          </w:p>
        </w:tc>
        <w:tc>
          <w:tcPr>
            <w:tcW w:w="2345" w:type="dxa"/>
          </w:tcPr>
          <w:p w14:paraId="164A04F0" w14:textId="4C3B1783" w:rsidR="00ED66A5" w:rsidRPr="005304D1" w:rsidRDefault="00B62AD2"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0AC27E1" w14:textId="2900B8D8" w:rsidR="00ED66A5" w:rsidRPr="005304D1" w:rsidRDefault="00965897"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de belangrijkste recente tendensen in de ontwikkeling van productie, verkoop, voorraden, kosten en verkoopprijzen tussen het einde van het laatste boekjaar en de datum van het registratiedocument. De informatie mag op uitsluitend kwalitatieve basis worden gegeven. Kwantitatieve prognoses zijn niet vereist.</w:t>
            </w:r>
          </w:p>
        </w:tc>
      </w:tr>
      <w:tr w:rsidR="00ED66A5" w:rsidRPr="005304D1" w14:paraId="44B81CC4" w14:textId="77777777" w:rsidTr="4DD64C4D">
        <w:trPr>
          <w:trHeight w:val="220"/>
          <w:jc w:val="center"/>
        </w:trPr>
        <w:tc>
          <w:tcPr>
            <w:tcW w:w="1619" w:type="dxa"/>
            <w:shd w:val="clear" w:color="auto" w:fill="E9E5FF"/>
          </w:tcPr>
          <w:p w14:paraId="68DC6C4F" w14:textId="20B01AF2" w:rsidR="00ED66A5" w:rsidRPr="005304D1" w:rsidRDefault="00965897"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3.6</w:t>
            </w:r>
          </w:p>
        </w:tc>
        <w:tc>
          <w:tcPr>
            <w:tcW w:w="8866" w:type="dxa"/>
            <w:gridSpan w:val="2"/>
            <w:shd w:val="clear" w:color="auto" w:fill="E9E5FF"/>
          </w:tcPr>
          <w:p w14:paraId="6B33FE85" w14:textId="20F70FE3" w:rsidR="00ED66A5" w:rsidRPr="005304D1" w:rsidRDefault="00965897"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Winstprognoses of -ramingen</w:t>
            </w:r>
          </w:p>
        </w:tc>
      </w:tr>
      <w:tr w:rsidR="00965897" w:rsidRPr="005304D1" w14:paraId="37E5E679" w14:textId="77777777" w:rsidTr="4DD64C4D">
        <w:trPr>
          <w:trHeight w:val="218"/>
          <w:jc w:val="center"/>
        </w:trPr>
        <w:tc>
          <w:tcPr>
            <w:tcW w:w="1619" w:type="dxa"/>
            <w:shd w:val="clear" w:color="auto" w:fill="E9E5FF"/>
          </w:tcPr>
          <w:p w14:paraId="03BDD41F" w14:textId="396F2A56" w:rsidR="00965897" w:rsidRPr="005304D1" w:rsidRDefault="00965897" w:rsidP="00965897">
            <w:pPr>
              <w:autoSpaceDE w:val="0"/>
              <w:autoSpaceDN w:val="0"/>
              <w:adjustRightInd w:val="0"/>
              <w:outlineLvl w:val="0"/>
              <w:rPr>
                <w:rFonts w:ascii="Aptos" w:hAnsi="Aptos"/>
                <w:b/>
                <w:bCs/>
                <w:sz w:val="20"/>
                <w:szCs w:val="20"/>
              </w:rPr>
            </w:pPr>
            <w:r w:rsidRPr="005304D1">
              <w:rPr>
                <w:rFonts w:ascii="Aptos" w:hAnsi="Aptos"/>
                <w:b/>
                <w:bCs/>
                <w:sz w:val="20"/>
                <w:szCs w:val="20"/>
              </w:rPr>
              <w:t>Rubriek 3.6.1</w:t>
            </w:r>
          </w:p>
          <w:p w14:paraId="1DE755E2" w14:textId="3FAC373F" w:rsidR="00965897" w:rsidRPr="005304D1" w:rsidRDefault="00000000" w:rsidP="00965897">
            <w:pPr>
              <w:autoSpaceDE w:val="0"/>
              <w:autoSpaceDN w:val="0"/>
              <w:adjustRightInd w:val="0"/>
              <w:outlineLvl w:val="0"/>
              <w:rPr>
                <w:rFonts w:ascii="Aptos" w:hAnsi="Aptos"/>
                <w:sz w:val="16"/>
                <w:szCs w:val="16"/>
              </w:rPr>
            </w:pPr>
            <w:sdt>
              <w:sdtPr>
                <w:rPr>
                  <w:rFonts w:ascii="Aptos" w:hAnsi="Aptos"/>
                  <w:sz w:val="16"/>
                  <w:szCs w:val="16"/>
                </w:rPr>
                <w:id w:val="1997540204"/>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4ED679D8" w14:textId="08A8B63E"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50D3CE5" w14:textId="7D8D5A80" w:rsidR="00965897" w:rsidRPr="005304D1" w:rsidRDefault="00643F5C" w:rsidP="0096589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een uitgevende instelling een winstprognose of een winstraming heeft bekendgemaakt (die nog steeds uitstaande en geldig is), wordt die prognose of raming in het registratiedocument opgenomen.</w:t>
            </w:r>
          </w:p>
        </w:tc>
      </w:tr>
      <w:tr w:rsidR="00965897" w:rsidRPr="005304D1" w14:paraId="48DF3C5B" w14:textId="77777777" w:rsidTr="4DD64C4D">
        <w:trPr>
          <w:trHeight w:val="218"/>
          <w:jc w:val="center"/>
        </w:trPr>
        <w:tc>
          <w:tcPr>
            <w:tcW w:w="1619" w:type="dxa"/>
            <w:shd w:val="clear" w:color="auto" w:fill="E9E5FF"/>
          </w:tcPr>
          <w:p w14:paraId="2B1163EE" w14:textId="7D3B918B" w:rsidR="00965897" w:rsidRPr="005304D1" w:rsidRDefault="00000000" w:rsidP="00965897">
            <w:pPr>
              <w:autoSpaceDE w:val="0"/>
              <w:autoSpaceDN w:val="0"/>
              <w:adjustRightInd w:val="0"/>
              <w:outlineLvl w:val="0"/>
              <w:rPr>
                <w:rFonts w:ascii="Aptos" w:hAnsi="Aptos"/>
                <w:b/>
                <w:bCs/>
                <w:sz w:val="20"/>
                <w:szCs w:val="20"/>
              </w:rPr>
            </w:pPr>
            <w:sdt>
              <w:sdtPr>
                <w:rPr>
                  <w:rFonts w:ascii="Aptos" w:hAnsi="Aptos"/>
                  <w:sz w:val="16"/>
                  <w:szCs w:val="16"/>
                </w:rPr>
                <w:id w:val="1354071564"/>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55336E43" w14:textId="5BCC4F93"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119E126" w14:textId="759D2408" w:rsidR="00965897" w:rsidRPr="005304D1" w:rsidRDefault="00FC3B79" w:rsidP="0096589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een winstprognose of een winstraming is bekendgemaakt en nog steeds uitstaande is, maar niet langer geldig, neem dan een verklaring in die zin op en licht toe waarom deze prognose of raming niet meer geldig is. Voor dergelijke niet langer geldige prognoses of ramingen gelden de voorschriften van de rubrieken 3.6.2 en 3.6.3 niet.</w:t>
            </w:r>
          </w:p>
        </w:tc>
      </w:tr>
      <w:tr w:rsidR="00965897" w:rsidRPr="005304D1" w14:paraId="7A7B219F" w14:textId="77777777" w:rsidTr="4DD64C4D">
        <w:trPr>
          <w:trHeight w:val="218"/>
          <w:jc w:val="center"/>
        </w:trPr>
        <w:tc>
          <w:tcPr>
            <w:tcW w:w="1619" w:type="dxa"/>
            <w:shd w:val="clear" w:color="auto" w:fill="E9E5FF"/>
          </w:tcPr>
          <w:p w14:paraId="56B87759" w14:textId="1C511666" w:rsidR="00965897" w:rsidRPr="005304D1" w:rsidRDefault="00965897" w:rsidP="00965897">
            <w:pPr>
              <w:autoSpaceDE w:val="0"/>
              <w:autoSpaceDN w:val="0"/>
              <w:adjustRightInd w:val="0"/>
              <w:outlineLvl w:val="0"/>
              <w:rPr>
                <w:rFonts w:ascii="Aptos" w:hAnsi="Aptos"/>
                <w:b/>
                <w:bCs/>
                <w:sz w:val="20"/>
                <w:szCs w:val="20"/>
              </w:rPr>
            </w:pPr>
            <w:r w:rsidRPr="005304D1">
              <w:rPr>
                <w:rFonts w:ascii="Aptos" w:hAnsi="Aptos"/>
                <w:b/>
                <w:bCs/>
                <w:sz w:val="20"/>
                <w:szCs w:val="20"/>
              </w:rPr>
              <w:t>Rubriek 3.6.2</w:t>
            </w:r>
          </w:p>
          <w:p w14:paraId="0E2142AF" w14:textId="1F6F8946" w:rsidR="00965897" w:rsidRPr="005304D1" w:rsidRDefault="00000000" w:rsidP="00965897">
            <w:pPr>
              <w:autoSpaceDE w:val="0"/>
              <w:autoSpaceDN w:val="0"/>
              <w:adjustRightInd w:val="0"/>
              <w:outlineLvl w:val="0"/>
              <w:rPr>
                <w:rFonts w:ascii="Aptos" w:hAnsi="Aptos"/>
                <w:b/>
                <w:bCs/>
                <w:sz w:val="20"/>
                <w:szCs w:val="20"/>
              </w:rPr>
            </w:pPr>
            <w:sdt>
              <w:sdtPr>
                <w:rPr>
                  <w:rFonts w:ascii="Aptos" w:hAnsi="Aptos"/>
                  <w:sz w:val="16"/>
                  <w:szCs w:val="16"/>
                </w:rPr>
                <w:id w:val="748151434"/>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2D07FDFB" w14:textId="007FEDB5"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B9D6DD3" w14:textId="56AE1B06" w:rsidR="00965897" w:rsidRPr="005304D1" w:rsidRDefault="006B739C" w:rsidP="0096589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een uitgevende instelling een nieuwe winstprognose of een nieuwe winstraming wil opnemen, of een eerder gepubliceerde winstprognose of een eerder gepubliceerde winstraming krachtens rubriek 3.6.1, is deze winstprognose of winstraming duidelijk en ondubbelzinnig en bevat zij een verklaring met de voornaamste aannames waarop de uitgevende instelling haar prognose of raming heeft gebaseerd.</w:t>
            </w:r>
          </w:p>
          <w:p w14:paraId="535EC2F5" w14:textId="77777777" w:rsidR="006B739C" w:rsidRPr="005304D1" w:rsidRDefault="006B739C" w:rsidP="00965897">
            <w:pPr>
              <w:autoSpaceDE w:val="0"/>
              <w:autoSpaceDN w:val="0"/>
              <w:adjustRightInd w:val="0"/>
              <w:outlineLvl w:val="0"/>
              <w:rPr>
                <w:rFonts w:asciiTheme="minorHAnsi" w:hAnsiTheme="minorHAnsi"/>
                <w:bCs/>
                <w:sz w:val="20"/>
                <w:szCs w:val="20"/>
              </w:rPr>
            </w:pPr>
          </w:p>
          <w:p w14:paraId="26A747D3" w14:textId="0C10014C" w:rsidR="00965897" w:rsidRPr="005304D1" w:rsidRDefault="006B739C" w:rsidP="0096589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Bij de prognose of raming worden de volgende principes in acht genomen:</w:t>
            </w:r>
          </w:p>
        </w:tc>
      </w:tr>
      <w:tr w:rsidR="00965897" w:rsidRPr="005304D1" w14:paraId="6680A10E" w14:textId="77777777" w:rsidTr="4DD64C4D">
        <w:trPr>
          <w:trHeight w:val="218"/>
          <w:jc w:val="center"/>
        </w:trPr>
        <w:tc>
          <w:tcPr>
            <w:tcW w:w="1619" w:type="dxa"/>
            <w:shd w:val="clear" w:color="auto" w:fill="E9E5FF"/>
          </w:tcPr>
          <w:p w14:paraId="359D47AF" w14:textId="7D3EF3E2" w:rsidR="00965897" w:rsidRPr="005304D1" w:rsidRDefault="00000000" w:rsidP="00965897">
            <w:pPr>
              <w:autoSpaceDE w:val="0"/>
              <w:autoSpaceDN w:val="0"/>
              <w:adjustRightInd w:val="0"/>
              <w:outlineLvl w:val="0"/>
              <w:rPr>
                <w:rFonts w:ascii="Aptos" w:hAnsi="Aptos"/>
                <w:sz w:val="16"/>
                <w:szCs w:val="16"/>
              </w:rPr>
            </w:pPr>
            <w:sdt>
              <w:sdtPr>
                <w:rPr>
                  <w:rFonts w:ascii="Aptos" w:hAnsi="Aptos"/>
                  <w:sz w:val="16"/>
                  <w:szCs w:val="16"/>
                </w:rPr>
                <w:id w:val="-100568094"/>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6DD3C516" w14:textId="09245DD0"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03CC5E4" w14:textId="0DB1D99C" w:rsidR="00965897" w:rsidRPr="005304D1" w:rsidRDefault="003256ED" w:rsidP="00965897">
            <w:pPr>
              <w:pStyle w:val="Lijstalinea"/>
              <w:numPr>
                <w:ilvl w:val="0"/>
                <w:numId w:val="2"/>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er wordt een duidelijk onderscheid gemaakt tussen, enerzijds, aannames betreffende factoren waarop de leden van de bestuurs-, leidinggevende of toezichthoudende organen invloed kunnen uitoefenen en, anderzijds, aannames betreffende factoren waarop de leden van de bestuurs-, leidinggevende of toezichthoudende organen geen invloed kunnen uitoefenen;</w:t>
            </w:r>
          </w:p>
        </w:tc>
      </w:tr>
      <w:tr w:rsidR="00965897" w:rsidRPr="005304D1" w14:paraId="42D154A3" w14:textId="77777777" w:rsidTr="4DD64C4D">
        <w:trPr>
          <w:trHeight w:val="218"/>
          <w:jc w:val="center"/>
        </w:trPr>
        <w:tc>
          <w:tcPr>
            <w:tcW w:w="1619" w:type="dxa"/>
            <w:shd w:val="clear" w:color="auto" w:fill="E9E5FF"/>
          </w:tcPr>
          <w:p w14:paraId="11383C57" w14:textId="56B2A557" w:rsidR="00965897" w:rsidRPr="005304D1" w:rsidRDefault="00000000" w:rsidP="00965897">
            <w:pPr>
              <w:autoSpaceDE w:val="0"/>
              <w:autoSpaceDN w:val="0"/>
              <w:adjustRightInd w:val="0"/>
              <w:outlineLvl w:val="0"/>
              <w:rPr>
                <w:rFonts w:ascii="Aptos" w:hAnsi="Aptos"/>
                <w:sz w:val="16"/>
                <w:szCs w:val="16"/>
              </w:rPr>
            </w:pPr>
            <w:sdt>
              <w:sdtPr>
                <w:rPr>
                  <w:rFonts w:ascii="Aptos" w:hAnsi="Aptos"/>
                  <w:sz w:val="16"/>
                  <w:szCs w:val="16"/>
                </w:rPr>
                <w:id w:val="-1938815987"/>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356F7D3E" w14:textId="652EE63C"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12490BD" w14:textId="0A95A2E3" w:rsidR="00965897" w:rsidRPr="005304D1" w:rsidRDefault="00194826" w:rsidP="00965897">
            <w:pPr>
              <w:pStyle w:val="Lijstalinea"/>
              <w:numPr>
                <w:ilvl w:val="0"/>
                <w:numId w:val="2"/>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aannames zijn redelijk, door beleggers gemakkelijk te begrijpen, specifiek en precies en hebben geen invloed op de algemene nauwkeurigheid van de ramingen die aan de prognose ten grondslag liggen;</w:t>
            </w:r>
          </w:p>
        </w:tc>
      </w:tr>
      <w:tr w:rsidR="00965897" w:rsidRPr="005304D1" w14:paraId="44986E92" w14:textId="77777777" w:rsidTr="4DD64C4D">
        <w:trPr>
          <w:trHeight w:val="218"/>
          <w:jc w:val="center"/>
        </w:trPr>
        <w:tc>
          <w:tcPr>
            <w:tcW w:w="1619" w:type="dxa"/>
            <w:shd w:val="clear" w:color="auto" w:fill="E9E5FF"/>
          </w:tcPr>
          <w:p w14:paraId="0035C2C4" w14:textId="3928D4C7" w:rsidR="00965897" w:rsidRPr="005304D1" w:rsidRDefault="00000000" w:rsidP="00965897">
            <w:pPr>
              <w:autoSpaceDE w:val="0"/>
              <w:autoSpaceDN w:val="0"/>
              <w:adjustRightInd w:val="0"/>
              <w:outlineLvl w:val="0"/>
              <w:rPr>
                <w:rFonts w:ascii="Aptos" w:hAnsi="Aptos"/>
                <w:sz w:val="16"/>
                <w:szCs w:val="16"/>
              </w:rPr>
            </w:pPr>
            <w:sdt>
              <w:sdtPr>
                <w:rPr>
                  <w:rFonts w:ascii="Aptos" w:hAnsi="Aptos"/>
                  <w:sz w:val="16"/>
                  <w:szCs w:val="16"/>
                </w:rPr>
                <w:id w:val="-575271764"/>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297D972C" w14:textId="5FD1FF84" w:rsidR="00965897" w:rsidRPr="005304D1" w:rsidRDefault="00965897" w:rsidP="0096589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21D2EC7" w14:textId="37989F79" w:rsidR="00965897" w:rsidRPr="005304D1" w:rsidRDefault="00194826" w:rsidP="00965897">
            <w:pPr>
              <w:pStyle w:val="Lijstalinea"/>
              <w:numPr>
                <w:ilvl w:val="0"/>
                <w:numId w:val="2"/>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bij een prognose wijzen de aannames de belegger op de onzekere factoren die de resultaten van de prognoses materieel kunnen veranderen.</w:t>
            </w:r>
          </w:p>
        </w:tc>
      </w:tr>
      <w:tr w:rsidR="00ED66A5" w:rsidRPr="005304D1" w14:paraId="4373B4EA" w14:textId="77777777" w:rsidTr="4DD64C4D">
        <w:trPr>
          <w:trHeight w:val="218"/>
          <w:jc w:val="center"/>
        </w:trPr>
        <w:tc>
          <w:tcPr>
            <w:tcW w:w="1619" w:type="dxa"/>
            <w:shd w:val="clear" w:color="auto" w:fill="E9E5FF"/>
          </w:tcPr>
          <w:p w14:paraId="07989D21" w14:textId="0F3EF710" w:rsidR="00ED66A5" w:rsidRPr="005304D1" w:rsidRDefault="00965897"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3.6.3</w:t>
            </w:r>
          </w:p>
          <w:p w14:paraId="12DF3951" w14:textId="664660BE"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590667162"/>
                <w14:checkbox>
                  <w14:checked w14:val="0"/>
                  <w14:checkedState w14:val="2612" w14:font="MS Gothic"/>
                  <w14:uncheckedState w14:val="2610" w14:font="MS Gothic"/>
                </w14:checkbox>
              </w:sdtPr>
              <w:sdtContent>
                <w:r w:rsidR="00F05D57" w:rsidRPr="005304D1">
                  <w:rPr>
                    <w:rFonts w:ascii="MS Gothic" w:eastAsia="MS Gothic" w:hAnsi="MS Gothic" w:hint="eastAsia"/>
                    <w:sz w:val="16"/>
                    <w:szCs w:val="16"/>
                  </w:rPr>
                  <w:t>☐</w:t>
                </w:r>
              </w:sdtContent>
            </w:sdt>
            <w:r w:rsidR="00F05D57" w:rsidRPr="005304D1">
              <w:rPr>
                <w:rFonts w:ascii="Aptos" w:hAnsi="Aptos"/>
                <w:sz w:val="20"/>
                <w:szCs w:val="20"/>
              </w:rPr>
              <w:t xml:space="preserve"> </w:t>
            </w:r>
            <w:r w:rsidR="00F05D57" w:rsidRPr="005304D1">
              <w:rPr>
                <w:rFonts w:ascii="Aptos" w:hAnsi="Aptos"/>
                <w:sz w:val="16"/>
                <w:szCs w:val="16"/>
              </w:rPr>
              <w:t>nvt</w:t>
            </w:r>
          </w:p>
        </w:tc>
        <w:tc>
          <w:tcPr>
            <w:tcW w:w="2345" w:type="dxa"/>
          </w:tcPr>
          <w:p w14:paraId="18A68755" w14:textId="62CB148C" w:rsidR="00ED66A5" w:rsidRPr="005304D1" w:rsidRDefault="00965897"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81C16B4" w14:textId="77777777" w:rsidR="00194826" w:rsidRPr="005304D1" w:rsidRDefault="00194826" w:rsidP="00194826">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 xml:space="preserve">Het prospectus/EU IPO-prospectus omvat een verklaring dat de winstprognose of de winstraming is opgesteld en voorbereid op een basis die: </w:t>
            </w:r>
          </w:p>
          <w:p w14:paraId="2789088B" w14:textId="77777777" w:rsidR="00480E83" w:rsidRPr="005304D1" w:rsidRDefault="00480E83" w:rsidP="00194826">
            <w:pPr>
              <w:autoSpaceDE w:val="0"/>
              <w:autoSpaceDN w:val="0"/>
              <w:adjustRightInd w:val="0"/>
              <w:outlineLvl w:val="0"/>
              <w:rPr>
                <w:rFonts w:asciiTheme="minorHAnsi" w:hAnsiTheme="minorHAnsi"/>
                <w:bCs/>
                <w:sz w:val="20"/>
                <w:szCs w:val="20"/>
              </w:rPr>
            </w:pPr>
          </w:p>
          <w:p w14:paraId="0E39C852" w14:textId="77777777" w:rsidR="00263689" w:rsidRPr="005304D1" w:rsidRDefault="00263689" w:rsidP="00ED66A5">
            <w:pPr>
              <w:pStyle w:val="Lijstalinea"/>
              <w:numPr>
                <w:ilvl w:val="0"/>
                <w:numId w:val="18"/>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 xml:space="preserve">zowel vergelijkbaar is met de historische financiële informatie, </w:t>
            </w:r>
          </w:p>
          <w:p w14:paraId="736B86E7" w14:textId="77777777" w:rsidR="00ED66A5" w:rsidRPr="005304D1" w:rsidRDefault="00263689" w:rsidP="00ED66A5">
            <w:pPr>
              <w:pStyle w:val="Lijstalinea"/>
              <w:numPr>
                <w:ilvl w:val="0"/>
                <w:numId w:val="18"/>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als in overeenstemming is met de grondslagen voor financiële verslaglegging van de uitgevende instelling.</w:t>
            </w:r>
          </w:p>
          <w:p w14:paraId="47A2967B" w14:textId="30F20B50" w:rsidR="00263689" w:rsidRPr="005304D1" w:rsidRDefault="00263689" w:rsidP="00263689">
            <w:pPr>
              <w:autoSpaceDE w:val="0"/>
              <w:autoSpaceDN w:val="0"/>
              <w:adjustRightInd w:val="0"/>
              <w:outlineLvl w:val="0"/>
              <w:rPr>
                <w:rFonts w:asciiTheme="minorHAnsi" w:hAnsiTheme="minorHAnsi"/>
                <w:bCs/>
                <w:sz w:val="20"/>
                <w:szCs w:val="20"/>
              </w:rPr>
            </w:pPr>
          </w:p>
        </w:tc>
      </w:tr>
      <w:tr w:rsidR="00ED66A5" w:rsidRPr="005304D1" w14:paraId="0204B5EB" w14:textId="77777777" w:rsidTr="4DD64C4D">
        <w:trPr>
          <w:trHeight w:val="220"/>
          <w:jc w:val="center"/>
        </w:trPr>
        <w:tc>
          <w:tcPr>
            <w:tcW w:w="1619" w:type="dxa"/>
            <w:shd w:val="clear" w:color="auto" w:fill="7261A2"/>
          </w:tcPr>
          <w:p w14:paraId="6AF251CE" w14:textId="6F433497" w:rsidR="00ED66A5" w:rsidRPr="005304D1" w:rsidRDefault="00756CF3"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4</w:t>
            </w:r>
          </w:p>
        </w:tc>
        <w:tc>
          <w:tcPr>
            <w:tcW w:w="8866" w:type="dxa"/>
            <w:gridSpan w:val="2"/>
            <w:shd w:val="clear" w:color="auto" w:fill="7261A2"/>
          </w:tcPr>
          <w:p w14:paraId="4FA44294" w14:textId="77777777" w:rsidR="00ED66A5" w:rsidRPr="005304D1" w:rsidRDefault="00756CF3"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 xml:space="preserve">BESTUURSVERSLAG, MET INBEGRIP VAN DUURZAAMHEIDSRAPPORTAGE </w:t>
            </w:r>
          </w:p>
          <w:p w14:paraId="482D0424" w14:textId="22BCCD96" w:rsidR="00756CF3" w:rsidRPr="005304D1" w:rsidRDefault="00756CF3" w:rsidP="00ED66A5">
            <w:pPr>
              <w:autoSpaceDE w:val="0"/>
              <w:autoSpaceDN w:val="0"/>
              <w:adjustRightInd w:val="0"/>
              <w:outlineLvl w:val="0"/>
              <w:rPr>
                <w:rFonts w:ascii="Aptos" w:hAnsi="Aptos"/>
                <w:b/>
                <w:bCs/>
                <w:sz w:val="24"/>
              </w:rPr>
            </w:pPr>
          </w:p>
        </w:tc>
      </w:tr>
      <w:tr w:rsidR="00ED66A5" w:rsidRPr="005304D1" w14:paraId="6E4F1377" w14:textId="77777777" w:rsidTr="4DD64C4D">
        <w:trPr>
          <w:trHeight w:val="218"/>
          <w:jc w:val="center"/>
        </w:trPr>
        <w:tc>
          <w:tcPr>
            <w:tcW w:w="1619" w:type="dxa"/>
            <w:shd w:val="clear" w:color="auto" w:fill="E9E5FF"/>
          </w:tcPr>
          <w:p w14:paraId="601DE87D" w14:textId="19AFFD41" w:rsidR="00ED66A5" w:rsidRPr="005304D1" w:rsidRDefault="00756CF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4.1</w:t>
            </w:r>
          </w:p>
          <w:p w14:paraId="54D39862" w14:textId="124D6B7F"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2081971399"/>
                <w14:checkbox>
                  <w14:checked w14:val="0"/>
                  <w14:checkedState w14:val="2612" w14:font="MS Gothic"/>
                  <w14:uncheckedState w14:val="2610" w14:font="MS Gothic"/>
                </w14:checkbox>
              </w:sdtPr>
              <w:sdtContent>
                <w:r w:rsidR="00756CF3" w:rsidRPr="005304D1">
                  <w:rPr>
                    <w:rFonts w:ascii="MS Gothic" w:eastAsia="MS Gothic" w:hAnsi="MS Gothic" w:hint="eastAsia"/>
                    <w:sz w:val="16"/>
                    <w:szCs w:val="16"/>
                  </w:rPr>
                  <w:t>☐</w:t>
                </w:r>
              </w:sdtContent>
            </w:sdt>
            <w:r w:rsidR="00756CF3" w:rsidRPr="005304D1">
              <w:rPr>
                <w:rFonts w:ascii="Aptos" w:hAnsi="Aptos"/>
                <w:sz w:val="20"/>
                <w:szCs w:val="20"/>
              </w:rPr>
              <w:t xml:space="preserve"> </w:t>
            </w:r>
            <w:r w:rsidR="00756CF3" w:rsidRPr="005304D1">
              <w:rPr>
                <w:rFonts w:ascii="Aptos" w:hAnsi="Aptos"/>
                <w:sz w:val="16"/>
                <w:szCs w:val="16"/>
              </w:rPr>
              <w:t>nvt</w:t>
            </w:r>
          </w:p>
        </w:tc>
        <w:tc>
          <w:tcPr>
            <w:tcW w:w="2345" w:type="dxa"/>
          </w:tcPr>
          <w:p w14:paraId="5489BC0B" w14:textId="61BFFBC6" w:rsidR="00ED66A5" w:rsidRPr="005304D1" w:rsidRDefault="00756CF3"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2FFE709" w14:textId="3451C2BF" w:rsidR="00ED66A5" w:rsidRPr="005304D1" w:rsidRDefault="00934B57"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Deze afdeling heeft tot doel om ofwel door opname via verwijzing ofwel door opname informatie op te nemen in de in artikel 4 van Richtlijn 2004/109/EG van het Europees Parlement en de Raa</w:t>
            </w:r>
            <w:r w:rsidR="006341D8" w:rsidRPr="005304D1">
              <w:rPr>
                <w:rFonts w:asciiTheme="minorHAnsi" w:hAnsiTheme="minorHAnsi"/>
                <w:bCs/>
                <w:sz w:val="20"/>
                <w:szCs w:val="20"/>
              </w:rPr>
              <w:t>d</w:t>
            </w:r>
            <w:r w:rsidRPr="005304D1">
              <w:rPr>
                <w:rFonts w:asciiTheme="minorHAnsi" w:hAnsiTheme="minorHAnsi"/>
                <w:bCs/>
                <w:sz w:val="20"/>
                <w:szCs w:val="20"/>
              </w:rPr>
              <w:t>, indien van toepassing, en de hoofdstukken 5 en 6 van Richtlijn 2013/34/EU van het Europees Parlement en de Raad bedoelde bestuursverslagen en geconsolideerde bestuursverslagen, voor de perioden waarop de historische financiële informatie betrekking heeft, met inbegrip van, indien van toepassing, de duurzaamheidsrapportage en daarmee samenhangende assuranceverklaring overeenkomstig Richtlijn 2013/34/EU.</w:t>
            </w:r>
          </w:p>
        </w:tc>
      </w:tr>
      <w:tr w:rsidR="00ED66A5" w:rsidRPr="005304D1" w14:paraId="60432B40" w14:textId="77777777" w:rsidTr="4DD64C4D">
        <w:trPr>
          <w:trHeight w:val="220"/>
          <w:jc w:val="center"/>
        </w:trPr>
        <w:tc>
          <w:tcPr>
            <w:tcW w:w="1619" w:type="dxa"/>
            <w:shd w:val="clear" w:color="auto" w:fill="7261A2"/>
          </w:tcPr>
          <w:p w14:paraId="5DE5BFBF" w14:textId="4C1FABC2" w:rsidR="00ED66A5" w:rsidRPr="005304D1" w:rsidRDefault="00934B57"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5</w:t>
            </w:r>
          </w:p>
        </w:tc>
        <w:tc>
          <w:tcPr>
            <w:tcW w:w="8866" w:type="dxa"/>
            <w:gridSpan w:val="2"/>
            <w:shd w:val="clear" w:color="auto" w:fill="7261A2"/>
          </w:tcPr>
          <w:p w14:paraId="334BC7C3" w14:textId="77777777" w:rsidR="00ED66A5" w:rsidRPr="005304D1" w:rsidRDefault="00ED66A5"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CORPORATE GOVERNANCE</w:t>
            </w:r>
          </w:p>
          <w:p w14:paraId="7CB5A9E2" w14:textId="144D7848" w:rsidR="00ED66A5" w:rsidRPr="005304D1" w:rsidRDefault="00ED66A5" w:rsidP="00ED66A5">
            <w:pPr>
              <w:autoSpaceDE w:val="0"/>
              <w:autoSpaceDN w:val="0"/>
              <w:adjustRightInd w:val="0"/>
              <w:outlineLvl w:val="0"/>
              <w:rPr>
                <w:rFonts w:ascii="Aptos" w:hAnsi="Aptos"/>
                <w:b/>
                <w:bCs/>
                <w:sz w:val="24"/>
              </w:rPr>
            </w:pPr>
          </w:p>
        </w:tc>
      </w:tr>
      <w:tr w:rsidR="00ED66A5" w:rsidRPr="005304D1" w14:paraId="02E9A716" w14:textId="77777777" w:rsidTr="4DD64C4D">
        <w:trPr>
          <w:trHeight w:val="220"/>
          <w:jc w:val="center"/>
        </w:trPr>
        <w:tc>
          <w:tcPr>
            <w:tcW w:w="1619" w:type="dxa"/>
            <w:shd w:val="clear" w:color="auto" w:fill="E9E5FF"/>
          </w:tcPr>
          <w:p w14:paraId="1C4A483F" w14:textId="70BBFC3F" w:rsidR="00ED66A5" w:rsidRPr="005304D1" w:rsidRDefault="00934B57"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5.1</w:t>
            </w:r>
          </w:p>
        </w:tc>
        <w:tc>
          <w:tcPr>
            <w:tcW w:w="8866" w:type="dxa"/>
            <w:gridSpan w:val="2"/>
            <w:shd w:val="clear" w:color="auto" w:fill="E9E5FF"/>
          </w:tcPr>
          <w:p w14:paraId="68C25953" w14:textId="53C1DE58" w:rsidR="00ED66A5" w:rsidRPr="005304D1" w:rsidRDefault="00934B57"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Bestuurs-, leidinggevende en toezichthoudende organen en bedrijfsleiding</w:t>
            </w:r>
          </w:p>
        </w:tc>
      </w:tr>
      <w:tr w:rsidR="00934B57" w:rsidRPr="005304D1" w14:paraId="38065EA0" w14:textId="77777777" w:rsidTr="4DD64C4D">
        <w:trPr>
          <w:trHeight w:val="218"/>
          <w:jc w:val="center"/>
        </w:trPr>
        <w:tc>
          <w:tcPr>
            <w:tcW w:w="1619" w:type="dxa"/>
            <w:shd w:val="clear" w:color="auto" w:fill="E9E5FF"/>
          </w:tcPr>
          <w:p w14:paraId="74E80423" w14:textId="01424463" w:rsidR="00934B57" w:rsidRPr="005304D1" w:rsidRDefault="00934B57" w:rsidP="00934B57">
            <w:pPr>
              <w:autoSpaceDE w:val="0"/>
              <w:autoSpaceDN w:val="0"/>
              <w:adjustRightInd w:val="0"/>
              <w:outlineLvl w:val="0"/>
              <w:rPr>
                <w:rFonts w:ascii="Aptos" w:hAnsi="Aptos"/>
                <w:b/>
                <w:bCs/>
                <w:sz w:val="20"/>
                <w:szCs w:val="20"/>
              </w:rPr>
            </w:pPr>
            <w:r w:rsidRPr="005304D1">
              <w:rPr>
                <w:rFonts w:ascii="Aptos" w:hAnsi="Aptos"/>
                <w:b/>
                <w:bCs/>
                <w:sz w:val="20"/>
                <w:szCs w:val="20"/>
              </w:rPr>
              <w:t>Rubriek 5.1.1</w:t>
            </w:r>
          </w:p>
          <w:p w14:paraId="4851B129" w14:textId="0E52D55E"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123508577"/>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01064837" w14:textId="15695401"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90D230B" w14:textId="01AE1199" w:rsidR="00934B57" w:rsidRPr="005304D1" w:rsidRDefault="00934B57" w:rsidP="00934B5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Naam, kantooradres en functie binnen de uitgevende instelling van de volgende personen, met vermelding van de belangrijkste door hen buiten de uitgevende instelling uitgeoefende activiteiten wanneer die activiteiten van betekenis zijn voor die uitgevende instelling:</w:t>
            </w:r>
          </w:p>
        </w:tc>
      </w:tr>
      <w:tr w:rsidR="00934B57" w:rsidRPr="005304D1" w14:paraId="4F4EFC80" w14:textId="77777777" w:rsidTr="4DD64C4D">
        <w:trPr>
          <w:trHeight w:val="218"/>
          <w:jc w:val="center"/>
        </w:trPr>
        <w:tc>
          <w:tcPr>
            <w:tcW w:w="1619" w:type="dxa"/>
            <w:shd w:val="clear" w:color="auto" w:fill="E9E5FF"/>
          </w:tcPr>
          <w:p w14:paraId="6B71D55E" w14:textId="0D2C322E"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895268444"/>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09135FE7" w14:textId="19AA45E7"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752D1FF" w14:textId="6CAE7188" w:rsidR="00934B57" w:rsidRPr="005304D1" w:rsidRDefault="00934B57" w:rsidP="00934B57">
            <w:pPr>
              <w:pStyle w:val="Lijstalinea"/>
              <w:numPr>
                <w:ilvl w:val="0"/>
                <w:numId w:val="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leden van de bestuurs-, leidinggevende en/of toezichthoudende organen;</w:t>
            </w:r>
          </w:p>
        </w:tc>
      </w:tr>
      <w:tr w:rsidR="00934B57" w:rsidRPr="005304D1" w14:paraId="32D7D66A" w14:textId="77777777" w:rsidTr="4DD64C4D">
        <w:trPr>
          <w:trHeight w:val="218"/>
          <w:jc w:val="center"/>
        </w:trPr>
        <w:tc>
          <w:tcPr>
            <w:tcW w:w="1619" w:type="dxa"/>
            <w:shd w:val="clear" w:color="auto" w:fill="E9E5FF"/>
          </w:tcPr>
          <w:p w14:paraId="2DE26581" w14:textId="7517C082"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56639510"/>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615CD12A" w14:textId="5C0CBF28"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0D12727" w14:textId="7FB57877" w:rsidR="00934B57" w:rsidRPr="005304D1" w:rsidRDefault="004223A7" w:rsidP="00934B57">
            <w:pPr>
              <w:pStyle w:val="Lijstalinea"/>
              <w:numPr>
                <w:ilvl w:val="0"/>
                <w:numId w:val="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beherende vennoten als het een commanditaire vennootschap op aandelen betreft;</w:t>
            </w:r>
          </w:p>
        </w:tc>
      </w:tr>
      <w:tr w:rsidR="00934B57" w:rsidRPr="005304D1" w14:paraId="28757B57" w14:textId="77777777" w:rsidTr="4DD64C4D">
        <w:trPr>
          <w:trHeight w:val="218"/>
          <w:jc w:val="center"/>
        </w:trPr>
        <w:tc>
          <w:tcPr>
            <w:tcW w:w="1619" w:type="dxa"/>
            <w:shd w:val="clear" w:color="auto" w:fill="E9E5FF"/>
          </w:tcPr>
          <w:p w14:paraId="067182DD" w14:textId="3524F839"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697927368"/>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4BB60817" w14:textId="71836994"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1612FDA" w14:textId="711D79E3" w:rsidR="00934B57" w:rsidRPr="005304D1" w:rsidRDefault="004223A7" w:rsidP="00934B57">
            <w:pPr>
              <w:pStyle w:val="Lijstalinea"/>
              <w:numPr>
                <w:ilvl w:val="0"/>
                <w:numId w:val="1"/>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elk lid van de bedrijfsleiding dat relevant is om aan te tonen dat de uitgevende instelling beschikt over de nodige deskundigheid en ervaring voor het beheer van de bedrijfsactiviteit van de uitgevende instelling.</w:t>
            </w:r>
          </w:p>
        </w:tc>
      </w:tr>
      <w:tr w:rsidR="00934B57" w:rsidRPr="005304D1" w14:paraId="1E8F978B" w14:textId="77777777" w:rsidTr="4DD64C4D">
        <w:trPr>
          <w:trHeight w:val="218"/>
          <w:jc w:val="center"/>
        </w:trPr>
        <w:tc>
          <w:tcPr>
            <w:tcW w:w="1619" w:type="dxa"/>
            <w:shd w:val="clear" w:color="auto" w:fill="E9E5FF"/>
          </w:tcPr>
          <w:p w14:paraId="6B7ED6B8" w14:textId="42ACAFF7"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606499164"/>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7C00382B" w14:textId="2C177D4E"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F77B60B" w14:textId="4B85CF5F" w:rsidR="00934B57" w:rsidRPr="005304D1" w:rsidRDefault="004223A7" w:rsidP="00934B5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Nadere bijzonderheden over de aard van eventuele familiebanden tussen de in de punten a) tot en met c) bedoelde personen.</w:t>
            </w:r>
          </w:p>
        </w:tc>
      </w:tr>
      <w:tr w:rsidR="00934B57" w:rsidRPr="005304D1" w14:paraId="3D486C7F" w14:textId="77777777" w:rsidTr="4DD64C4D">
        <w:trPr>
          <w:trHeight w:val="218"/>
          <w:jc w:val="center"/>
        </w:trPr>
        <w:tc>
          <w:tcPr>
            <w:tcW w:w="1619" w:type="dxa"/>
            <w:shd w:val="clear" w:color="auto" w:fill="E9E5FF"/>
          </w:tcPr>
          <w:p w14:paraId="6C3A959E" w14:textId="7CC29345" w:rsidR="00934B57" w:rsidRPr="005304D1" w:rsidRDefault="00934B57" w:rsidP="00934B57">
            <w:pPr>
              <w:autoSpaceDE w:val="0"/>
              <w:autoSpaceDN w:val="0"/>
              <w:adjustRightInd w:val="0"/>
              <w:outlineLvl w:val="0"/>
              <w:rPr>
                <w:rFonts w:ascii="Aptos" w:hAnsi="Aptos"/>
                <w:b/>
                <w:bCs/>
                <w:sz w:val="20"/>
                <w:szCs w:val="20"/>
              </w:rPr>
            </w:pPr>
            <w:r w:rsidRPr="005304D1">
              <w:rPr>
                <w:rFonts w:ascii="Aptos" w:hAnsi="Aptos"/>
                <w:b/>
                <w:bCs/>
                <w:sz w:val="20"/>
                <w:szCs w:val="20"/>
              </w:rPr>
              <w:t>Rubriek 5.1.2</w:t>
            </w:r>
          </w:p>
          <w:p w14:paraId="650E9969" w14:textId="40CAE79E"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896745029"/>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7C2047FA" w14:textId="50A9B1B7"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D76452B" w14:textId="2FD6FA8E" w:rsidR="00934B57" w:rsidRPr="005304D1" w:rsidRDefault="006B336B" w:rsidP="00934B5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elk lid van de bestuurs-, leidinggevende of toezichthoudende organen van de uitgevende instelling en voor elke in rubriek 5.1.1, punten b) en c), bedoelde persoon wordt, naast nadere bijzonderheden over de relevante managementexpertise en -ervaring van deze personen, ook de volgende informatie verstrekt:</w:t>
            </w:r>
          </w:p>
        </w:tc>
      </w:tr>
      <w:tr w:rsidR="00934B57" w:rsidRPr="005304D1" w14:paraId="6D244E90" w14:textId="77777777" w:rsidTr="4DD64C4D">
        <w:trPr>
          <w:trHeight w:val="218"/>
          <w:jc w:val="center"/>
        </w:trPr>
        <w:tc>
          <w:tcPr>
            <w:tcW w:w="1619" w:type="dxa"/>
            <w:shd w:val="clear" w:color="auto" w:fill="E9E5FF"/>
          </w:tcPr>
          <w:p w14:paraId="2D1B9E34" w14:textId="75DB48BB"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716396839"/>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1790FBBF" w14:textId="2262FBCB"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0169379" w14:textId="45AA7DBF" w:rsidR="00934B57" w:rsidRPr="005304D1" w:rsidRDefault="006B336B" w:rsidP="00934B57">
            <w:pPr>
              <w:pStyle w:val="Lijstalinea"/>
              <w:numPr>
                <w:ilvl w:val="0"/>
                <w:numId w:val="12"/>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nadere bijzonderheden over alle veroordelingen in verband met fraudemisdrijven in ten minste de voorgaande vijf jaar;</w:t>
            </w:r>
          </w:p>
        </w:tc>
      </w:tr>
      <w:tr w:rsidR="00934B57" w:rsidRPr="005304D1" w14:paraId="5E5FBDAA" w14:textId="77777777" w:rsidTr="4DD64C4D">
        <w:trPr>
          <w:trHeight w:val="218"/>
          <w:jc w:val="center"/>
        </w:trPr>
        <w:tc>
          <w:tcPr>
            <w:tcW w:w="1619" w:type="dxa"/>
            <w:shd w:val="clear" w:color="auto" w:fill="E9E5FF"/>
          </w:tcPr>
          <w:p w14:paraId="6997570A" w14:textId="7AA8D11C"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5234043"/>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6DF30F72" w14:textId="3D5ED8D4"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0A46913" w14:textId="455F5EF0" w:rsidR="00934B57" w:rsidRPr="005304D1" w:rsidRDefault="006B336B" w:rsidP="00934B57">
            <w:pPr>
              <w:pStyle w:val="Lijstalinea"/>
              <w:numPr>
                <w:ilvl w:val="0"/>
                <w:numId w:val="12"/>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 xml:space="preserve">nadere bijzonderheden over door wettelijke of toezichthoudende autoriteiten (met inbegrip van erkende beroepsorganisaties) officieel en openbaar geuite beschuldigingen en/of opgelegde sancties waarbij dergelijke personen betrokken zijn geweest, en vermelding van het feit of die personen in ten minste de voorgaande vijf jaar ooit door een rechter onbekwaam zijn verklaard om te handelen als lid van de bestuurs-, </w:t>
            </w:r>
            <w:r w:rsidRPr="005304D1">
              <w:rPr>
                <w:rFonts w:asciiTheme="minorHAnsi" w:hAnsiTheme="minorHAnsi"/>
                <w:bCs/>
                <w:sz w:val="20"/>
                <w:szCs w:val="20"/>
              </w:rPr>
              <w:lastRenderedPageBreak/>
              <w:t>leidinggevende of toezichthoudende organen van een uitgevende instelling of in het kader van het beheer of de uitoefening van de activiteiten van een uitgevende instelling.</w:t>
            </w:r>
          </w:p>
        </w:tc>
      </w:tr>
      <w:tr w:rsidR="00934B57" w:rsidRPr="005304D1" w14:paraId="6F1170C0" w14:textId="77777777" w:rsidTr="4DD64C4D">
        <w:trPr>
          <w:trHeight w:val="218"/>
          <w:jc w:val="center"/>
        </w:trPr>
        <w:tc>
          <w:tcPr>
            <w:tcW w:w="1619" w:type="dxa"/>
            <w:shd w:val="clear" w:color="auto" w:fill="E9E5FF"/>
          </w:tcPr>
          <w:p w14:paraId="607C1E67" w14:textId="07C8CBA9" w:rsidR="00934B57" w:rsidRPr="005304D1" w:rsidRDefault="00000000" w:rsidP="00934B57">
            <w:pPr>
              <w:autoSpaceDE w:val="0"/>
              <w:autoSpaceDN w:val="0"/>
              <w:adjustRightInd w:val="0"/>
              <w:outlineLvl w:val="0"/>
              <w:rPr>
                <w:rFonts w:ascii="Aptos" w:hAnsi="Aptos"/>
                <w:sz w:val="16"/>
                <w:szCs w:val="16"/>
              </w:rPr>
            </w:pPr>
            <w:sdt>
              <w:sdtPr>
                <w:rPr>
                  <w:rFonts w:ascii="Aptos" w:hAnsi="Aptos"/>
                  <w:sz w:val="16"/>
                  <w:szCs w:val="16"/>
                </w:rPr>
                <w:id w:val="-1569024537"/>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14A74477" w14:textId="77D7B4F1" w:rsidR="00934B57" w:rsidRPr="005304D1" w:rsidRDefault="00934B57" w:rsidP="00934B57">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FFA440C" w14:textId="5AF103C7" w:rsidR="00934B57" w:rsidRPr="005304D1" w:rsidRDefault="006B336B" w:rsidP="00934B57">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geen informatie in die zin hoeft te worden bekendgemaakt, wordt daarvan melding gemaakt.</w:t>
            </w:r>
          </w:p>
        </w:tc>
      </w:tr>
      <w:tr w:rsidR="00ED66A5" w:rsidRPr="005304D1" w14:paraId="6881FFAB" w14:textId="77777777" w:rsidTr="4DD64C4D">
        <w:trPr>
          <w:trHeight w:val="220"/>
          <w:jc w:val="center"/>
        </w:trPr>
        <w:tc>
          <w:tcPr>
            <w:tcW w:w="1619" w:type="dxa"/>
            <w:shd w:val="clear" w:color="auto" w:fill="E9E5FF"/>
          </w:tcPr>
          <w:p w14:paraId="4C4E4449" w14:textId="70B03018" w:rsidR="00ED66A5" w:rsidRPr="005304D1" w:rsidRDefault="00280D5E" w:rsidP="00ED66A5">
            <w:pPr>
              <w:autoSpaceDE w:val="0"/>
              <w:autoSpaceDN w:val="0"/>
              <w:adjustRightInd w:val="0"/>
              <w:outlineLvl w:val="0"/>
              <w:rPr>
                <w:rFonts w:ascii="Aptos" w:hAnsi="Aptos"/>
                <w:b/>
                <w:bCs/>
                <w:sz w:val="20"/>
                <w:szCs w:val="20"/>
              </w:rPr>
            </w:pPr>
            <w:r>
              <w:rPr>
                <w:rFonts w:ascii="Aptos" w:hAnsi="Aptos"/>
                <w:b/>
                <w:bCs/>
                <w:sz w:val="20"/>
                <w:szCs w:val="20"/>
              </w:rPr>
              <w:t>Rubriek</w:t>
            </w:r>
            <w:r w:rsidR="00ED66A5" w:rsidRPr="005304D1">
              <w:rPr>
                <w:rFonts w:ascii="Aptos" w:hAnsi="Aptos"/>
                <w:b/>
                <w:bCs/>
                <w:sz w:val="20"/>
                <w:szCs w:val="20"/>
              </w:rPr>
              <w:t xml:space="preserve"> 5.2</w:t>
            </w:r>
          </w:p>
        </w:tc>
        <w:tc>
          <w:tcPr>
            <w:tcW w:w="8866" w:type="dxa"/>
            <w:gridSpan w:val="2"/>
            <w:shd w:val="clear" w:color="auto" w:fill="E9E5FF"/>
          </w:tcPr>
          <w:p w14:paraId="719E7F2E" w14:textId="4355D56B" w:rsidR="00ED66A5" w:rsidRPr="005304D1" w:rsidRDefault="006B336B"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Bezoldigingen en voordelen</w:t>
            </w:r>
          </w:p>
        </w:tc>
      </w:tr>
      <w:tr w:rsidR="00ED66A5" w:rsidRPr="005304D1" w14:paraId="1F86E55A" w14:textId="77777777" w:rsidTr="4DD64C4D">
        <w:trPr>
          <w:trHeight w:val="218"/>
          <w:jc w:val="center"/>
        </w:trPr>
        <w:tc>
          <w:tcPr>
            <w:tcW w:w="1619" w:type="dxa"/>
            <w:shd w:val="clear" w:color="auto" w:fill="E9E5FF"/>
          </w:tcPr>
          <w:p w14:paraId="2A0D1B4B" w14:textId="0C4CF4F5" w:rsidR="00ED66A5" w:rsidRPr="005304D1" w:rsidRDefault="00ED66A5" w:rsidP="00ED66A5">
            <w:pPr>
              <w:autoSpaceDE w:val="0"/>
              <w:autoSpaceDN w:val="0"/>
              <w:adjustRightInd w:val="0"/>
              <w:outlineLvl w:val="0"/>
              <w:rPr>
                <w:rFonts w:ascii="Aptos" w:hAnsi="Aptos"/>
                <w:sz w:val="16"/>
                <w:szCs w:val="16"/>
              </w:rPr>
            </w:pPr>
          </w:p>
        </w:tc>
        <w:tc>
          <w:tcPr>
            <w:tcW w:w="2345" w:type="dxa"/>
          </w:tcPr>
          <w:p w14:paraId="53DCE543" w14:textId="62D6B4A2" w:rsidR="00ED66A5" w:rsidRPr="005304D1" w:rsidRDefault="00ED66A5" w:rsidP="00ED66A5">
            <w:pPr>
              <w:autoSpaceDE w:val="0"/>
              <w:autoSpaceDN w:val="0"/>
              <w:adjustRightInd w:val="0"/>
              <w:outlineLvl w:val="0"/>
              <w:rPr>
                <w:rFonts w:ascii="Aptos" w:hAnsi="Aptos"/>
                <w:sz w:val="16"/>
                <w:szCs w:val="16"/>
              </w:rPr>
            </w:pPr>
          </w:p>
        </w:tc>
        <w:tc>
          <w:tcPr>
            <w:tcW w:w="6521" w:type="dxa"/>
          </w:tcPr>
          <w:p w14:paraId="5C540D16" w14:textId="13560E3D" w:rsidR="00ED66A5" w:rsidRPr="005304D1" w:rsidRDefault="00DB46C3"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zover dit niet elders in het registratiedocument aan de orde komt, voor de in rubriek 5.1.1, punt a), bedoelde personen met betrekking tot het laatste volledige boekjaar.</w:t>
            </w:r>
          </w:p>
        </w:tc>
      </w:tr>
      <w:tr w:rsidR="00DB46C3" w:rsidRPr="005304D1" w14:paraId="1897F431" w14:textId="77777777" w:rsidTr="4DD64C4D">
        <w:trPr>
          <w:trHeight w:val="218"/>
          <w:jc w:val="center"/>
        </w:trPr>
        <w:tc>
          <w:tcPr>
            <w:tcW w:w="1619" w:type="dxa"/>
            <w:shd w:val="clear" w:color="auto" w:fill="E9E5FF"/>
          </w:tcPr>
          <w:p w14:paraId="7B295603" w14:textId="238BA17A" w:rsidR="00DB46C3" w:rsidRPr="005304D1" w:rsidRDefault="00DB46C3" w:rsidP="00DB46C3">
            <w:pPr>
              <w:autoSpaceDE w:val="0"/>
              <w:autoSpaceDN w:val="0"/>
              <w:adjustRightInd w:val="0"/>
              <w:outlineLvl w:val="0"/>
              <w:rPr>
                <w:rFonts w:ascii="Aptos" w:hAnsi="Aptos"/>
                <w:b/>
                <w:bCs/>
                <w:sz w:val="20"/>
                <w:szCs w:val="20"/>
              </w:rPr>
            </w:pPr>
            <w:r w:rsidRPr="005304D1">
              <w:rPr>
                <w:rFonts w:ascii="Aptos" w:hAnsi="Aptos"/>
                <w:b/>
                <w:bCs/>
                <w:sz w:val="20"/>
                <w:szCs w:val="20"/>
              </w:rPr>
              <w:t>Rubriek 5.2.1</w:t>
            </w:r>
          </w:p>
          <w:p w14:paraId="1EE11EB3" w14:textId="2EB1DF40" w:rsidR="00DB46C3" w:rsidRPr="005304D1" w:rsidRDefault="00000000" w:rsidP="00DB46C3">
            <w:pPr>
              <w:autoSpaceDE w:val="0"/>
              <w:autoSpaceDN w:val="0"/>
              <w:adjustRightInd w:val="0"/>
              <w:outlineLvl w:val="0"/>
              <w:rPr>
                <w:rFonts w:ascii="Aptos" w:hAnsi="Aptos"/>
                <w:sz w:val="16"/>
                <w:szCs w:val="16"/>
              </w:rPr>
            </w:pPr>
            <w:sdt>
              <w:sdtPr>
                <w:rPr>
                  <w:rFonts w:ascii="Aptos" w:hAnsi="Aptos"/>
                  <w:sz w:val="16"/>
                  <w:szCs w:val="16"/>
                </w:rPr>
                <w:id w:val="-1266915493"/>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3D63690F" w14:textId="7BDEC8F3" w:rsidR="00DB46C3" w:rsidRPr="005304D1" w:rsidRDefault="00DB46C3" w:rsidP="00DB46C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9C2287C" w14:textId="3E352DC8" w:rsidR="00DB46C3" w:rsidRPr="005304D1" w:rsidRDefault="00BE781D" w:rsidP="00DB46C3">
            <w:pPr>
              <w:autoSpaceDE w:val="0"/>
              <w:autoSpaceDN w:val="0"/>
              <w:adjustRightInd w:val="0"/>
              <w:outlineLvl w:val="0"/>
              <w:rPr>
                <w:rFonts w:asciiTheme="minorHAnsi" w:hAnsiTheme="minorHAnsi"/>
                <w:sz w:val="20"/>
                <w:szCs w:val="20"/>
              </w:rPr>
            </w:pPr>
            <w:r w:rsidRPr="005304D1">
              <w:rPr>
                <w:rFonts w:asciiTheme="minorHAnsi" w:hAnsiTheme="minorHAnsi"/>
                <w:sz w:val="20"/>
                <w:szCs w:val="20"/>
              </w:rPr>
              <w:t>Het bedrag van bezoldigingen (met inbegrip van voorwaardelijke of uitgestelde betalingen) en voordelen in natura die door de uitgevende instelling en haar dochterondernemingen aan deze personen zijn toegekend voor de diensten die iemand in al zijn/haar hoedanigheden ten behoeve van de uitgevende instelling en haar dochterondernemingen heeft verricht. Die informatie wordt op individuele basis verstrekt, tenzij individuele bekendmaking niet verplicht is in het land van herkomst van de uitgevende instelling of de informatie niet anderszins door haar wordt openbaargemaakt.</w:t>
            </w:r>
          </w:p>
        </w:tc>
      </w:tr>
      <w:tr w:rsidR="00DB46C3" w:rsidRPr="005304D1" w14:paraId="01E8E99E" w14:textId="77777777" w:rsidTr="4DD64C4D">
        <w:trPr>
          <w:trHeight w:val="218"/>
          <w:jc w:val="center"/>
        </w:trPr>
        <w:tc>
          <w:tcPr>
            <w:tcW w:w="1619" w:type="dxa"/>
            <w:shd w:val="clear" w:color="auto" w:fill="E9E5FF"/>
          </w:tcPr>
          <w:p w14:paraId="720A583A" w14:textId="118D17E4" w:rsidR="00DB46C3" w:rsidRPr="005304D1" w:rsidRDefault="00DB46C3" w:rsidP="00DB46C3">
            <w:pPr>
              <w:autoSpaceDE w:val="0"/>
              <w:autoSpaceDN w:val="0"/>
              <w:adjustRightInd w:val="0"/>
              <w:outlineLvl w:val="0"/>
              <w:rPr>
                <w:rFonts w:ascii="Aptos" w:hAnsi="Aptos"/>
                <w:b/>
                <w:bCs/>
                <w:sz w:val="20"/>
                <w:szCs w:val="20"/>
              </w:rPr>
            </w:pPr>
            <w:r w:rsidRPr="005304D1">
              <w:rPr>
                <w:rFonts w:ascii="Aptos" w:hAnsi="Aptos"/>
                <w:b/>
                <w:bCs/>
                <w:sz w:val="20"/>
                <w:szCs w:val="20"/>
              </w:rPr>
              <w:t>Rubriek 5.2.2</w:t>
            </w:r>
          </w:p>
          <w:p w14:paraId="7FFBE9BC" w14:textId="14FF9FC3" w:rsidR="00DB46C3" w:rsidRPr="005304D1" w:rsidRDefault="00000000" w:rsidP="00DB46C3">
            <w:pPr>
              <w:autoSpaceDE w:val="0"/>
              <w:autoSpaceDN w:val="0"/>
              <w:adjustRightInd w:val="0"/>
              <w:outlineLvl w:val="0"/>
              <w:rPr>
                <w:rFonts w:ascii="Aptos" w:hAnsi="Aptos"/>
                <w:sz w:val="16"/>
                <w:szCs w:val="16"/>
              </w:rPr>
            </w:pPr>
            <w:sdt>
              <w:sdtPr>
                <w:rPr>
                  <w:rFonts w:ascii="Aptos" w:hAnsi="Aptos"/>
                  <w:sz w:val="16"/>
                  <w:szCs w:val="16"/>
                </w:rPr>
                <w:id w:val="-1380324646"/>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7E42D086" w14:textId="472DB5BD" w:rsidR="00DB46C3" w:rsidRPr="005304D1" w:rsidRDefault="00DB46C3" w:rsidP="00DB46C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4468F00" w14:textId="4223FED0" w:rsidR="00DB46C3" w:rsidRPr="005304D1" w:rsidRDefault="00BE781D" w:rsidP="00DB46C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totale door de uitgevende instelling of haar dochterondernemingen gereserveerde of toegerekende bedragen voor de betaling van pensioenen of soortgelijke uitkeringen.</w:t>
            </w:r>
          </w:p>
        </w:tc>
      </w:tr>
      <w:tr w:rsidR="00ED66A5" w:rsidRPr="005304D1" w14:paraId="7DF6C1FB" w14:textId="77777777" w:rsidTr="4DD64C4D">
        <w:trPr>
          <w:trHeight w:val="220"/>
          <w:jc w:val="center"/>
        </w:trPr>
        <w:tc>
          <w:tcPr>
            <w:tcW w:w="1619" w:type="dxa"/>
            <w:shd w:val="clear" w:color="auto" w:fill="E9E5FF"/>
          </w:tcPr>
          <w:p w14:paraId="6707193C" w14:textId="6F5212AD" w:rsidR="00ED66A5" w:rsidRPr="005304D1" w:rsidRDefault="00DB46C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5.3</w:t>
            </w:r>
          </w:p>
        </w:tc>
        <w:tc>
          <w:tcPr>
            <w:tcW w:w="8866" w:type="dxa"/>
            <w:gridSpan w:val="2"/>
            <w:shd w:val="clear" w:color="auto" w:fill="E9E5FF"/>
          </w:tcPr>
          <w:p w14:paraId="16600D9B" w14:textId="0EBC25EA" w:rsidR="00ED66A5" w:rsidRPr="005304D1" w:rsidRDefault="00BE781D"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Aandelenbezit en aandelenopties</w:t>
            </w:r>
          </w:p>
        </w:tc>
      </w:tr>
      <w:tr w:rsidR="00ED66A5" w:rsidRPr="005304D1" w14:paraId="3413EA54" w14:textId="77777777" w:rsidTr="4DD64C4D">
        <w:trPr>
          <w:trHeight w:val="218"/>
          <w:jc w:val="center"/>
        </w:trPr>
        <w:tc>
          <w:tcPr>
            <w:tcW w:w="1619" w:type="dxa"/>
            <w:shd w:val="clear" w:color="auto" w:fill="E9E5FF"/>
          </w:tcPr>
          <w:p w14:paraId="36D4EEFE" w14:textId="0C7BABE8"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321550197"/>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21E15C38" w14:textId="01850EB9" w:rsidR="00ED66A5" w:rsidRPr="005304D1" w:rsidRDefault="00DB46C3"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D9B90EE" w14:textId="3D1955CD" w:rsidR="00ED66A5" w:rsidRPr="005304D1" w:rsidRDefault="00BE781D"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elke in rubriek 5.1.1, punten a) en c), bedoelde persoon worden zo recent mogelijke gegevens verstrekt over hun aandelenbezit en opties op aandelen van de uitgevende instelling.</w:t>
            </w:r>
          </w:p>
        </w:tc>
      </w:tr>
      <w:tr w:rsidR="00ED66A5" w:rsidRPr="005304D1" w14:paraId="1664F11C" w14:textId="77777777" w:rsidTr="4DD64C4D">
        <w:trPr>
          <w:trHeight w:val="220"/>
          <w:jc w:val="center"/>
        </w:trPr>
        <w:tc>
          <w:tcPr>
            <w:tcW w:w="1619" w:type="dxa"/>
            <w:shd w:val="clear" w:color="auto" w:fill="E9E5FF"/>
          </w:tcPr>
          <w:p w14:paraId="45B15C57" w14:textId="3820210C" w:rsidR="00ED66A5" w:rsidRPr="005304D1" w:rsidRDefault="00DB46C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5.4</w:t>
            </w:r>
          </w:p>
        </w:tc>
        <w:tc>
          <w:tcPr>
            <w:tcW w:w="8866" w:type="dxa"/>
            <w:gridSpan w:val="2"/>
            <w:shd w:val="clear" w:color="auto" w:fill="E9E5FF"/>
          </w:tcPr>
          <w:p w14:paraId="4030421C" w14:textId="44757D18" w:rsidR="00ED66A5" w:rsidRPr="005304D1" w:rsidRDefault="00ED66A5"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Corporate governance regimes</w:t>
            </w:r>
          </w:p>
        </w:tc>
      </w:tr>
      <w:tr w:rsidR="00ED66A5" w:rsidRPr="005304D1" w14:paraId="7435C97B" w14:textId="77777777" w:rsidTr="4DD64C4D">
        <w:trPr>
          <w:trHeight w:val="218"/>
          <w:jc w:val="center"/>
        </w:trPr>
        <w:tc>
          <w:tcPr>
            <w:tcW w:w="1619" w:type="dxa"/>
            <w:shd w:val="clear" w:color="auto" w:fill="E9E5FF"/>
          </w:tcPr>
          <w:p w14:paraId="23C9D2EB" w14:textId="650EC099"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977761356"/>
                <w14:checkbox>
                  <w14:checked w14:val="0"/>
                  <w14:checkedState w14:val="2612" w14:font="MS Gothic"/>
                  <w14:uncheckedState w14:val="2610" w14:font="MS Gothic"/>
                </w14:checkbox>
              </w:sdtPr>
              <w:sdtContent>
                <w:r w:rsidR="00DB46C3" w:rsidRPr="005304D1">
                  <w:rPr>
                    <w:rFonts w:ascii="MS Gothic" w:eastAsia="MS Gothic" w:hAnsi="MS Gothic" w:hint="eastAsia"/>
                    <w:sz w:val="16"/>
                    <w:szCs w:val="16"/>
                  </w:rPr>
                  <w:t>☐</w:t>
                </w:r>
              </w:sdtContent>
            </w:sdt>
            <w:r w:rsidR="00DB46C3" w:rsidRPr="005304D1">
              <w:rPr>
                <w:rFonts w:ascii="Aptos" w:hAnsi="Aptos"/>
                <w:sz w:val="20"/>
                <w:szCs w:val="20"/>
              </w:rPr>
              <w:t xml:space="preserve"> </w:t>
            </w:r>
            <w:r w:rsidR="00DB46C3" w:rsidRPr="005304D1">
              <w:rPr>
                <w:rFonts w:ascii="Aptos" w:hAnsi="Aptos"/>
                <w:sz w:val="16"/>
                <w:szCs w:val="16"/>
              </w:rPr>
              <w:t>nvt</w:t>
            </w:r>
          </w:p>
        </w:tc>
        <w:tc>
          <w:tcPr>
            <w:tcW w:w="2345" w:type="dxa"/>
          </w:tcPr>
          <w:p w14:paraId="10AD4CAD" w14:textId="3FA40556" w:rsidR="00ED66A5" w:rsidRPr="005304D1" w:rsidRDefault="00DB46C3"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3635160" w14:textId="7BE1E487" w:rsidR="00ED66A5" w:rsidRPr="005304D1" w:rsidRDefault="00BE781D"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verklaring of de uitgevende instelling zich houdt aan de corporate-governanceregeling(en) die van toepassing zijn op de uitgevende instelling, samen met een vermelding van die corporate-governanceregeling(en).</w:t>
            </w:r>
          </w:p>
        </w:tc>
      </w:tr>
      <w:tr w:rsidR="00ED66A5" w:rsidRPr="005304D1" w14:paraId="501875F5" w14:textId="77777777" w:rsidTr="4DD64C4D">
        <w:trPr>
          <w:trHeight w:val="220"/>
          <w:jc w:val="center"/>
        </w:trPr>
        <w:tc>
          <w:tcPr>
            <w:tcW w:w="1619" w:type="dxa"/>
            <w:shd w:val="clear" w:color="auto" w:fill="7261A2"/>
          </w:tcPr>
          <w:p w14:paraId="3B1C50BE" w14:textId="1CEC6C01" w:rsidR="00ED66A5" w:rsidRPr="005304D1" w:rsidRDefault="001254DA"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6</w:t>
            </w:r>
          </w:p>
        </w:tc>
        <w:tc>
          <w:tcPr>
            <w:tcW w:w="8866" w:type="dxa"/>
            <w:gridSpan w:val="2"/>
            <w:shd w:val="clear" w:color="auto" w:fill="7261A2"/>
          </w:tcPr>
          <w:p w14:paraId="6A159EAE" w14:textId="77777777" w:rsidR="00ED66A5" w:rsidRPr="005304D1" w:rsidRDefault="001254DA"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FINANCIËLE INFORMATIE</w:t>
            </w:r>
          </w:p>
          <w:p w14:paraId="1C6B012A" w14:textId="235CA2CB" w:rsidR="001254DA" w:rsidRPr="005304D1" w:rsidRDefault="001254DA" w:rsidP="00ED66A5">
            <w:pPr>
              <w:autoSpaceDE w:val="0"/>
              <w:autoSpaceDN w:val="0"/>
              <w:adjustRightInd w:val="0"/>
              <w:outlineLvl w:val="0"/>
              <w:rPr>
                <w:rFonts w:ascii="Aptos" w:hAnsi="Aptos"/>
                <w:b/>
                <w:bCs/>
                <w:sz w:val="24"/>
              </w:rPr>
            </w:pPr>
          </w:p>
        </w:tc>
      </w:tr>
      <w:tr w:rsidR="00ED66A5" w:rsidRPr="005304D1" w14:paraId="749F850B" w14:textId="77777777" w:rsidTr="4DD64C4D">
        <w:trPr>
          <w:trHeight w:val="220"/>
          <w:jc w:val="center"/>
        </w:trPr>
        <w:tc>
          <w:tcPr>
            <w:tcW w:w="1619" w:type="dxa"/>
            <w:shd w:val="clear" w:color="auto" w:fill="E9E5FF"/>
          </w:tcPr>
          <w:p w14:paraId="54A23D80" w14:textId="15E53ED5" w:rsidR="00ED66A5" w:rsidRPr="005304D1" w:rsidRDefault="001254DA"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6.1</w:t>
            </w:r>
          </w:p>
        </w:tc>
        <w:tc>
          <w:tcPr>
            <w:tcW w:w="8866" w:type="dxa"/>
            <w:gridSpan w:val="2"/>
            <w:shd w:val="clear" w:color="auto" w:fill="E9E5FF"/>
          </w:tcPr>
          <w:p w14:paraId="6F1E3336" w14:textId="7F8431E0" w:rsidR="00ED66A5" w:rsidRPr="005304D1" w:rsidRDefault="001254DA"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Historische financiële informatie</w:t>
            </w:r>
          </w:p>
        </w:tc>
      </w:tr>
      <w:tr w:rsidR="001254DA" w:rsidRPr="005304D1" w14:paraId="6D3FE984" w14:textId="77777777" w:rsidTr="4DD64C4D">
        <w:trPr>
          <w:trHeight w:val="218"/>
          <w:jc w:val="center"/>
        </w:trPr>
        <w:tc>
          <w:tcPr>
            <w:tcW w:w="1619" w:type="dxa"/>
            <w:shd w:val="clear" w:color="auto" w:fill="E9E5FF"/>
          </w:tcPr>
          <w:p w14:paraId="18BE35A0" w14:textId="5DD55B3C"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6.1.1</w:t>
            </w:r>
          </w:p>
          <w:p w14:paraId="28BE0656" w14:textId="5272CDCB"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714645966"/>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1D05E83D" w14:textId="5492C584"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6AB1B38" w14:textId="43EAF27D" w:rsidR="001254DA" w:rsidRPr="005304D1" w:rsidRDefault="006341D8" w:rsidP="001254D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Gecontroleerde historische financiële informatie over de laatste twee boekjaren (of de periode waarin de uitgevende instelling activiteiten ontplooit indien zij minder lang actief is) en het accountantsverslag voor elk jaar.</w:t>
            </w:r>
          </w:p>
        </w:tc>
      </w:tr>
      <w:tr w:rsidR="001254DA" w:rsidRPr="005304D1" w14:paraId="20B02B92" w14:textId="77777777" w:rsidTr="4DD64C4D">
        <w:trPr>
          <w:trHeight w:val="218"/>
          <w:jc w:val="center"/>
        </w:trPr>
        <w:tc>
          <w:tcPr>
            <w:tcW w:w="1619" w:type="dxa"/>
            <w:shd w:val="clear" w:color="auto" w:fill="E9E5FF"/>
          </w:tcPr>
          <w:p w14:paraId="5FF8F72E" w14:textId="302EAD5A"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6.1.2</w:t>
            </w:r>
          </w:p>
          <w:p w14:paraId="45C95B35" w14:textId="18EF4CC4"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571117287"/>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58BCE688" w14:textId="0EB88378"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1E4C6EC" w14:textId="6312B50F" w:rsidR="001254DA" w:rsidRPr="005304D1" w:rsidRDefault="006341D8" w:rsidP="001254DA">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Wijziging van boekhoudkundige referentiedatum</w:t>
            </w:r>
            <w:r w:rsidR="001254DA" w:rsidRPr="005304D1">
              <w:rPr>
                <w:rFonts w:asciiTheme="minorHAnsi" w:hAnsiTheme="minorHAnsi"/>
                <w:b/>
                <w:sz w:val="20"/>
                <w:szCs w:val="20"/>
              </w:rPr>
              <w:t xml:space="preserve">: </w:t>
            </w:r>
            <w:r w:rsidRPr="005304D1">
              <w:rPr>
                <w:rFonts w:asciiTheme="minorHAnsi" w:hAnsiTheme="minorHAnsi"/>
                <w:bCs/>
                <w:sz w:val="20"/>
                <w:szCs w:val="20"/>
              </w:rPr>
              <w:t>Wanneer de uitgevende instelling de referentiedatum voor de verslaglegging heeft gewijzigd in de periode waarvoor historische financiële informatie vereist is, omvat de gecontroleerde historische informatie ten minste 24 maanden dan wel de volledige periode waarin de uitgevende instelling actief is geweest, naargelang welke periode korter is.</w:t>
            </w:r>
          </w:p>
        </w:tc>
      </w:tr>
      <w:tr w:rsidR="001254DA" w:rsidRPr="005304D1" w14:paraId="1BA8135B" w14:textId="77777777" w:rsidTr="4DD64C4D">
        <w:trPr>
          <w:trHeight w:val="218"/>
          <w:jc w:val="center"/>
        </w:trPr>
        <w:tc>
          <w:tcPr>
            <w:tcW w:w="1619" w:type="dxa"/>
            <w:shd w:val="clear" w:color="auto" w:fill="E9E5FF"/>
          </w:tcPr>
          <w:p w14:paraId="62085FDD" w14:textId="75D42DB6"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6.1.3</w:t>
            </w:r>
          </w:p>
          <w:p w14:paraId="05646E3C" w14:textId="4AEF89CB"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211647124"/>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78E59AAE" w14:textId="087CE9F0"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B6C0FD5" w14:textId="1F41C052" w:rsidR="001254DA" w:rsidRPr="005304D1" w:rsidRDefault="006341D8" w:rsidP="001254DA">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Standaarden voor jaarrekeningen</w:t>
            </w:r>
            <w:r w:rsidR="001254DA" w:rsidRPr="005304D1">
              <w:rPr>
                <w:rFonts w:asciiTheme="minorHAnsi" w:hAnsiTheme="minorHAnsi"/>
                <w:b/>
                <w:sz w:val="20"/>
                <w:szCs w:val="20"/>
              </w:rPr>
              <w:t xml:space="preserve">: </w:t>
            </w:r>
            <w:r w:rsidRPr="005304D1">
              <w:rPr>
                <w:rFonts w:asciiTheme="minorHAnsi" w:hAnsiTheme="minorHAnsi"/>
                <w:bCs/>
                <w:sz w:val="20"/>
                <w:szCs w:val="20"/>
              </w:rPr>
              <w:t>De financiële informatie wordt opgesteld conform de internationale standaarden voor jaarrekeningen (IFRS) zoals die in de Unie op grond van Verordening (EG) nr. 1606/2002 van het Europees Parlement en de Raad zijn bekrachtigd.</w:t>
            </w:r>
          </w:p>
        </w:tc>
      </w:tr>
      <w:tr w:rsidR="001254DA" w:rsidRPr="005304D1" w14:paraId="483C25B9" w14:textId="77777777" w:rsidTr="4DD64C4D">
        <w:trPr>
          <w:trHeight w:val="218"/>
          <w:jc w:val="center"/>
        </w:trPr>
        <w:tc>
          <w:tcPr>
            <w:tcW w:w="1619" w:type="dxa"/>
            <w:shd w:val="clear" w:color="auto" w:fill="E9E5FF"/>
          </w:tcPr>
          <w:p w14:paraId="092AD2E0" w14:textId="0D467130"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513982425"/>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4AE88AF4" w14:textId="6ECEB6ED"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F6CDCB3" w14:textId="77777777" w:rsidR="006341D8" w:rsidRPr="005304D1" w:rsidRDefault="006341D8" w:rsidP="006341D8">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Verordening (EG) nr. 1606/2002 niet van toepassing is, wordt de financiële informatie opgesteld conform:</w:t>
            </w:r>
          </w:p>
          <w:p w14:paraId="0621E695" w14:textId="77777777" w:rsidR="006341D8" w:rsidRPr="005304D1" w:rsidRDefault="006341D8" w:rsidP="006341D8">
            <w:pPr>
              <w:autoSpaceDE w:val="0"/>
              <w:autoSpaceDN w:val="0"/>
              <w:adjustRightInd w:val="0"/>
              <w:outlineLvl w:val="0"/>
              <w:rPr>
                <w:rFonts w:asciiTheme="minorHAnsi" w:hAnsiTheme="minorHAnsi"/>
                <w:bCs/>
                <w:sz w:val="20"/>
                <w:szCs w:val="20"/>
              </w:rPr>
            </w:pPr>
          </w:p>
          <w:p w14:paraId="628AEDCD" w14:textId="77777777" w:rsidR="007F1D47" w:rsidRPr="005304D1" w:rsidRDefault="007F1D47" w:rsidP="001254DA">
            <w:pPr>
              <w:pStyle w:val="Lijstalinea"/>
              <w:numPr>
                <w:ilvl w:val="0"/>
                <w:numId w:val="13"/>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nationale standaarden voor jaarrekeningen van een lidstaat voor uitgevende instellingen uit de EER, zoals door Richtlijn 2013/34/EU vereist;</w:t>
            </w:r>
          </w:p>
          <w:p w14:paraId="56279997" w14:textId="388345A7" w:rsidR="001254DA" w:rsidRPr="005304D1" w:rsidRDefault="007F1D47" w:rsidP="001254DA">
            <w:pPr>
              <w:pStyle w:val="Lijstalinea"/>
              <w:numPr>
                <w:ilvl w:val="0"/>
                <w:numId w:val="13"/>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 xml:space="preserve">nationale standaarden voor jaarrekeningen van een derde land die gelijkwaardig zijn aan Verordening (EG) nr. 1606/2002, voor </w:t>
            </w:r>
            <w:r w:rsidRPr="005304D1">
              <w:rPr>
                <w:rFonts w:asciiTheme="minorHAnsi" w:hAnsiTheme="minorHAnsi"/>
                <w:bCs/>
                <w:sz w:val="20"/>
                <w:szCs w:val="20"/>
              </w:rPr>
              <w:lastRenderedPageBreak/>
              <w:t>uitgevende instellingen uit derde landen. Wanneer die nationale standaarden voor jaarrekeningen van een derde land niet gelijkwaardig zijn aan Verordening (EG) nr. 1606/2002, wordt de jaarrekening overeenkomstig die verordening aangepast.</w:t>
            </w:r>
          </w:p>
        </w:tc>
      </w:tr>
      <w:tr w:rsidR="001254DA" w:rsidRPr="005304D1" w14:paraId="5EB5FC66" w14:textId="77777777" w:rsidTr="4DD64C4D">
        <w:trPr>
          <w:trHeight w:val="218"/>
          <w:jc w:val="center"/>
        </w:trPr>
        <w:tc>
          <w:tcPr>
            <w:tcW w:w="1619" w:type="dxa"/>
            <w:shd w:val="clear" w:color="auto" w:fill="E9E5FF"/>
          </w:tcPr>
          <w:p w14:paraId="276E61E8" w14:textId="72EF7748"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lastRenderedPageBreak/>
              <w:t>Rubriek 6.1.4</w:t>
            </w:r>
          </w:p>
          <w:p w14:paraId="5FA51380" w14:textId="6C2D1089"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713872291"/>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5AEA0B49" w14:textId="38140533"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F992CC6" w14:textId="77777777" w:rsidR="00567090" w:rsidRPr="005304D1" w:rsidRDefault="007F1D47" w:rsidP="00567090">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Wijziging van het raamwerk voor financiële verslaggeving</w:t>
            </w:r>
            <w:r w:rsidR="001254DA" w:rsidRPr="005304D1">
              <w:rPr>
                <w:rFonts w:asciiTheme="minorHAnsi" w:hAnsiTheme="minorHAnsi"/>
                <w:b/>
                <w:sz w:val="20"/>
                <w:szCs w:val="20"/>
              </w:rPr>
              <w:t xml:space="preserve">: </w:t>
            </w:r>
            <w:r w:rsidR="00567090" w:rsidRPr="005304D1">
              <w:rPr>
                <w:rFonts w:asciiTheme="minorHAnsi" w:hAnsiTheme="minorHAnsi"/>
                <w:bCs/>
                <w:sz w:val="20"/>
                <w:szCs w:val="20"/>
              </w:rPr>
              <w:t>De meest recente gecontroleerde historische financiële informatie, met inbegrip van vergelijkende informatie voor het voorgaande jaar, wordt opgesteld en gepresenteerd in een vorm die aansluit bij het raamwerk met standaarden voor jaarrekeningen dat voor de volgende gepubliceerde jaarrekening van de uitgevende instelling zal worden gebruikt, met inachtneming van de standaarden voor jaarrekeningen, de grondslagen voor financiële verslaggeving en de op jaarrekeningen toepasselijke wetgeving.</w:t>
            </w:r>
          </w:p>
          <w:p w14:paraId="490A6B81" w14:textId="77777777" w:rsidR="00567090" w:rsidRPr="005304D1" w:rsidRDefault="00567090" w:rsidP="00567090">
            <w:pPr>
              <w:autoSpaceDE w:val="0"/>
              <w:autoSpaceDN w:val="0"/>
              <w:adjustRightInd w:val="0"/>
              <w:outlineLvl w:val="0"/>
              <w:rPr>
                <w:rFonts w:asciiTheme="minorHAnsi" w:hAnsiTheme="minorHAnsi"/>
                <w:bCs/>
                <w:sz w:val="20"/>
                <w:szCs w:val="20"/>
              </w:rPr>
            </w:pPr>
          </w:p>
          <w:p w14:paraId="5FBFDE0A" w14:textId="525766DE" w:rsidR="001254DA" w:rsidRPr="005304D1" w:rsidRDefault="00567090" w:rsidP="0056709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Bij wijzigingen in het raamwerk voor financiële verslaggeving dat op een uitgevende instelling van toepassing is, hoeven de gecontroleerde jaarrekeningen niet te worden aangepast. Wanneer de uitgevende instelling echter voornemens is voor de volgende gepubliceerde jaarrekening een nieuw raamwerk voor financiële verslaggeving te hanteren, wordt ten minste een volledige jaarrekening (volgens de definitie van IAS 1 Presentatie van de jaarrekening / IFRS 18 Presentatie en informatieverschaffing in financiële overzichten), met inbegrip van vergelijkende financiële overzichten, opgesteld in een vorm die aansluit bij die welke voor de volgende gepubliceerde jaarrekening van de uitgevende instelling zal worden gebruikt, met inachtneming van de standaarden voor jaarrekeningen, de grondslagen voor financiële verslaggeving en de op jaarrekeningen toepasselijke wetgeving.</w:t>
            </w:r>
          </w:p>
        </w:tc>
      </w:tr>
      <w:tr w:rsidR="001254DA" w:rsidRPr="005304D1" w14:paraId="60B1C77C" w14:textId="77777777" w:rsidTr="4DD64C4D">
        <w:trPr>
          <w:trHeight w:val="218"/>
          <w:jc w:val="center"/>
        </w:trPr>
        <w:tc>
          <w:tcPr>
            <w:tcW w:w="1619" w:type="dxa"/>
            <w:shd w:val="clear" w:color="auto" w:fill="E9E5FF"/>
          </w:tcPr>
          <w:p w14:paraId="0200B562" w14:textId="0CE4F844"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6.1.5</w:t>
            </w:r>
          </w:p>
          <w:p w14:paraId="2091115B" w14:textId="0B849C5F"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749922447"/>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78539CDB" w14:textId="0789D0BD"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AB584BB" w14:textId="00D7C0B5" w:rsidR="001254DA" w:rsidRPr="005304D1" w:rsidRDefault="00313E55" w:rsidP="001254D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Gecontroleerde financiële informatie die wordt opgesteld overeenkomstig nationale standaarden voor jaarrekeningen bevat het volgende:</w:t>
            </w:r>
          </w:p>
        </w:tc>
      </w:tr>
      <w:tr w:rsidR="001254DA" w:rsidRPr="005304D1" w14:paraId="2BD5DF43" w14:textId="77777777" w:rsidTr="4DD64C4D">
        <w:trPr>
          <w:trHeight w:val="218"/>
          <w:jc w:val="center"/>
        </w:trPr>
        <w:tc>
          <w:tcPr>
            <w:tcW w:w="1619" w:type="dxa"/>
            <w:shd w:val="clear" w:color="auto" w:fill="E9E5FF"/>
          </w:tcPr>
          <w:p w14:paraId="4A6CE4D5" w14:textId="2FF11A27"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079260595"/>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4E938EA7" w14:textId="6762A840"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DD47D41" w14:textId="70E3D0C6" w:rsidR="001254DA" w:rsidRPr="005304D1" w:rsidRDefault="00313E55" w:rsidP="001254DA">
            <w:pPr>
              <w:pStyle w:val="Lijstalinea"/>
              <w:numPr>
                <w:ilvl w:val="0"/>
                <w:numId w:val="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balans;</w:t>
            </w:r>
          </w:p>
        </w:tc>
      </w:tr>
      <w:tr w:rsidR="001254DA" w:rsidRPr="005304D1" w14:paraId="6681C5FC" w14:textId="77777777" w:rsidTr="4DD64C4D">
        <w:trPr>
          <w:trHeight w:val="218"/>
          <w:jc w:val="center"/>
        </w:trPr>
        <w:tc>
          <w:tcPr>
            <w:tcW w:w="1619" w:type="dxa"/>
            <w:shd w:val="clear" w:color="auto" w:fill="E9E5FF"/>
          </w:tcPr>
          <w:p w14:paraId="3464A8F0" w14:textId="6EED2FC0"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545714191"/>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14B1C8D8" w14:textId="2432D9BC"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372CF27" w14:textId="4C5E8BD1" w:rsidR="001254DA" w:rsidRPr="005304D1" w:rsidRDefault="00313E55" w:rsidP="001254DA">
            <w:pPr>
              <w:pStyle w:val="Lijstalinea"/>
              <w:numPr>
                <w:ilvl w:val="0"/>
                <w:numId w:val="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winst- en verliesrekening;</w:t>
            </w:r>
          </w:p>
        </w:tc>
      </w:tr>
      <w:tr w:rsidR="001254DA" w:rsidRPr="005304D1" w14:paraId="47E9EE68" w14:textId="77777777" w:rsidTr="4DD64C4D">
        <w:trPr>
          <w:trHeight w:val="218"/>
          <w:jc w:val="center"/>
        </w:trPr>
        <w:tc>
          <w:tcPr>
            <w:tcW w:w="1619" w:type="dxa"/>
            <w:shd w:val="clear" w:color="auto" w:fill="E9E5FF"/>
          </w:tcPr>
          <w:p w14:paraId="2CA7C891" w14:textId="4CFE94CA" w:rsidR="001254DA" w:rsidRPr="005304D1" w:rsidRDefault="00000000" w:rsidP="001254DA">
            <w:pPr>
              <w:autoSpaceDE w:val="0"/>
              <w:autoSpaceDN w:val="0"/>
              <w:adjustRightInd w:val="0"/>
              <w:outlineLvl w:val="0"/>
              <w:rPr>
                <w:rFonts w:ascii="Aptos" w:hAnsi="Aptos"/>
                <w:b/>
                <w:bCs/>
                <w:sz w:val="20"/>
                <w:szCs w:val="20"/>
              </w:rPr>
            </w:pPr>
            <w:sdt>
              <w:sdtPr>
                <w:rPr>
                  <w:rFonts w:ascii="Aptos" w:hAnsi="Aptos"/>
                  <w:sz w:val="16"/>
                  <w:szCs w:val="16"/>
                </w:rPr>
                <w:id w:val="1533542936"/>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3BC63C97" w14:textId="6733621E"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F0F457F" w14:textId="428FA32B" w:rsidR="001254DA" w:rsidRPr="005304D1" w:rsidRDefault="00313E55" w:rsidP="001254DA">
            <w:pPr>
              <w:pStyle w:val="Lijstalinea"/>
              <w:numPr>
                <w:ilvl w:val="0"/>
                <w:numId w:val="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kasstroomoverzicht;</w:t>
            </w:r>
          </w:p>
        </w:tc>
      </w:tr>
      <w:tr w:rsidR="001254DA" w:rsidRPr="005304D1" w14:paraId="658C838E" w14:textId="77777777" w:rsidTr="4DD64C4D">
        <w:trPr>
          <w:trHeight w:val="218"/>
          <w:jc w:val="center"/>
        </w:trPr>
        <w:tc>
          <w:tcPr>
            <w:tcW w:w="1619" w:type="dxa"/>
            <w:shd w:val="clear" w:color="auto" w:fill="E9E5FF"/>
          </w:tcPr>
          <w:p w14:paraId="4FDD370F" w14:textId="4B1A5ADB" w:rsidR="001254DA" w:rsidRPr="005304D1" w:rsidRDefault="00000000" w:rsidP="001254DA">
            <w:pPr>
              <w:autoSpaceDE w:val="0"/>
              <w:autoSpaceDN w:val="0"/>
              <w:adjustRightInd w:val="0"/>
              <w:outlineLvl w:val="0"/>
              <w:rPr>
                <w:rFonts w:ascii="Aptos" w:hAnsi="Aptos"/>
                <w:sz w:val="16"/>
                <w:szCs w:val="16"/>
              </w:rPr>
            </w:pPr>
            <w:sdt>
              <w:sdtPr>
                <w:rPr>
                  <w:rFonts w:ascii="Aptos" w:hAnsi="Aptos"/>
                  <w:sz w:val="16"/>
                  <w:szCs w:val="16"/>
                </w:rPr>
                <w:id w:val="-447938686"/>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74960A65" w14:textId="1A9F32A9"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B19BDA0" w14:textId="657743C6" w:rsidR="001254DA" w:rsidRPr="005304D1" w:rsidRDefault="000109CF" w:rsidP="001254DA">
            <w:pPr>
              <w:pStyle w:val="Lijstalinea"/>
              <w:numPr>
                <w:ilvl w:val="0"/>
                <w:numId w:val="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grondslagen voor financiële verslaggeving en toelichtingen.</w:t>
            </w:r>
          </w:p>
        </w:tc>
      </w:tr>
      <w:tr w:rsidR="001254DA" w:rsidRPr="005304D1" w14:paraId="60EA17E6" w14:textId="77777777" w:rsidTr="4DD64C4D">
        <w:trPr>
          <w:trHeight w:val="218"/>
          <w:jc w:val="center"/>
        </w:trPr>
        <w:tc>
          <w:tcPr>
            <w:tcW w:w="1619" w:type="dxa"/>
            <w:shd w:val="clear" w:color="auto" w:fill="E9E5FF"/>
          </w:tcPr>
          <w:p w14:paraId="774303C2" w14:textId="7C5F4EC9"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6.1.6</w:t>
            </w:r>
          </w:p>
          <w:p w14:paraId="17F7BDD3" w14:textId="20548328" w:rsidR="001254DA" w:rsidRPr="005304D1" w:rsidRDefault="00000000" w:rsidP="001254DA">
            <w:pPr>
              <w:autoSpaceDE w:val="0"/>
              <w:autoSpaceDN w:val="0"/>
              <w:adjustRightInd w:val="0"/>
              <w:outlineLvl w:val="0"/>
              <w:rPr>
                <w:rFonts w:ascii="Aptos" w:hAnsi="Aptos"/>
                <w:sz w:val="16"/>
                <w:szCs w:val="16"/>
              </w:rPr>
            </w:pPr>
            <w:sdt>
              <w:sdtPr>
                <w:rPr>
                  <w:rFonts w:ascii="Aptos" w:hAnsi="Aptos"/>
                  <w:sz w:val="16"/>
                  <w:szCs w:val="16"/>
                </w:rPr>
                <w:id w:val="1495151830"/>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163A0971" w14:textId="59CAACAF"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B88F9F5" w14:textId="5C38331A" w:rsidR="001254DA" w:rsidRPr="005304D1" w:rsidRDefault="000109CF" w:rsidP="001254DA">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Geconsolideerde jaarrekening</w:t>
            </w:r>
            <w:r w:rsidR="001254DA" w:rsidRPr="005304D1">
              <w:rPr>
                <w:rFonts w:asciiTheme="minorHAnsi" w:hAnsiTheme="minorHAnsi"/>
                <w:b/>
                <w:sz w:val="20"/>
                <w:szCs w:val="20"/>
              </w:rPr>
              <w:t xml:space="preserve">: </w:t>
            </w:r>
            <w:r w:rsidRPr="005304D1">
              <w:rPr>
                <w:rFonts w:asciiTheme="minorHAnsi" w:hAnsiTheme="minorHAnsi"/>
                <w:bCs/>
                <w:sz w:val="20"/>
                <w:szCs w:val="20"/>
              </w:rPr>
              <w:t>Wanneer de uitgevende instelling zowel een enkelvoudige als een geconsolideerde jaarrekening opstelt, wordt ten minste de geconsolideerde jaarrekening in het registratiedocument opgenomen.</w:t>
            </w:r>
          </w:p>
        </w:tc>
      </w:tr>
      <w:tr w:rsidR="001254DA" w:rsidRPr="005304D1" w14:paraId="32B21ABE" w14:textId="77777777" w:rsidTr="4DD64C4D">
        <w:trPr>
          <w:trHeight w:val="218"/>
          <w:jc w:val="center"/>
        </w:trPr>
        <w:tc>
          <w:tcPr>
            <w:tcW w:w="1619" w:type="dxa"/>
            <w:shd w:val="clear" w:color="auto" w:fill="E9E5FF"/>
          </w:tcPr>
          <w:p w14:paraId="43D9D02D" w14:textId="139C71D7" w:rsidR="001254DA" w:rsidRPr="005304D1" w:rsidRDefault="001254DA" w:rsidP="001254DA">
            <w:pPr>
              <w:autoSpaceDE w:val="0"/>
              <w:autoSpaceDN w:val="0"/>
              <w:adjustRightInd w:val="0"/>
              <w:outlineLvl w:val="0"/>
              <w:rPr>
                <w:rFonts w:ascii="Aptos" w:hAnsi="Aptos"/>
                <w:b/>
                <w:bCs/>
                <w:sz w:val="20"/>
                <w:szCs w:val="20"/>
              </w:rPr>
            </w:pPr>
            <w:r w:rsidRPr="005304D1">
              <w:rPr>
                <w:rFonts w:ascii="Aptos" w:hAnsi="Aptos"/>
                <w:b/>
                <w:bCs/>
                <w:sz w:val="20"/>
                <w:szCs w:val="20"/>
              </w:rPr>
              <w:t>Rubriek 6.1.7</w:t>
            </w:r>
          </w:p>
          <w:p w14:paraId="0C27BBF9" w14:textId="3F850FC2" w:rsidR="001254DA" w:rsidRPr="005304D1" w:rsidRDefault="00000000" w:rsidP="001254DA">
            <w:pPr>
              <w:autoSpaceDE w:val="0"/>
              <w:autoSpaceDN w:val="0"/>
              <w:adjustRightInd w:val="0"/>
              <w:outlineLvl w:val="0"/>
              <w:rPr>
                <w:rFonts w:ascii="Aptos" w:hAnsi="Aptos"/>
                <w:sz w:val="16"/>
                <w:szCs w:val="16"/>
              </w:rPr>
            </w:pPr>
            <w:sdt>
              <w:sdtPr>
                <w:rPr>
                  <w:rFonts w:ascii="Aptos" w:hAnsi="Aptos"/>
                  <w:sz w:val="16"/>
                  <w:szCs w:val="16"/>
                </w:rPr>
                <w:id w:val="-1546047576"/>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6B62FA6C" w14:textId="3A2C67F5"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A3B7E34" w14:textId="77777777" w:rsidR="000109CF" w:rsidRPr="005304D1" w:rsidRDefault="000109CF" w:rsidP="000109CF">
            <w:pPr>
              <w:autoSpaceDE w:val="0"/>
              <w:autoSpaceDN w:val="0"/>
              <w:adjustRightInd w:val="0"/>
              <w:outlineLvl w:val="0"/>
              <w:rPr>
                <w:rFonts w:asciiTheme="minorHAnsi" w:hAnsiTheme="minorHAnsi"/>
                <w:bCs/>
                <w:sz w:val="20"/>
                <w:szCs w:val="20"/>
              </w:rPr>
            </w:pPr>
            <w:r w:rsidRPr="005304D1">
              <w:rPr>
                <w:rFonts w:asciiTheme="minorHAnsi" w:hAnsiTheme="minorHAnsi"/>
                <w:b/>
                <w:sz w:val="20"/>
                <w:szCs w:val="20"/>
              </w:rPr>
              <w:t>Ouderdom van financiële informatie</w:t>
            </w:r>
            <w:r w:rsidR="001254DA" w:rsidRPr="005304D1">
              <w:rPr>
                <w:rFonts w:asciiTheme="minorHAnsi" w:hAnsiTheme="minorHAnsi"/>
                <w:b/>
                <w:sz w:val="20"/>
                <w:szCs w:val="20"/>
              </w:rPr>
              <w:t xml:space="preserve">: </w:t>
            </w:r>
            <w:r w:rsidRPr="005304D1">
              <w:rPr>
                <w:rFonts w:asciiTheme="minorHAnsi" w:hAnsiTheme="minorHAnsi"/>
                <w:bCs/>
                <w:sz w:val="20"/>
                <w:szCs w:val="20"/>
              </w:rPr>
              <w:t>De balansdatum van het laatste jaar waarover gecontroleerde financiële informatie wordt verstrekt, mag niet langer geleden zijn dan:</w:t>
            </w:r>
          </w:p>
          <w:p w14:paraId="77749181" w14:textId="77777777" w:rsidR="00F35753" w:rsidRPr="005304D1" w:rsidRDefault="00F35753" w:rsidP="001254DA">
            <w:pPr>
              <w:pStyle w:val="Lijstalinea"/>
              <w:numPr>
                <w:ilvl w:val="0"/>
                <w:numId w:val="1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ofwel 18 maanden te rekenen vanaf de datum van het registratiedocument, wanneer de uitgevende instelling gecontroleerde tussentijdse financiële overzichten in het registratiedocument opneemt;</w:t>
            </w:r>
          </w:p>
          <w:p w14:paraId="4F2DFF90" w14:textId="3944DE4D" w:rsidR="001254DA" w:rsidRPr="005304D1" w:rsidRDefault="00F35753" w:rsidP="001254DA">
            <w:pPr>
              <w:pStyle w:val="Lijstalinea"/>
              <w:numPr>
                <w:ilvl w:val="0"/>
                <w:numId w:val="14"/>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ofwel 16 maanden te rekenen vanaf de datum van het registratiedocument, wanneer de uitgevende instelling in het registratiedocument tussentijdse financiële overzichten opneemt die niet gecontroleerd zijn.</w:t>
            </w:r>
          </w:p>
        </w:tc>
      </w:tr>
      <w:tr w:rsidR="001254DA" w:rsidRPr="005304D1" w14:paraId="56CDEC21" w14:textId="77777777" w:rsidTr="4DD64C4D">
        <w:trPr>
          <w:trHeight w:val="218"/>
          <w:jc w:val="center"/>
        </w:trPr>
        <w:tc>
          <w:tcPr>
            <w:tcW w:w="1619" w:type="dxa"/>
            <w:shd w:val="clear" w:color="auto" w:fill="E9E5FF"/>
          </w:tcPr>
          <w:p w14:paraId="59698FA3" w14:textId="3518EEE0" w:rsidR="001254DA" w:rsidRPr="005304D1" w:rsidRDefault="00000000" w:rsidP="001254DA">
            <w:pPr>
              <w:autoSpaceDE w:val="0"/>
              <w:autoSpaceDN w:val="0"/>
              <w:adjustRightInd w:val="0"/>
              <w:outlineLvl w:val="0"/>
              <w:rPr>
                <w:rFonts w:ascii="Aptos" w:hAnsi="Aptos"/>
                <w:sz w:val="16"/>
                <w:szCs w:val="16"/>
              </w:rPr>
            </w:pPr>
            <w:sdt>
              <w:sdtPr>
                <w:rPr>
                  <w:rFonts w:ascii="Aptos" w:hAnsi="Aptos"/>
                  <w:sz w:val="16"/>
                  <w:szCs w:val="16"/>
                </w:rPr>
                <w:id w:val="1690569486"/>
                <w14:checkbox>
                  <w14:checked w14:val="0"/>
                  <w14:checkedState w14:val="2612" w14:font="MS Gothic"/>
                  <w14:uncheckedState w14:val="2610" w14:font="MS Gothic"/>
                </w14:checkbox>
              </w:sdtPr>
              <w:sdtContent>
                <w:r w:rsidR="001254DA" w:rsidRPr="005304D1">
                  <w:rPr>
                    <w:rFonts w:ascii="MS Gothic" w:eastAsia="MS Gothic" w:hAnsi="MS Gothic" w:hint="eastAsia"/>
                    <w:sz w:val="16"/>
                    <w:szCs w:val="16"/>
                  </w:rPr>
                  <w:t>☐</w:t>
                </w:r>
              </w:sdtContent>
            </w:sdt>
            <w:r w:rsidR="001254DA" w:rsidRPr="005304D1">
              <w:rPr>
                <w:rFonts w:ascii="Aptos" w:hAnsi="Aptos"/>
                <w:sz w:val="20"/>
                <w:szCs w:val="20"/>
              </w:rPr>
              <w:t xml:space="preserve"> </w:t>
            </w:r>
            <w:r w:rsidR="001254DA" w:rsidRPr="005304D1">
              <w:rPr>
                <w:rFonts w:ascii="Aptos" w:hAnsi="Aptos"/>
                <w:sz w:val="16"/>
                <w:szCs w:val="16"/>
              </w:rPr>
              <w:t>nvt</w:t>
            </w:r>
          </w:p>
        </w:tc>
        <w:tc>
          <w:tcPr>
            <w:tcW w:w="2345" w:type="dxa"/>
          </w:tcPr>
          <w:p w14:paraId="41B85807" w14:textId="2359F775" w:rsidR="001254DA" w:rsidRPr="005304D1" w:rsidRDefault="001254DA" w:rsidP="001254D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815C907" w14:textId="41BCB69C" w:rsidR="001254DA" w:rsidRPr="005304D1" w:rsidRDefault="00F35753" w:rsidP="001254D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het registratiedocument geen tussentijdse financiële informatie bevat, mag de balansdatum van het laatste jaar waarover gecontroleerde jaarrekeningen worden verstrekt, niet langer geleden zijn dan 16 maanden te rekenen vanaf de datum van het registratiedocument.</w:t>
            </w:r>
          </w:p>
        </w:tc>
      </w:tr>
      <w:tr w:rsidR="00ED66A5" w:rsidRPr="005304D1" w14:paraId="478B7AF1" w14:textId="77777777" w:rsidTr="4DD64C4D">
        <w:trPr>
          <w:trHeight w:val="220"/>
          <w:jc w:val="center"/>
        </w:trPr>
        <w:tc>
          <w:tcPr>
            <w:tcW w:w="1619" w:type="dxa"/>
            <w:shd w:val="clear" w:color="auto" w:fill="E9E5FF"/>
          </w:tcPr>
          <w:p w14:paraId="17364C83" w14:textId="130A7555" w:rsidR="00ED66A5" w:rsidRPr="005304D1" w:rsidRDefault="00F3575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6.2</w:t>
            </w:r>
          </w:p>
        </w:tc>
        <w:tc>
          <w:tcPr>
            <w:tcW w:w="8866" w:type="dxa"/>
            <w:gridSpan w:val="2"/>
            <w:shd w:val="clear" w:color="auto" w:fill="E9E5FF"/>
          </w:tcPr>
          <w:p w14:paraId="1921FA49" w14:textId="0DF9C42E" w:rsidR="00ED66A5" w:rsidRPr="005304D1" w:rsidRDefault="00F35753"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Tussentijdse en andere financiële informatie</w:t>
            </w:r>
          </w:p>
        </w:tc>
      </w:tr>
      <w:tr w:rsidR="00F35753" w:rsidRPr="005304D1" w14:paraId="56147BAD" w14:textId="77777777" w:rsidTr="4DD64C4D">
        <w:trPr>
          <w:trHeight w:val="218"/>
          <w:jc w:val="center"/>
        </w:trPr>
        <w:tc>
          <w:tcPr>
            <w:tcW w:w="1619" w:type="dxa"/>
            <w:shd w:val="clear" w:color="auto" w:fill="E9E5FF"/>
          </w:tcPr>
          <w:p w14:paraId="478BF5E0" w14:textId="20186A61" w:rsidR="00F35753" w:rsidRPr="005304D1" w:rsidRDefault="00F35753" w:rsidP="00F35753">
            <w:pPr>
              <w:autoSpaceDE w:val="0"/>
              <w:autoSpaceDN w:val="0"/>
              <w:adjustRightInd w:val="0"/>
              <w:outlineLvl w:val="0"/>
              <w:rPr>
                <w:rFonts w:ascii="Aptos" w:hAnsi="Aptos"/>
                <w:b/>
                <w:bCs/>
                <w:sz w:val="20"/>
                <w:szCs w:val="20"/>
              </w:rPr>
            </w:pPr>
            <w:r w:rsidRPr="005304D1">
              <w:rPr>
                <w:rFonts w:ascii="Aptos" w:hAnsi="Aptos"/>
                <w:b/>
                <w:bCs/>
                <w:sz w:val="20"/>
                <w:szCs w:val="20"/>
              </w:rPr>
              <w:t>Rubriek 6.2.1</w:t>
            </w:r>
          </w:p>
          <w:p w14:paraId="67AE5165" w14:textId="569CD30B" w:rsidR="00F35753" w:rsidRPr="005304D1" w:rsidRDefault="00000000" w:rsidP="00F35753">
            <w:pPr>
              <w:autoSpaceDE w:val="0"/>
              <w:autoSpaceDN w:val="0"/>
              <w:adjustRightInd w:val="0"/>
              <w:outlineLvl w:val="0"/>
              <w:rPr>
                <w:rFonts w:ascii="Aptos" w:hAnsi="Aptos"/>
                <w:sz w:val="16"/>
                <w:szCs w:val="16"/>
              </w:rPr>
            </w:pPr>
            <w:sdt>
              <w:sdtPr>
                <w:rPr>
                  <w:rFonts w:ascii="Aptos" w:hAnsi="Aptos"/>
                  <w:sz w:val="16"/>
                  <w:szCs w:val="16"/>
                </w:rPr>
                <w:id w:val="1982959576"/>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257573CC" w14:textId="55EC6EFE"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5E8265D" w14:textId="44FB64F7" w:rsidR="00F35753" w:rsidRPr="005304D1" w:rsidRDefault="00E96FDA"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uitgevende instelling na de datum van haar laatst gecontroleerde jaarrekening driemaandelijkse of halfjaarlijkse financiële informatie heeft gepubliceerd, wordt die informatie in het registratiedocument opgenomen.</w:t>
            </w:r>
          </w:p>
        </w:tc>
      </w:tr>
      <w:tr w:rsidR="00F35753" w:rsidRPr="005304D1" w14:paraId="3BD4061C" w14:textId="77777777" w:rsidTr="4DD64C4D">
        <w:trPr>
          <w:trHeight w:val="218"/>
          <w:jc w:val="center"/>
        </w:trPr>
        <w:tc>
          <w:tcPr>
            <w:tcW w:w="1619" w:type="dxa"/>
            <w:shd w:val="clear" w:color="auto" w:fill="E9E5FF"/>
          </w:tcPr>
          <w:p w14:paraId="579FAEB5" w14:textId="6607F921" w:rsidR="00F35753" w:rsidRPr="005304D1" w:rsidRDefault="00000000" w:rsidP="00F35753">
            <w:pPr>
              <w:autoSpaceDE w:val="0"/>
              <w:autoSpaceDN w:val="0"/>
              <w:adjustRightInd w:val="0"/>
              <w:outlineLvl w:val="0"/>
              <w:rPr>
                <w:rFonts w:ascii="Aptos" w:hAnsi="Aptos"/>
                <w:b/>
                <w:bCs/>
                <w:sz w:val="20"/>
                <w:szCs w:val="20"/>
              </w:rPr>
            </w:pPr>
            <w:sdt>
              <w:sdtPr>
                <w:rPr>
                  <w:rFonts w:ascii="Aptos" w:hAnsi="Aptos"/>
                  <w:sz w:val="16"/>
                  <w:szCs w:val="16"/>
                </w:rPr>
                <w:id w:val="-1784808129"/>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23FE3477" w14:textId="2104EBA2"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A2F837B" w14:textId="6CBBFB3A" w:rsidR="00F35753" w:rsidRPr="005304D1" w:rsidRDefault="00E96FDA"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driemaandelijkse of halfjaarlijkse financiële informatie aan een volledige of beperkte accountantscontrole is onderworpen, wordt ook het verslag over deze volledige of beperkte controle opgenomen.</w:t>
            </w:r>
          </w:p>
        </w:tc>
      </w:tr>
      <w:tr w:rsidR="00F35753" w:rsidRPr="005304D1" w14:paraId="61210D12" w14:textId="77777777" w:rsidTr="4DD64C4D">
        <w:trPr>
          <w:trHeight w:val="218"/>
          <w:jc w:val="center"/>
        </w:trPr>
        <w:tc>
          <w:tcPr>
            <w:tcW w:w="1619" w:type="dxa"/>
            <w:shd w:val="clear" w:color="auto" w:fill="E9E5FF"/>
          </w:tcPr>
          <w:p w14:paraId="508DF834" w14:textId="3022352E" w:rsidR="00F35753" w:rsidRPr="005304D1" w:rsidRDefault="00000000" w:rsidP="00F35753">
            <w:pPr>
              <w:autoSpaceDE w:val="0"/>
              <w:autoSpaceDN w:val="0"/>
              <w:adjustRightInd w:val="0"/>
              <w:outlineLvl w:val="0"/>
              <w:rPr>
                <w:rFonts w:ascii="Aptos" w:hAnsi="Aptos"/>
                <w:b/>
                <w:bCs/>
                <w:sz w:val="20"/>
                <w:szCs w:val="20"/>
              </w:rPr>
            </w:pPr>
            <w:sdt>
              <w:sdtPr>
                <w:rPr>
                  <w:rFonts w:ascii="Aptos" w:hAnsi="Aptos"/>
                  <w:sz w:val="16"/>
                  <w:szCs w:val="16"/>
                </w:rPr>
                <w:id w:val="-23944756"/>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7177C4BF" w14:textId="58F9D1EF"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AC3B5C5" w14:textId="7264F4A6" w:rsidR="00F35753" w:rsidRPr="005304D1" w:rsidRDefault="00E96FDA"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driemaandelijkse of halfjaarlijkse financiële informatie niet aan een volledige, of niet aan een beperkte controle is onderworpen, wordt van dat feit melding gemaakt.</w:t>
            </w:r>
          </w:p>
        </w:tc>
      </w:tr>
      <w:tr w:rsidR="00F35753" w:rsidRPr="005304D1" w14:paraId="56940936" w14:textId="77777777" w:rsidTr="4DD64C4D">
        <w:trPr>
          <w:trHeight w:val="218"/>
          <w:jc w:val="center"/>
        </w:trPr>
        <w:tc>
          <w:tcPr>
            <w:tcW w:w="1619" w:type="dxa"/>
            <w:shd w:val="clear" w:color="auto" w:fill="E9E5FF"/>
          </w:tcPr>
          <w:p w14:paraId="4BCBABB0" w14:textId="60969F8D" w:rsidR="00F35753" w:rsidRPr="005304D1" w:rsidRDefault="00000000" w:rsidP="00F35753">
            <w:pPr>
              <w:autoSpaceDE w:val="0"/>
              <w:autoSpaceDN w:val="0"/>
              <w:adjustRightInd w:val="0"/>
              <w:outlineLvl w:val="0"/>
              <w:rPr>
                <w:rFonts w:ascii="Aptos" w:hAnsi="Aptos"/>
                <w:sz w:val="16"/>
                <w:szCs w:val="16"/>
              </w:rPr>
            </w:pPr>
            <w:sdt>
              <w:sdtPr>
                <w:rPr>
                  <w:rFonts w:ascii="Aptos" w:hAnsi="Aptos"/>
                  <w:sz w:val="16"/>
                  <w:szCs w:val="16"/>
                </w:rPr>
                <w:id w:val="-290436364"/>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5F865807" w14:textId="7333DBE1"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FEBDD42" w14:textId="25EDF3CC" w:rsidR="00F35753" w:rsidRPr="005304D1" w:rsidRDefault="00E96FDA"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registratiedocument dat dateert van meer dan negen maanden na de datum van de laatste gecontroleerde jaarrekening, bevat de tussentijdse financiële informatie die niet gecontroleerd hoeft te zijn (wat in dat geval wordt vermeld) en die betrekking heeft op ten minste de eerste zes maanden van het boekjaar.</w:t>
            </w:r>
          </w:p>
        </w:tc>
      </w:tr>
      <w:tr w:rsidR="00F35753" w:rsidRPr="005304D1" w14:paraId="444D3D57" w14:textId="77777777" w:rsidTr="4DD64C4D">
        <w:trPr>
          <w:trHeight w:val="218"/>
          <w:jc w:val="center"/>
        </w:trPr>
        <w:tc>
          <w:tcPr>
            <w:tcW w:w="1619" w:type="dxa"/>
            <w:shd w:val="clear" w:color="auto" w:fill="E9E5FF"/>
          </w:tcPr>
          <w:p w14:paraId="65A36DA4" w14:textId="4893C42F" w:rsidR="00F35753" w:rsidRPr="005304D1" w:rsidRDefault="00000000" w:rsidP="00F35753">
            <w:pPr>
              <w:autoSpaceDE w:val="0"/>
              <w:autoSpaceDN w:val="0"/>
              <w:adjustRightInd w:val="0"/>
              <w:outlineLvl w:val="0"/>
              <w:rPr>
                <w:rFonts w:ascii="Aptos" w:hAnsi="Aptos"/>
                <w:sz w:val="16"/>
                <w:szCs w:val="16"/>
              </w:rPr>
            </w:pPr>
            <w:sdt>
              <w:sdtPr>
                <w:rPr>
                  <w:rFonts w:ascii="Aptos" w:hAnsi="Aptos"/>
                  <w:sz w:val="16"/>
                  <w:szCs w:val="16"/>
                </w:rPr>
                <w:id w:val="-617137516"/>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49B227AF" w14:textId="09B12BB6"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2A94F1F" w14:textId="7C99E04F" w:rsidR="00F35753" w:rsidRPr="005304D1" w:rsidRDefault="00E96FDA"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Tussentijdse financiële informatie wordt opgesteld overeenkomstig de voorschriften van Richtlijn 2013/34/EU of Verordening (EG) nr. 1606/2002, naargelang van het geval.</w:t>
            </w:r>
          </w:p>
        </w:tc>
      </w:tr>
      <w:tr w:rsidR="00F35753" w:rsidRPr="005304D1" w14:paraId="6DC9AC4C" w14:textId="77777777" w:rsidTr="4DD64C4D">
        <w:trPr>
          <w:trHeight w:val="218"/>
          <w:jc w:val="center"/>
        </w:trPr>
        <w:tc>
          <w:tcPr>
            <w:tcW w:w="1619" w:type="dxa"/>
            <w:shd w:val="clear" w:color="auto" w:fill="E9E5FF"/>
          </w:tcPr>
          <w:p w14:paraId="1500DD6D" w14:textId="0B48B212" w:rsidR="00F35753" w:rsidRPr="005304D1" w:rsidRDefault="00000000" w:rsidP="00F35753">
            <w:pPr>
              <w:autoSpaceDE w:val="0"/>
              <w:autoSpaceDN w:val="0"/>
              <w:adjustRightInd w:val="0"/>
              <w:outlineLvl w:val="0"/>
              <w:rPr>
                <w:rFonts w:ascii="Aptos" w:hAnsi="Aptos"/>
                <w:sz w:val="16"/>
                <w:szCs w:val="16"/>
              </w:rPr>
            </w:pPr>
            <w:sdt>
              <w:sdtPr>
                <w:rPr>
                  <w:rFonts w:ascii="Aptos" w:hAnsi="Aptos"/>
                  <w:sz w:val="16"/>
                  <w:szCs w:val="16"/>
                </w:rPr>
                <w:id w:val="-818802815"/>
                <w14:checkbox>
                  <w14:checked w14:val="0"/>
                  <w14:checkedState w14:val="2612" w14:font="MS Gothic"/>
                  <w14:uncheckedState w14:val="2610" w14:font="MS Gothic"/>
                </w14:checkbox>
              </w:sdtPr>
              <w:sdtContent>
                <w:r w:rsidR="00F35753" w:rsidRPr="005304D1">
                  <w:rPr>
                    <w:rFonts w:ascii="MS Gothic" w:eastAsia="MS Gothic" w:hAnsi="MS Gothic" w:hint="eastAsia"/>
                    <w:sz w:val="16"/>
                    <w:szCs w:val="16"/>
                  </w:rPr>
                  <w:t>☐</w:t>
                </w:r>
              </w:sdtContent>
            </w:sdt>
            <w:r w:rsidR="00F35753" w:rsidRPr="005304D1">
              <w:rPr>
                <w:rFonts w:ascii="Aptos" w:hAnsi="Aptos"/>
                <w:sz w:val="20"/>
                <w:szCs w:val="20"/>
              </w:rPr>
              <w:t xml:space="preserve"> </w:t>
            </w:r>
            <w:r w:rsidR="00F35753" w:rsidRPr="005304D1">
              <w:rPr>
                <w:rFonts w:ascii="Aptos" w:hAnsi="Aptos"/>
                <w:sz w:val="16"/>
                <w:szCs w:val="16"/>
              </w:rPr>
              <w:t>nvt</w:t>
            </w:r>
          </w:p>
        </w:tc>
        <w:tc>
          <w:tcPr>
            <w:tcW w:w="2345" w:type="dxa"/>
          </w:tcPr>
          <w:p w14:paraId="5D3B62DB" w14:textId="67A397EE" w:rsidR="00F35753" w:rsidRPr="005304D1" w:rsidRDefault="00F35753" w:rsidP="00F3575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A4C579B" w14:textId="64D92628" w:rsidR="00F35753" w:rsidRPr="005304D1" w:rsidRDefault="00505273" w:rsidP="00F3575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uitgevende instellingen die niet onder Richtlijn 2013/34/EU of Verordening (EG) nr. 1606/2002 vallen, omvat de tussentijdse financiële informatie vergelijkende overzichten voor dezelfde periode van het voorafgaande boekjaar, met dien verstande dat aan het vereiste van verstrekking van vergelijkende balansgegevens is voldaan wanneer de eindbalans van dat jaar wordt verstrekt conform het toepasselijke raamwerk voor jaarrekeningen.</w:t>
            </w:r>
          </w:p>
        </w:tc>
      </w:tr>
      <w:tr w:rsidR="00ED66A5" w:rsidRPr="005304D1" w14:paraId="41755902" w14:textId="77777777" w:rsidTr="4DD64C4D">
        <w:trPr>
          <w:trHeight w:val="220"/>
          <w:jc w:val="center"/>
        </w:trPr>
        <w:tc>
          <w:tcPr>
            <w:tcW w:w="1619" w:type="dxa"/>
            <w:shd w:val="clear" w:color="auto" w:fill="E9E5FF"/>
          </w:tcPr>
          <w:p w14:paraId="45A37444" w14:textId="356F819B" w:rsidR="00ED66A5" w:rsidRPr="005304D1" w:rsidRDefault="0050527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6.3</w:t>
            </w:r>
          </w:p>
        </w:tc>
        <w:tc>
          <w:tcPr>
            <w:tcW w:w="8866" w:type="dxa"/>
            <w:gridSpan w:val="2"/>
            <w:shd w:val="clear" w:color="auto" w:fill="E9E5FF"/>
          </w:tcPr>
          <w:p w14:paraId="2AB01DD6" w14:textId="4D5A2B46" w:rsidR="00ED66A5" w:rsidRPr="005304D1" w:rsidRDefault="00505273"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Accountantscontrole van jaarlijkse financiële informatie</w:t>
            </w:r>
          </w:p>
        </w:tc>
      </w:tr>
      <w:tr w:rsidR="00505273" w:rsidRPr="005304D1" w14:paraId="272781D6" w14:textId="77777777" w:rsidTr="4DD64C4D">
        <w:trPr>
          <w:trHeight w:val="218"/>
          <w:jc w:val="center"/>
        </w:trPr>
        <w:tc>
          <w:tcPr>
            <w:tcW w:w="1619" w:type="dxa"/>
            <w:shd w:val="clear" w:color="auto" w:fill="E9E5FF"/>
          </w:tcPr>
          <w:p w14:paraId="62B2F08D" w14:textId="50E16E27" w:rsidR="00505273" w:rsidRPr="005304D1" w:rsidRDefault="00505273" w:rsidP="00505273">
            <w:pPr>
              <w:autoSpaceDE w:val="0"/>
              <w:autoSpaceDN w:val="0"/>
              <w:adjustRightInd w:val="0"/>
              <w:outlineLvl w:val="0"/>
              <w:rPr>
                <w:rFonts w:ascii="Aptos" w:hAnsi="Aptos"/>
                <w:b/>
                <w:bCs/>
                <w:sz w:val="20"/>
                <w:szCs w:val="20"/>
              </w:rPr>
            </w:pPr>
            <w:r w:rsidRPr="005304D1">
              <w:rPr>
                <w:rFonts w:ascii="Aptos" w:hAnsi="Aptos"/>
                <w:b/>
                <w:bCs/>
                <w:sz w:val="20"/>
                <w:szCs w:val="20"/>
              </w:rPr>
              <w:t>Rubriek 6.3.1</w:t>
            </w:r>
          </w:p>
          <w:p w14:paraId="73577EA4" w14:textId="1543C31E" w:rsidR="00505273" w:rsidRPr="005304D1" w:rsidRDefault="00000000" w:rsidP="00505273">
            <w:pPr>
              <w:autoSpaceDE w:val="0"/>
              <w:autoSpaceDN w:val="0"/>
              <w:adjustRightInd w:val="0"/>
              <w:outlineLvl w:val="0"/>
              <w:rPr>
                <w:rFonts w:ascii="Aptos" w:hAnsi="Aptos"/>
                <w:sz w:val="16"/>
                <w:szCs w:val="16"/>
              </w:rPr>
            </w:pPr>
            <w:sdt>
              <w:sdtPr>
                <w:rPr>
                  <w:rFonts w:ascii="Aptos" w:hAnsi="Aptos"/>
                  <w:sz w:val="16"/>
                  <w:szCs w:val="16"/>
                </w:rPr>
                <w:id w:val="-968124479"/>
                <w14:checkbox>
                  <w14:checked w14:val="0"/>
                  <w14:checkedState w14:val="2612" w14:font="MS Gothic"/>
                  <w14:uncheckedState w14:val="2610" w14:font="MS Gothic"/>
                </w14:checkbox>
              </w:sdtPr>
              <w:sdtContent>
                <w:r w:rsidR="00505273" w:rsidRPr="005304D1">
                  <w:rPr>
                    <w:rFonts w:ascii="MS Gothic" w:eastAsia="MS Gothic" w:hAnsi="MS Gothic" w:hint="eastAsia"/>
                    <w:sz w:val="16"/>
                    <w:szCs w:val="16"/>
                  </w:rPr>
                  <w:t>☐</w:t>
                </w:r>
              </w:sdtContent>
            </w:sdt>
            <w:r w:rsidR="00505273" w:rsidRPr="005304D1">
              <w:rPr>
                <w:rFonts w:ascii="Aptos" w:hAnsi="Aptos"/>
                <w:sz w:val="20"/>
                <w:szCs w:val="20"/>
              </w:rPr>
              <w:t xml:space="preserve"> </w:t>
            </w:r>
            <w:r w:rsidR="00505273" w:rsidRPr="005304D1">
              <w:rPr>
                <w:rFonts w:ascii="Aptos" w:hAnsi="Aptos"/>
                <w:sz w:val="16"/>
                <w:szCs w:val="16"/>
              </w:rPr>
              <w:t>nvt</w:t>
            </w:r>
          </w:p>
        </w:tc>
        <w:tc>
          <w:tcPr>
            <w:tcW w:w="2345" w:type="dxa"/>
          </w:tcPr>
          <w:p w14:paraId="7EA25E7F" w14:textId="37CC35AA" w:rsidR="00505273" w:rsidRPr="005304D1" w:rsidRDefault="00505273" w:rsidP="0050527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6103755" w14:textId="2D76426B" w:rsidR="00505273" w:rsidRPr="005304D1" w:rsidRDefault="00063D21" w:rsidP="0050527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historische jaarlijkse financiële informatie wordt onafhankelijk gecontroleerd. De controleverklaring wordt opgesteld in overeenstemming met Richtlijn 2006/43/EG van het Europees Parlement en de Raad en Verordening (EU) nr. 537/2014 van het Europees Parlement en de Raad.</w:t>
            </w:r>
          </w:p>
        </w:tc>
      </w:tr>
      <w:tr w:rsidR="00505273" w:rsidRPr="005304D1" w14:paraId="749E2E19" w14:textId="77777777" w:rsidTr="4DD64C4D">
        <w:trPr>
          <w:trHeight w:val="218"/>
          <w:jc w:val="center"/>
        </w:trPr>
        <w:tc>
          <w:tcPr>
            <w:tcW w:w="1619" w:type="dxa"/>
            <w:shd w:val="clear" w:color="auto" w:fill="E9E5FF"/>
          </w:tcPr>
          <w:p w14:paraId="5910F3B0" w14:textId="6BD1EDDB" w:rsidR="00505273" w:rsidRPr="005304D1" w:rsidRDefault="00000000" w:rsidP="00505273">
            <w:pPr>
              <w:autoSpaceDE w:val="0"/>
              <w:autoSpaceDN w:val="0"/>
              <w:adjustRightInd w:val="0"/>
              <w:outlineLvl w:val="0"/>
              <w:rPr>
                <w:rFonts w:ascii="Aptos" w:hAnsi="Aptos"/>
                <w:sz w:val="16"/>
                <w:szCs w:val="16"/>
              </w:rPr>
            </w:pPr>
            <w:sdt>
              <w:sdtPr>
                <w:rPr>
                  <w:rFonts w:ascii="Aptos" w:hAnsi="Aptos"/>
                  <w:sz w:val="16"/>
                  <w:szCs w:val="16"/>
                </w:rPr>
                <w:id w:val="696520289"/>
                <w14:checkbox>
                  <w14:checked w14:val="0"/>
                  <w14:checkedState w14:val="2612" w14:font="MS Gothic"/>
                  <w14:uncheckedState w14:val="2610" w14:font="MS Gothic"/>
                </w14:checkbox>
              </w:sdtPr>
              <w:sdtContent>
                <w:r w:rsidR="00505273" w:rsidRPr="005304D1">
                  <w:rPr>
                    <w:rFonts w:ascii="MS Gothic" w:eastAsia="MS Gothic" w:hAnsi="MS Gothic" w:hint="eastAsia"/>
                    <w:sz w:val="16"/>
                    <w:szCs w:val="16"/>
                  </w:rPr>
                  <w:t>☐</w:t>
                </w:r>
              </w:sdtContent>
            </w:sdt>
            <w:r w:rsidR="00505273" w:rsidRPr="005304D1">
              <w:rPr>
                <w:rFonts w:ascii="Aptos" w:hAnsi="Aptos"/>
                <w:sz w:val="20"/>
                <w:szCs w:val="20"/>
              </w:rPr>
              <w:t xml:space="preserve"> </w:t>
            </w:r>
            <w:r w:rsidR="00505273" w:rsidRPr="005304D1">
              <w:rPr>
                <w:rFonts w:ascii="Aptos" w:hAnsi="Aptos"/>
                <w:sz w:val="16"/>
                <w:szCs w:val="16"/>
              </w:rPr>
              <w:t>nvt</w:t>
            </w:r>
          </w:p>
        </w:tc>
        <w:tc>
          <w:tcPr>
            <w:tcW w:w="2345" w:type="dxa"/>
          </w:tcPr>
          <w:p w14:paraId="7A61942F" w14:textId="42632B16" w:rsidR="00505273" w:rsidRPr="005304D1" w:rsidRDefault="00505273" w:rsidP="0050527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C7EB97A" w14:textId="6C2FF4DA" w:rsidR="00505273" w:rsidRPr="005304D1" w:rsidRDefault="00063D21" w:rsidP="0050527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Richtlijn 2006/43/EG en Verordening (EU) nr. 537/2014 niet van toepassing zijn, wordt de historische financiële informatie onderworpen aan een accountantscontrole of wordt in een verslag, ten behoeve van het registratiedocument, aangegeven of deze al dan niet een getrouw beeld geeft overeenkomstig de in een lidstaat toepasselijke standaarden voor accountantscontrole of een gelijkwaardige standaard.</w:t>
            </w:r>
          </w:p>
        </w:tc>
      </w:tr>
      <w:tr w:rsidR="00505273" w:rsidRPr="005304D1" w14:paraId="57322E17" w14:textId="77777777" w:rsidTr="4DD64C4D">
        <w:trPr>
          <w:trHeight w:val="218"/>
          <w:jc w:val="center"/>
        </w:trPr>
        <w:tc>
          <w:tcPr>
            <w:tcW w:w="1619" w:type="dxa"/>
            <w:shd w:val="clear" w:color="auto" w:fill="E9E5FF"/>
          </w:tcPr>
          <w:p w14:paraId="7279B180" w14:textId="7F882297" w:rsidR="00505273" w:rsidRPr="005304D1" w:rsidRDefault="00505273" w:rsidP="00505273">
            <w:pPr>
              <w:autoSpaceDE w:val="0"/>
              <w:autoSpaceDN w:val="0"/>
              <w:adjustRightInd w:val="0"/>
              <w:outlineLvl w:val="0"/>
              <w:rPr>
                <w:rFonts w:ascii="Aptos" w:hAnsi="Aptos"/>
                <w:b/>
                <w:bCs/>
                <w:sz w:val="20"/>
                <w:szCs w:val="20"/>
              </w:rPr>
            </w:pPr>
            <w:r w:rsidRPr="005304D1">
              <w:rPr>
                <w:rFonts w:ascii="Aptos" w:hAnsi="Aptos"/>
                <w:b/>
                <w:bCs/>
                <w:sz w:val="20"/>
                <w:szCs w:val="20"/>
              </w:rPr>
              <w:t>Rubriek 6.3.1</w:t>
            </w:r>
            <w:r w:rsidR="00C963CB">
              <w:rPr>
                <w:rFonts w:ascii="Aptos" w:hAnsi="Aptos"/>
                <w:b/>
                <w:bCs/>
                <w:sz w:val="20"/>
                <w:szCs w:val="20"/>
              </w:rPr>
              <w:t xml:space="preserve"> </w:t>
            </w:r>
            <w:r w:rsidR="00063D21" w:rsidRPr="005304D1">
              <w:rPr>
                <w:rFonts w:ascii="Aptos" w:hAnsi="Aptos"/>
                <w:b/>
                <w:bCs/>
                <w:sz w:val="20"/>
                <w:szCs w:val="20"/>
              </w:rPr>
              <w:t>bis</w:t>
            </w:r>
          </w:p>
          <w:p w14:paraId="088DA39E" w14:textId="3F66FCDE" w:rsidR="00505273" w:rsidRPr="005304D1" w:rsidRDefault="00000000" w:rsidP="00505273">
            <w:pPr>
              <w:autoSpaceDE w:val="0"/>
              <w:autoSpaceDN w:val="0"/>
              <w:adjustRightInd w:val="0"/>
              <w:outlineLvl w:val="0"/>
              <w:rPr>
                <w:rFonts w:ascii="Aptos" w:hAnsi="Aptos"/>
                <w:sz w:val="16"/>
                <w:szCs w:val="16"/>
              </w:rPr>
            </w:pPr>
            <w:sdt>
              <w:sdtPr>
                <w:rPr>
                  <w:rFonts w:ascii="Aptos" w:hAnsi="Aptos"/>
                  <w:sz w:val="16"/>
                  <w:szCs w:val="16"/>
                </w:rPr>
                <w:id w:val="426084050"/>
                <w14:checkbox>
                  <w14:checked w14:val="0"/>
                  <w14:checkedState w14:val="2612" w14:font="MS Gothic"/>
                  <w14:uncheckedState w14:val="2610" w14:font="MS Gothic"/>
                </w14:checkbox>
              </w:sdtPr>
              <w:sdtContent>
                <w:r w:rsidR="00505273" w:rsidRPr="005304D1">
                  <w:rPr>
                    <w:rFonts w:ascii="MS Gothic" w:eastAsia="MS Gothic" w:hAnsi="MS Gothic" w:hint="eastAsia"/>
                    <w:sz w:val="16"/>
                    <w:szCs w:val="16"/>
                  </w:rPr>
                  <w:t>☐</w:t>
                </w:r>
              </w:sdtContent>
            </w:sdt>
            <w:r w:rsidR="00505273" w:rsidRPr="005304D1">
              <w:rPr>
                <w:rFonts w:ascii="Aptos" w:hAnsi="Aptos"/>
                <w:sz w:val="20"/>
                <w:szCs w:val="20"/>
              </w:rPr>
              <w:t xml:space="preserve"> </w:t>
            </w:r>
            <w:r w:rsidR="00505273" w:rsidRPr="005304D1">
              <w:rPr>
                <w:rFonts w:ascii="Aptos" w:hAnsi="Aptos"/>
                <w:sz w:val="16"/>
                <w:szCs w:val="16"/>
              </w:rPr>
              <w:t>nvt</w:t>
            </w:r>
          </w:p>
        </w:tc>
        <w:tc>
          <w:tcPr>
            <w:tcW w:w="2345" w:type="dxa"/>
          </w:tcPr>
          <w:p w14:paraId="3CCA9387" w14:textId="41912C23" w:rsidR="00505273" w:rsidRPr="005304D1" w:rsidRDefault="00505273" w:rsidP="0050527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28A858C" w14:textId="1F150685" w:rsidR="00505273" w:rsidRPr="005304D1" w:rsidRDefault="00063D21" w:rsidP="0050527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met de wettelijke controle belaste accountants hebben geweigerd voor de historische financiële informatie controleverklaringen af te geven of wanneer die verklaringen een oordeel met beperking, een aangepast oordeel, een oordeelonthouding of paragrafen ter benadrukking van aangelegenheden bevatten, wordt de reden daarvoor gegeven, en worden die oordelen met beperking, aangepaste oordelen, oordeelonthoudingen of paragrafen ter benadrukking van aangelegenheden integraal overgenomen.</w:t>
            </w:r>
          </w:p>
        </w:tc>
      </w:tr>
      <w:tr w:rsidR="00505273" w:rsidRPr="005304D1" w14:paraId="4894181D" w14:textId="77777777" w:rsidTr="4DD64C4D">
        <w:trPr>
          <w:trHeight w:val="218"/>
          <w:jc w:val="center"/>
        </w:trPr>
        <w:tc>
          <w:tcPr>
            <w:tcW w:w="1619" w:type="dxa"/>
            <w:shd w:val="clear" w:color="auto" w:fill="E9E5FF"/>
          </w:tcPr>
          <w:p w14:paraId="4D623E8D" w14:textId="4776C97C" w:rsidR="00505273" w:rsidRPr="005304D1" w:rsidRDefault="00505273" w:rsidP="00505273">
            <w:pPr>
              <w:autoSpaceDE w:val="0"/>
              <w:autoSpaceDN w:val="0"/>
              <w:adjustRightInd w:val="0"/>
              <w:outlineLvl w:val="0"/>
              <w:rPr>
                <w:rFonts w:ascii="Aptos" w:hAnsi="Aptos"/>
                <w:b/>
                <w:bCs/>
                <w:sz w:val="20"/>
                <w:szCs w:val="20"/>
              </w:rPr>
            </w:pPr>
            <w:r w:rsidRPr="005304D1">
              <w:rPr>
                <w:rFonts w:ascii="Aptos" w:hAnsi="Aptos"/>
                <w:b/>
                <w:bCs/>
                <w:sz w:val="20"/>
                <w:szCs w:val="20"/>
              </w:rPr>
              <w:t>Rubriek 6.3.2</w:t>
            </w:r>
          </w:p>
          <w:p w14:paraId="7F29989D" w14:textId="66EFA75F" w:rsidR="00505273" w:rsidRPr="005304D1" w:rsidRDefault="00000000" w:rsidP="00505273">
            <w:pPr>
              <w:autoSpaceDE w:val="0"/>
              <w:autoSpaceDN w:val="0"/>
              <w:adjustRightInd w:val="0"/>
              <w:outlineLvl w:val="0"/>
              <w:rPr>
                <w:rFonts w:ascii="Aptos" w:hAnsi="Aptos"/>
                <w:sz w:val="16"/>
                <w:szCs w:val="16"/>
              </w:rPr>
            </w:pPr>
            <w:sdt>
              <w:sdtPr>
                <w:rPr>
                  <w:rFonts w:ascii="Aptos" w:hAnsi="Aptos"/>
                  <w:sz w:val="16"/>
                  <w:szCs w:val="16"/>
                </w:rPr>
                <w:id w:val="-154138420"/>
                <w14:checkbox>
                  <w14:checked w14:val="0"/>
                  <w14:checkedState w14:val="2612" w14:font="MS Gothic"/>
                  <w14:uncheckedState w14:val="2610" w14:font="MS Gothic"/>
                </w14:checkbox>
              </w:sdtPr>
              <w:sdtContent>
                <w:r w:rsidR="00505273" w:rsidRPr="005304D1">
                  <w:rPr>
                    <w:rFonts w:ascii="MS Gothic" w:eastAsia="MS Gothic" w:hAnsi="MS Gothic" w:hint="eastAsia"/>
                    <w:sz w:val="16"/>
                    <w:szCs w:val="16"/>
                  </w:rPr>
                  <w:t>☐</w:t>
                </w:r>
              </w:sdtContent>
            </w:sdt>
            <w:r w:rsidR="00505273" w:rsidRPr="005304D1">
              <w:rPr>
                <w:rFonts w:ascii="Aptos" w:hAnsi="Aptos"/>
                <w:sz w:val="20"/>
                <w:szCs w:val="20"/>
              </w:rPr>
              <w:t xml:space="preserve"> </w:t>
            </w:r>
            <w:r w:rsidR="00505273" w:rsidRPr="005304D1">
              <w:rPr>
                <w:rFonts w:ascii="Aptos" w:hAnsi="Aptos"/>
                <w:sz w:val="16"/>
                <w:szCs w:val="16"/>
              </w:rPr>
              <w:t>nvt</w:t>
            </w:r>
          </w:p>
        </w:tc>
        <w:tc>
          <w:tcPr>
            <w:tcW w:w="2345" w:type="dxa"/>
          </w:tcPr>
          <w:p w14:paraId="79D0AF33" w14:textId="1C326378" w:rsidR="00505273" w:rsidRPr="005304D1" w:rsidRDefault="00505273" w:rsidP="0050527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5DE3495" w14:textId="08619B33" w:rsidR="00505273" w:rsidRPr="005304D1" w:rsidRDefault="00063D21" w:rsidP="0050527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Vermelding van andere informatie in het registratiedocument die door de accountants is gecontroleerd.</w:t>
            </w:r>
          </w:p>
        </w:tc>
      </w:tr>
      <w:tr w:rsidR="00505273" w:rsidRPr="005304D1" w14:paraId="21D43D99" w14:textId="77777777" w:rsidTr="4DD64C4D">
        <w:trPr>
          <w:trHeight w:val="218"/>
          <w:jc w:val="center"/>
        </w:trPr>
        <w:tc>
          <w:tcPr>
            <w:tcW w:w="1619" w:type="dxa"/>
            <w:shd w:val="clear" w:color="auto" w:fill="E9E5FF"/>
          </w:tcPr>
          <w:p w14:paraId="10282124" w14:textId="03201991" w:rsidR="00505273" w:rsidRPr="005304D1" w:rsidRDefault="00505273" w:rsidP="00505273">
            <w:pPr>
              <w:autoSpaceDE w:val="0"/>
              <w:autoSpaceDN w:val="0"/>
              <w:adjustRightInd w:val="0"/>
              <w:outlineLvl w:val="0"/>
              <w:rPr>
                <w:rFonts w:ascii="Aptos" w:hAnsi="Aptos"/>
                <w:b/>
                <w:bCs/>
                <w:sz w:val="20"/>
                <w:szCs w:val="20"/>
              </w:rPr>
            </w:pPr>
            <w:r w:rsidRPr="005304D1">
              <w:rPr>
                <w:rFonts w:ascii="Aptos" w:hAnsi="Aptos"/>
                <w:b/>
                <w:bCs/>
                <w:sz w:val="20"/>
                <w:szCs w:val="20"/>
              </w:rPr>
              <w:t>Rubriek 6.3.3</w:t>
            </w:r>
          </w:p>
          <w:p w14:paraId="0EF99E4C" w14:textId="7AEC0AA3" w:rsidR="00505273" w:rsidRPr="005304D1" w:rsidRDefault="00000000" w:rsidP="00505273">
            <w:pPr>
              <w:autoSpaceDE w:val="0"/>
              <w:autoSpaceDN w:val="0"/>
              <w:adjustRightInd w:val="0"/>
              <w:outlineLvl w:val="0"/>
              <w:rPr>
                <w:rFonts w:ascii="Aptos" w:hAnsi="Aptos"/>
                <w:sz w:val="16"/>
                <w:szCs w:val="16"/>
              </w:rPr>
            </w:pPr>
            <w:sdt>
              <w:sdtPr>
                <w:rPr>
                  <w:rFonts w:ascii="Aptos" w:hAnsi="Aptos"/>
                  <w:sz w:val="16"/>
                  <w:szCs w:val="16"/>
                </w:rPr>
                <w:id w:val="1683546367"/>
                <w14:checkbox>
                  <w14:checked w14:val="0"/>
                  <w14:checkedState w14:val="2612" w14:font="MS Gothic"/>
                  <w14:uncheckedState w14:val="2610" w14:font="MS Gothic"/>
                </w14:checkbox>
              </w:sdtPr>
              <w:sdtContent>
                <w:r w:rsidR="00505273" w:rsidRPr="005304D1">
                  <w:rPr>
                    <w:rFonts w:ascii="MS Gothic" w:eastAsia="MS Gothic" w:hAnsi="MS Gothic" w:hint="eastAsia"/>
                    <w:sz w:val="16"/>
                    <w:szCs w:val="16"/>
                  </w:rPr>
                  <w:t>☐</w:t>
                </w:r>
              </w:sdtContent>
            </w:sdt>
            <w:r w:rsidR="00505273" w:rsidRPr="005304D1">
              <w:rPr>
                <w:rFonts w:ascii="Aptos" w:hAnsi="Aptos"/>
                <w:sz w:val="20"/>
                <w:szCs w:val="20"/>
              </w:rPr>
              <w:t xml:space="preserve"> </w:t>
            </w:r>
            <w:r w:rsidR="00505273" w:rsidRPr="005304D1">
              <w:rPr>
                <w:rFonts w:ascii="Aptos" w:hAnsi="Aptos"/>
                <w:sz w:val="16"/>
                <w:szCs w:val="16"/>
              </w:rPr>
              <w:t>nvt</w:t>
            </w:r>
          </w:p>
        </w:tc>
        <w:tc>
          <w:tcPr>
            <w:tcW w:w="2345" w:type="dxa"/>
          </w:tcPr>
          <w:p w14:paraId="193A8FF8" w14:textId="37B04862" w:rsidR="00505273" w:rsidRPr="005304D1" w:rsidRDefault="00505273" w:rsidP="0050527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6B1E612" w14:textId="081CD556" w:rsidR="00505273" w:rsidRPr="005304D1" w:rsidRDefault="00E11F4F" w:rsidP="0050527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 xml:space="preserve">Wanneer in het registratiedocument opgenomen financiële informatie niet uit gecontroleerde jaarrekeningen van de uitgevende instelling is </w:t>
            </w:r>
            <w:r w:rsidRPr="005304D1">
              <w:rPr>
                <w:rFonts w:asciiTheme="minorHAnsi" w:hAnsiTheme="minorHAnsi"/>
                <w:bCs/>
                <w:sz w:val="20"/>
                <w:szCs w:val="20"/>
              </w:rPr>
              <w:lastRenderedPageBreak/>
              <w:t>overgenomen, wordt aangegeven uit welke bron de informatie afkomstig is en dat deze informatie niet is gecontroleerd.</w:t>
            </w:r>
          </w:p>
        </w:tc>
      </w:tr>
      <w:tr w:rsidR="00ED66A5" w:rsidRPr="005304D1" w14:paraId="4EF11C18" w14:textId="77777777" w:rsidTr="4DD64C4D">
        <w:trPr>
          <w:trHeight w:val="220"/>
          <w:jc w:val="center"/>
        </w:trPr>
        <w:tc>
          <w:tcPr>
            <w:tcW w:w="1619" w:type="dxa"/>
            <w:shd w:val="clear" w:color="auto" w:fill="E9E5FF"/>
          </w:tcPr>
          <w:p w14:paraId="5E36E3F9" w14:textId="190E52D5" w:rsidR="00ED66A5" w:rsidRPr="005304D1" w:rsidRDefault="00E11F4F" w:rsidP="00ED66A5">
            <w:pPr>
              <w:autoSpaceDE w:val="0"/>
              <w:autoSpaceDN w:val="0"/>
              <w:adjustRightInd w:val="0"/>
              <w:outlineLvl w:val="0"/>
              <w:rPr>
                <w:rFonts w:ascii="Aptos" w:hAnsi="Aptos"/>
                <w:b/>
                <w:bCs/>
                <w:sz w:val="20"/>
                <w:szCs w:val="20"/>
              </w:rPr>
            </w:pPr>
            <w:r w:rsidRPr="005304D1">
              <w:rPr>
                <w:rFonts w:ascii="Aptos" w:hAnsi="Aptos"/>
                <w:b/>
                <w:bCs/>
                <w:sz w:val="20"/>
                <w:szCs w:val="20"/>
              </w:rPr>
              <w:lastRenderedPageBreak/>
              <w:t>Rubriek</w:t>
            </w:r>
            <w:r w:rsidR="00ED66A5" w:rsidRPr="005304D1">
              <w:rPr>
                <w:rFonts w:ascii="Aptos" w:hAnsi="Aptos"/>
                <w:b/>
                <w:bCs/>
                <w:sz w:val="20"/>
                <w:szCs w:val="20"/>
              </w:rPr>
              <w:t xml:space="preserve"> 6.4</w:t>
            </w:r>
          </w:p>
        </w:tc>
        <w:tc>
          <w:tcPr>
            <w:tcW w:w="8866" w:type="dxa"/>
            <w:gridSpan w:val="2"/>
            <w:shd w:val="clear" w:color="auto" w:fill="E9E5FF"/>
          </w:tcPr>
          <w:p w14:paraId="7AD4C0B0" w14:textId="56E3F642" w:rsidR="00ED66A5" w:rsidRPr="005304D1" w:rsidRDefault="00E7505A"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Wijziging van betekenis in de financiële positie van de uitgevende instelling</w:t>
            </w:r>
          </w:p>
        </w:tc>
      </w:tr>
      <w:tr w:rsidR="00ED66A5" w:rsidRPr="005304D1" w14:paraId="7463544E" w14:textId="77777777" w:rsidTr="4DD64C4D">
        <w:trPr>
          <w:trHeight w:val="218"/>
          <w:jc w:val="center"/>
        </w:trPr>
        <w:tc>
          <w:tcPr>
            <w:tcW w:w="1619" w:type="dxa"/>
            <w:shd w:val="clear" w:color="auto" w:fill="E9E5FF"/>
          </w:tcPr>
          <w:p w14:paraId="58529685" w14:textId="41B025A9" w:rsidR="00ED66A5" w:rsidRPr="005304D1" w:rsidRDefault="00000000" w:rsidP="00ED66A5">
            <w:pPr>
              <w:autoSpaceDE w:val="0"/>
              <w:autoSpaceDN w:val="0"/>
              <w:adjustRightInd w:val="0"/>
              <w:outlineLvl w:val="0"/>
              <w:rPr>
                <w:rFonts w:ascii="Aptos" w:hAnsi="Aptos"/>
                <w:sz w:val="16"/>
                <w:szCs w:val="16"/>
              </w:rPr>
            </w:pPr>
            <w:sdt>
              <w:sdtPr>
                <w:rPr>
                  <w:rFonts w:ascii="Aptos" w:hAnsi="Aptos"/>
                  <w:sz w:val="16"/>
                  <w:szCs w:val="16"/>
                </w:rPr>
                <w:id w:val="-216199279"/>
                <w14:checkbox>
                  <w14:checked w14:val="0"/>
                  <w14:checkedState w14:val="2612" w14:font="MS Gothic"/>
                  <w14:uncheckedState w14:val="2610" w14:font="MS Gothic"/>
                </w14:checkbox>
              </w:sdtPr>
              <w:sdtContent>
                <w:r w:rsidR="00E7505A" w:rsidRPr="005304D1">
                  <w:rPr>
                    <w:rFonts w:ascii="MS Gothic" w:eastAsia="MS Gothic" w:hAnsi="MS Gothic" w:hint="eastAsia"/>
                    <w:sz w:val="16"/>
                    <w:szCs w:val="16"/>
                  </w:rPr>
                  <w:t>☐</w:t>
                </w:r>
              </w:sdtContent>
            </w:sdt>
            <w:r w:rsidR="00E7505A" w:rsidRPr="005304D1">
              <w:rPr>
                <w:rFonts w:ascii="Aptos" w:hAnsi="Aptos"/>
                <w:sz w:val="20"/>
                <w:szCs w:val="20"/>
              </w:rPr>
              <w:t xml:space="preserve"> </w:t>
            </w:r>
            <w:r w:rsidR="00E7505A" w:rsidRPr="005304D1">
              <w:rPr>
                <w:rFonts w:ascii="Aptos" w:hAnsi="Aptos"/>
                <w:sz w:val="16"/>
                <w:szCs w:val="16"/>
              </w:rPr>
              <w:t>nvt</w:t>
            </w:r>
          </w:p>
        </w:tc>
        <w:tc>
          <w:tcPr>
            <w:tcW w:w="2345" w:type="dxa"/>
          </w:tcPr>
          <w:p w14:paraId="73654A59" w14:textId="6088B565" w:rsidR="00ED66A5" w:rsidRPr="005304D1" w:rsidRDefault="00E7505A"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FE236F7" w14:textId="4215CD51" w:rsidR="00ED66A5" w:rsidRPr="005304D1" w:rsidRDefault="00E7505A"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alle wijzigingen van betekenis in de financiële positie van de groep die zich hebben voorgedaan sinds het einde van de laatste verslagperiode waarvoor ofwel gecontroleerde financiële overzichten zijn gepubliceerd, ofwel tussentijdse financiële informatie is gepubliceerd, wordt opgenomen, of, wanneer dat niet het geval is, een verklaring in die zin.</w:t>
            </w:r>
          </w:p>
        </w:tc>
      </w:tr>
      <w:tr w:rsidR="00ED66A5" w:rsidRPr="005304D1" w14:paraId="59169AAD" w14:textId="77777777" w:rsidTr="4DD64C4D">
        <w:trPr>
          <w:trHeight w:val="220"/>
          <w:jc w:val="center"/>
        </w:trPr>
        <w:tc>
          <w:tcPr>
            <w:tcW w:w="1619" w:type="dxa"/>
            <w:shd w:val="clear" w:color="auto" w:fill="E9E5FF"/>
          </w:tcPr>
          <w:p w14:paraId="2B8A4AB3" w14:textId="4A747BA0" w:rsidR="00ED66A5" w:rsidRPr="005304D1" w:rsidRDefault="00124FD8" w:rsidP="00ED66A5">
            <w:pPr>
              <w:autoSpaceDE w:val="0"/>
              <w:autoSpaceDN w:val="0"/>
              <w:adjustRightInd w:val="0"/>
              <w:outlineLvl w:val="0"/>
              <w:rPr>
                <w:rFonts w:ascii="Aptos" w:hAnsi="Aptos"/>
                <w:b/>
                <w:bCs/>
                <w:sz w:val="20"/>
                <w:szCs w:val="20"/>
              </w:rPr>
            </w:pPr>
            <w:r>
              <w:rPr>
                <w:rFonts w:ascii="Aptos" w:hAnsi="Aptos"/>
                <w:b/>
                <w:bCs/>
                <w:sz w:val="20"/>
                <w:szCs w:val="20"/>
              </w:rPr>
              <w:t>Rubriek</w:t>
            </w:r>
            <w:r w:rsidR="00ED66A5" w:rsidRPr="005304D1">
              <w:rPr>
                <w:rFonts w:ascii="Aptos" w:hAnsi="Aptos"/>
                <w:b/>
                <w:bCs/>
                <w:sz w:val="20"/>
                <w:szCs w:val="20"/>
              </w:rPr>
              <w:t xml:space="preserve"> 6.5</w:t>
            </w:r>
          </w:p>
        </w:tc>
        <w:tc>
          <w:tcPr>
            <w:tcW w:w="8866" w:type="dxa"/>
            <w:gridSpan w:val="2"/>
            <w:shd w:val="clear" w:color="auto" w:fill="E9E5FF"/>
          </w:tcPr>
          <w:p w14:paraId="7360868C" w14:textId="311B37EE" w:rsidR="00ED66A5" w:rsidRPr="005304D1" w:rsidRDefault="00E7505A"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Pro-forma financiële informatie</w:t>
            </w:r>
          </w:p>
        </w:tc>
      </w:tr>
      <w:tr w:rsidR="00E7505A" w:rsidRPr="005304D1" w14:paraId="378A90E5" w14:textId="77777777" w:rsidTr="4DD64C4D">
        <w:trPr>
          <w:trHeight w:val="1953"/>
          <w:jc w:val="center"/>
        </w:trPr>
        <w:tc>
          <w:tcPr>
            <w:tcW w:w="1619" w:type="dxa"/>
            <w:shd w:val="clear" w:color="auto" w:fill="E9E5FF"/>
          </w:tcPr>
          <w:p w14:paraId="62D7ED78" w14:textId="468BF80C" w:rsidR="00E7505A" w:rsidRPr="005304D1" w:rsidRDefault="00000000" w:rsidP="00E7505A">
            <w:pPr>
              <w:autoSpaceDE w:val="0"/>
              <w:autoSpaceDN w:val="0"/>
              <w:adjustRightInd w:val="0"/>
              <w:outlineLvl w:val="0"/>
              <w:rPr>
                <w:rFonts w:ascii="Aptos" w:hAnsi="Aptos"/>
                <w:sz w:val="16"/>
                <w:szCs w:val="16"/>
              </w:rPr>
            </w:pPr>
            <w:sdt>
              <w:sdtPr>
                <w:rPr>
                  <w:rFonts w:ascii="Aptos" w:hAnsi="Aptos"/>
                  <w:sz w:val="16"/>
                  <w:szCs w:val="16"/>
                </w:rPr>
                <w:id w:val="1455366898"/>
                <w14:checkbox>
                  <w14:checked w14:val="0"/>
                  <w14:checkedState w14:val="2612" w14:font="MS Gothic"/>
                  <w14:uncheckedState w14:val="2610" w14:font="MS Gothic"/>
                </w14:checkbox>
              </w:sdtPr>
              <w:sdtContent>
                <w:r w:rsidR="00E7505A" w:rsidRPr="005304D1">
                  <w:rPr>
                    <w:rFonts w:ascii="MS Gothic" w:eastAsia="MS Gothic" w:hAnsi="MS Gothic" w:hint="eastAsia"/>
                    <w:sz w:val="16"/>
                    <w:szCs w:val="16"/>
                  </w:rPr>
                  <w:t>☐</w:t>
                </w:r>
              </w:sdtContent>
            </w:sdt>
            <w:r w:rsidR="00E7505A" w:rsidRPr="005304D1">
              <w:rPr>
                <w:rFonts w:ascii="Aptos" w:hAnsi="Aptos"/>
                <w:sz w:val="20"/>
                <w:szCs w:val="20"/>
              </w:rPr>
              <w:t xml:space="preserve"> </w:t>
            </w:r>
            <w:r w:rsidR="00E7505A" w:rsidRPr="005304D1">
              <w:rPr>
                <w:rFonts w:ascii="Aptos" w:hAnsi="Aptos"/>
                <w:sz w:val="16"/>
                <w:szCs w:val="16"/>
              </w:rPr>
              <w:t>nvt</w:t>
            </w:r>
          </w:p>
        </w:tc>
        <w:tc>
          <w:tcPr>
            <w:tcW w:w="2345" w:type="dxa"/>
          </w:tcPr>
          <w:p w14:paraId="10BE0058" w14:textId="20A893DA" w:rsidR="00E7505A" w:rsidRPr="005304D1" w:rsidRDefault="00E7505A" w:rsidP="00E7505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D6F6610" w14:textId="1D6307BF" w:rsidR="00E7505A" w:rsidRPr="005304D1" w:rsidRDefault="00E7505A" w:rsidP="00E7505A">
            <w:pPr>
              <w:outlineLvl w:val="0"/>
              <w:rPr>
                <w:rFonts w:asciiTheme="minorHAnsi" w:hAnsiTheme="minorHAnsi"/>
                <w:sz w:val="20"/>
                <w:szCs w:val="20"/>
              </w:rPr>
            </w:pPr>
            <w:r w:rsidRPr="005304D1">
              <w:rPr>
                <w:rFonts w:asciiTheme="minorHAnsi" w:hAnsiTheme="minorHAnsi"/>
                <w:sz w:val="20"/>
                <w:szCs w:val="20"/>
              </w:rPr>
              <w:t>In geval van een brutowijziging van betekenis wordt een beschrijving gegeven van de wijze waarop de transactie het vermogen en de winst van de uitgevende instelling had kunnen beïnvloeden indien deze transactie had plaatsgevonden aan het begin van de verslagperiode of op de verslagdatum.</w:t>
            </w:r>
          </w:p>
          <w:p w14:paraId="7062BFA7" w14:textId="77777777" w:rsidR="00E7505A" w:rsidRPr="005304D1" w:rsidRDefault="00E7505A" w:rsidP="00E7505A">
            <w:pPr>
              <w:outlineLvl w:val="0"/>
              <w:rPr>
                <w:rFonts w:asciiTheme="minorHAnsi" w:hAnsiTheme="minorHAnsi"/>
                <w:sz w:val="20"/>
                <w:szCs w:val="20"/>
              </w:rPr>
            </w:pPr>
          </w:p>
          <w:p w14:paraId="641FEB16" w14:textId="7177DB24" w:rsidR="00E7505A" w:rsidRPr="005304D1" w:rsidRDefault="003E72B1" w:rsidP="00E7505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Aan dit vereiste zal in de regel zijn voldaan door pro-forma financiële informatie op te nemen. Deze pro-forma financiële informatie wordt gepresenteerd overeenkomstig bijlage 20 en omvat de daarin beschreven informatie.</w:t>
            </w:r>
          </w:p>
        </w:tc>
      </w:tr>
      <w:tr w:rsidR="00E7505A" w:rsidRPr="005304D1" w14:paraId="5363C897" w14:textId="77777777" w:rsidTr="4DD64C4D">
        <w:trPr>
          <w:trHeight w:val="218"/>
          <w:jc w:val="center"/>
        </w:trPr>
        <w:tc>
          <w:tcPr>
            <w:tcW w:w="1619" w:type="dxa"/>
            <w:shd w:val="clear" w:color="auto" w:fill="E9E5FF"/>
          </w:tcPr>
          <w:p w14:paraId="4780E937" w14:textId="4A5293E3" w:rsidR="00E7505A" w:rsidRPr="005304D1" w:rsidRDefault="00000000" w:rsidP="00E7505A">
            <w:pPr>
              <w:autoSpaceDE w:val="0"/>
              <w:autoSpaceDN w:val="0"/>
              <w:adjustRightInd w:val="0"/>
              <w:outlineLvl w:val="0"/>
              <w:rPr>
                <w:rFonts w:ascii="Aptos" w:hAnsi="Aptos"/>
                <w:sz w:val="16"/>
                <w:szCs w:val="16"/>
              </w:rPr>
            </w:pPr>
            <w:sdt>
              <w:sdtPr>
                <w:rPr>
                  <w:rFonts w:ascii="Aptos" w:hAnsi="Aptos"/>
                  <w:sz w:val="16"/>
                  <w:szCs w:val="16"/>
                </w:rPr>
                <w:id w:val="-1046366833"/>
                <w14:checkbox>
                  <w14:checked w14:val="0"/>
                  <w14:checkedState w14:val="2612" w14:font="MS Gothic"/>
                  <w14:uncheckedState w14:val="2610" w14:font="MS Gothic"/>
                </w14:checkbox>
              </w:sdtPr>
              <w:sdtContent>
                <w:r w:rsidR="00E7505A" w:rsidRPr="005304D1">
                  <w:rPr>
                    <w:rFonts w:ascii="MS Gothic" w:eastAsia="MS Gothic" w:hAnsi="MS Gothic" w:hint="eastAsia"/>
                    <w:sz w:val="16"/>
                    <w:szCs w:val="16"/>
                  </w:rPr>
                  <w:t>☐</w:t>
                </w:r>
              </w:sdtContent>
            </w:sdt>
            <w:r w:rsidR="00E7505A" w:rsidRPr="005304D1">
              <w:rPr>
                <w:rFonts w:ascii="Aptos" w:hAnsi="Aptos"/>
                <w:sz w:val="20"/>
                <w:szCs w:val="20"/>
              </w:rPr>
              <w:t xml:space="preserve"> </w:t>
            </w:r>
            <w:r w:rsidR="00E7505A" w:rsidRPr="005304D1">
              <w:rPr>
                <w:rFonts w:ascii="Aptos" w:hAnsi="Aptos"/>
                <w:sz w:val="16"/>
                <w:szCs w:val="16"/>
              </w:rPr>
              <w:t>nvt</w:t>
            </w:r>
          </w:p>
        </w:tc>
        <w:tc>
          <w:tcPr>
            <w:tcW w:w="2345" w:type="dxa"/>
          </w:tcPr>
          <w:p w14:paraId="377FC896" w14:textId="7E3894FA" w:rsidR="00E7505A" w:rsidRPr="005304D1" w:rsidRDefault="00E7505A" w:rsidP="00E7505A">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C3EE1A8" w14:textId="4DCD17B9" w:rsidR="00E7505A" w:rsidRPr="005304D1" w:rsidRDefault="003E72B1" w:rsidP="00E7505A">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pro-forma financiële informatie gaat vergezeld van een door onafhankelijke accountants opgesteld verslag.</w:t>
            </w:r>
          </w:p>
        </w:tc>
      </w:tr>
      <w:tr w:rsidR="00ED66A5" w:rsidRPr="005304D1" w14:paraId="1A62C337" w14:textId="77777777" w:rsidTr="4DD64C4D">
        <w:trPr>
          <w:trHeight w:val="220"/>
          <w:jc w:val="center"/>
        </w:trPr>
        <w:tc>
          <w:tcPr>
            <w:tcW w:w="1619" w:type="dxa"/>
            <w:shd w:val="clear" w:color="auto" w:fill="7261A2"/>
          </w:tcPr>
          <w:p w14:paraId="20EC720C" w14:textId="5282FD86" w:rsidR="00ED66A5" w:rsidRPr="005304D1" w:rsidRDefault="00FB2FA3"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7</w:t>
            </w:r>
          </w:p>
        </w:tc>
        <w:tc>
          <w:tcPr>
            <w:tcW w:w="8866" w:type="dxa"/>
            <w:gridSpan w:val="2"/>
            <w:shd w:val="clear" w:color="auto" w:fill="7261A2"/>
          </w:tcPr>
          <w:p w14:paraId="499D089D" w14:textId="77777777" w:rsidR="00ED66A5" w:rsidRPr="005304D1" w:rsidRDefault="00FB2FA3"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 xml:space="preserve">INFORMATIE OVER HOUDERS VAN AANDELEN EN EFFECTEN </w:t>
            </w:r>
          </w:p>
          <w:p w14:paraId="12E5F132" w14:textId="521E66B3" w:rsidR="00FB2FA3" w:rsidRPr="005304D1" w:rsidRDefault="00FB2FA3" w:rsidP="00ED66A5">
            <w:pPr>
              <w:autoSpaceDE w:val="0"/>
              <w:autoSpaceDN w:val="0"/>
              <w:adjustRightInd w:val="0"/>
              <w:outlineLvl w:val="0"/>
              <w:rPr>
                <w:rFonts w:ascii="Aptos" w:hAnsi="Aptos"/>
                <w:b/>
                <w:bCs/>
                <w:sz w:val="24"/>
              </w:rPr>
            </w:pPr>
          </w:p>
        </w:tc>
      </w:tr>
      <w:tr w:rsidR="00ED66A5" w:rsidRPr="005304D1" w14:paraId="6B82B342" w14:textId="77777777" w:rsidTr="4DD64C4D">
        <w:trPr>
          <w:trHeight w:val="220"/>
          <w:jc w:val="center"/>
        </w:trPr>
        <w:tc>
          <w:tcPr>
            <w:tcW w:w="1619" w:type="dxa"/>
            <w:shd w:val="clear" w:color="auto" w:fill="E9E5FF"/>
          </w:tcPr>
          <w:p w14:paraId="7B09CADF" w14:textId="37CD6377" w:rsidR="00ED66A5" w:rsidRPr="005304D1" w:rsidRDefault="00FB2FA3"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7.1</w:t>
            </w:r>
          </w:p>
        </w:tc>
        <w:tc>
          <w:tcPr>
            <w:tcW w:w="8866" w:type="dxa"/>
            <w:gridSpan w:val="2"/>
            <w:shd w:val="clear" w:color="auto" w:fill="E9E5FF"/>
          </w:tcPr>
          <w:p w14:paraId="41B8D9A7" w14:textId="2C193CFA" w:rsidR="00ED66A5" w:rsidRPr="005304D1" w:rsidRDefault="00FB2FA3"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Belangrijkste aandeelhouders</w:t>
            </w:r>
          </w:p>
        </w:tc>
      </w:tr>
      <w:tr w:rsidR="00FB2FA3" w:rsidRPr="005304D1" w14:paraId="19EC9DDB" w14:textId="77777777" w:rsidTr="4DD64C4D">
        <w:trPr>
          <w:trHeight w:val="218"/>
          <w:jc w:val="center"/>
        </w:trPr>
        <w:tc>
          <w:tcPr>
            <w:tcW w:w="1619" w:type="dxa"/>
            <w:shd w:val="clear" w:color="auto" w:fill="E9E5FF"/>
          </w:tcPr>
          <w:p w14:paraId="45F11958" w14:textId="2797917B" w:rsidR="00FB2FA3" w:rsidRPr="005304D1" w:rsidRDefault="00124FD8" w:rsidP="00FB2FA3">
            <w:pPr>
              <w:autoSpaceDE w:val="0"/>
              <w:autoSpaceDN w:val="0"/>
              <w:adjustRightInd w:val="0"/>
              <w:outlineLvl w:val="0"/>
              <w:rPr>
                <w:rFonts w:ascii="Aptos" w:hAnsi="Aptos"/>
                <w:b/>
                <w:bCs/>
                <w:sz w:val="20"/>
                <w:szCs w:val="20"/>
              </w:rPr>
            </w:pPr>
            <w:r>
              <w:rPr>
                <w:rFonts w:ascii="Aptos" w:hAnsi="Aptos"/>
                <w:b/>
                <w:bCs/>
                <w:sz w:val="20"/>
                <w:szCs w:val="20"/>
              </w:rPr>
              <w:t>Rubriek</w:t>
            </w:r>
            <w:r w:rsidR="00FB2FA3" w:rsidRPr="005304D1">
              <w:rPr>
                <w:rFonts w:ascii="Aptos" w:hAnsi="Aptos"/>
                <w:b/>
                <w:bCs/>
                <w:sz w:val="20"/>
                <w:szCs w:val="20"/>
              </w:rPr>
              <w:t xml:space="preserve"> 7.1.1</w:t>
            </w:r>
          </w:p>
          <w:p w14:paraId="4D8AF101" w14:textId="1D8D502C" w:rsidR="00FB2FA3" w:rsidRPr="005304D1" w:rsidRDefault="00000000" w:rsidP="00FB2FA3">
            <w:pPr>
              <w:autoSpaceDE w:val="0"/>
              <w:autoSpaceDN w:val="0"/>
              <w:adjustRightInd w:val="0"/>
              <w:outlineLvl w:val="0"/>
              <w:rPr>
                <w:rFonts w:ascii="Aptos" w:hAnsi="Aptos"/>
                <w:sz w:val="16"/>
                <w:szCs w:val="16"/>
              </w:rPr>
            </w:pPr>
            <w:sdt>
              <w:sdtPr>
                <w:rPr>
                  <w:rFonts w:ascii="Aptos" w:hAnsi="Aptos"/>
                  <w:sz w:val="16"/>
                  <w:szCs w:val="16"/>
                </w:rPr>
                <w:id w:val="1352613172"/>
                <w14:checkbox>
                  <w14:checked w14:val="0"/>
                  <w14:checkedState w14:val="2612" w14:font="MS Gothic"/>
                  <w14:uncheckedState w14:val="2610" w14:font="MS Gothic"/>
                </w14:checkbox>
              </w:sdtPr>
              <w:sdtContent>
                <w:r w:rsidR="00FB2FA3" w:rsidRPr="005304D1">
                  <w:rPr>
                    <w:rFonts w:ascii="MS Gothic" w:eastAsia="MS Gothic" w:hAnsi="MS Gothic" w:hint="eastAsia"/>
                    <w:sz w:val="16"/>
                    <w:szCs w:val="16"/>
                  </w:rPr>
                  <w:t>☐</w:t>
                </w:r>
              </w:sdtContent>
            </w:sdt>
            <w:r w:rsidR="00FB2FA3" w:rsidRPr="005304D1">
              <w:rPr>
                <w:rFonts w:ascii="Aptos" w:hAnsi="Aptos"/>
                <w:sz w:val="20"/>
                <w:szCs w:val="20"/>
              </w:rPr>
              <w:t xml:space="preserve"> </w:t>
            </w:r>
            <w:r w:rsidR="00FB2FA3" w:rsidRPr="005304D1">
              <w:rPr>
                <w:rFonts w:ascii="Aptos" w:hAnsi="Aptos"/>
                <w:sz w:val="16"/>
                <w:szCs w:val="16"/>
              </w:rPr>
              <w:t>nvt</w:t>
            </w:r>
          </w:p>
        </w:tc>
        <w:tc>
          <w:tcPr>
            <w:tcW w:w="2345" w:type="dxa"/>
          </w:tcPr>
          <w:p w14:paraId="664C858F" w14:textId="53FC17EA" w:rsidR="00FB2FA3" w:rsidRPr="005304D1" w:rsidRDefault="00FB2FA3" w:rsidP="00FB2FA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0ACA2C2" w14:textId="562D67D1" w:rsidR="00FB2FA3" w:rsidRPr="005304D1" w:rsidRDefault="009548D7" w:rsidP="00FB2FA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zover de uitgevende instelling daarvan op de hoogte is, de naam van alle personen die – rechtstreeks of middellijk – een belang in het kapitaal of de stemrechten van de uitgevende instelling bezitten dat ten minste 5 % van het kapitaal of de stemrechten vertegenwoordigt, met vermelding van het bedrag van het belang van elk van deze personen per de datum van het registratiedocument, of, indien er geen dergelijke personen zijn, een verklaring in die zin.</w:t>
            </w:r>
          </w:p>
        </w:tc>
      </w:tr>
      <w:tr w:rsidR="00FB2FA3" w:rsidRPr="005304D1" w14:paraId="57FEAE93" w14:textId="77777777" w:rsidTr="4DD64C4D">
        <w:trPr>
          <w:trHeight w:val="218"/>
          <w:jc w:val="center"/>
        </w:trPr>
        <w:tc>
          <w:tcPr>
            <w:tcW w:w="1619" w:type="dxa"/>
            <w:shd w:val="clear" w:color="auto" w:fill="E9E5FF"/>
          </w:tcPr>
          <w:p w14:paraId="04A2D651" w14:textId="6B0D095F" w:rsidR="00FB2FA3" w:rsidRPr="005304D1" w:rsidRDefault="00FB2FA3" w:rsidP="00FB2FA3">
            <w:pPr>
              <w:autoSpaceDE w:val="0"/>
              <w:autoSpaceDN w:val="0"/>
              <w:adjustRightInd w:val="0"/>
              <w:outlineLvl w:val="0"/>
              <w:rPr>
                <w:rFonts w:ascii="Aptos" w:hAnsi="Aptos"/>
                <w:b/>
                <w:bCs/>
                <w:sz w:val="20"/>
                <w:szCs w:val="20"/>
              </w:rPr>
            </w:pPr>
            <w:r w:rsidRPr="005304D1">
              <w:rPr>
                <w:rFonts w:ascii="Aptos" w:hAnsi="Aptos"/>
                <w:b/>
                <w:bCs/>
                <w:sz w:val="20"/>
                <w:szCs w:val="20"/>
              </w:rPr>
              <w:t>Rubriek 7.1.2</w:t>
            </w:r>
          </w:p>
          <w:p w14:paraId="1DC68292" w14:textId="62C09E93" w:rsidR="00FB2FA3" w:rsidRPr="005304D1" w:rsidRDefault="00000000" w:rsidP="00FB2FA3">
            <w:pPr>
              <w:autoSpaceDE w:val="0"/>
              <w:autoSpaceDN w:val="0"/>
              <w:adjustRightInd w:val="0"/>
              <w:outlineLvl w:val="0"/>
              <w:rPr>
                <w:rFonts w:ascii="Aptos" w:hAnsi="Aptos"/>
                <w:sz w:val="16"/>
                <w:szCs w:val="16"/>
              </w:rPr>
            </w:pPr>
            <w:sdt>
              <w:sdtPr>
                <w:rPr>
                  <w:rFonts w:ascii="Aptos" w:hAnsi="Aptos"/>
                  <w:sz w:val="16"/>
                  <w:szCs w:val="16"/>
                </w:rPr>
                <w:id w:val="-853331387"/>
                <w14:checkbox>
                  <w14:checked w14:val="0"/>
                  <w14:checkedState w14:val="2612" w14:font="MS Gothic"/>
                  <w14:uncheckedState w14:val="2610" w14:font="MS Gothic"/>
                </w14:checkbox>
              </w:sdtPr>
              <w:sdtContent>
                <w:r w:rsidR="00FB2FA3" w:rsidRPr="005304D1">
                  <w:rPr>
                    <w:rFonts w:ascii="MS Gothic" w:eastAsia="MS Gothic" w:hAnsi="MS Gothic" w:hint="eastAsia"/>
                    <w:sz w:val="16"/>
                    <w:szCs w:val="16"/>
                  </w:rPr>
                  <w:t>☐</w:t>
                </w:r>
              </w:sdtContent>
            </w:sdt>
            <w:r w:rsidR="00FB2FA3" w:rsidRPr="005304D1">
              <w:rPr>
                <w:rFonts w:ascii="Aptos" w:hAnsi="Aptos"/>
                <w:sz w:val="20"/>
                <w:szCs w:val="20"/>
              </w:rPr>
              <w:t xml:space="preserve"> </w:t>
            </w:r>
            <w:r w:rsidR="00FB2FA3" w:rsidRPr="005304D1">
              <w:rPr>
                <w:rFonts w:ascii="Aptos" w:hAnsi="Aptos"/>
                <w:sz w:val="16"/>
                <w:szCs w:val="16"/>
              </w:rPr>
              <w:t>nvt</w:t>
            </w:r>
          </w:p>
        </w:tc>
        <w:tc>
          <w:tcPr>
            <w:tcW w:w="2345" w:type="dxa"/>
          </w:tcPr>
          <w:p w14:paraId="638BE883" w14:textId="50E3D45D" w:rsidR="00FB2FA3" w:rsidRPr="005304D1" w:rsidRDefault="00FB2FA3" w:rsidP="00FB2FA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963E2C1" w14:textId="16A88E0B" w:rsidR="00FB2FA3" w:rsidRPr="005304D1" w:rsidRDefault="00B9142F" w:rsidP="00FB2FA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vraag of de belangrijkste aandeelhouders van de uitgevende instelling verschillende stemrechten hebben, of, wanneer dat niet het geval is, een verklaring in die zin.</w:t>
            </w:r>
          </w:p>
        </w:tc>
      </w:tr>
      <w:tr w:rsidR="00FB2FA3" w:rsidRPr="005304D1" w14:paraId="0F3E7874" w14:textId="77777777" w:rsidTr="4DD64C4D">
        <w:trPr>
          <w:trHeight w:val="218"/>
          <w:jc w:val="center"/>
        </w:trPr>
        <w:tc>
          <w:tcPr>
            <w:tcW w:w="1619" w:type="dxa"/>
            <w:shd w:val="clear" w:color="auto" w:fill="E9E5FF"/>
          </w:tcPr>
          <w:p w14:paraId="62F15DA6" w14:textId="2BB37EC9" w:rsidR="00FB2FA3" w:rsidRPr="005304D1" w:rsidRDefault="00FB2FA3" w:rsidP="00FB2FA3">
            <w:pPr>
              <w:autoSpaceDE w:val="0"/>
              <w:autoSpaceDN w:val="0"/>
              <w:adjustRightInd w:val="0"/>
              <w:outlineLvl w:val="0"/>
              <w:rPr>
                <w:rFonts w:ascii="Aptos" w:hAnsi="Aptos"/>
                <w:b/>
                <w:bCs/>
                <w:sz w:val="20"/>
                <w:szCs w:val="20"/>
              </w:rPr>
            </w:pPr>
            <w:r w:rsidRPr="005304D1">
              <w:rPr>
                <w:rFonts w:ascii="Aptos" w:hAnsi="Aptos"/>
                <w:b/>
                <w:bCs/>
                <w:sz w:val="20"/>
                <w:szCs w:val="20"/>
              </w:rPr>
              <w:t>Rubriek 7.1.3</w:t>
            </w:r>
          </w:p>
          <w:p w14:paraId="6F369145" w14:textId="7FA10FEC" w:rsidR="00FB2FA3" w:rsidRPr="005304D1" w:rsidRDefault="00000000" w:rsidP="00FB2FA3">
            <w:pPr>
              <w:autoSpaceDE w:val="0"/>
              <w:autoSpaceDN w:val="0"/>
              <w:adjustRightInd w:val="0"/>
              <w:outlineLvl w:val="0"/>
              <w:rPr>
                <w:rFonts w:ascii="Aptos" w:hAnsi="Aptos"/>
                <w:b/>
                <w:bCs/>
                <w:sz w:val="20"/>
                <w:szCs w:val="20"/>
              </w:rPr>
            </w:pPr>
            <w:sdt>
              <w:sdtPr>
                <w:rPr>
                  <w:rFonts w:ascii="Aptos" w:hAnsi="Aptos"/>
                  <w:sz w:val="16"/>
                  <w:szCs w:val="16"/>
                </w:rPr>
                <w:id w:val="84583444"/>
                <w14:checkbox>
                  <w14:checked w14:val="0"/>
                  <w14:checkedState w14:val="2612" w14:font="MS Gothic"/>
                  <w14:uncheckedState w14:val="2610" w14:font="MS Gothic"/>
                </w14:checkbox>
              </w:sdtPr>
              <w:sdtContent>
                <w:r w:rsidR="00FB2FA3" w:rsidRPr="005304D1">
                  <w:rPr>
                    <w:rFonts w:ascii="MS Gothic" w:eastAsia="MS Gothic" w:hAnsi="MS Gothic" w:hint="eastAsia"/>
                    <w:sz w:val="16"/>
                    <w:szCs w:val="16"/>
                  </w:rPr>
                  <w:t>☐</w:t>
                </w:r>
              </w:sdtContent>
            </w:sdt>
            <w:r w:rsidR="00FB2FA3" w:rsidRPr="005304D1">
              <w:rPr>
                <w:rFonts w:ascii="Aptos" w:hAnsi="Aptos"/>
                <w:sz w:val="20"/>
                <w:szCs w:val="20"/>
              </w:rPr>
              <w:t xml:space="preserve"> </w:t>
            </w:r>
            <w:r w:rsidR="00FB2FA3" w:rsidRPr="005304D1">
              <w:rPr>
                <w:rFonts w:ascii="Aptos" w:hAnsi="Aptos"/>
                <w:sz w:val="16"/>
                <w:szCs w:val="16"/>
              </w:rPr>
              <w:t>nvt</w:t>
            </w:r>
          </w:p>
        </w:tc>
        <w:tc>
          <w:tcPr>
            <w:tcW w:w="2345" w:type="dxa"/>
          </w:tcPr>
          <w:p w14:paraId="1B6FEC85" w14:textId="509F7ED9" w:rsidR="00FB2FA3" w:rsidRPr="005304D1" w:rsidRDefault="00FB2FA3" w:rsidP="00FB2FA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FD165E3" w14:textId="66FC7587" w:rsidR="00FB2FA3" w:rsidRPr="005304D1" w:rsidRDefault="00A359BB" w:rsidP="00FB2FA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Voor zover zulks de uitgevende instelling bekend is, wordt vermeld of zij – rechtstreeks of middellijk – eigendom is of onder de zeggenschap staat van anderen, en zo ja van wie. Ook wordt een beschrijving gegeven van de aard van die zeggenschap en</w:t>
            </w:r>
          </w:p>
        </w:tc>
      </w:tr>
      <w:tr w:rsidR="00FB2FA3" w:rsidRPr="005304D1" w14:paraId="60208B74" w14:textId="77777777" w:rsidTr="4DD64C4D">
        <w:trPr>
          <w:trHeight w:val="218"/>
          <w:jc w:val="center"/>
        </w:trPr>
        <w:tc>
          <w:tcPr>
            <w:tcW w:w="1619" w:type="dxa"/>
            <w:shd w:val="clear" w:color="auto" w:fill="E9E5FF"/>
          </w:tcPr>
          <w:p w14:paraId="4CCCA9A2" w14:textId="4F633503" w:rsidR="00FB2FA3" w:rsidRPr="005304D1" w:rsidRDefault="00000000" w:rsidP="00FB2FA3">
            <w:pPr>
              <w:autoSpaceDE w:val="0"/>
              <w:autoSpaceDN w:val="0"/>
              <w:adjustRightInd w:val="0"/>
              <w:outlineLvl w:val="0"/>
              <w:rPr>
                <w:rFonts w:ascii="Aptos" w:hAnsi="Aptos"/>
                <w:b/>
                <w:bCs/>
                <w:sz w:val="20"/>
                <w:szCs w:val="20"/>
              </w:rPr>
            </w:pPr>
            <w:sdt>
              <w:sdtPr>
                <w:rPr>
                  <w:rFonts w:ascii="Aptos" w:hAnsi="Aptos"/>
                  <w:sz w:val="16"/>
                  <w:szCs w:val="16"/>
                </w:rPr>
                <w:id w:val="-1900202398"/>
                <w14:checkbox>
                  <w14:checked w14:val="0"/>
                  <w14:checkedState w14:val="2612" w14:font="MS Gothic"/>
                  <w14:uncheckedState w14:val="2610" w14:font="MS Gothic"/>
                </w14:checkbox>
              </w:sdtPr>
              <w:sdtContent>
                <w:r w:rsidR="00FB2FA3" w:rsidRPr="005304D1">
                  <w:rPr>
                    <w:rFonts w:ascii="MS Gothic" w:eastAsia="MS Gothic" w:hAnsi="MS Gothic" w:hint="eastAsia"/>
                    <w:sz w:val="16"/>
                    <w:szCs w:val="16"/>
                  </w:rPr>
                  <w:t>☐</w:t>
                </w:r>
              </w:sdtContent>
            </w:sdt>
            <w:r w:rsidR="00FB2FA3" w:rsidRPr="005304D1">
              <w:rPr>
                <w:rFonts w:ascii="Aptos" w:hAnsi="Aptos"/>
                <w:sz w:val="20"/>
                <w:szCs w:val="20"/>
              </w:rPr>
              <w:t xml:space="preserve"> </w:t>
            </w:r>
            <w:r w:rsidR="00FB2FA3" w:rsidRPr="005304D1">
              <w:rPr>
                <w:rFonts w:ascii="Aptos" w:hAnsi="Aptos"/>
                <w:sz w:val="16"/>
                <w:szCs w:val="16"/>
              </w:rPr>
              <w:t>nvt</w:t>
            </w:r>
          </w:p>
        </w:tc>
        <w:tc>
          <w:tcPr>
            <w:tcW w:w="2345" w:type="dxa"/>
          </w:tcPr>
          <w:p w14:paraId="62948337" w14:textId="461AA90D" w:rsidR="00FB2FA3" w:rsidRPr="005304D1" w:rsidRDefault="00FB2FA3" w:rsidP="00FB2FA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67ACD3D" w14:textId="27EB65DB" w:rsidR="00FB2FA3" w:rsidRPr="005304D1" w:rsidRDefault="003C5146" w:rsidP="00FB2FA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van de maatregelen die zijn getroffen om misbruik van die zeggenschap te voorkomen.</w:t>
            </w:r>
          </w:p>
        </w:tc>
      </w:tr>
      <w:tr w:rsidR="00FB2FA3" w:rsidRPr="005304D1" w14:paraId="1F9DFB43" w14:textId="77777777" w:rsidTr="4DD64C4D">
        <w:trPr>
          <w:trHeight w:val="218"/>
          <w:jc w:val="center"/>
        </w:trPr>
        <w:tc>
          <w:tcPr>
            <w:tcW w:w="1619" w:type="dxa"/>
            <w:shd w:val="clear" w:color="auto" w:fill="E9E5FF"/>
          </w:tcPr>
          <w:p w14:paraId="13B152F6" w14:textId="52E20EFC" w:rsidR="00FB2FA3" w:rsidRPr="005304D1" w:rsidRDefault="00FB2FA3" w:rsidP="00FB2FA3">
            <w:pPr>
              <w:autoSpaceDE w:val="0"/>
              <w:autoSpaceDN w:val="0"/>
              <w:adjustRightInd w:val="0"/>
              <w:outlineLvl w:val="0"/>
              <w:rPr>
                <w:rFonts w:ascii="Aptos" w:hAnsi="Aptos"/>
                <w:b/>
                <w:bCs/>
                <w:sz w:val="20"/>
                <w:szCs w:val="20"/>
              </w:rPr>
            </w:pPr>
            <w:r w:rsidRPr="005304D1">
              <w:rPr>
                <w:rFonts w:ascii="Aptos" w:hAnsi="Aptos"/>
                <w:b/>
                <w:bCs/>
                <w:sz w:val="20"/>
                <w:szCs w:val="20"/>
              </w:rPr>
              <w:t>Rubriek 7.1.4</w:t>
            </w:r>
          </w:p>
          <w:p w14:paraId="392F17D6" w14:textId="138A3E3B" w:rsidR="00FB2FA3" w:rsidRPr="005304D1" w:rsidRDefault="00000000" w:rsidP="00FB2FA3">
            <w:pPr>
              <w:autoSpaceDE w:val="0"/>
              <w:autoSpaceDN w:val="0"/>
              <w:adjustRightInd w:val="0"/>
              <w:outlineLvl w:val="0"/>
              <w:rPr>
                <w:rFonts w:ascii="Aptos" w:hAnsi="Aptos"/>
                <w:b/>
                <w:bCs/>
                <w:sz w:val="20"/>
                <w:szCs w:val="20"/>
              </w:rPr>
            </w:pPr>
            <w:sdt>
              <w:sdtPr>
                <w:rPr>
                  <w:rFonts w:ascii="Aptos" w:hAnsi="Aptos"/>
                  <w:sz w:val="16"/>
                  <w:szCs w:val="16"/>
                </w:rPr>
                <w:id w:val="2116093785"/>
                <w14:checkbox>
                  <w14:checked w14:val="0"/>
                  <w14:checkedState w14:val="2612" w14:font="MS Gothic"/>
                  <w14:uncheckedState w14:val="2610" w14:font="MS Gothic"/>
                </w14:checkbox>
              </w:sdtPr>
              <w:sdtContent>
                <w:r w:rsidR="00FB2FA3" w:rsidRPr="005304D1">
                  <w:rPr>
                    <w:rFonts w:ascii="MS Gothic" w:eastAsia="MS Gothic" w:hAnsi="MS Gothic" w:hint="eastAsia"/>
                    <w:sz w:val="16"/>
                    <w:szCs w:val="16"/>
                  </w:rPr>
                  <w:t>☐</w:t>
                </w:r>
              </w:sdtContent>
            </w:sdt>
            <w:r w:rsidR="00FB2FA3" w:rsidRPr="005304D1">
              <w:rPr>
                <w:rFonts w:ascii="Aptos" w:hAnsi="Aptos"/>
                <w:sz w:val="20"/>
                <w:szCs w:val="20"/>
              </w:rPr>
              <w:t xml:space="preserve"> </w:t>
            </w:r>
            <w:r w:rsidR="00FB2FA3" w:rsidRPr="005304D1">
              <w:rPr>
                <w:rFonts w:ascii="Aptos" w:hAnsi="Aptos"/>
                <w:sz w:val="16"/>
                <w:szCs w:val="16"/>
              </w:rPr>
              <w:t>nvt</w:t>
            </w:r>
          </w:p>
        </w:tc>
        <w:tc>
          <w:tcPr>
            <w:tcW w:w="2345" w:type="dxa"/>
          </w:tcPr>
          <w:p w14:paraId="5EB231C0" w14:textId="74D9D7D3" w:rsidR="00FB2FA3" w:rsidRPr="005304D1" w:rsidRDefault="00FB2FA3" w:rsidP="00FB2FA3">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52B77C0" w14:textId="6DC10ACC" w:rsidR="00FB2FA3" w:rsidRPr="005304D1" w:rsidRDefault="00793783" w:rsidP="00FB2FA3">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 aan de uitgevende instelling bekende – regelingen waarvan de inwerkingstelling op een latere datum een wijziging van de zeggenschap over de uitgevende instelling kan veroorzaken of voorkomen.</w:t>
            </w:r>
          </w:p>
        </w:tc>
      </w:tr>
      <w:tr w:rsidR="00ED66A5" w:rsidRPr="005304D1" w14:paraId="07A42DAF" w14:textId="77777777" w:rsidTr="4DD64C4D">
        <w:trPr>
          <w:trHeight w:val="220"/>
          <w:jc w:val="center"/>
        </w:trPr>
        <w:tc>
          <w:tcPr>
            <w:tcW w:w="1619" w:type="dxa"/>
            <w:shd w:val="clear" w:color="auto" w:fill="E9E5FF"/>
          </w:tcPr>
          <w:p w14:paraId="2A59F8F5" w14:textId="2B6CC013" w:rsidR="00ED66A5" w:rsidRPr="005304D1" w:rsidRDefault="005C69D9"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7.2</w:t>
            </w:r>
          </w:p>
        </w:tc>
        <w:tc>
          <w:tcPr>
            <w:tcW w:w="8866" w:type="dxa"/>
            <w:gridSpan w:val="2"/>
            <w:shd w:val="clear" w:color="auto" w:fill="E9E5FF"/>
          </w:tcPr>
          <w:p w14:paraId="58B089D2" w14:textId="6A953DDA" w:rsidR="00ED66A5" w:rsidRPr="005304D1" w:rsidRDefault="005C69D9"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Juridische procedures en arbitrageprocedures</w:t>
            </w:r>
          </w:p>
        </w:tc>
      </w:tr>
      <w:tr w:rsidR="00ED66A5" w:rsidRPr="005304D1" w14:paraId="749EF76B" w14:textId="77777777" w:rsidTr="4DD64C4D">
        <w:trPr>
          <w:trHeight w:val="218"/>
          <w:jc w:val="center"/>
        </w:trPr>
        <w:tc>
          <w:tcPr>
            <w:tcW w:w="1619" w:type="dxa"/>
            <w:shd w:val="clear" w:color="auto" w:fill="E9E5FF"/>
          </w:tcPr>
          <w:p w14:paraId="5208EAA0" w14:textId="1FFBEFD3" w:rsidR="00ED66A5" w:rsidRPr="005304D1" w:rsidRDefault="00E3236C"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7.2.1</w:t>
            </w:r>
          </w:p>
          <w:p w14:paraId="06C1A210" w14:textId="7DC10157"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994772670"/>
                <w14:checkbox>
                  <w14:checked w14:val="0"/>
                  <w14:checkedState w14:val="2612" w14:font="MS Gothic"/>
                  <w14:uncheckedState w14:val="2610" w14:font="MS Gothic"/>
                </w14:checkbox>
              </w:sdtPr>
              <w:sdtContent>
                <w:r w:rsidR="00343EA2" w:rsidRPr="005304D1">
                  <w:rPr>
                    <w:rFonts w:ascii="MS Gothic" w:eastAsia="MS Gothic" w:hAnsi="MS Gothic" w:hint="eastAsia"/>
                    <w:sz w:val="16"/>
                    <w:szCs w:val="16"/>
                  </w:rPr>
                  <w:t>☐</w:t>
                </w:r>
              </w:sdtContent>
            </w:sdt>
            <w:r w:rsidR="00343EA2" w:rsidRPr="005304D1">
              <w:rPr>
                <w:rFonts w:ascii="Aptos" w:hAnsi="Aptos"/>
                <w:sz w:val="20"/>
                <w:szCs w:val="20"/>
              </w:rPr>
              <w:t xml:space="preserve"> </w:t>
            </w:r>
            <w:r w:rsidR="00343EA2" w:rsidRPr="005304D1">
              <w:rPr>
                <w:rFonts w:ascii="Aptos" w:hAnsi="Aptos"/>
                <w:sz w:val="16"/>
                <w:szCs w:val="16"/>
              </w:rPr>
              <w:t>nvt</w:t>
            </w:r>
          </w:p>
        </w:tc>
        <w:tc>
          <w:tcPr>
            <w:tcW w:w="2345" w:type="dxa"/>
          </w:tcPr>
          <w:p w14:paraId="4D730160" w14:textId="197D6513" w:rsidR="00ED66A5" w:rsidRPr="005304D1" w:rsidRDefault="00E3236C"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008973E" w14:textId="5A460AD7" w:rsidR="00ED66A5" w:rsidRPr="005304D1" w:rsidRDefault="00343EA2"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Informatie over eventuele overheidsingrepen, juridische of arbitrageprocedures (met inbegrip van dergelijke procedures die, naar weten van de uitgevende instelling, hangende zijn) over een periode van ten minste de voorafgaande twaalf maanden, een invloed van betekenis kunnen hebben, of in een recent verleden hebben gehad, op de financiële positie of de rentabiliteit van de uitgevende instelling en/of de groep, of, wanneer dat niet het geval is, een verklaring in die zin.</w:t>
            </w:r>
          </w:p>
        </w:tc>
      </w:tr>
      <w:tr w:rsidR="00ED66A5" w:rsidRPr="005304D1" w14:paraId="3A4561DB" w14:textId="77777777" w:rsidTr="4DD64C4D">
        <w:trPr>
          <w:trHeight w:val="220"/>
          <w:jc w:val="center"/>
        </w:trPr>
        <w:tc>
          <w:tcPr>
            <w:tcW w:w="1619" w:type="dxa"/>
            <w:shd w:val="clear" w:color="auto" w:fill="E9E5FF"/>
          </w:tcPr>
          <w:p w14:paraId="3AFFD3BE" w14:textId="6E08640C" w:rsidR="00ED66A5" w:rsidRPr="005304D1" w:rsidRDefault="00343EA2" w:rsidP="00ED66A5">
            <w:pPr>
              <w:autoSpaceDE w:val="0"/>
              <w:autoSpaceDN w:val="0"/>
              <w:adjustRightInd w:val="0"/>
              <w:outlineLvl w:val="0"/>
              <w:rPr>
                <w:rFonts w:ascii="Aptos" w:hAnsi="Aptos"/>
                <w:b/>
                <w:bCs/>
                <w:sz w:val="20"/>
                <w:szCs w:val="20"/>
              </w:rPr>
            </w:pPr>
            <w:r w:rsidRPr="005304D1">
              <w:rPr>
                <w:rFonts w:ascii="Aptos" w:hAnsi="Aptos"/>
                <w:b/>
                <w:bCs/>
                <w:sz w:val="20"/>
                <w:szCs w:val="20"/>
              </w:rPr>
              <w:lastRenderedPageBreak/>
              <w:t>Rubriek</w:t>
            </w:r>
            <w:r w:rsidR="00ED66A5" w:rsidRPr="005304D1">
              <w:rPr>
                <w:rFonts w:ascii="Aptos" w:hAnsi="Aptos"/>
                <w:b/>
                <w:bCs/>
                <w:sz w:val="20"/>
                <w:szCs w:val="20"/>
              </w:rPr>
              <w:t xml:space="preserve"> 7.3</w:t>
            </w:r>
          </w:p>
        </w:tc>
        <w:tc>
          <w:tcPr>
            <w:tcW w:w="8866" w:type="dxa"/>
            <w:gridSpan w:val="2"/>
            <w:shd w:val="clear" w:color="auto" w:fill="E9E5FF"/>
          </w:tcPr>
          <w:p w14:paraId="036AFBAA" w14:textId="16E77EAA" w:rsidR="00ED66A5" w:rsidRPr="005304D1" w:rsidRDefault="00343EA2"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Tegenstrijdige belangen van de bestuurs-, leidinggevende en toezichthoudende organen en de bedrijfsleiding</w:t>
            </w:r>
          </w:p>
        </w:tc>
      </w:tr>
      <w:tr w:rsidR="00343EA2" w:rsidRPr="005304D1" w14:paraId="0163D998" w14:textId="77777777" w:rsidTr="4DD64C4D">
        <w:trPr>
          <w:trHeight w:val="218"/>
          <w:jc w:val="center"/>
        </w:trPr>
        <w:tc>
          <w:tcPr>
            <w:tcW w:w="1619" w:type="dxa"/>
            <w:shd w:val="clear" w:color="auto" w:fill="E9E5FF"/>
          </w:tcPr>
          <w:p w14:paraId="1E262FCA" w14:textId="73BBAD7E" w:rsidR="00343EA2" w:rsidRPr="005304D1" w:rsidRDefault="00343EA2" w:rsidP="00343EA2">
            <w:pPr>
              <w:autoSpaceDE w:val="0"/>
              <w:autoSpaceDN w:val="0"/>
              <w:adjustRightInd w:val="0"/>
              <w:outlineLvl w:val="0"/>
              <w:rPr>
                <w:rFonts w:ascii="Aptos" w:hAnsi="Aptos"/>
                <w:b/>
                <w:bCs/>
                <w:sz w:val="20"/>
                <w:szCs w:val="20"/>
              </w:rPr>
            </w:pPr>
            <w:r w:rsidRPr="005304D1">
              <w:rPr>
                <w:rFonts w:ascii="Aptos" w:hAnsi="Aptos"/>
                <w:b/>
                <w:bCs/>
                <w:sz w:val="20"/>
                <w:szCs w:val="20"/>
              </w:rPr>
              <w:t>Rubriek 7.3.1</w:t>
            </w:r>
          </w:p>
          <w:p w14:paraId="626807A8" w14:textId="5E6945B6" w:rsidR="00343EA2" w:rsidRPr="005304D1" w:rsidRDefault="00000000" w:rsidP="00343EA2">
            <w:pPr>
              <w:autoSpaceDE w:val="0"/>
              <w:autoSpaceDN w:val="0"/>
              <w:adjustRightInd w:val="0"/>
              <w:outlineLvl w:val="0"/>
              <w:rPr>
                <w:rFonts w:ascii="Aptos" w:hAnsi="Aptos"/>
                <w:b/>
                <w:bCs/>
                <w:sz w:val="20"/>
                <w:szCs w:val="20"/>
              </w:rPr>
            </w:pPr>
            <w:sdt>
              <w:sdtPr>
                <w:rPr>
                  <w:rFonts w:ascii="Aptos" w:hAnsi="Aptos"/>
                  <w:sz w:val="16"/>
                  <w:szCs w:val="16"/>
                </w:rPr>
                <w:id w:val="312301718"/>
                <w14:checkbox>
                  <w14:checked w14:val="0"/>
                  <w14:checkedState w14:val="2612" w14:font="MS Gothic"/>
                  <w14:uncheckedState w14:val="2610" w14:font="MS Gothic"/>
                </w14:checkbox>
              </w:sdtPr>
              <w:sdtContent>
                <w:r w:rsidR="00343EA2" w:rsidRPr="005304D1">
                  <w:rPr>
                    <w:rFonts w:ascii="MS Gothic" w:eastAsia="MS Gothic" w:hAnsi="MS Gothic" w:hint="eastAsia"/>
                    <w:sz w:val="16"/>
                    <w:szCs w:val="16"/>
                  </w:rPr>
                  <w:t>☐</w:t>
                </w:r>
              </w:sdtContent>
            </w:sdt>
            <w:r w:rsidR="00343EA2" w:rsidRPr="005304D1">
              <w:rPr>
                <w:rFonts w:ascii="Aptos" w:hAnsi="Aptos"/>
                <w:sz w:val="20"/>
                <w:szCs w:val="20"/>
              </w:rPr>
              <w:t xml:space="preserve"> </w:t>
            </w:r>
            <w:r w:rsidR="00343EA2" w:rsidRPr="005304D1">
              <w:rPr>
                <w:rFonts w:ascii="Aptos" w:hAnsi="Aptos"/>
                <w:sz w:val="16"/>
                <w:szCs w:val="16"/>
              </w:rPr>
              <w:t>nvt</w:t>
            </w:r>
          </w:p>
        </w:tc>
        <w:tc>
          <w:tcPr>
            <w:tcW w:w="2345" w:type="dxa"/>
          </w:tcPr>
          <w:p w14:paraId="4BFAB5C3" w14:textId="4A9B0F04" w:rsidR="00343EA2" w:rsidRPr="005304D1" w:rsidRDefault="00343EA2" w:rsidP="00343EA2">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C1BCBBC" w14:textId="5A6182F4" w:rsidR="00343EA2" w:rsidRPr="005304D1" w:rsidRDefault="005A689E" w:rsidP="00343EA2">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Potentiële belangenconflicten tussen plichten van de in rubriek 5.1.1 bedoelde personen ten aanzien van de uitgevende instelling en hun eigen belangen en/of andere plichten worden duidelijk vermeld. Indien er van dergelijke conflicten geen sprake is, een verklaring in die zin.</w:t>
            </w:r>
          </w:p>
        </w:tc>
      </w:tr>
      <w:tr w:rsidR="00343EA2" w:rsidRPr="005304D1" w14:paraId="6783B712" w14:textId="77777777" w:rsidTr="4DD64C4D">
        <w:trPr>
          <w:trHeight w:val="218"/>
          <w:jc w:val="center"/>
        </w:trPr>
        <w:tc>
          <w:tcPr>
            <w:tcW w:w="1619" w:type="dxa"/>
            <w:shd w:val="clear" w:color="auto" w:fill="E9E5FF"/>
          </w:tcPr>
          <w:p w14:paraId="7839AD2A" w14:textId="7B6AB5E7" w:rsidR="00343EA2" w:rsidRPr="005304D1" w:rsidRDefault="00000000" w:rsidP="00343EA2">
            <w:pPr>
              <w:autoSpaceDE w:val="0"/>
              <w:autoSpaceDN w:val="0"/>
              <w:adjustRightInd w:val="0"/>
              <w:outlineLvl w:val="0"/>
              <w:rPr>
                <w:rFonts w:ascii="Aptos" w:hAnsi="Aptos"/>
                <w:b/>
                <w:bCs/>
                <w:sz w:val="20"/>
                <w:szCs w:val="20"/>
              </w:rPr>
            </w:pPr>
            <w:sdt>
              <w:sdtPr>
                <w:rPr>
                  <w:rFonts w:ascii="Aptos" w:hAnsi="Aptos"/>
                  <w:sz w:val="16"/>
                  <w:szCs w:val="16"/>
                </w:rPr>
                <w:id w:val="96686757"/>
                <w14:checkbox>
                  <w14:checked w14:val="0"/>
                  <w14:checkedState w14:val="2612" w14:font="MS Gothic"/>
                  <w14:uncheckedState w14:val="2610" w14:font="MS Gothic"/>
                </w14:checkbox>
              </w:sdtPr>
              <w:sdtContent>
                <w:r w:rsidR="00343EA2" w:rsidRPr="005304D1">
                  <w:rPr>
                    <w:rFonts w:ascii="MS Gothic" w:eastAsia="MS Gothic" w:hAnsi="MS Gothic" w:hint="eastAsia"/>
                    <w:sz w:val="16"/>
                    <w:szCs w:val="16"/>
                  </w:rPr>
                  <w:t>☐</w:t>
                </w:r>
              </w:sdtContent>
            </w:sdt>
            <w:r w:rsidR="00343EA2" w:rsidRPr="005304D1">
              <w:rPr>
                <w:rFonts w:ascii="Aptos" w:hAnsi="Aptos"/>
                <w:sz w:val="20"/>
                <w:szCs w:val="20"/>
              </w:rPr>
              <w:t xml:space="preserve"> </w:t>
            </w:r>
            <w:r w:rsidR="00343EA2" w:rsidRPr="005304D1">
              <w:rPr>
                <w:rFonts w:ascii="Aptos" w:hAnsi="Aptos"/>
                <w:sz w:val="16"/>
                <w:szCs w:val="16"/>
              </w:rPr>
              <w:t>nvt</w:t>
            </w:r>
          </w:p>
        </w:tc>
        <w:tc>
          <w:tcPr>
            <w:tcW w:w="2345" w:type="dxa"/>
          </w:tcPr>
          <w:p w14:paraId="57B516F9" w14:textId="2F3D21A2" w:rsidR="00343EA2" w:rsidRPr="005304D1" w:rsidRDefault="00343EA2" w:rsidP="00343EA2">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93F2BE4" w14:textId="69F728D7" w:rsidR="00343EA2" w:rsidRPr="005304D1" w:rsidRDefault="006F6DA1" w:rsidP="00343EA2">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Regelingen of overeenkomsten met belangrijke aandeelhouders, klanten, leveranciers of andere personen op grond waarvan een in rubriek 5.1.1 bedoelde persoon is geselecteerd als lid van de bestuurs-, leidinggevende of toezichthoudende organen, dan wel als lid van de bedrijfsleiding.</w:t>
            </w:r>
          </w:p>
        </w:tc>
      </w:tr>
      <w:tr w:rsidR="00343EA2" w:rsidRPr="005304D1" w14:paraId="7D27264B" w14:textId="77777777" w:rsidTr="4DD64C4D">
        <w:trPr>
          <w:trHeight w:val="218"/>
          <w:jc w:val="center"/>
        </w:trPr>
        <w:tc>
          <w:tcPr>
            <w:tcW w:w="1619" w:type="dxa"/>
            <w:shd w:val="clear" w:color="auto" w:fill="E9E5FF"/>
          </w:tcPr>
          <w:p w14:paraId="21409EE0" w14:textId="7B8457D7" w:rsidR="00343EA2" w:rsidRPr="005304D1" w:rsidRDefault="00000000" w:rsidP="00343EA2">
            <w:pPr>
              <w:autoSpaceDE w:val="0"/>
              <w:autoSpaceDN w:val="0"/>
              <w:adjustRightInd w:val="0"/>
              <w:outlineLvl w:val="0"/>
              <w:rPr>
                <w:rFonts w:ascii="Aptos" w:hAnsi="Aptos"/>
                <w:b/>
                <w:bCs/>
                <w:sz w:val="20"/>
                <w:szCs w:val="20"/>
              </w:rPr>
            </w:pPr>
            <w:sdt>
              <w:sdtPr>
                <w:rPr>
                  <w:rFonts w:ascii="Aptos" w:hAnsi="Aptos"/>
                  <w:sz w:val="16"/>
                  <w:szCs w:val="16"/>
                </w:rPr>
                <w:id w:val="-2000259853"/>
                <w14:checkbox>
                  <w14:checked w14:val="0"/>
                  <w14:checkedState w14:val="2612" w14:font="MS Gothic"/>
                  <w14:uncheckedState w14:val="2610" w14:font="MS Gothic"/>
                </w14:checkbox>
              </w:sdtPr>
              <w:sdtContent>
                <w:r w:rsidR="00343EA2" w:rsidRPr="005304D1">
                  <w:rPr>
                    <w:rFonts w:ascii="MS Gothic" w:eastAsia="MS Gothic" w:hAnsi="MS Gothic" w:hint="eastAsia"/>
                    <w:sz w:val="16"/>
                    <w:szCs w:val="16"/>
                  </w:rPr>
                  <w:t>☐</w:t>
                </w:r>
              </w:sdtContent>
            </w:sdt>
            <w:r w:rsidR="00343EA2" w:rsidRPr="005304D1">
              <w:rPr>
                <w:rFonts w:ascii="Aptos" w:hAnsi="Aptos"/>
                <w:sz w:val="20"/>
                <w:szCs w:val="20"/>
              </w:rPr>
              <w:t xml:space="preserve"> </w:t>
            </w:r>
            <w:r w:rsidR="00343EA2" w:rsidRPr="005304D1">
              <w:rPr>
                <w:rFonts w:ascii="Aptos" w:hAnsi="Aptos"/>
                <w:sz w:val="16"/>
                <w:szCs w:val="16"/>
              </w:rPr>
              <w:t>nvt</w:t>
            </w:r>
          </w:p>
        </w:tc>
        <w:tc>
          <w:tcPr>
            <w:tcW w:w="2345" w:type="dxa"/>
          </w:tcPr>
          <w:p w14:paraId="471BBF3B" w14:textId="4DDA6DD9" w:rsidR="00343EA2" w:rsidRPr="005304D1" w:rsidRDefault="00343EA2" w:rsidP="00343EA2">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E841BB2" w14:textId="41EC770F" w:rsidR="00343EA2" w:rsidRPr="005304D1" w:rsidRDefault="006F6DA1" w:rsidP="00343EA2">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Nadere bijzonderheden over eventuele beperkingen waarmee de in rubriek 5.1.1 bedoelde personen hebben ingestemd ten aanzien van de vervreemding binnen een bepaalde periode van de door hen gehouden effecten van de uitgevende instelling.</w:t>
            </w:r>
          </w:p>
        </w:tc>
      </w:tr>
      <w:tr w:rsidR="00ED66A5" w:rsidRPr="005304D1" w14:paraId="1090A512" w14:textId="77777777" w:rsidTr="4DD64C4D">
        <w:trPr>
          <w:trHeight w:val="220"/>
          <w:jc w:val="center"/>
        </w:trPr>
        <w:tc>
          <w:tcPr>
            <w:tcW w:w="1619" w:type="dxa"/>
            <w:shd w:val="clear" w:color="auto" w:fill="E9E5FF"/>
          </w:tcPr>
          <w:p w14:paraId="1457DFB3" w14:textId="19AAB231" w:rsidR="00ED66A5" w:rsidRPr="005304D1" w:rsidRDefault="006F6DA1"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7.4</w:t>
            </w:r>
          </w:p>
        </w:tc>
        <w:tc>
          <w:tcPr>
            <w:tcW w:w="8866" w:type="dxa"/>
            <w:gridSpan w:val="2"/>
            <w:shd w:val="clear" w:color="auto" w:fill="E9E5FF"/>
          </w:tcPr>
          <w:p w14:paraId="0A2D8D41" w14:textId="37D7A015" w:rsidR="00ED66A5" w:rsidRPr="005304D1" w:rsidRDefault="006F6DA1"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Transacties met verbonden partijen</w:t>
            </w:r>
          </w:p>
        </w:tc>
      </w:tr>
      <w:tr w:rsidR="006F6DA1" w:rsidRPr="005304D1" w14:paraId="7279726E" w14:textId="77777777" w:rsidTr="4DD64C4D">
        <w:trPr>
          <w:trHeight w:val="218"/>
          <w:jc w:val="center"/>
        </w:trPr>
        <w:tc>
          <w:tcPr>
            <w:tcW w:w="1619" w:type="dxa"/>
            <w:shd w:val="clear" w:color="auto" w:fill="E9E5FF"/>
          </w:tcPr>
          <w:p w14:paraId="003691CD" w14:textId="579CB079" w:rsidR="006F6DA1" w:rsidRPr="005304D1" w:rsidRDefault="00D9645E" w:rsidP="006F6DA1">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6F6DA1" w:rsidRPr="005304D1">
              <w:rPr>
                <w:rFonts w:ascii="Aptos" w:hAnsi="Aptos"/>
                <w:b/>
                <w:bCs/>
                <w:sz w:val="20"/>
                <w:szCs w:val="20"/>
              </w:rPr>
              <w:t xml:space="preserve"> 7.4.1</w:t>
            </w:r>
          </w:p>
          <w:p w14:paraId="59A6018C" w14:textId="093F5C2E" w:rsidR="006F6DA1" w:rsidRPr="005304D1" w:rsidRDefault="00000000" w:rsidP="006F6DA1">
            <w:pPr>
              <w:autoSpaceDE w:val="0"/>
              <w:autoSpaceDN w:val="0"/>
              <w:adjustRightInd w:val="0"/>
              <w:outlineLvl w:val="0"/>
              <w:rPr>
                <w:rFonts w:ascii="Aptos" w:hAnsi="Aptos"/>
                <w:b/>
                <w:bCs/>
                <w:sz w:val="20"/>
                <w:szCs w:val="20"/>
              </w:rPr>
            </w:pPr>
            <w:sdt>
              <w:sdtPr>
                <w:rPr>
                  <w:rFonts w:ascii="Aptos" w:hAnsi="Aptos"/>
                  <w:sz w:val="16"/>
                  <w:szCs w:val="16"/>
                </w:rPr>
                <w:id w:val="-881166655"/>
                <w14:checkbox>
                  <w14:checked w14:val="0"/>
                  <w14:checkedState w14:val="2612" w14:font="MS Gothic"/>
                  <w14:uncheckedState w14:val="2610" w14:font="MS Gothic"/>
                </w14:checkbox>
              </w:sdtPr>
              <w:sdtContent>
                <w:r w:rsidR="006F6DA1" w:rsidRPr="005304D1">
                  <w:rPr>
                    <w:rFonts w:ascii="MS Gothic" w:eastAsia="MS Gothic" w:hAnsi="MS Gothic" w:hint="eastAsia"/>
                    <w:sz w:val="16"/>
                    <w:szCs w:val="16"/>
                  </w:rPr>
                  <w:t>☐</w:t>
                </w:r>
              </w:sdtContent>
            </w:sdt>
            <w:r w:rsidR="006F6DA1" w:rsidRPr="005304D1">
              <w:rPr>
                <w:rFonts w:ascii="Aptos" w:hAnsi="Aptos"/>
                <w:sz w:val="20"/>
                <w:szCs w:val="20"/>
              </w:rPr>
              <w:t xml:space="preserve"> </w:t>
            </w:r>
            <w:r w:rsidR="006F6DA1" w:rsidRPr="005304D1">
              <w:rPr>
                <w:rFonts w:ascii="Aptos" w:hAnsi="Aptos"/>
                <w:sz w:val="16"/>
                <w:szCs w:val="16"/>
              </w:rPr>
              <w:t>nvt</w:t>
            </w:r>
          </w:p>
        </w:tc>
        <w:tc>
          <w:tcPr>
            <w:tcW w:w="2345" w:type="dxa"/>
          </w:tcPr>
          <w:p w14:paraId="5096325F" w14:textId="7A3763B5" w:rsidR="006F6DA1" w:rsidRPr="005304D1" w:rsidRDefault="006F6DA1" w:rsidP="006F6DA1">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D175089" w14:textId="10422355" w:rsidR="006F6DA1" w:rsidRPr="005304D1" w:rsidRDefault="006F6DA1" w:rsidP="006F6DA1">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overeenkomstig Verordening (EG) nr. 1606/2002 vastgestelde</w:t>
            </w:r>
            <w:r w:rsidR="001145BA" w:rsidRPr="005304D1">
              <w:rPr>
                <w:rFonts w:asciiTheme="minorHAnsi" w:hAnsiTheme="minorHAnsi"/>
                <w:bCs/>
                <w:sz w:val="20"/>
                <w:szCs w:val="20"/>
              </w:rPr>
              <w:t xml:space="preserve"> internationale standaarden voor financiële verslaglegging (IFRS) niet op de uitgevende instelling van toepassing zijn, wordt de volgende informatie verstrekt voor de door de historische financiële informatie bestreken periode, en dit tot en met de datum van het registratiedocument:</w:t>
            </w:r>
          </w:p>
        </w:tc>
      </w:tr>
      <w:tr w:rsidR="006F6DA1" w:rsidRPr="005304D1" w14:paraId="5D9108A4" w14:textId="77777777" w:rsidTr="4DD64C4D">
        <w:trPr>
          <w:trHeight w:val="218"/>
          <w:jc w:val="center"/>
        </w:trPr>
        <w:tc>
          <w:tcPr>
            <w:tcW w:w="1619" w:type="dxa"/>
            <w:shd w:val="clear" w:color="auto" w:fill="E9E5FF"/>
          </w:tcPr>
          <w:p w14:paraId="346924BD" w14:textId="0B5BE54F" w:rsidR="006F6DA1" w:rsidRPr="005304D1" w:rsidRDefault="00000000" w:rsidP="006F6DA1">
            <w:pPr>
              <w:autoSpaceDE w:val="0"/>
              <w:autoSpaceDN w:val="0"/>
              <w:adjustRightInd w:val="0"/>
              <w:outlineLvl w:val="0"/>
              <w:rPr>
                <w:rFonts w:ascii="Aptos" w:hAnsi="Aptos"/>
                <w:b/>
                <w:bCs/>
                <w:sz w:val="20"/>
                <w:szCs w:val="20"/>
              </w:rPr>
            </w:pPr>
            <w:sdt>
              <w:sdtPr>
                <w:rPr>
                  <w:rFonts w:ascii="Aptos" w:hAnsi="Aptos"/>
                  <w:sz w:val="16"/>
                  <w:szCs w:val="16"/>
                </w:rPr>
                <w:id w:val="1130759070"/>
                <w14:checkbox>
                  <w14:checked w14:val="0"/>
                  <w14:checkedState w14:val="2612" w14:font="MS Gothic"/>
                  <w14:uncheckedState w14:val="2610" w14:font="MS Gothic"/>
                </w14:checkbox>
              </w:sdtPr>
              <w:sdtContent>
                <w:r w:rsidR="006F6DA1" w:rsidRPr="005304D1">
                  <w:rPr>
                    <w:rFonts w:ascii="MS Gothic" w:eastAsia="MS Gothic" w:hAnsi="MS Gothic" w:hint="eastAsia"/>
                    <w:sz w:val="16"/>
                    <w:szCs w:val="16"/>
                  </w:rPr>
                  <w:t>☐</w:t>
                </w:r>
              </w:sdtContent>
            </w:sdt>
            <w:r w:rsidR="006F6DA1" w:rsidRPr="005304D1">
              <w:rPr>
                <w:rFonts w:ascii="Aptos" w:hAnsi="Aptos"/>
                <w:sz w:val="20"/>
                <w:szCs w:val="20"/>
              </w:rPr>
              <w:t xml:space="preserve"> </w:t>
            </w:r>
            <w:r w:rsidR="006F6DA1" w:rsidRPr="005304D1">
              <w:rPr>
                <w:rFonts w:ascii="Aptos" w:hAnsi="Aptos"/>
                <w:sz w:val="16"/>
                <w:szCs w:val="16"/>
              </w:rPr>
              <w:t>nvt</w:t>
            </w:r>
          </w:p>
        </w:tc>
        <w:tc>
          <w:tcPr>
            <w:tcW w:w="2345" w:type="dxa"/>
          </w:tcPr>
          <w:p w14:paraId="40B3425F" w14:textId="23A20A60" w:rsidR="006F6DA1" w:rsidRPr="005304D1" w:rsidRDefault="006F6DA1" w:rsidP="006F6DA1">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8061CF1" w14:textId="5FB863AE" w:rsidR="006F6DA1" w:rsidRPr="005304D1" w:rsidRDefault="0027732B" w:rsidP="006F6DA1">
            <w:pPr>
              <w:pStyle w:val="Lijstalinea"/>
              <w:numPr>
                <w:ilvl w:val="0"/>
                <w:numId w:val="5"/>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aard en omvang van transacties met verbonden partijen die, afzonderlijk of in hun geheel, van materieel belang zijn voor de uitgevende instelling. Wanneer transacties tussen dergelijke verbonden partijen niet op zakelijke wijze tot stand zijn gekomen, wordt uitgelegd waarom. Voor uitstaande leningen, met inbegrip van garanties van gelijk welke vorm, wordt het uitstaande bedrag vermeld;</w:t>
            </w:r>
          </w:p>
        </w:tc>
      </w:tr>
      <w:tr w:rsidR="006F6DA1" w:rsidRPr="005304D1" w14:paraId="59E7CB0F" w14:textId="77777777" w:rsidTr="4DD64C4D">
        <w:trPr>
          <w:trHeight w:val="218"/>
          <w:jc w:val="center"/>
        </w:trPr>
        <w:tc>
          <w:tcPr>
            <w:tcW w:w="1619" w:type="dxa"/>
            <w:shd w:val="clear" w:color="auto" w:fill="E9E5FF"/>
          </w:tcPr>
          <w:p w14:paraId="2943189C" w14:textId="42C828AD" w:rsidR="006F6DA1" w:rsidRPr="005304D1" w:rsidRDefault="00000000" w:rsidP="006F6DA1">
            <w:pPr>
              <w:autoSpaceDE w:val="0"/>
              <w:autoSpaceDN w:val="0"/>
              <w:adjustRightInd w:val="0"/>
              <w:outlineLvl w:val="0"/>
              <w:rPr>
                <w:rFonts w:ascii="Aptos" w:hAnsi="Aptos"/>
                <w:b/>
                <w:bCs/>
                <w:sz w:val="20"/>
                <w:szCs w:val="20"/>
              </w:rPr>
            </w:pPr>
            <w:sdt>
              <w:sdtPr>
                <w:rPr>
                  <w:rFonts w:ascii="Aptos" w:hAnsi="Aptos"/>
                  <w:sz w:val="16"/>
                  <w:szCs w:val="16"/>
                </w:rPr>
                <w:id w:val="1855912443"/>
                <w14:checkbox>
                  <w14:checked w14:val="0"/>
                  <w14:checkedState w14:val="2612" w14:font="MS Gothic"/>
                  <w14:uncheckedState w14:val="2610" w14:font="MS Gothic"/>
                </w14:checkbox>
              </w:sdtPr>
              <w:sdtContent>
                <w:r w:rsidR="006F6DA1" w:rsidRPr="005304D1">
                  <w:rPr>
                    <w:rFonts w:ascii="MS Gothic" w:eastAsia="MS Gothic" w:hAnsi="MS Gothic" w:hint="eastAsia"/>
                    <w:sz w:val="16"/>
                    <w:szCs w:val="16"/>
                  </w:rPr>
                  <w:t>☐</w:t>
                </w:r>
              </w:sdtContent>
            </w:sdt>
            <w:r w:rsidR="006F6DA1" w:rsidRPr="005304D1">
              <w:rPr>
                <w:rFonts w:ascii="Aptos" w:hAnsi="Aptos"/>
                <w:sz w:val="20"/>
                <w:szCs w:val="20"/>
              </w:rPr>
              <w:t xml:space="preserve"> </w:t>
            </w:r>
            <w:r w:rsidR="006F6DA1" w:rsidRPr="005304D1">
              <w:rPr>
                <w:rFonts w:ascii="Aptos" w:hAnsi="Aptos"/>
                <w:sz w:val="16"/>
                <w:szCs w:val="16"/>
              </w:rPr>
              <w:t>nvt</w:t>
            </w:r>
          </w:p>
        </w:tc>
        <w:tc>
          <w:tcPr>
            <w:tcW w:w="2345" w:type="dxa"/>
          </w:tcPr>
          <w:p w14:paraId="0E13DAFD" w14:textId="0BD6BA9A" w:rsidR="006F6DA1" w:rsidRPr="005304D1" w:rsidRDefault="006F6DA1" w:rsidP="006F6DA1">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AC4C5DF" w14:textId="3C8A5490" w:rsidR="006F6DA1" w:rsidRPr="005304D1" w:rsidRDefault="0027732B" w:rsidP="006F6DA1">
            <w:pPr>
              <w:pStyle w:val="Lijstalinea"/>
              <w:numPr>
                <w:ilvl w:val="0"/>
                <w:numId w:val="5"/>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bedrag of percentage dat transacties met verbonden partijen in de omzet van de uitgevende instelling vertegenwoordigen.</w:t>
            </w:r>
          </w:p>
        </w:tc>
      </w:tr>
      <w:tr w:rsidR="006F6DA1" w:rsidRPr="005304D1" w14:paraId="6321B95C" w14:textId="77777777" w:rsidTr="4DD64C4D">
        <w:trPr>
          <w:trHeight w:val="218"/>
          <w:jc w:val="center"/>
        </w:trPr>
        <w:tc>
          <w:tcPr>
            <w:tcW w:w="1619" w:type="dxa"/>
            <w:shd w:val="clear" w:color="auto" w:fill="E9E5FF"/>
          </w:tcPr>
          <w:p w14:paraId="2B6B768A" w14:textId="74EBB005" w:rsidR="006F6DA1" w:rsidRPr="005304D1" w:rsidRDefault="00000000" w:rsidP="006F6DA1">
            <w:pPr>
              <w:autoSpaceDE w:val="0"/>
              <w:autoSpaceDN w:val="0"/>
              <w:adjustRightInd w:val="0"/>
              <w:outlineLvl w:val="0"/>
              <w:rPr>
                <w:rFonts w:ascii="Aptos" w:hAnsi="Aptos"/>
                <w:b/>
                <w:bCs/>
                <w:sz w:val="20"/>
                <w:szCs w:val="20"/>
              </w:rPr>
            </w:pPr>
            <w:sdt>
              <w:sdtPr>
                <w:rPr>
                  <w:rFonts w:ascii="Aptos" w:hAnsi="Aptos"/>
                  <w:sz w:val="16"/>
                  <w:szCs w:val="16"/>
                </w:rPr>
                <w:id w:val="-1855727235"/>
                <w14:checkbox>
                  <w14:checked w14:val="0"/>
                  <w14:checkedState w14:val="2612" w14:font="MS Gothic"/>
                  <w14:uncheckedState w14:val="2610" w14:font="MS Gothic"/>
                </w14:checkbox>
              </w:sdtPr>
              <w:sdtContent>
                <w:r w:rsidR="006F6DA1" w:rsidRPr="005304D1">
                  <w:rPr>
                    <w:rFonts w:ascii="MS Gothic" w:eastAsia="MS Gothic" w:hAnsi="MS Gothic" w:hint="eastAsia"/>
                    <w:sz w:val="16"/>
                    <w:szCs w:val="16"/>
                  </w:rPr>
                  <w:t>☐</w:t>
                </w:r>
              </w:sdtContent>
            </w:sdt>
            <w:r w:rsidR="006F6DA1" w:rsidRPr="005304D1">
              <w:rPr>
                <w:rFonts w:ascii="Aptos" w:hAnsi="Aptos"/>
                <w:sz w:val="20"/>
                <w:szCs w:val="20"/>
              </w:rPr>
              <w:t xml:space="preserve"> </w:t>
            </w:r>
            <w:r w:rsidR="006F6DA1" w:rsidRPr="005304D1">
              <w:rPr>
                <w:rFonts w:ascii="Aptos" w:hAnsi="Aptos"/>
                <w:sz w:val="16"/>
                <w:szCs w:val="16"/>
              </w:rPr>
              <w:t>nvt</w:t>
            </w:r>
          </w:p>
        </w:tc>
        <w:tc>
          <w:tcPr>
            <w:tcW w:w="2345" w:type="dxa"/>
          </w:tcPr>
          <w:p w14:paraId="54AF654C" w14:textId="60C9A7CF" w:rsidR="006F6DA1" w:rsidRPr="005304D1" w:rsidRDefault="006F6DA1" w:rsidP="006F6DA1">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7CDF44A" w14:textId="1048B8B5" w:rsidR="006F6DA1" w:rsidRPr="005304D1" w:rsidRDefault="00D9645E" w:rsidP="006F6DA1">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de overeenkomstig Verordening (EG) nr. 1606/2002 vastgestelde internationale standaarden voor financiële verslaglegging (IFRS) niet op de uitgevende instelling van toepassing zijn, hoeft de in de punten a) en b) bedoelde informatie alleen te worden bekendgemaakt voor transacties die hebben plaatsgevonden sinds het einde van het laatste financiële tijdvak waarvoor gecontroleerde financiële informatie is gepubliceerd.</w:t>
            </w:r>
          </w:p>
        </w:tc>
      </w:tr>
      <w:tr w:rsidR="00ED66A5" w:rsidRPr="005304D1" w14:paraId="1FFEB432" w14:textId="77777777" w:rsidTr="4DD64C4D">
        <w:trPr>
          <w:trHeight w:val="220"/>
          <w:jc w:val="center"/>
        </w:trPr>
        <w:tc>
          <w:tcPr>
            <w:tcW w:w="1619" w:type="dxa"/>
            <w:shd w:val="clear" w:color="auto" w:fill="E9E5FF"/>
          </w:tcPr>
          <w:p w14:paraId="321CD70B" w14:textId="0E8A35D9" w:rsidR="00ED66A5" w:rsidRPr="005304D1" w:rsidRDefault="00CB26A9" w:rsidP="00ED66A5">
            <w:pPr>
              <w:autoSpaceDE w:val="0"/>
              <w:autoSpaceDN w:val="0"/>
              <w:adjustRightInd w:val="0"/>
              <w:outlineLvl w:val="0"/>
              <w:rPr>
                <w:rFonts w:ascii="Aptos" w:hAnsi="Aptos"/>
                <w:b/>
                <w:bCs/>
                <w:sz w:val="20"/>
                <w:szCs w:val="20"/>
              </w:rPr>
            </w:pPr>
            <w:r w:rsidRPr="005304D1">
              <w:rPr>
                <w:rFonts w:ascii="Aptos" w:hAnsi="Aptos"/>
                <w:b/>
                <w:bCs/>
                <w:sz w:val="20"/>
                <w:szCs w:val="20"/>
              </w:rPr>
              <w:t xml:space="preserve">Rubriek </w:t>
            </w:r>
            <w:r w:rsidR="00ED66A5" w:rsidRPr="005304D1">
              <w:rPr>
                <w:rFonts w:ascii="Aptos" w:hAnsi="Aptos"/>
                <w:b/>
                <w:bCs/>
                <w:sz w:val="20"/>
                <w:szCs w:val="20"/>
              </w:rPr>
              <w:t>7.5</w:t>
            </w:r>
          </w:p>
        </w:tc>
        <w:tc>
          <w:tcPr>
            <w:tcW w:w="8866" w:type="dxa"/>
            <w:gridSpan w:val="2"/>
            <w:shd w:val="clear" w:color="auto" w:fill="E9E5FF"/>
          </w:tcPr>
          <w:p w14:paraId="17728901" w14:textId="188D66D0" w:rsidR="00ED66A5" w:rsidRPr="005304D1" w:rsidRDefault="00CB26A9"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Aandelenkapitaal</w:t>
            </w:r>
          </w:p>
        </w:tc>
      </w:tr>
      <w:tr w:rsidR="00ED66A5" w:rsidRPr="005304D1" w14:paraId="3707C6FB" w14:textId="77777777" w:rsidTr="4DD64C4D">
        <w:trPr>
          <w:trHeight w:val="510"/>
          <w:jc w:val="center"/>
        </w:trPr>
        <w:tc>
          <w:tcPr>
            <w:tcW w:w="1619" w:type="dxa"/>
            <w:shd w:val="clear" w:color="auto" w:fill="E9E5FF"/>
          </w:tcPr>
          <w:p w14:paraId="06708C2D" w14:textId="6BFA12CF" w:rsidR="00ED66A5" w:rsidRPr="005304D1" w:rsidRDefault="00CB26A9"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7.5.1</w:t>
            </w:r>
          </w:p>
        </w:tc>
        <w:tc>
          <w:tcPr>
            <w:tcW w:w="2345" w:type="dxa"/>
          </w:tcPr>
          <w:p w14:paraId="26BE4D87" w14:textId="197EA2F6" w:rsidR="00ED66A5" w:rsidRPr="005304D1" w:rsidRDefault="00ED66A5" w:rsidP="00ED66A5">
            <w:pPr>
              <w:autoSpaceDE w:val="0"/>
              <w:autoSpaceDN w:val="0"/>
              <w:adjustRightInd w:val="0"/>
              <w:outlineLvl w:val="0"/>
              <w:rPr>
                <w:rFonts w:ascii="Aptos" w:hAnsi="Aptos"/>
                <w:sz w:val="16"/>
                <w:szCs w:val="14"/>
              </w:rPr>
            </w:pPr>
          </w:p>
        </w:tc>
        <w:tc>
          <w:tcPr>
            <w:tcW w:w="6521" w:type="dxa"/>
          </w:tcPr>
          <w:p w14:paraId="6DB0E9D7" w14:textId="074FC256" w:rsidR="00ED66A5" w:rsidRPr="005304D1" w:rsidRDefault="00EC1DC2"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informatie in de rubrieken 7.5.2 tot en met 7.5.7 in de jaarlijkse financiële overzichten per de datum van de meest recente balans:</w:t>
            </w:r>
          </w:p>
        </w:tc>
      </w:tr>
      <w:tr w:rsidR="00ED66A5" w:rsidRPr="005304D1" w14:paraId="34362AF5" w14:textId="77777777" w:rsidTr="4DD64C4D">
        <w:trPr>
          <w:trHeight w:val="218"/>
          <w:jc w:val="center"/>
        </w:trPr>
        <w:tc>
          <w:tcPr>
            <w:tcW w:w="1619" w:type="dxa"/>
            <w:shd w:val="clear" w:color="auto" w:fill="E9E5FF"/>
          </w:tcPr>
          <w:p w14:paraId="42E60CE2" w14:textId="5135E4A9" w:rsidR="00ED66A5" w:rsidRPr="005304D1" w:rsidRDefault="00CB26A9"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7.5.2</w:t>
            </w:r>
          </w:p>
          <w:p w14:paraId="3D3C6170" w14:textId="05B9A087"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854877725"/>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5072D064" w14:textId="21AAC2D1" w:rsidR="00ED66A5" w:rsidRPr="005304D1" w:rsidRDefault="00ED66A5" w:rsidP="00ED66A5">
            <w:pPr>
              <w:autoSpaceDE w:val="0"/>
              <w:autoSpaceDN w:val="0"/>
              <w:adjustRightInd w:val="0"/>
              <w:outlineLvl w:val="0"/>
              <w:rPr>
                <w:rFonts w:ascii="Aptos" w:hAnsi="Aptos"/>
                <w:sz w:val="16"/>
                <w:szCs w:val="16"/>
              </w:rPr>
            </w:pPr>
          </w:p>
        </w:tc>
        <w:tc>
          <w:tcPr>
            <w:tcW w:w="6521" w:type="dxa"/>
          </w:tcPr>
          <w:p w14:paraId="5FB169D6" w14:textId="3876CFBD" w:rsidR="00ED66A5" w:rsidRPr="005304D1" w:rsidRDefault="00EC1DC2"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bedrag van het geplaatste kapitaal en voor elke categorie aandelenkapitaal:</w:t>
            </w:r>
          </w:p>
        </w:tc>
      </w:tr>
      <w:tr w:rsidR="00CB26A9" w:rsidRPr="005304D1" w14:paraId="2E91094E" w14:textId="77777777" w:rsidTr="4DD64C4D">
        <w:trPr>
          <w:trHeight w:val="218"/>
          <w:jc w:val="center"/>
        </w:trPr>
        <w:tc>
          <w:tcPr>
            <w:tcW w:w="1619" w:type="dxa"/>
            <w:shd w:val="clear" w:color="auto" w:fill="E9E5FF"/>
          </w:tcPr>
          <w:p w14:paraId="736BED3A" w14:textId="002A8AF5" w:rsidR="00CB26A9" w:rsidRPr="005304D1" w:rsidRDefault="00000000" w:rsidP="00CB26A9">
            <w:pPr>
              <w:autoSpaceDE w:val="0"/>
              <w:autoSpaceDN w:val="0"/>
              <w:adjustRightInd w:val="0"/>
              <w:outlineLvl w:val="0"/>
              <w:rPr>
                <w:rFonts w:ascii="Aptos" w:hAnsi="Aptos"/>
                <w:b/>
                <w:bCs/>
                <w:sz w:val="20"/>
                <w:szCs w:val="20"/>
              </w:rPr>
            </w:pPr>
            <w:sdt>
              <w:sdtPr>
                <w:rPr>
                  <w:rFonts w:ascii="Aptos" w:hAnsi="Aptos"/>
                  <w:sz w:val="16"/>
                  <w:szCs w:val="16"/>
                </w:rPr>
                <w:id w:val="199906245"/>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0E78BA04" w14:textId="78B7AA40" w:rsidR="00CB26A9" w:rsidRPr="005304D1" w:rsidRDefault="00CB26A9" w:rsidP="00CB26A9">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884ED51" w14:textId="5FBFBF60" w:rsidR="00CB26A9" w:rsidRPr="005304D1" w:rsidRDefault="00957B87" w:rsidP="00CB26A9">
            <w:pPr>
              <w:pStyle w:val="Lijstalinea"/>
              <w:numPr>
                <w:ilvl w:val="0"/>
                <w:numId w:val="6"/>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totaal van het maatschappelijk kapitaal van de uitgevende instelling;</w:t>
            </w:r>
          </w:p>
        </w:tc>
      </w:tr>
      <w:tr w:rsidR="00CB26A9" w:rsidRPr="005304D1" w14:paraId="416A7191" w14:textId="77777777" w:rsidTr="4DD64C4D">
        <w:trPr>
          <w:trHeight w:val="218"/>
          <w:jc w:val="center"/>
        </w:trPr>
        <w:tc>
          <w:tcPr>
            <w:tcW w:w="1619" w:type="dxa"/>
            <w:shd w:val="clear" w:color="auto" w:fill="E9E5FF"/>
          </w:tcPr>
          <w:p w14:paraId="548B4D74" w14:textId="0A3B16EE" w:rsidR="00CB26A9" w:rsidRPr="005304D1" w:rsidRDefault="00000000" w:rsidP="00CB26A9">
            <w:pPr>
              <w:autoSpaceDE w:val="0"/>
              <w:autoSpaceDN w:val="0"/>
              <w:adjustRightInd w:val="0"/>
              <w:outlineLvl w:val="0"/>
              <w:rPr>
                <w:rFonts w:ascii="Aptos" w:hAnsi="Aptos"/>
                <w:b/>
                <w:bCs/>
                <w:sz w:val="20"/>
                <w:szCs w:val="20"/>
              </w:rPr>
            </w:pPr>
            <w:sdt>
              <w:sdtPr>
                <w:rPr>
                  <w:rFonts w:ascii="Aptos" w:hAnsi="Aptos"/>
                  <w:sz w:val="16"/>
                  <w:szCs w:val="16"/>
                </w:rPr>
                <w:id w:val="380134570"/>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7F272B03" w14:textId="03EC4376" w:rsidR="00CB26A9" w:rsidRPr="005304D1" w:rsidRDefault="00CB26A9" w:rsidP="00CB26A9">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CAA040F" w14:textId="5426C6E0" w:rsidR="00CB26A9" w:rsidRPr="005304D1" w:rsidRDefault="00957B87" w:rsidP="00CB26A9">
            <w:pPr>
              <w:pStyle w:val="Lijstalinea"/>
              <w:numPr>
                <w:ilvl w:val="0"/>
                <w:numId w:val="6"/>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aantal uitgegeven, volgestorte aandelen en het aantal uitgegeven, niet-volgestorte aandelen;</w:t>
            </w:r>
          </w:p>
        </w:tc>
      </w:tr>
      <w:tr w:rsidR="00CB26A9" w:rsidRPr="005304D1" w14:paraId="1B9FACEE" w14:textId="77777777" w:rsidTr="4DD64C4D">
        <w:trPr>
          <w:trHeight w:val="218"/>
          <w:jc w:val="center"/>
        </w:trPr>
        <w:tc>
          <w:tcPr>
            <w:tcW w:w="1619" w:type="dxa"/>
            <w:shd w:val="clear" w:color="auto" w:fill="E9E5FF"/>
          </w:tcPr>
          <w:p w14:paraId="10F32796" w14:textId="56F21405" w:rsidR="00CB26A9" w:rsidRPr="005304D1" w:rsidRDefault="00000000" w:rsidP="00CB26A9">
            <w:pPr>
              <w:autoSpaceDE w:val="0"/>
              <w:autoSpaceDN w:val="0"/>
              <w:adjustRightInd w:val="0"/>
              <w:outlineLvl w:val="0"/>
              <w:rPr>
                <w:rFonts w:ascii="Aptos" w:hAnsi="Aptos"/>
                <w:b/>
                <w:bCs/>
                <w:sz w:val="20"/>
                <w:szCs w:val="20"/>
              </w:rPr>
            </w:pPr>
            <w:sdt>
              <w:sdtPr>
                <w:rPr>
                  <w:rFonts w:ascii="Aptos" w:hAnsi="Aptos"/>
                  <w:sz w:val="16"/>
                  <w:szCs w:val="16"/>
                </w:rPr>
                <w:id w:val="-364599147"/>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5B426721" w14:textId="74B02D45" w:rsidR="00CB26A9" w:rsidRPr="005304D1" w:rsidRDefault="00CB26A9" w:rsidP="00CB26A9">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D7B3B53" w14:textId="74DA3B03" w:rsidR="00CB26A9" w:rsidRPr="005304D1" w:rsidRDefault="001B6833" w:rsidP="00CB26A9">
            <w:pPr>
              <w:pStyle w:val="Lijstalinea"/>
              <w:numPr>
                <w:ilvl w:val="0"/>
                <w:numId w:val="6"/>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nominale waarde per aandeel, of vermelding dat de aandelen geen nominale waarde hebben; en</w:t>
            </w:r>
          </w:p>
        </w:tc>
      </w:tr>
      <w:tr w:rsidR="00CB26A9" w:rsidRPr="005304D1" w14:paraId="3CD1CF8E" w14:textId="77777777" w:rsidTr="4DD64C4D">
        <w:trPr>
          <w:trHeight w:val="218"/>
          <w:jc w:val="center"/>
        </w:trPr>
        <w:tc>
          <w:tcPr>
            <w:tcW w:w="1619" w:type="dxa"/>
            <w:shd w:val="clear" w:color="auto" w:fill="E9E5FF"/>
          </w:tcPr>
          <w:p w14:paraId="34C115A8" w14:textId="004EE988" w:rsidR="00CB26A9" w:rsidRPr="005304D1" w:rsidRDefault="00000000" w:rsidP="00CB26A9">
            <w:pPr>
              <w:autoSpaceDE w:val="0"/>
              <w:autoSpaceDN w:val="0"/>
              <w:adjustRightInd w:val="0"/>
              <w:outlineLvl w:val="0"/>
              <w:rPr>
                <w:rFonts w:ascii="Aptos" w:hAnsi="Aptos"/>
                <w:b/>
                <w:bCs/>
                <w:sz w:val="20"/>
                <w:szCs w:val="20"/>
              </w:rPr>
            </w:pPr>
            <w:sdt>
              <w:sdtPr>
                <w:rPr>
                  <w:rFonts w:ascii="Aptos" w:hAnsi="Aptos"/>
                  <w:sz w:val="16"/>
                  <w:szCs w:val="16"/>
                </w:rPr>
                <w:id w:val="1127356916"/>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6E68AC5D" w14:textId="2ACEC6FC" w:rsidR="00CB26A9" w:rsidRPr="005304D1" w:rsidRDefault="00CB26A9" w:rsidP="00CB26A9">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0A95FED" w14:textId="6BB1355D" w:rsidR="00CB26A9" w:rsidRPr="005304D1" w:rsidRDefault="001B6833" w:rsidP="00CB26A9">
            <w:pPr>
              <w:pStyle w:val="Lijstalinea"/>
              <w:numPr>
                <w:ilvl w:val="0"/>
                <w:numId w:val="6"/>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aansluiting tussen het aantal aandelen in omloop aan het begin en aan het einde van het jaar.</w:t>
            </w:r>
          </w:p>
        </w:tc>
      </w:tr>
      <w:tr w:rsidR="00CB26A9" w:rsidRPr="005304D1" w14:paraId="7D5CFAEF" w14:textId="77777777" w:rsidTr="4DD64C4D">
        <w:trPr>
          <w:trHeight w:val="218"/>
          <w:jc w:val="center"/>
        </w:trPr>
        <w:tc>
          <w:tcPr>
            <w:tcW w:w="1619" w:type="dxa"/>
            <w:shd w:val="clear" w:color="auto" w:fill="E9E5FF"/>
          </w:tcPr>
          <w:p w14:paraId="4D6A5507" w14:textId="6687073F" w:rsidR="00CB26A9" w:rsidRPr="005304D1" w:rsidRDefault="00000000" w:rsidP="00CB26A9">
            <w:pPr>
              <w:autoSpaceDE w:val="0"/>
              <w:autoSpaceDN w:val="0"/>
              <w:adjustRightInd w:val="0"/>
              <w:outlineLvl w:val="0"/>
              <w:rPr>
                <w:rFonts w:ascii="Aptos" w:hAnsi="Aptos"/>
                <w:b/>
                <w:bCs/>
                <w:sz w:val="20"/>
                <w:szCs w:val="20"/>
              </w:rPr>
            </w:pPr>
            <w:sdt>
              <w:sdtPr>
                <w:rPr>
                  <w:rFonts w:ascii="Aptos" w:hAnsi="Aptos"/>
                  <w:sz w:val="16"/>
                  <w:szCs w:val="16"/>
                </w:rPr>
                <w:id w:val="992985373"/>
                <w14:checkbox>
                  <w14:checked w14:val="0"/>
                  <w14:checkedState w14:val="2612" w14:font="MS Gothic"/>
                  <w14:uncheckedState w14:val="2610" w14:font="MS Gothic"/>
                </w14:checkbox>
              </w:sdtPr>
              <w:sdtContent>
                <w:r w:rsidR="00CB26A9" w:rsidRPr="005304D1">
                  <w:rPr>
                    <w:rFonts w:ascii="MS Gothic" w:eastAsia="MS Gothic" w:hAnsi="MS Gothic" w:hint="eastAsia"/>
                    <w:sz w:val="16"/>
                    <w:szCs w:val="16"/>
                  </w:rPr>
                  <w:t>☐</w:t>
                </w:r>
              </w:sdtContent>
            </w:sdt>
            <w:r w:rsidR="00CB26A9" w:rsidRPr="005304D1">
              <w:rPr>
                <w:rFonts w:ascii="Aptos" w:hAnsi="Aptos"/>
                <w:sz w:val="20"/>
                <w:szCs w:val="20"/>
              </w:rPr>
              <w:t xml:space="preserve"> </w:t>
            </w:r>
            <w:r w:rsidR="00CB26A9" w:rsidRPr="005304D1">
              <w:rPr>
                <w:rFonts w:ascii="Aptos" w:hAnsi="Aptos"/>
                <w:sz w:val="16"/>
                <w:szCs w:val="16"/>
              </w:rPr>
              <w:t>nvt</w:t>
            </w:r>
          </w:p>
        </w:tc>
        <w:tc>
          <w:tcPr>
            <w:tcW w:w="2345" w:type="dxa"/>
          </w:tcPr>
          <w:p w14:paraId="034CD0E7" w14:textId="7EAD42A0" w:rsidR="00CB26A9" w:rsidRPr="005304D1" w:rsidRDefault="00CB26A9" w:rsidP="00CB26A9">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4F6DBDA" w14:textId="5F6CEDCF" w:rsidR="00CB26A9" w:rsidRPr="005304D1" w:rsidRDefault="00CF5805" w:rsidP="00CB26A9">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in de door de jaarrekening bestreken periode meer dan 10 % van het kapitaal is gefinancierd uit activa die geen geldmiddelen zijn, wordt van dat feit melding gemaakt.</w:t>
            </w:r>
          </w:p>
        </w:tc>
      </w:tr>
      <w:tr w:rsidR="00ED66A5" w:rsidRPr="005304D1" w14:paraId="4910FC60" w14:textId="77777777" w:rsidTr="4DD64C4D">
        <w:trPr>
          <w:trHeight w:val="218"/>
          <w:jc w:val="center"/>
        </w:trPr>
        <w:tc>
          <w:tcPr>
            <w:tcW w:w="1619" w:type="dxa"/>
            <w:shd w:val="clear" w:color="auto" w:fill="E9E5FF"/>
          </w:tcPr>
          <w:p w14:paraId="47F0719C" w14:textId="0281B5BB" w:rsidR="00ED66A5" w:rsidRPr="005304D1" w:rsidRDefault="00742978"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7.5.2</w:t>
            </w:r>
            <w:r w:rsidR="005E1623">
              <w:rPr>
                <w:rFonts w:ascii="Aptos" w:hAnsi="Aptos"/>
                <w:b/>
                <w:bCs/>
                <w:sz w:val="20"/>
                <w:szCs w:val="20"/>
              </w:rPr>
              <w:t xml:space="preserve"> </w:t>
            </w:r>
            <w:r w:rsidRPr="005304D1">
              <w:rPr>
                <w:rFonts w:ascii="Aptos" w:hAnsi="Aptos"/>
                <w:b/>
                <w:bCs/>
                <w:sz w:val="20"/>
                <w:szCs w:val="20"/>
              </w:rPr>
              <w:t>bis</w:t>
            </w:r>
          </w:p>
          <w:p w14:paraId="6E9B5655" w14:textId="5680B5AA"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1744369238"/>
                <w14:checkbox>
                  <w14:checked w14:val="0"/>
                  <w14:checkedState w14:val="2612" w14:font="MS Gothic"/>
                  <w14:uncheckedState w14:val="2610" w14:font="MS Gothic"/>
                </w14:checkbox>
              </w:sdtPr>
              <w:sdtContent>
                <w:r w:rsidR="00742978" w:rsidRPr="005304D1">
                  <w:rPr>
                    <w:rFonts w:ascii="MS Gothic" w:eastAsia="MS Gothic" w:hAnsi="MS Gothic" w:hint="eastAsia"/>
                    <w:sz w:val="16"/>
                    <w:szCs w:val="16"/>
                  </w:rPr>
                  <w:t>☐</w:t>
                </w:r>
              </w:sdtContent>
            </w:sdt>
            <w:r w:rsidR="00742978" w:rsidRPr="005304D1">
              <w:rPr>
                <w:rFonts w:ascii="Aptos" w:hAnsi="Aptos"/>
                <w:sz w:val="20"/>
                <w:szCs w:val="20"/>
              </w:rPr>
              <w:t xml:space="preserve"> </w:t>
            </w:r>
            <w:r w:rsidR="00742978" w:rsidRPr="005304D1">
              <w:rPr>
                <w:rFonts w:ascii="Aptos" w:hAnsi="Aptos"/>
                <w:sz w:val="16"/>
                <w:szCs w:val="16"/>
              </w:rPr>
              <w:t>nvt</w:t>
            </w:r>
          </w:p>
        </w:tc>
        <w:tc>
          <w:tcPr>
            <w:tcW w:w="2345" w:type="dxa"/>
          </w:tcPr>
          <w:p w14:paraId="584BE041" w14:textId="082F52A1" w:rsidR="00ED66A5" w:rsidRPr="005304D1" w:rsidRDefault="00ED66A5" w:rsidP="00ED66A5">
            <w:pPr>
              <w:autoSpaceDE w:val="0"/>
              <w:autoSpaceDN w:val="0"/>
              <w:adjustRightInd w:val="0"/>
              <w:outlineLvl w:val="0"/>
              <w:rPr>
                <w:rFonts w:ascii="Aptos" w:hAnsi="Aptos"/>
                <w:sz w:val="16"/>
                <w:szCs w:val="14"/>
              </w:rPr>
            </w:pPr>
          </w:p>
        </w:tc>
        <w:tc>
          <w:tcPr>
            <w:tcW w:w="6521" w:type="dxa"/>
          </w:tcPr>
          <w:p w14:paraId="71E714AC" w14:textId="45FC929C" w:rsidR="00ED66A5" w:rsidRPr="005304D1" w:rsidRDefault="00742978"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er meer dan één categorie bestaande aandelen is:</w:t>
            </w:r>
          </w:p>
        </w:tc>
      </w:tr>
      <w:tr w:rsidR="00A310B0" w:rsidRPr="005304D1" w14:paraId="70E3564D" w14:textId="77777777" w:rsidTr="4DD64C4D">
        <w:trPr>
          <w:trHeight w:val="218"/>
          <w:jc w:val="center"/>
        </w:trPr>
        <w:tc>
          <w:tcPr>
            <w:tcW w:w="1619" w:type="dxa"/>
            <w:shd w:val="clear" w:color="auto" w:fill="E9E5FF"/>
          </w:tcPr>
          <w:p w14:paraId="6FA6AA89" w14:textId="5199A19F"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1457992560"/>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67E9397C" w14:textId="5F59A9B4"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794F43A7" w14:textId="6664F7B3" w:rsidR="00A310B0" w:rsidRPr="005304D1" w:rsidRDefault="00A310B0" w:rsidP="00A310B0">
            <w:pPr>
              <w:pStyle w:val="Lijstalinea"/>
              <w:numPr>
                <w:ilvl w:val="0"/>
                <w:numId w:val="7"/>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de rechten, voorkeurrechten en beperkingen die aan elke categorie bestaande aandelen verbonden zijn;</w:t>
            </w:r>
          </w:p>
        </w:tc>
      </w:tr>
      <w:tr w:rsidR="00A310B0" w:rsidRPr="005304D1" w14:paraId="0E6F3BAF" w14:textId="77777777" w:rsidTr="4DD64C4D">
        <w:trPr>
          <w:trHeight w:val="218"/>
          <w:jc w:val="center"/>
        </w:trPr>
        <w:tc>
          <w:tcPr>
            <w:tcW w:w="1619" w:type="dxa"/>
            <w:shd w:val="clear" w:color="auto" w:fill="E9E5FF"/>
          </w:tcPr>
          <w:p w14:paraId="2F82BCC9" w14:textId="286DEC84"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1649324499"/>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459139D8" w14:textId="0B42FBFE"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F64F09A" w14:textId="69F0F5E0" w:rsidR="00A310B0" w:rsidRPr="005304D1" w:rsidRDefault="00A310B0" w:rsidP="00A310B0">
            <w:pPr>
              <w:pStyle w:val="Lijstalinea"/>
              <w:numPr>
                <w:ilvl w:val="0"/>
                <w:numId w:val="7"/>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de identiteit, voor zover bekend aan de onderneming, van aandeelhouders met aandelen met meervoudig stemrecht die meer dan 5 % van de stemrechten van alle aandelen in de onderneming vertegenwoordigen, en van natuurlijke personen of rechtspersonen die gemachtigd zijn om (in voorkomend geval) namens die aandeelhouders stemrechten uit te oefenen.</w:t>
            </w:r>
          </w:p>
        </w:tc>
      </w:tr>
      <w:tr w:rsidR="00A310B0" w:rsidRPr="005304D1" w14:paraId="5C598A64" w14:textId="77777777" w:rsidTr="4DD64C4D">
        <w:trPr>
          <w:trHeight w:val="218"/>
          <w:jc w:val="center"/>
        </w:trPr>
        <w:tc>
          <w:tcPr>
            <w:tcW w:w="1619" w:type="dxa"/>
            <w:shd w:val="clear" w:color="auto" w:fill="E9E5FF"/>
          </w:tcPr>
          <w:p w14:paraId="49672188" w14:textId="47E70684" w:rsidR="00A310B0" w:rsidRPr="005304D1" w:rsidRDefault="00A310B0" w:rsidP="00A310B0">
            <w:pPr>
              <w:autoSpaceDE w:val="0"/>
              <w:autoSpaceDN w:val="0"/>
              <w:adjustRightInd w:val="0"/>
              <w:outlineLvl w:val="0"/>
              <w:rPr>
                <w:rFonts w:ascii="Aptos" w:hAnsi="Aptos"/>
                <w:b/>
                <w:bCs/>
                <w:sz w:val="20"/>
                <w:szCs w:val="20"/>
              </w:rPr>
            </w:pPr>
            <w:r w:rsidRPr="005304D1">
              <w:rPr>
                <w:rFonts w:ascii="Aptos" w:hAnsi="Aptos"/>
                <w:b/>
                <w:bCs/>
                <w:sz w:val="20"/>
                <w:szCs w:val="20"/>
              </w:rPr>
              <w:t>Rubriek 7.5.3</w:t>
            </w:r>
          </w:p>
          <w:p w14:paraId="6EEFCB6E" w14:textId="1EAAE8BF"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1071620148"/>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005C1A80" w14:textId="165B56F3"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68714463" w14:textId="1FEAEFEA" w:rsidR="00A310B0" w:rsidRPr="005304D1" w:rsidRDefault="008D32BB" w:rsidP="00A310B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Wanneer er aandelen bestaan die geen kapitaal vertegenwoordigen, vermelding van het aantal en de belangrijkste kenmerken van dergelijke aandelen.</w:t>
            </w:r>
          </w:p>
        </w:tc>
      </w:tr>
      <w:tr w:rsidR="00A310B0" w:rsidRPr="005304D1" w14:paraId="253CA9CF" w14:textId="77777777" w:rsidTr="4DD64C4D">
        <w:trPr>
          <w:trHeight w:val="218"/>
          <w:jc w:val="center"/>
        </w:trPr>
        <w:tc>
          <w:tcPr>
            <w:tcW w:w="1619" w:type="dxa"/>
            <w:shd w:val="clear" w:color="auto" w:fill="E9E5FF"/>
          </w:tcPr>
          <w:p w14:paraId="36895FFC" w14:textId="27790B69" w:rsidR="00A310B0" w:rsidRPr="005304D1" w:rsidRDefault="00A310B0" w:rsidP="00A310B0">
            <w:pPr>
              <w:autoSpaceDE w:val="0"/>
              <w:autoSpaceDN w:val="0"/>
              <w:adjustRightInd w:val="0"/>
              <w:outlineLvl w:val="0"/>
              <w:rPr>
                <w:rFonts w:ascii="Aptos" w:hAnsi="Aptos"/>
                <w:b/>
                <w:bCs/>
                <w:sz w:val="20"/>
                <w:szCs w:val="20"/>
              </w:rPr>
            </w:pPr>
            <w:r w:rsidRPr="005304D1">
              <w:rPr>
                <w:rFonts w:ascii="Aptos" w:hAnsi="Aptos"/>
                <w:b/>
                <w:bCs/>
                <w:sz w:val="20"/>
                <w:szCs w:val="20"/>
              </w:rPr>
              <w:t>Rubriek 7.5.4</w:t>
            </w:r>
          </w:p>
          <w:p w14:paraId="5E8A28FB" w14:textId="1648B273"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2053529455"/>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75530EAE" w14:textId="6E2A59C6"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E671FD3" w14:textId="50A7AD7B" w:rsidR="00A310B0" w:rsidRPr="005304D1" w:rsidRDefault="002537BD" w:rsidP="00A310B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Aantal, boekwaarde en nominale waarde van aandelen in de uitgevende instelling die door of namens de uitgevende instelling zelf of door dochterondernemingen van de uitgevende instelling worden gehouden.</w:t>
            </w:r>
          </w:p>
        </w:tc>
      </w:tr>
      <w:tr w:rsidR="00A310B0" w:rsidRPr="005304D1" w14:paraId="19716448" w14:textId="77777777" w:rsidTr="4DD64C4D">
        <w:trPr>
          <w:trHeight w:val="218"/>
          <w:jc w:val="center"/>
        </w:trPr>
        <w:tc>
          <w:tcPr>
            <w:tcW w:w="1619" w:type="dxa"/>
            <w:shd w:val="clear" w:color="auto" w:fill="E9E5FF"/>
          </w:tcPr>
          <w:p w14:paraId="7205F37F" w14:textId="4CAF4A11" w:rsidR="00A310B0" w:rsidRPr="005304D1" w:rsidRDefault="00A310B0" w:rsidP="00A310B0">
            <w:pPr>
              <w:autoSpaceDE w:val="0"/>
              <w:autoSpaceDN w:val="0"/>
              <w:adjustRightInd w:val="0"/>
              <w:outlineLvl w:val="0"/>
              <w:rPr>
                <w:rFonts w:ascii="Aptos" w:hAnsi="Aptos"/>
                <w:b/>
                <w:bCs/>
                <w:sz w:val="20"/>
                <w:szCs w:val="20"/>
              </w:rPr>
            </w:pPr>
            <w:r w:rsidRPr="005304D1">
              <w:rPr>
                <w:rFonts w:ascii="Aptos" w:hAnsi="Aptos"/>
                <w:b/>
                <w:bCs/>
                <w:sz w:val="20"/>
                <w:szCs w:val="20"/>
              </w:rPr>
              <w:t>Rubriek 7.5.5</w:t>
            </w:r>
          </w:p>
          <w:p w14:paraId="6729F563" w14:textId="7437403E"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1523322077"/>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4FB7BEBD" w14:textId="7471DC2C"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571D4874" w14:textId="6FBB0872" w:rsidR="00A310B0" w:rsidRPr="005304D1" w:rsidRDefault="00AF4DF3" w:rsidP="00A310B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bedrag van converteerbare en omwisselbare effecten of effecten met warrant, met vermelding van de voorwaarden waaronder en de wijze waarop zij worden geconverteerd, omgewisseld of de inschrijvingen ervoor plaatsvinden.</w:t>
            </w:r>
          </w:p>
        </w:tc>
      </w:tr>
      <w:tr w:rsidR="00A310B0" w:rsidRPr="005304D1" w14:paraId="4AD689B1" w14:textId="77777777" w:rsidTr="4DD64C4D">
        <w:trPr>
          <w:trHeight w:val="218"/>
          <w:jc w:val="center"/>
        </w:trPr>
        <w:tc>
          <w:tcPr>
            <w:tcW w:w="1619" w:type="dxa"/>
            <w:shd w:val="clear" w:color="auto" w:fill="E9E5FF"/>
          </w:tcPr>
          <w:p w14:paraId="6542E251" w14:textId="2D602F91" w:rsidR="00A310B0" w:rsidRPr="005304D1" w:rsidRDefault="00A310B0" w:rsidP="00A310B0">
            <w:pPr>
              <w:autoSpaceDE w:val="0"/>
              <w:autoSpaceDN w:val="0"/>
              <w:adjustRightInd w:val="0"/>
              <w:outlineLvl w:val="0"/>
              <w:rPr>
                <w:rFonts w:ascii="Aptos" w:hAnsi="Aptos"/>
                <w:b/>
                <w:bCs/>
                <w:sz w:val="20"/>
                <w:szCs w:val="20"/>
              </w:rPr>
            </w:pPr>
            <w:r w:rsidRPr="005304D1">
              <w:rPr>
                <w:rFonts w:ascii="Aptos" w:hAnsi="Aptos"/>
                <w:b/>
                <w:bCs/>
                <w:sz w:val="20"/>
                <w:szCs w:val="20"/>
              </w:rPr>
              <w:t>Rubriek 7.5.6</w:t>
            </w:r>
          </w:p>
          <w:p w14:paraId="24844918" w14:textId="43BD88C3"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1763676077"/>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01F4E401" w14:textId="7B600E13"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ADBBC60" w14:textId="1D795529" w:rsidR="00A310B0" w:rsidRPr="005304D1" w:rsidRDefault="00775A8D" w:rsidP="00A310B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Informatie over en voorwaarden verbonden aan verwervingsrechten en/of -verplichtingen met betrekking tot niet-geplaatst maatschappelijk kapitaal of een verplichting tot kapitaalsverhoging.</w:t>
            </w:r>
          </w:p>
        </w:tc>
      </w:tr>
      <w:tr w:rsidR="00A310B0" w:rsidRPr="005304D1" w14:paraId="45EDD494" w14:textId="77777777" w:rsidTr="4DD64C4D">
        <w:trPr>
          <w:trHeight w:val="218"/>
          <w:jc w:val="center"/>
        </w:trPr>
        <w:tc>
          <w:tcPr>
            <w:tcW w:w="1619" w:type="dxa"/>
            <w:shd w:val="clear" w:color="auto" w:fill="E9E5FF"/>
          </w:tcPr>
          <w:p w14:paraId="782881BC" w14:textId="63F8F66C" w:rsidR="00A310B0" w:rsidRPr="005304D1" w:rsidRDefault="00A310B0" w:rsidP="00A310B0">
            <w:pPr>
              <w:autoSpaceDE w:val="0"/>
              <w:autoSpaceDN w:val="0"/>
              <w:adjustRightInd w:val="0"/>
              <w:outlineLvl w:val="0"/>
              <w:rPr>
                <w:rFonts w:ascii="Aptos" w:hAnsi="Aptos"/>
                <w:b/>
                <w:bCs/>
                <w:sz w:val="20"/>
                <w:szCs w:val="20"/>
              </w:rPr>
            </w:pPr>
            <w:r w:rsidRPr="005304D1">
              <w:rPr>
                <w:rFonts w:ascii="Aptos" w:hAnsi="Aptos"/>
                <w:b/>
                <w:bCs/>
                <w:sz w:val="20"/>
                <w:szCs w:val="20"/>
              </w:rPr>
              <w:t>Rubriek 7.5.7</w:t>
            </w:r>
          </w:p>
          <w:p w14:paraId="6F8AAB25" w14:textId="23E913EB" w:rsidR="00A310B0" w:rsidRPr="005304D1" w:rsidRDefault="00000000" w:rsidP="00A310B0">
            <w:pPr>
              <w:autoSpaceDE w:val="0"/>
              <w:autoSpaceDN w:val="0"/>
              <w:adjustRightInd w:val="0"/>
              <w:outlineLvl w:val="0"/>
              <w:rPr>
                <w:rFonts w:ascii="Aptos" w:hAnsi="Aptos"/>
                <w:b/>
                <w:bCs/>
                <w:sz w:val="20"/>
                <w:szCs w:val="20"/>
              </w:rPr>
            </w:pPr>
            <w:sdt>
              <w:sdtPr>
                <w:rPr>
                  <w:rFonts w:ascii="Aptos" w:hAnsi="Aptos"/>
                  <w:sz w:val="16"/>
                  <w:szCs w:val="16"/>
                </w:rPr>
                <w:id w:val="579100732"/>
                <w14:checkbox>
                  <w14:checked w14:val="0"/>
                  <w14:checkedState w14:val="2612" w14:font="MS Gothic"/>
                  <w14:uncheckedState w14:val="2610" w14:font="MS Gothic"/>
                </w14:checkbox>
              </w:sdtPr>
              <w:sdtContent>
                <w:r w:rsidR="00A310B0" w:rsidRPr="005304D1">
                  <w:rPr>
                    <w:rFonts w:ascii="MS Gothic" w:eastAsia="MS Gothic" w:hAnsi="MS Gothic" w:hint="eastAsia"/>
                    <w:sz w:val="16"/>
                    <w:szCs w:val="16"/>
                  </w:rPr>
                  <w:t>☐</w:t>
                </w:r>
              </w:sdtContent>
            </w:sdt>
            <w:r w:rsidR="00A310B0" w:rsidRPr="005304D1">
              <w:rPr>
                <w:rFonts w:ascii="Aptos" w:hAnsi="Aptos"/>
                <w:sz w:val="20"/>
                <w:szCs w:val="20"/>
              </w:rPr>
              <w:t xml:space="preserve"> </w:t>
            </w:r>
            <w:r w:rsidR="00A310B0" w:rsidRPr="005304D1">
              <w:rPr>
                <w:rFonts w:ascii="Aptos" w:hAnsi="Aptos"/>
                <w:sz w:val="16"/>
                <w:szCs w:val="16"/>
              </w:rPr>
              <w:t>nvt</w:t>
            </w:r>
          </w:p>
        </w:tc>
        <w:tc>
          <w:tcPr>
            <w:tcW w:w="2345" w:type="dxa"/>
          </w:tcPr>
          <w:p w14:paraId="35D4967D" w14:textId="033462DF" w:rsidR="00A310B0" w:rsidRPr="005304D1" w:rsidRDefault="00A310B0" w:rsidP="00A310B0">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79E108D" w14:textId="6E84A131" w:rsidR="00A310B0" w:rsidRPr="005304D1" w:rsidRDefault="00775A8D" w:rsidP="00A310B0">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Informatie over kapitaal van een lid van de groep waarop een optierecht is verleend of ten aanzien waarvan een voorwaardelijke of onvoorwaardelijke overeenkomst is bereikt dat daarop een optierecht zal worden verleend, en nadere bijzonderheden over deze optierechten, met vermelding van de personen aan wie deze optierechten zijn verleend.</w:t>
            </w:r>
          </w:p>
        </w:tc>
      </w:tr>
      <w:tr w:rsidR="00ED66A5" w:rsidRPr="005304D1" w14:paraId="7CE6056B" w14:textId="77777777" w:rsidTr="4DD64C4D">
        <w:trPr>
          <w:trHeight w:val="220"/>
          <w:jc w:val="center"/>
        </w:trPr>
        <w:tc>
          <w:tcPr>
            <w:tcW w:w="1619" w:type="dxa"/>
            <w:shd w:val="clear" w:color="auto" w:fill="E9E5FF"/>
          </w:tcPr>
          <w:p w14:paraId="4F53E867" w14:textId="5365DDE9" w:rsidR="00ED66A5" w:rsidRPr="005304D1" w:rsidRDefault="00775A8D"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7.6</w:t>
            </w:r>
          </w:p>
        </w:tc>
        <w:tc>
          <w:tcPr>
            <w:tcW w:w="8866" w:type="dxa"/>
            <w:gridSpan w:val="2"/>
            <w:shd w:val="clear" w:color="auto" w:fill="E9E5FF"/>
          </w:tcPr>
          <w:p w14:paraId="6107A230" w14:textId="5771289C" w:rsidR="00ED66A5" w:rsidRPr="005304D1" w:rsidRDefault="00775A8D" w:rsidP="00ED66A5">
            <w:pPr>
              <w:autoSpaceDE w:val="0"/>
              <w:autoSpaceDN w:val="0"/>
              <w:adjustRightInd w:val="0"/>
              <w:outlineLvl w:val="0"/>
              <w:rPr>
                <w:rFonts w:ascii="Aptos" w:hAnsi="Aptos"/>
                <w:b/>
                <w:bCs/>
                <w:color w:val="FFFFFF" w:themeColor="background1"/>
                <w:sz w:val="24"/>
              </w:rPr>
            </w:pPr>
            <w:r w:rsidRPr="005304D1">
              <w:rPr>
                <w:rFonts w:ascii="Aptos" w:hAnsi="Aptos"/>
                <w:b/>
                <w:bCs/>
                <w:sz w:val="24"/>
              </w:rPr>
              <w:t>Akte van oprichting en statuten</w:t>
            </w:r>
          </w:p>
        </w:tc>
      </w:tr>
      <w:tr w:rsidR="00ED66A5" w:rsidRPr="005304D1" w14:paraId="4CE28EF4" w14:textId="77777777" w:rsidTr="4DD64C4D">
        <w:trPr>
          <w:trHeight w:val="218"/>
          <w:jc w:val="center"/>
        </w:trPr>
        <w:tc>
          <w:tcPr>
            <w:tcW w:w="1619" w:type="dxa"/>
            <w:shd w:val="clear" w:color="auto" w:fill="E9E5FF"/>
          </w:tcPr>
          <w:p w14:paraId="51174A3A" w14:textId="4F440000" w:rsidR="00ED66A5" w:rsidRPr="005304D1" w:rsidRDefault="00775A8D"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7.6.1</w:t>
            </w:r>
          </w:p>
          <w:p w14:paraId="17F55EA0" w14:textId="42A8CFF1"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1849548169"/>
                <w14:checkbox>
                  <w14:checked w14:val="0"/>
                  <w14:checkedState w14:val="2612" w14:font="MS Gothic"/>
                  <w14:uncheckedState w14:val="2610" w14:font="MS Gothic"/>
                </w14:checkbox>
              </w:sdtPr>
              <w:sdtContent>
                <w:r w:rsidR="00775A8D" w:rsidRPr="005304D1">
                  <w:rPr>
                    <w:rFonts w:ascii="MS Gothic" w:eastAsia="MS Gothic" w:hAnsi="MS Gothic" w:hint="eastAsia"/>
                    <w:sz w:val="16"/>
                    <w:szCs w:val="16"/>
                  </w:rPr>
                  <w:t>☐</w:t>
                </w:r>
              </w:sdtContent>
            </w:sdt>
            <w:r w:rsidR="00775A8D" w:rsidRPr="005304D1">
              <w:rPr>
                <w:rFonts w:ascii="Aptos" w:hAnsi="Aptos"/>
                <w:sz w:val="20"/>
                <w:szCs w:val="20"/>
              </w:rPr>
              <w:t xml:space="preserve"> </w:t>
            </w:r>
            <w:r w:rsidR="00775A8D" w:rsidRPr="005304D1">
              <w:rPr>
                <w:rFonts w:ascii="Aptos" w:hAnsi="Aptos"/>
                <w:sz w:val="16"/>
                <w:szCs w:val="16"/>
              </w:rPr>
              <w:t>nvt</w:t>
            </w:r>
          </w:p>
        </w:tc>
        <w:tc>
          <w:tcPr>
            <w:tcW w:w="2345" w:type="dxa"/>
          </w:tcPr>
          <w:p w14:paraId="3B3BE3F0" w14:textId="1856AEA0" w:rsidR="00ED66A5" w:rsidRPr="005304D1" w:rsidRDefault="00775A8D"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03A4306E" w14:textId="3452B895" w:rsidR="00ED66A5" w:rsidRPr="005304D1" w:rsidRDefault="004B375C"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beknopte beschrijving van in de statuten van de uitgevende instelling vervatte bepalingen die tot gevolg zouden kunnen hebben dat een wijziging in de zeggenschap over de uitgevende instelling wordt vertraagd, uitgesteld of verhinderd.</w:t>
            </w:r>
          </w:p>
        </w:tc>
      </w:tr>
      <w:tr w:rsidR="00ED66A5" w:rsidRPr="005304D1" w14:paraId="1664F34D" w14:textId="77777777" w:rsidTr="4DD64C4D">
        <w:trPr>
          <w:trHeight w:val="220"/>
          <w:jc w:val="center"/>
        </w:trPr>
        <w:tc>
          <w:tcPr>
            <w:tcW w:w="1619" w:type="dxa"/>
            <w:shd w:val="clear" w:color="auto" w:fill="E9E5FF"/>
          </w:tcPr>
          <w:p w14:paraId="6EFA7449" w14:textId="42052275" w:rsidR="00ED66A5" w:rsidRPr="005304D1" w:rsidRDefault="00775A8D"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7.7</w:t>
            </w:r>
          </w:p>
        </w:tc>
        <w:tc>
          <w:tcPr>
            <w:tcW w:w="8866" w:type="dxa"/>
            <w:gridSpan w:val="2"/>
            <w:shd w:val="clear" w:color="auto" w:fill="E9E5FF"/>
          </w:tcPr>
          <w:p w14:paraId="194C1240" w14:textId="719F14D0" w:rsidR="00ED66A5" w:rsidRPr="005304D1" w:rsidRDefault="00F04815" w:rsidP="00ED66A5">
            <w:pPr>
              <w:autoSpaceDE w:val="0"/>
              <w:autoSpaceDN w:val="0"/>
              <w:adjustRightInd w:val="0"/>
              <w:outlineLvl w:val="0"/>
              <w:rPr>
                <w:rFonts w:ascii="Aptos" w:hAnsi="Aptos"/>
                <w:b/>
                <w:color w:val="FFFFFF" w:themeColor="background1"/>
                <w:sz w:val="24"/>
                <w:szCs w:val="24"/>
              </w:rPr>
            </w:pPr>
            <w:r w:rsidRPr="00F04815">
              <w:rPr>
                <w:rFonts w:ascii="Aptos" w:hAnsi="Aptos"/>
                <w:b/>
                <w:sz w:val="24"/>
                <w:szCs w:val="24"/>
              </w:rPr>
              <w:t>Materiële overeenkomsten</w:t>
            </w:r>
          </w:p>
        </w:tc>
      </w:tr>
      <w:tr w:rsidR="00ED66A5" w:rsidRPr="005304D1" w14:paraId="3E423683" w14:textId="77777777" w:rsidTr="4DD64C4D">
        <w:trPr>
          <w:trHeight w:val="218"/>
          <w:jc w:val="center"/>
        </w:trPr>
        <w:tc>
          <w:tcPr>
            <w:tcW w:w="1619" w:type="dxa"/>
            <w:shd w:val="clear" w:color="auto" w:fill="E9E5FF"/>
          </w:tcPr>
          <w:p w14:paraId="505C5339" w14:textId="28C07EDC" w:rsidR="00ED66A5" w:rsidRPr="005304D1" w:rsidRDefault="00775A8D" w:rsidP="00ED66A5">
            <w:pPr>
              <w:autoSpaceDE w:val="0"/>
              <w:autoSpaceDN w:val="0"/>
              <w:adjustRightInd w:val="0"/>
              <w:outlineLvl w:val="0"/>
              <w:rPr>
                <w:rFonts w:ascii="Aptos" w:hAnsi="Aptos"/>
                <w:b/>
                <w:bCs/>
                <w:sz w:val="20"/>
                <w:szCs w:val="20"/>
              </w:rPr>
            </w:pPr>
            <w:r w:rsidRPr="005304D1">
              <w:rPr>
                <w:rFonts w:ascii="Aptos" w:hAnsi="Aptos"/>
                <w:b/>
                <w:bCs/>
                <w:sz w:val="20"/>
                <w:szCs w:val="20"/>
              </w:rPr>
              <w:t>Rubriek</w:t>
            </w:r>
            <w:r w:rsidR="00ED66A5" w:rsidRPr="005304D1">
              <w:rPr>
                <w:rFonts w:ascii="Aptos" w:hAnsi="Aptos"/>
                <w:b/>
                <w:bCs/>
                <w:sz w:val="20"/>
                <w:szCs w:val="20"/>
              </w:rPr>
              <w:t xml:space="preserve"> 7.7.1</w:t>
            </w:r>
          </w:p>
          <w:p w14:paraId="074573F6" w14:textId="6620DCD3" w:rsidR="00ED66A5" w:rsidRPr="005304D1" w:rsidRDefault="00000000" w:rsidP="00ED66A5">
            <w:pPr>
              <w:autoSpaceDE w:val="0"/>
              <w:autoSpaceDN w:val="0"/>
              <w:adjustRightInd w:val="0"/>
              <w:outlineLvl w:val="0"/>
              <w:rPr>
                <w:rFonts w:ascii="Aptos" w:hAnsi="Aptos"/>
                <w:b/>
                <w:bCs/>
                <w:sz w:val="20"/>
                <w:szCs w:val="20"/>
              </w:rPr>
            </w:pPr>
            <w:sdt>
              <w:sdtPr>
                <w:rPr>
                  <w:rFonts w:ascii="Aptos" w:hAnsi="Aptos"/>
                  <w:sz w:val="16"/>
                  <w:szCs w:val="16"/>
                </w:rPr>
                <w:id w:val="443816622"/>
                <w14:checkbox>
                  <w14:checked w14:val="0"/>
                  <w14:checkedState w14:val="2612" w14:font="MS Gothic"/>
                  <w14:uncheckedState w14:val="2610" w14:font="MS Gothic"/>
                </w14:checkbox>
              </w:sdtPr>
              <w:sdtContent>
                <w:r w:rsidR="00775A8D" w:rsidRPr="005304D1">
                  <w:rPr>
                    <w:rFonts w:ascii="MS Gothic" w:eastAsia="MS Gothic" w:hAnsi="MS Gothic" w:hint="eastAsia"/>
                    <w:sz w:val="16"/>
                    <w:szCs w:val="16"/>
                  </w:rPr>
                  <w:t>☐</w:t>
                </w:r>
              </w:sdtContent>
            </w:sdt>
            <w:r w:rsidR="00775A8D" w:rsidRPr="005304D1">
              <w:rPr>
                <w:rFonts w:ascii="Aptos" w:hAnsi="Aptos"/>
                <w:sz w:val="20"/>
                <w:szCs w:val="20"/>
              </w:rPr>
              <w:t xml:space="preserve"> </w:t>
            </w:r>
            <w:r w:rsidR="00775A8D" w:rsidRPr="005304D1">
              <w:rPr>
                <w:rFonts w:ascii="Aptos" w:hAnsi="Aptos"/>
                <w:sz w:val="16"/>
                <w:szCs w:val="16"/>
              </w:rPr>
              <w:t>nvt</w:t>
            </w:r>
          </w:p>
        </w:tc>
        <w:tc>
          <w:tcPr>
            <w:tcW w:w="2345" w:type="dxa"/>
          </w:tcPr>
          <w:p w14:paraId="0E7E5047" w14:textId="34D597BF" w:rsidR="00ED66A5" w:rsidRPr="005304D1" w:rsidRDefault="00775A8D" w:rsidP="00ED66A5">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EDA7834" w14:textId="75B8D051" w:rsidR="00ED66A5" w:rsidRPr="005304D1" w:rsidRDefault="004F4D6E" w:rsidP="00ED66A5">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beknopte samenvatting van materiële overeenkomsten, andere dan overeenkomsten in het kader van de normale bedrijfsuitoefening, aangegaan in het jaar onmiddellijk vóór de publicatie van het registratiedocument, waarbij de uitgevende instelling of een lid van de groep partij is.</w:t>
            </w:r>
          </w:p>
        </w:tc>
      </w:tr>
      <w:tr w:rsidR="00ED66A5" w:rsidRPr="005304D1" w14:paraId="03B9B59B" w14:textId="77777777" w:rsidTr="4DD64C4D">
        <w:trPr>
          <w:trHeight w:val="220"/>
          <w:jc w:val="center"/>
        </w:trPr>
        <w:tc>
          <w:tcPr>
            <w:tcW w:w="1619" w:type="dxa"/>
            <w:shd w:val="clear" w:color="auto" w:fill="7261A2"/>
          </w:tcPr>
          <w:p w14:paraId="47F0C2B7" w14:textId="4388F369" w:rsidR="00ED66A5" w:rsidRPr="005304D1" w:rsidRDefault="004F4D6E"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8</w:t>
            </w:r>
          </w:p>
        </w:tc>
        <w:tc>
          <w:tcPr>
            <w:tcW w:w="8866" w:type="dxa"/>
            <w:gridSpan w:val="2"/>
            <w:shd w:val="clear" w:color="auto" w:fill="7261A2"/>
          </w:tcPr>
          <w:p w14:paraId="1F1F7E10" w14:textId="77777777" w:rsidR="00ED66A5" w:rsidRPr="005304D1" w:rsidRDefault="004F4D6E"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DIVIDENDBELEID</w:t>
            </w:r>
          </w:p>
          <w:p w14:paraId="6F073CF0" w14:textId="77777777" w:rsidR="004F4D6E" w:rsidRPr="005304D1" w:rsidRDefault="004F4D6E" w:rsidP="00ED66A5">
            <w:pPr>
              <w:autoSpaceDE w:val="0"/>
              <w:autoSpaceDN w:val="0"/>
              <w:adjustRightInd w:val="0"/>
              <w:outlineLvl w:val="0"/>
              <w:rPr>
                <w:rFonts w:ascii="Aptos" w:hAnsi="Aptos"/>
                <w:b/>
                <w:bCs/>
                <w:sz w:val="24"/>
              </w:rPr>
            </w:pPr>
          </w:p>
        </w:tc>
      </w:tr>
      <w:tr w:rsidR="004F4D6E" w:rsidRPr="005304D1" w14:paraId="608AAD12" w14:textId="77777777" w:rsidTr="4DD64C4D">
        <w:trPr>
          <w:trHeight w:val="218"/>
          <w:jc w:val="center"/>
        </w:trPr>
        <w:tc>
          <w:tcPr>
            <w:tcW w:w="1619" w:type="dxa"/>
            <w:shd w:val="clear" w:color="auto" w:fill="E9E5FF"/>
          </w:tcPr>
          <w:p w14:paraId="3B45A947" w14:textId="47EA0ED8" w:rsidR="004F4D6E" w:rsidRPr="005304D1" w:rsidRDefault="004F4D6E" w:rsidP="004F4D6E">
            <w:pPr>
              <w:autoSpaceDE w:val="0"/>
              <w:autoSpaceDN w:val="0"/>
              <w:adjustRightInd w:val="0"/>
              <w:outlineLvl w:val="0"/>
              <w:rPr>
                <w:rFonts w:ascii="Aptos" w:hAnsi="Aptos"/>
                <w:b/>
                <w:bCs/>
                <w:sz w:val="20"/>
                <w:szCs w:val="20"/>
              </w:rPr>
            </w:pPr>
            <w:r w:rsidRPr="005304D1">
              <w:rPr>
                <w:rFonts w:ascii="Aptos" w:hAnsi="Aptos"/>
                <w:b/>
                <w:bCs/>
                <w:sz w:val="20"/>
                <w:szCs w:val="20"/>
              </w:rPr>
              <w:t>Rubriek 8.1</w:t>
            </w:r>
          </w:p>
          <w:p w14:paraId="71914CBD" w14:textId="33566EE5" w:rsidR="004F4D6E" w:rsidRPr="005304D1" w:rsidRDefault="00000000" w:rsidP="004F4D6E">
            <w:pPr>
              <w:autoSpaceDE w:val="0"/>
              <w:autoSpaceDN w:val="0"/>
              <w:adjustRightInd w:val="0"/>
              <w:outlineLvl w:val="0"/>
              <w:rPr>
                <w:rFonts w:ascii="Aptos" w:hAnsi="Aptos"/>
                <w:b/>
                <w:bCs/>
                <w:sz w:val="20"/>
                <w:szCs w:val="20"/>
              </w:rPr>
            </w:pPr>
            <w:sdt>
              <w:sdtPr>
                <w:rPr>
                  <w:rFonts w:ascii="Aptos" w:hAnsi="Aptos"/>
                  <w:sz w:val="16"/>
                  <w:szCs w:val="16"/>
                </w:rPr>
                <w:id w:val="771054336"/>
                <w14:checkbox>
                  <w14:checked w14:val="0"/>
                  <w14:checkedState w14:val="2612" w14:font="MS Gothic"/>
                  <w14:uncheckedState w14:val="2610" w14:font="MS Gothic"/>
                </w14:checkbox>
              </w:sdtPr>
              <w:sdtContent>
                <w:r w:rsidR="004F4D6E" w:rsidRPr="005304D1">
                  <w:rPr>
                    <w:rFonts w:ascii="MS Gothic" w:eastAsia="MS Gothic" w:hAnsi="MS Gothic" w:hint="eastAsia"/>
                    <w:sz w:val="16"/>
                    <w:szCs w:val="16"/>
                  </w:rPr>
                  <w:t>☐</w:t>
                </w:r>
              </w:sdtContent>
            </w:sdt>
            <w:r w:rsidR="004F4D6E" w:rsidRPr="005304D1">
              <w:rPr>
                <w:rFonts w:ascii="Aptos" w:hAnsi="Aptos"/>
                <w:sz w:val="20"/>
                <w:szCs w:val="20"/>
              </w:rPr>
              <w:t xml:space="preserve"> </w:t>
            </w:r>
            <w:r w:rsidR="004F4D6E" w:rsidRPr="005304D1">
              <w:rPr>
                <w:rFonts w:ascii="Aptos" w:hAnsi="Aptos"/>
                <w:sz w:val="16"/>
                <w:szCs w:val="16"/>
              </w:rPr>
              <w:t>nvt</w:t>
            </w:r>
          </w:p>
        </w:tc>
        <w:tc>
          <w:tcPr>
            <w:tcW w:w="2345" w:type="dxa"/>
          </w:tcPr>
          <w:p w14:paraId="6E39D0E3" w14:textId="3DFC8975" w:rsidR="004F4D6E" w:rsidRPr="005304D1" w:rsidRDefault="004F4D6E" w:rsidP="004F4D6E">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B0F99C3" w14:textId="1C280724" w:rsidR="004F4D6E" w:rsidRPr="005304D1" w:rsidRDefault="004F4D6E" w:rsidP="004F4D6E">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beschrijving van het beleid van de uitgevende instelling inzake dividenduitkeringen en daarop geldende beperkingen of, wanneer dat niet het geval is, een verklaring in die zin.</w:t>
            </w:r>
          </w:p>
        </w:tc>
      </w:tr>
      <w:tr w:rsidR="004F4D6E" w:rsidRPr="005304D1" w14:paraId="60774324" w14:textId="77777777" w:rsidTr="4DD64C4D">
        <w:trPr>
          <w:trHeight w:val="218"/>
          <w:jc w:val="center"/>
        </w:trPr>
        <w:tc>
          <w:tcPr>
            <w:tcW w:w="1619" w:type="dxa"/>
            <w:shd w:val="clear" w:color="auto" w:fill="E9E5FF"/>
          </w:tcPr>
          <w:p w14:paraId="34FAC852" w14:textId="7E2DA5A1" w:rsidR="004F4D6E" w:rsidRPr="005304D1" w:rsidRDefault="00000000" w:rsidP="004F4D6E">
            <w:pPr>
              <w:autoSpaceDE w:val="0"/>
              <w:autoSpaceDN w:val="0"/>
              <w:adjustRightInd w:val="0"/>
              <w:outlineLvl w:val="0"/>
              <w:rPr>
                <w:rFonts w:ascii="Aptos" w:hAnsi="Aptos"/>
                <w:b/>
                <w:bCs/>
                <w:sz w:val="20"/>
                <w:szCs w:val="20"/>
              </w:rPr>
            </w:pPr>
            <w:sdt>
              <w:sdtPr>
                <w:rPr>
                  <w:rFonts w:ascii="Aptos" w:hAnsi="Aptos"/>
                  <w:sz w:val="16"/>
                  <w:szCs w:val="16"/>
                </w:rPr>
                <w:id w:val="1018808626"/>
                <w14:checkbox>
                  <w14:checked w14:val="0"/>
                  <w14:checkedState w14:val="2612" w14:font="MS Gothic"/>
                  <w14:uncheckedState w14:val="2610" w14:font="MS Gothic"/>
                </w14:checkbox>
              </w:sdtPr>
              <w:sdtContent>
                <w:r w:rsidR="004F4D6E" w:rsidRPr="005304D1">
                  <w:rPr>
                    <w:rFonts w:ascii="MS Gothic" w:eastAsia="MS Gothic" w:hAnsi="MS Gothic" w:hint="eastAsia"/>
                    <w:sz w:val="16"/>
                    <w:szCs w:val="16"/>
                  </w:rPr>
                  <w:t>☐</w:t>
                </w:r>
              </w:sdtContent>
            </w:sdt>
            <w:r w:rsidR="004F4D6E" w:rsidRPr="005304D1">
              <w:rPr>
                <w:rFonts w:ascii="Aptos" w:hAnsi="Aptos"/>
                <w:sz w:val="20"/>
                <w:szCs w:val="20"/>
              </w:rPr>
              <w:t xml:space="preserve"> </w:t>
            </w:r>
            <w:r w:rsidR="004F4D6E" w:rsidRPr="005304D1">
              <w:rPr>
                <w:rFonts w:ascii="Aptos" w:hAnsi="Aptos"/>
                <w:sz w:val="16"/>
                <w:szCs w:val="16"/>
              </w:rPr>
              <w:t>nvt</w:t>
            </w:r>
          </w:p>
        </w:tc>
        <w:tc>
          <w:tcPr>
            <w:tcW w:w="2345" w:type="dxa"/>
          </w:tcPr>
          <w:p w14:paraId="13E3CA5B" w14:textId="4CAE9A89" w:rsidR="004F4D6E" w:rsidRPr="005304D1" w:rsidRDefault="004F4D6E" w:rsidP="004F4D6E">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24D6D35C" w14:textId="79DB151D" w:rsidR="004F4D6E" w:rsidRPr="005304D1" w:rsidRDefault="006D220C" w:rsidP="004F4D6E">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Het bedrag van het dividend per aandeel voor elk boekjaar van de door de jaarrekening bestreken periode, dat ten behoeve van de vergelijkbaarheid wordt aangepast wanneer het aantal aandelen van de uitgevende instelling is gewijzigd, wanneer dit in het jaarverslag niet aan de orde komt.</w:t>
            </w:r>
          </w:p>
        </w:tc>
      </w:tr>
      <w:tr w:rsidR="00ED66A5" w:rsidRPr="005304D1" w14:paraId="0AE33082" w14:textId="77777777" w:rsidTr="4DD64C4D">
        <w:trPr>
          <w:trHeight w:val="220"/>
          <w:jc w:val="center"/>
        </w:trPr>
        <w:tc>
          <w:tcPr>
            <w:tcW w:w="1619" w:type="dxa"/>
            <w:shd w:val="clear" w:color="auto" w:fill="7261A2"/>
          </w:tcPr>
          <w:p w14:paraId="7FAC47B8" w14:textId="5D10830B" w:rsidR="00ED66A5" w:rsidRPr="005304D1" w:rsidRDefault="006D220C"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AFDELING</w:t>
            </w:r>
            <w:r w:rsidR="00ED66A5" w:rsidRPr="005304D1">
              <w:rPr>
                <w:rFonts w:ascii="Aptos" w:hAnsi="Aptos"/>
                <w:b/>
                <w:bCs/>
                <w:color w:val="FFFFFF" w:themeColor="background1"/>
                <w:sz w:val="24"/>
              </w:rPr>
              <w:t xml:space="preserve"> 9</w:t>
            </w:r>
          </w:p>
        </w:tc>
        <w:tc>
          <w:tcPr>
            <w:tcW w:w="8866" w:type="dxa"/>
            <w:gridSpan w:val="2"/>
            <w:shd w:val="clear" w:color="auto" w:fill="7261A2"/>
          </w:tcPr>
          <w:p w14:paraId="199C3784" w14:textId="77777777" w:rsidR="00ED66A5" w:rsidRPr="005304D1" w:rsidRDefault="006D220C" w:rsidP="00ED66A5">
            <w:pPr>
              <w:autoSpaceDE w:val="0"/>
              <w:autoSpaceDN w:val="0"/>
              <w:adjustRightInd w:val="0"/>
              <w:outlineLvl w:val="0"/>
              <w:rPr>
                <w:rFonts w:ascii="Aptos" w:hAnsi="Aptos"/>
                <w:b/>
                <w:bCs/>
                <w:color w:val="FFFFFF" w:themeColor="background1"/>
                <w:sz w:val="24"/>
              </w:rPr>
            </w:pPr>
            <w:r w:rsidRPr="005304D1">
              <w:rPr>
                <w:rFonts w:ascii="Aptos" w:hAnsi="Aptos"/>
                <w:b/>
                <w:bCs/>
                <w:color w:val="FFFFFF" w:themeColor="background1"/>
                <w:sz w:val="24"/>
              </w:rPr>
              <w:t xml:space="preserve">BESCHIKBARE DOCUMENTEN </w:t>
            </w:r>
          </w:p>
          <w:p w14:paraId="64361C29" w14:textId="0D70D419" w:rsidR="006D220C" w:rsidRPr="005304D1" w:rsidRDefault="006D220C" w:rsidP="00ED66A5">
            <w:pPr>
              <w:autoSpaceDE w:val="0"/>
              <w:autoSpaceDN w:val="0"/>
              <w:adjustRightInd w:val="0"/>
              <w:outlineLvl w:val="0"/>
              <w:rPr>
                <w:rFonts w:ascii="Aptos" w:hAnsi="Aptos"/>
                <w:b/>
                <w:bCs/>
                <w:sz w:val="24"/>
              </w:rPr>
            </w:pPr>
          </w:p>
        </w:tc>
      </w:tr>
      <w:tr w:rsidR="006D220C" w:rsidRPr="005304D1" w14:paraId="189F166A" w14:textId="77777777" w:rsidTr="4DD64C4D">
        <w:trPr>
          <w:trHeight w:val="218"/>
          <w:jc w:val="center"/>
        </w:trPr>
        <w:tc>
          <w:tcPr>
            <w:tcW w:w="1619" w:type="dxa"/>
            <w:shd w:val="clear" w:color="auto" w:fill="E9E5FF"/>
          </w:tcPr>
          <w:p w14:paraId="1A793FCB" w14:textId="75606FF0" w:rsidR="006D220C" w:rsidRPr="005304D1" w:rsidRDefault="006D220C" w:rsidP="006D220C">
            <w:pPr>
              <w:autoSpaceDE w:val="0"/>
              <w:autoSpaceDN w:val="0"/>
              <w:adjustRightInd w:val="0"/>
              <w:outlineLvl w:val="0"/>
              <w:rPr>
                <w:rFonts w:ascii="Aptos" w:hAnsi="Aptos"/>
                <w:b/>
                <w:bCs/>
                <w:sz w:val="20"/>
                <w:szCs w:val="20"/>
              </w:rPr>
            </w:pPr>
            <w:r w:rsidRPr="005304D1">
              <w:rPr>
                <w:rFonts w:ascii="Aptos" w:hAnsi="Aptos"/>
                <w:b/>
                <w:bCs/>
                <w:sz w:val="20"/>
                <w:szCs w:val="20"/>
              </w:rPr>
              <w:t>Rubriek 9.1</w:t>
            </w:r>
          </w:p>
          <w:p w14:paraId="1CC8F86B" w14:textId="4FF9840A" w:rsidR="006D220C" w:rsidRPr="005304D1" w:rsidRDefault="00000000" w:rsidP="006D220C">
            <w:pPr>
              <w:autoSpaceDE w:val="0"/>
              <w:autoSpaceDN w:val="0"/>
              <w:adjustRightInd w:val="0"/>
              <w:outlineLvl w:val="0"/>
              <w:rPr>
                <w:rFonts w:ascii="Aptos" w:hAnsi="Aptos"/>
                <w:b/>
                <w:bCs/>
                <w:sz w:val="20"/>
                <w:szCs w:val="20"/>
              </w:rPr>
            </w:pPr>
            <w:sdt>
              <w:sdtPr>
                <w:rPr>
                  <w:rFonts w:ascii="Aptos" w:hAnsi="Aptos"/>
                  <w:sz w:val="16"/>
                  <w:szCs w:val="16"/>
                </w:rPr>
                <w:id w:val="-392127110"/>
                <w14:checkbox>
                  <w14:checked w14:val="0"/>
                  <w14:checkedState w14:val="2612" w14:font="MS Gothic"/>
                  <w14:uncheckedState w14:val="2610" w14:font="MS Gothic"/>
                </w14:checkbox>
              </w:sdtPr>
              <w:sdtContent>
                <w:r w:rsidR="006D220C" w:rsidRPr="005304D1">
                  <w:rPr>
                    <w:rFonts w:ascii="MS Gothic" w:eastAsia="MS Gothic" w:hAnsi="MS Gothic" w:hint="eastAsia"/>
                    <w:sz w:val="16"/>
                    <w:szCs w:val="16"/>
                  </w:rPr>
                  <w:t>☐</w:t>
                </w:r>
              </w:sdtContent>
            </w:sdt>
            <w:r w:rsidR="006D220C" w:rsidRPr="005304D1">
              <w:rPr>
                <w:rFonts w:ascii="Aptos" w:hAnsi="Aptos"/>
                <w:sz w:val="20"/>
                <w:szCs w:val="20"/>
              </w:rPr>
              <w:t xml:space="preserve"> </w:t>
            </w:r>
            <w:r w:rsidR="006D220C" w:rsidRPr="005304D1">
              <w:rPr>
                <w:rFonts w:ascii="Aptos" w:hAnsi="Aptos"/>
                <w:sz w:val="16"/>
                <w:szCs w:val="16"/>
              </w:rPr>
              <w:t>nvt</w:t>
            </w:r>
          </w:p>
        </w:tc>
        <w:tc>
          <w:tcPr>
            <w:tcW w:w="2345" w:type="dxa"/>
          </w:tcPr>
          <w:p w14:paraId="64EEF4CA" w14:textId="2E262A14" w:rsidR="006D220C" w:rsidRPr="005304D1" w:rsidRDefault="006D220C" w:rsidP="006D220C">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1AF2B982" w14:textId="0ABAB59C" w:rsidR="006D220C" w:rsidRPr="005304D1" w:rsidRDefault="000C2AEB" w:rsidP="006D220C">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verklaring dat tijdens de geldigheidsduur van het registratiedocument inzage mogelijk is van de volgende documenten (indien toepasselijk):</w:t>
            </w:r>
          </w:p>
          <w:p w14:paraId="1F2B7DD4" w14:textId="77777777" w:rsidR="000C2AEB" w:rsidRPr="005304D1" w:rsidRDefault="000C2AEB" w:rsidP="006D220C">
            <w:pPr>
              <w:autoSpaceDE w:val="0"/>
              <w:autoSpaceDN w:val="0"/>
              <w:adjustRightInd w:val="0"/>
              <w:outlineLvl w:val="0"/>
              <w:rPr>
                <w:rFonts w:asciiTheme="minorHAnsi" w:hAnsiTheme="minorHAnsi"/>
                <w:sz w:val="20"/>
                <w:szCs w:val="20"/>
              </w:rPr>
            </w:pPr>
          </w:p>
          <w:p w14:paraId="3E31D402" w14:textId="5E9E8FC7" w:rsidR="006D220C" w:rsidRPr="005304D1" w:rsidRDefault="000C2AEB" w:rsidP="006D220C">
            <w:pPr>
              <w:pStyle w:val="Lijstalinea"/>
              <w:numPr>
                <w:ilvl w:val="0"/>
                <w:numId w:val="9"/>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de geactualiseerde akte van oprichting en statuten van de uitgevende instelling;</w:t>
            </w:r>
          </w:p>
        </w:tc>
      </w:tr>
      <w:tr w:rsidR="006D220C" w:rsidRPr="005304D1" w14:paraId="2EE2DE74" w14:textId="77777777" w:rsidTr="4DD64C4D">
        <w:trPr>
          <w:trHeight w:val="218"/>
          <w:jc w:val="center"/>
        </w:trPr>
        <w:tc>
          <w:tcPr>
            <w:tcW w:w="1619" w:type="dxa"/>
            <w:shd w:val="clear" w:color="auto" w:fill="E9E5FF"/>
          </w:tcPr>
          <w:p w14:paraId="2C3B136D" w14:textId="24660DC6" w:rsidR="006D220C" w:rsidRPr="005304D1" w:rsidRDefault="00000000" w:rsidP="006D220C">
            <w:pPr>
              <w:autoSpaceDE w:val="0"/>
              <w:autoSpaceDN w:val="0"/>
              <w:adjustRightInd w:val="0"/>
              <w:outlineLvl w:val="0"/>
              <w:rPr>
                <w:rFonts w:ascii="Aptos" w:hAnsi="Aptos"/>
                <w:b/>
                <w:bCs/>
                <w:sz w:val="20"/>
                <w:szCs w:val="20"/>
              </w:rPr>
            </w:pPr>
            <w:sdt>
              <w:sdtPr>
                <w:rPr>
                  <w:rFonts w:ascii="Aptos" w:hAnsi="Aptos"/>
                  <w:sz w:val="16"/>
                  <w:szCs w:val="16"/>
                </w:rPr>
                <w:id w:val="-1328666207"/>
                <w14:checkbox>
                  <w14:checked w14:val="0"/>
                  <w14:checkedState w14:val="2612" w14:font="MS Gothic"/>
                  <w14:uncheckedState w14:val="2610" w14:font="MS Gothic"/>
                </w14:checkbox>
              </w:sdtPr>
              <w:sdtContent>
                <w:r w:rsidR="006D220C" w:rsidRPr="005304D1">
                  <w:rPr>
                    <w:rFonts w:ascii="MS Gothic" w:eastAsia="MS Gothic" w:hAnsi="MS Gothic" w:hint="eastAsia"/>
                    <w:sz w:val="16"/>
                    <w:szCs w:val="16"/>
                  </w:rPr>
                  <w:t>☐</w:t>
                </w:r>
              </w:sdtContent>
            </w:sdt>
            <w:r w:rsidR="006D220C" w:rsidRPr="005304D1">
              <w:rPr>
                <w:rFonts w:ascii="Aptos" w:hAnsi="Aptos"/>
                <w:sz w:val="20"/>
                <w:szCs w:val="20"/>
              </w:rPr>
              <w:t xml:space="preserve"> </w:t>
            </w:r>
            <w:r w:rsidR="006D220C" w:rsidRPr="005304D1">
              <w:rPr>
                <w:rFonts w:ascii="Aptos" w:hAnsi="Aptos"/>
                <w:sz w:val="16"/>
                <w:szCs w:val="16"/>
              </w:rPr>
              <w:t>nvt</w:t>
            </w:r>
          </w:p>
        </w:tc>
        <w:tc>
          <w:tcPr>
            <w:tcW w:w="2345" w:type="dxa"/>
          </w:tcPr>
          <w:p w14:paraId="7164FF6E" w14:textId="07583FA0" w:rsidR="006D220C" w:rsidRPr="005304D1" w:rsidRDefault="006D220C" w:rsidP="006D220C">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4AA82010" w14:textId="67021DAA" w:rsidR="006D220C" w:rsidRPr="005304D1" w:rsidRDefault="000C2AEB" w:rsidP="006D220C">
            <w:pPr>
              <w:pStyle w:val="Lijstalinea"/>
              <w:numPr>
                <w:ilvl w:val="0"/>
                <w:numId w:val="9"/>
              </w:num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alle verslagen, brieven en andere documenten, alsmede door deskundigen op verzoek van de uitgevende instelling opgestelde waarderingen en verklaringen, wanneer het registratiedocument gedeelten daarvan bevat of naar gedeelten daarvan verwijst.</w:t>
            </w:r>
          </w:p>
        </w:tc>
      </w:tr>
      <w:tr w:rsidR="006D220C" w:rsidRPr="005304D1" w14:paraId="1F28C3DA" w14:textId="77777777" w:rsidTr="4DD64C4D">
        <w:trPr>
          <w:trHeight w:val="218"/>
          <w:jc w:val="center"/>
        </w:trPr>
        <w:tc>
          <w:tcPr>
            <w:tcW w:w="1619" w:type="dxa"/>
            <w:shd w:val="clear" w:color="auto" w:fill="E9E5FF"/>
          </w:tcPr>
          <w:p w14:paraId="000417D2" w14:textId="4A7B8D2B" w:rsidR="006D220C" w:rsidRPr="005304D1" w:rsidRDefault="00000000" w:rsidP="006D220C">
            <w:pPr>
              <w:autoSpaceDE w:val="0"/>
              <w:autoSpaceDN w:val="0"/>
              <w:adjustRightInd w:val="0"/>
              <w:outlineLvl w:val="0"/>
              <w:rPr>
                <w:rFonts w:ascii="Aptos" w:hAnsi="Aptos"/>
                <w:b/>
                <w:bCs/>
                <w:sz w:val="20"/>
                <w:szCs w:val="20"/>
              </w:rPr>
            </w:pPr>
            <w:sdt>
              <w:sdtPr>
                <w:rPr>
                  <w:rFonts w:ascii="Aptos" w:hAnsi="Aptos"/>
                  <w:sz w:val="16"/>
                  <w:szCs w:val="16"/>
                </w:rPr>
                <w:id w:val="1692029750"/>
                <w14:checkbox>
                  <w14:checked w14:val="0"/>
                  <w14:checkedState w14:val="2612" w14:font="MS Gothic"/>
                  <w14:uncheckedState w14:val="2610" w14:font="MS Gothic"/>
                </w14:checkbox>
              </w:sdtPr>
              <w:sdtContent>
                <w:r w:rsidR="006D220C" w:rsidRPr="005304D1">
                  <w:rPr>
                    <w:rFonts w:ascii="MS Gothic" w:eastAsia="MS Gothic" w:hAnsi="MS Gothic" w:hint="eastAsia"/>
                    <w:sz w:val="16"/>
                    <w:szCs w:val="16"/>
                  </w:rPr>
                  <w:t>☐</w:t>
                </w:r>
              </w:sdtContent>
            </w:sdt>
            <w:r w:rsidR="006D220C" w:rsidRPr="005304D1">
              <w:rPr>
                <w:rFonts w:ascii="Aptos" w:hAnsi="Aptos"/>
                <w:sz w:val="20"/>
                <w:szCs w:val="20"/>
              </w:rPr>
              <w:t xml:space="preserve"> </w:t>
            </w:r>
            <w:r w:rsidR="006D220C" w:rsidRPr="005304D1">
              <w:rPr>
                <w:rFonts w:ascii="Aptos" w:hAnsi="Aptos"/>
                <w:sz w:val="16"/>
                <w:szCs w:val="16"/>
              </w:rPr>
              <w:t>nvt</w:t>
            </w:r>
          </w:p>
        </w:tc>
        <w:tc>
          <w:tcPr>
            <w:tcW w:w="2345" w:type="dxa"/>
          </w:tcPr>
          <w:p w14:paraId="38128B69" w14:textId="544A7D1E" w:rsidR="006D220C" w:rsidRPr="005304D1" w:rsidRDefault="006D220C" w:rsidP="006D220C">
            <w:pPr>
              <w:autoSpaceDE w:val="0"/>
              <w:autoSpaceDN w:val="0"/>
              <w:adjustRightInd w:val="0"/>
              <w:outlineLvl w:val="0"/>
              <w:rPr>
                <w:rFonts w:ascii="Aptos" w:hAnsi="Aptos"/>
                <w:sz w:val="16"/>
                <w:szCs w:val="14"/>
              </w:rPr>
            </w:pPr>
            <w:r w:rsidRPr="005304D1">
              <w:rPr>
                <w:rFonts w:ascii="Aptos" w:hAnsi="Aptos"/>
                <w:sz w:val="16"/>
                <w:szCs w:val="14"/>
              </w:rPr>
              <w:t>[pagina en paragraafnummer; indien niet van toepassing (nvt), leg uit waarom]</w:t>
            </w:r>
          </w:p>
        </w:tc>
        <w:tc>
          <w:tcPr>
            <w:tcW w:w="6521" w:type="dxa"/>
          </w:tcPr>
          <w:p w14:paraId="3A7B16DC" w14:textId="37452319" w:rsidR="006D220C" w:rsidRPr="005304D1" w:rsidRDefault="000C2AEB" w:rsidP="006D220C">
            <w:pPr>
              <w:autoSpaceDE w:val="0"/>
              <w:autoSpaceDN w:val="0"/>
              <w:adjustRightInd w:val="0"/>
              <w:outlineLvl w:val="0"/>
              <w:rPr>
                <w:rFonts w:asciiTheme="minorHAnsi" w:hAnsiTheme="minorHAnsi"/>
                <w:bCs/>
                <w:sz w:val="20"/>
                <w:szCs w:val="20"/>
              </w:rPr>
            </w:pPr>
            <w:r w:rsidRPr="005304D1">
              <w:rPr>
                <w:rFonts w:asciiTheme="minorHAnsi" w:hAnsiTheme="minorHAnsi"/>
                <w:bCs/>
                <w:sz w:val="20"/>
                <w:szCs w:val="20"/>
              </w:rPr>
              <w:t>Een vermelding van de website waar de documenten kunnen worden geraadpleegd.</w:t>
            </w:r>
          </w:p>
        </w:tc>
      </w:tr>
    </w:tbl>
    <w:p w14:paraId="521C013B" w14:textId="77777777" w:rsidR="003F765D" w:rsidRPr="000C2AEB" w:rsidRDefault="003F765D"/>
    <w:sectPr w:rsidR="003F765D" w:rsidRPr="000C2A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17A7E" w14:textId="77777777" w:rsidR="00BF60AD" w:rsidRPr="005304D1" w:rsidRDefault="00BF60AD" w:rsidP="003F5A7E">
      <w:r w:rsidRPr="005304D1">
        <w:separator/>
      </w:r>
    </w:p>
  </w:endnote>
  <w:endnote w:type="continuationSeparator" w:id="0">
    <w:p w14:paraId="27B2DEE6" w14:textId="77777777" w:rsidR="00BF60AD" w:rsidRPr="005304D1" w:rsidRDefault="00BF60AD" w:rsidP="003F5A7E">
      <w:r w:rsidRPr="005304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24DC" w14:textId="77777777" w:rsidR="00BF60AD" w:rsidRPr="005304D1" w:rsidRDefault="00BF60AD" w:rsidP="003F5A7E">
      <w:r w:rsidRPr="005304D1">
        <w:separator/>
      </w:r>
    </w:p>
  </w:footnote>
  <w:footnote w:type="continuationSeparator" w:id="0">
    <w:p w14:paraId="2ABEB3B2" w14:textId="77777777" w:rsidR="00BF60AD" w:rsidRPr="005304D1" w:rsidRDefault="00BF60AD" w:rsidP="003F5A7E">
      <w:r w:rsidRPr="005304D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951"/>
    <w:multiLevelType w:val="hybridMultilevel"/>
    <w:tmpl w:val="C77EA46C"/>
    <w:lvl w:ilvl="0" w:tplc="FF4463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7C2001"/>
    <w:multiLevelType w:val="hybridMultilevel"/>
    <w:tmpl w:val="8E642BC6"/>
    <w:lvl w:ilvl="0" w:tplc="C63C63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C019E7"/>
    <w:multiLevelType w:val="hybridMultilevel"/>
    <w:tmpl w:val="AB264A12"/>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5301C"/>
    <w:multiLevelType w:val="hybridMultilevel"/>
    <w:tmpl w:val="0D8E3E58"/>
    <w:lvl w:ilvl="0" w:tplc="B08A45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9E134A"/>
    <w:multiLevelType w:val="hybridMultilevel"/>
    <w:tmpl w:val="52DE9B62"/>
    <w:lvl w:ilvl="0" w:tplc="192ACC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2A4B58"/>
    <w:multiLevelType w:val="hybridMultilevel"/>
    <w:tmpl w:val="02643150"/>
    <w:lvl w:ilvl="0" w:tplc="10FCE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D25584"/>
    <w:multiLevelType w:val="hybridMultilevel"/>
    <w:tmpl w:val="0992665C"/>
    <w:lvl w:ilvl="0" w:tplc="9CC224C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43D632EE"/>
    <w:multiLevelType w:val="hybridMultilevel"/>
    <w:tmpl w:val="C24C51D0"/>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8A4F08"/>
    <w:multiLevelType w:val="hybridMultilevel"/>
    <w:tmpl w:val="3418CD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F69395E"/>
    <w:multiLevelType w:val="hybridMultilevel"/>
    <w:tmpl w:val="F28A1CF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6B092A"/>
    <w:multiLevelType w:val="hybridMultilevel"/>
    <w:tmpl w:val="B746ABCE"/>
    <w:lvl w:ilvl="0" w:tplc="A0AEA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597957"/>
    <w:multiLevelType w:val="hybridMultilevel"/>
    <w:tmpl w:val="83EC9E6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44109A"/>
    <w:multiLevelType w:val="hybridMultilevel"/>
    <w:tmpl w:val="E8C444D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D2449E"/>
    <w:multiLevelType w:val="hybridMultilevel"/>
    <w:tmpl w:val="3418CD76"/>
    <w:lvl w:ilvl="0" w:tplc="429E13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083CAC"/>
    <w:multiLevelType w:val="hybridMultilevel"/>
    <w:tmpl w:val="1A2ED6D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F10CB1"/>
    <w:multiLevelType w:val="hybridMultilevel"/>
    <w:tmpl w:val="4B1E2A06"/>
    <w:lvl w:ilvl="0" w:tplc="BFCCA6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717E42"/>
    <w:multiLevelType w:val="hybridMultilevel"/>
    <w:tmpl w:val="1354E69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55568147">
    <w:abstractNumId w:val="4"/>
  </w:num>
  <w:num w:numId="2" w16cid:durableId="1529830730">
    <w:abstractNumId w:val="14"/>
  </w:num>
  <w:num w:numId="3" w16cid:durableId="1792749102">
    <w:abstractNumId w:val="1"/>
  </w:num>
  <w:num w:numId="4" w16cid:durableId="1013189461">
    <w:abstractNumId w:val="16"/>
  </w:num>
  <w:num w:numId="5" w16cid:durableId="571475582">
    <w:abstractNumId w:val="11"/>
  </w:num>
  <w:num w:numId="6" w16cid:durableId="992681395">
    <w:abstractNumId w:val="5"/>
  </w:num>
  <w:num w:numId="7" w16cid:durableId="659314135">
    <w:abstractNumId w:val="3"/>
  </w:num>
  <w:num w:numId="8" w16cid:durableId="1568148755">
    <w:abstractNumId w:val="6"/>
  </w:num>
  <w:num w:numId="9" w16cid:durableId="1933315112">
    <w:abstractNumId w:val="15"/>
  </w:num>
  <w:num w:numId="10" w16cid:durableId="218564713">
    <w:abstractNumId w:val="2"/>
  </w:num>
  <w:num w:numId="11" w16cid:durableId="172687925">
    <w:abstractNumId w:val="8"/>
  </w:num>
  <w:num w:numId="12" w16cid:durableId="328947143">
    <w:abstractNumId w:val="13"/>
  </w:num>
  <w:num w:numId="13" w16cid:durableId="332336478">
    <w:abstractNumId w:val="10"/>
  </w:num>
  <w:num w:numId="14" w16cid:durableId="488058754">
    <w:abstractNumId w:val="12"/>
  </w:num>
  <w:num w:numId="15" w16cid:durableId="1207646731">
    <w:abstractNumId w:val="0"/>
  </w:num>
  <w:num w:numId="16" w16cid:durableId="240022458">
    <w:abstractNumId w:val="17"/>
  </w:num>
  <w:num w:numId="17" w16cid:durableId="1973901923">
    <w:abstractNumId w:val="7"/>
  </w:num>
  <w:num w:numId="18" w16cid:durableId="784082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F8"/>
    <w:rsid w:val="00002517"/>
    <w:rsid w:val="000109CF"/>
    <w:rsid w:val="00036551"/>
    <w:rsid w:val="00063D21"/>
    <w:rsid w:val="00065316"/>
    <w:rsid w:val="000724F0"/>
    <w:rsid w:val="00073438"/>
    <w:rsid w:val="00073D95"/>
    <w:rsid w:val="00075B86"/>
    <w:rsid w:val="00075EDE"/>
    <w:rsid w:val="0008348C"/>
    <w:rsid w:val="00084EF5"/>
    <w:rsid w:val="00093027"/>
    <w:rsid w:val="00093327"/>
    <w:rsid w:val="000A0598"/>
    <w:rsid w:val="000A79C1"/>
    <w:rsid w:val="000B27EE"/>
    <w:rsid w:val="000B5E08"/>
    <w:rsid w:val="000C2AEB"/>
    <w:rsid w:val="000C515A"/>
    <w:rsid w:val="000C6666"/>
    <w:rsid w:val="000D013C"/>
    <w:rsid w:val="000D2A47"/>
    <w:rsid w:val="000D3935"/>
    <w:rsid w:val="000D4007"/>
    <w:rsid w:val="000D5932"/>
    <w:rsid w:val="000E1383"/>
    <w:rsid w:val="000E51B6"/>
    <w:rsid w:val="000F1320"/>
    <w:rsid w:val="000F3C72"/>
    <w:rsid w:val="00101794"/>
    <w:rsid w:val="00101A96"/>
    <w:rsid w:val="0010605D"/>
    <w:rsid w:val="00114352"/>
    <w:rsid w:val="001145BA"/>
    <w:rsid w:val="00123A13"/>
    <w:rsid w:val="00123B7C"/>
    <w:rsid w:val="00124B5D"/>
    <w:rsid w:val="00124FD8"/>
    <w:rsid w:val="001254DA"/>
    <w:rsid w:val="00132FF4"/>
    <w:rsid w:val="001363A3"/>
    <w:rsid w:val="00141D54"/>
    <w:rsid w:val="00144DCA"/>
    <w:rsid w:val="001471F4"/>
    <w:rsid w:val="00161B6E"/>
    <w:rsid w:val="00162F34"/>
    <w:rsid w:val="00171150"/>
    <w:rsid w:val="0017480C"/>
    <w:rsid w:val="00177342"/>
    <w:rsid w:val="00183B98"/>
    <w:rsid w:val="00192F2F"/>
    <w:rsid w:val="00194826"/>
    <w:rsid w:val="00195C11"/>
    <w:rsid w:val="00196A4F"/>
    <w:rsid w:val="001A41E4"/>
    <w:rsid w:val="001A4F04"/>
    <w:rsid w:val="001B078E"/>
    <w:rsid w:val="001B1324"/>
    <w:rsid w:val="001B19D8"/>
    <w:rsid w:val="001B5A50"/>
    <w:rsid w:val="001B6833"/>
    <w:rsid w:val="001C0BA1"/>
    <w:rsid w:val="001C3CC6"/>
    <w:rsid w:val="001D3DC5"/>
    <w:rsid w:val="001F289D"/>
    <w:rsid w:val="001F7D36"/>
    <w:rsid w:val="00202BEE"/>
    <w:rsid w:val="00204B6B"/>
    <w:rsid w:val="002202E7"/>
    <w:rsid w:val="002218E7"/>
    <w:rsid w:val="00231818"/>
    <w:rsid w:val="00244FE4"/>
    <w:rsid w:val="00246ECD"/>
    <w:rsid w:val="002507F3"/>
    <w:rsid w:val="002537BD"/>
    <w:rsid w:val="00256435"/>
    <w:rsid w:val="00263689"/>
    <w:rsid w:val="00267E4A"/>
    <w:rsid w:val="00271C36"/>
    <w:rsid w:val="00272633"/>
    <w:rsid w:val="0027732B"/>
    <w:rsid w:val="00280D5E"/>
    <w:rsid w:val="002812C6"/>
    <w:rsid w:val="00286D2B"/>
    <w:rsid w:val="002A3360"/>
    <w:rsid w:val="002A7B2A"/>
    <w:rsid w:val="002F38DD"/>
    <w:rsid w:val="002F53BA"/>
    <w:rsid w:val="00312F4A"/>
    <w:rsid w:val="0031379C"/>
    <w:rsid w:val="00313E55"/>
    <w:rsid w:val="003256ED"/>
    <w:rsid w:val="00334D8A"/>
    <w:rsid w:val="00343EA2"/>
    <w:rsid w:val="00345ACD"/>
    <w:rsid w:val="003560B7"/>
    <w:rsid w:val="00357888"/>
    <w:rsid w:val="0036575B"/>
    <w:rsid w:val="00365B56"/>
    <w:rsid w:val="0036717E"/>
    <w:rsid w:val="00373D85"/>
    <w:rsid w:val="0037562F"/>
    <w:rsid w:val="00376943"/>
    <w:rsid w:val="00377581"/>
    <w:rsid w:val="00392A97"/>
    <w:rsid w:val="003945D7"/>
    <w:rsid w:val="003A1AA0"/>
    <w:rsid w:val="003A77D4"/>
    <w:rsid w:val="003B11BD"/>
    <w:rsid w:val="003B3FC4"/>
    <w:rsid w:val="003B56C3"/>
    <w:rsid w:val="003C1A29"/>
    <w:rsid w:val="003C5146"/>
    <w:rsid w:val="003D1A16"/>
    <w:rsid w:val="003D2C6A"/>
    <w:rsid w:val="003E505F"/>
    <w:rsid w:val="003E639F"/>
    <w:rsid w:val="003E72B1"/>
    <w:rsid w:val="003F5A7E"/>
    <w:rsid w:val="003F765D"/>
    <w:rsid w:val="00400215"/>
    <w:rsid w:val="00403DFC"/>
    <w:rsid w:val="004076F5"/>
    <w:rsid w:val="00407AC4"/>
    <w:rsid w:val="004223A7"/>
    <w:rsid w:val="00423994"/>
    <w:rsid w:val="004268EC"/>
    <w:rsid w:val="0043167E"/>
    <w:rsid w:val="004422C0"/>
    <w:rsid w:val="00445C15"/>
    <w:rsid w:val="00446C72"/>
    <w:rsid w:val="00476E3F"/>
    <w:rsid w:val="00480E83"/>
    <w:rsid w:val="004835D8"/>
    <w:rsid w:val="004868EE"/>
    <w:rsid w:val="004A264D"/>
    <w:rsid w:val="004B0B9E"/>
    <w:rsid w:val="004B1A58"/>
    <w:rsid w:val="004B375C"/>
    <w:rsid w:val="004B4A48"/>
    <w:rsid w:val="004B5165"/>
    <w:rsid w:val="004C3703"/>
    <w:rsid w:val="004C5E24"/>
    <w:rsid w:val="004C69ED"/>
    <w:rsid w:val="004D0999"/>
    <w:rsid w:val="004E2632"/>
    <w:rsid w:val="004E48B2"/>
    <w:rsid w:val="004E5F24"/>
    <w:rsid w:val="004F1BBB"/>
    <w:rsid w:val="004F4D6E"/>
    <w:rsid w:val="00505273"/>
    <w:rsid w:val="00522949"/>
    <w:rsid w:val="005304D1"/>
    <w:rsid w:val="00540311"/>
    <w:rsid w:val="00540970"/>
    <w:rsid w:val="005423C0"/>
    <w:rsid w:val="00543DA1"/>
    <w:rsid w:val="00567090"/>
    <w:rsid w:val="005722D1"/>
    <w:rsid w:val="005724A8"/>
    <w:rsid w:val="00576691"/>
    <w:rsid w:val="005775F8"/>
    <w:rsid w:val="00577AB4"/>
    <w:rsid w:val="00585600"/>
    <w:rsid w:val="00591BE5"/>
    <w:rsid w:val="005A4968"/>
    <w:rsid w:val="005A689E"/>
    <w:rsid w:val="005B4040"/>
    <w:rsid w:val="005C69D9"/>
    <w:rsid w:val="005E1623"/>
    <w:rsid w:val="005F73EE"/>
    <w:rsid w:val="00631020"/>
    <w:rsid w:val="00631D5A"/>
    <w:rsid w:val="006341D8"/>
    <w:rsid w:val="0064091A"/>
    <w:rsid w:val="00641BD9"/>
    <w:rsid w:val="00641D0C"/>
    <w:rsid w:val="006424E3"/>
    <w:rsid w:val="00643F5C"/>
    <w:rsid w:val="006459F8"/>
    <w:rsid w:val="00652885"/>
    <w:rsid w:val="00652A93"/>
    <w:rsid w:val="00653FA5"/>
    <w:rsid w:val="006540F2"/>
    <w:rsid w:val="006542C5"/>
    <w:rsid w:val="006730B9"/>
    <w:rsid w:val="006773B6"/>
    <w:rsid w:val="006814DC"/>
    <w:rsid w:val="00690502"/>
    <w:rsid w:val="00691F7E"/>
    <w:rsid w:val="00694177"/>
    <w:rsid w:val="006A525A"/>
    <w:rsid w:val="006A53A8"/>
    <w:rsid w:val="006B336B"/>
    <w:rsid w:val="006B45ED"/>
    <w:rsid w:val="006B739C"/>
    <w:rsid w:val="006C4D86"/>
    <w:rsid w:val="006C4DFA"/>
    <w:rsid w:val="006C6A20"/>
    <w:rsid w:val="006D220C"/>
    <w:rsid w:val="006D743F"/>
    <w:rsid w:val="006E0F67"/>
    <w:rsid w:val="006E52DF"/>
    <w:rsid w:val="006E534B"/>
    <w:rsid w:val="006E6629"/>
    <w:rsid w:val="006F1242"/>
    <w:rsid w:val="006F54F5"/>
    <w:rsid w:val="006F6DA1"/>
    <w:rsid w:val="00700A5F"/>
    <w:rsid w:val="00711BD4"/>
    <w:rsid w:val="00720224"/>
    <w:rsid w:val="00721BBB"/>
    <w:rsid w:val="007265A4"/>
    <w:rsid w:val="00726919"/>
    <w:rsid w:val="00726B94"/>
    <w:rsid w:val="007401B6"/>
    <w:rsid w:val="00742978"/>
    <w:rsid w:val="00752FD2"/>
    <w:rsid w:val="00756CF3"/>
    <w:rsid w:val="007613B7"/>
    <w:rsid w:val="00763C95"/>
    <w:rsid w:val="00765B61"/>
    <w:rsid w:val="00766990"/>
    <w:rsid w:val="00775A8D"/>
    <w:rsid w:val="00777312"/>
    <w:rsid w:val="00787353"/>
    <w:rsid w:val="00793271"/>
    <w:rsid w:val="00793783"/>
    <w:rsid w:val="007A02BC"/>
    <w:rsid w:val="007A5530"/>
    <w:rsid w:val="007A7538"/>
    <w:rsid w:val="007B40BD"/>
    <w:rsid w:val="007C6EC4"/>
    <w:rsid w:val="007D52F3"/>
    <w:rsid w:val="007F1117"/>
    <w:rsid w:val="007F1BFE"/>
    <w:rsid w:val="007F1D47"/>
    <w:rsid w:val="007F6851"/>
    <w:rsid w:val="00810FE3"/>
    <w:rsid w:val="00814462"/>
    <w:rsid w:val="00843059"/>
    <w:rsid w:val="008448D9"/>
    <w:rsid w:val="00845E01"/>
    <w:rsid w:val="00847B3D"/>
    <w:rsid w:val="0085508C"/>
    <w:rsid w:val="00866CD8"/>
    <w:rsid w:val="00873B87"/>
    <w:rsid w:val="00881EEE"/>
    <w:rsid w:val="008849F7"/>
    <w:rsid w:val="00886A6A"/>
    <w:rsid w:val="00893039"/>
    <w:rsid w:val="00896737"/>
    <w:rsid w:val="00896C27"/>
    <w:rsid w:val="008A0E17"/>
    <w:rsid w:val="008B24E6"/>
    <w:rsid w:val="008B5EFE"/>
    <w:rsid w:val="008B7CAF"/>
    <w:rsid w:val="008C7C90"/>
    <w:rsid w:val="008D32BB"/>
    <w:rsid w:val="008D3FC1"/>
    <w:rsid w:val="008E2BF4"/>
    <w:rsid w:val="008F3531"/>
    <w:rsid w:val="008F41D1"/>
    <w:rsid w:val="008F6E90"/>
    <w:rsid w:val="009035FF"/>
    <w:rsid w:val="00906112"/>
    <w:rsid w:val="00906EDA"/>
    <w:rsid w:val="00910882"/>
    <w:rsid w:val="0091726C"/>
    <w:rsid w:val="00934B57"/>
    <w:rsid w:val="00936378"/>
    <w:rsid w:val="00937044"/>
    <w:rsid w:val="0094052F"/>
    <w:rsid w:val="0094643D"/>
    <w:rsid w:val="0094770B"/>
    <w:rsid w:val="00953AAD"/>
    <w:rsid w:val="009548D7"/>
    <w:rsid w:val="00957B87"/>
    <w:rsid w:val="00965106"/>
    <w:rsid w:val="00965897"/>
    <w:rsid w:val="00976250"/>
    <w:rsid w:val="00982E47"/>
    <w:rsid w:val="00995254"/>
    <w:rsid w:val="009A0E67"/>
    <w:rsid w:val="009A1E8B"/>
    <w:rsid w:val="009A5DF8"/>
    <w:rsid w:val="009B2468"/>
    <w:rsid w:val="009B41FB"/>
    <w:rsid w:val="009B471C"/>
    <w:rsid w:val="009C6445"/>
    <w:rsid w:val="009D0636"/>
    <w:rsid w:val="009D54AD"/>
    <w:rsid w:val="009D7281"/>
    <w:rsid w:val="009E7DF4"/>
    <w:rsid w:val="009F2393"/>
    <w:rsid w:val="00A00DB8"/>
    <w:rsid w:val="00A025CC"/>
    <w:rsid w:val="00A13971"/>
    <w:rsid w:val="00A15A53"/>
    <w:rsid w:val="00A310B0"/>
    <w:rsid w:val="00A34739"/>
    <w:rsid w:val="00A359BB"/>
    <w:rsid w:val="00A469BE"/>
    <w:rsid w:val="00A56798"/>
    <w:rsid w:val="00A70416"/>
    <w:rsid w:val="00A74739"/>
    <w:rsid w:val="00A747E1"/>
    <w:rsid w:val="00A77DF1"/>
    <w:rsid w:val="00A93EEF"/>
    <w:rsid w:val="00A97FE9"/>
    <w:rsid w:val="00AA2F26"/>
    <w:rsid w:val="00AA3B4B"/>
    <w:rsid w:val="00AB7302"/>
    <w:rsid w:val="00AC1FAC"/>
    <w:rsid w:val="00AC45F7"/>
    <w:rsid w:val="00AC6791"/>
    <w:rsid w:val="00AD1A81"/>
    <w:rsid w:val="00AD1AAE"/>
    <w:rsid w:val="00AD716D"/>
    <w:rsid w:val="00AD731A"/>
    <w:rsid w:val="00AE35DE"/>
    <w:rsid w:val="00AE7C0F"/>
    <w:rsid w:val="00AF39FA"/>
    <w:rsid w:val="00AF4B9D"/>
    <w:rsid w:val="00AF4DF3"/>
    <w:rsid w:val="00B12230"/>
    <w:rsid w:val="00B26349"/>
    <w:rsid w:val="00B27ADA"/>
    <w:rsid w:val="00B368D4"/>
    <w:rsid w:val="00B41342"/>
    <w:rsid w:val="00B46A45"/>
    <w:rsid w:val="00B51865"/>
    <w:rsid w:val="00B54E1E"/>
    <w:rsid w:val="00B578E6"/>
    <w:rsid w:val="00B62AD2"/>
    <w:rsid w:val="00B62B01"/>
    <w:rsid w:val="00B62F8C"/>
    <w:rsid w:val="00B64CF4"/>
    <w:rsid w:val="00B75D9F"/>
    <w:rsid w:val="00B81741"/>
    <w:rsid w:val="00B9142F"/>
    <w:rsid w:val="00B9390E"/>
    <w:rsid w:val="00B96204"/>
    <w:rsid w:val="00B966E4"/>
    <w:rsid w:val="00B9676C"/>
    <w:rsid w:val="00BA2B17"/>
    <w:rsid w:val="00BA3C13"/>
    <w:rsid w:val="00BA58C3"/>
    <w:rsid w:val="00BB03E8"/>
    <w:rsid w:val="00BD00EE"/>
    <w:rsid w:val="00BD1080"/>
    <w:rsid w:val="00BD1636"/>
    <w:rsid w:val="00BD1C3F"/>
    <w:rsid w:val="00BD3F76"/>
    <w:rsid w:val="00BE16D8"/>
    <w:rsid w:val="00BE58DA"/>
    <w:rsid w:val="00BE781D"/>
    <w:rsid w:val="00BF1EF1"/>
    <w:rsid w:val="00BF60AD"/>
    <w:rsid w:val="00C20ACD"/>
    <w:rsid w:val="00C26A74"/>
    <w:rsid w:val="00C27C98"/>
    <w:rsid w:val="00C322F8"/>
    <w:rsid w:val="00C36C54"/>
    <w:rsid w:val="00C43310"/>
    <w:rsid w:val="00C45C2C"/>
    <w:rsid w:val="00C47615"/>
    <w:rsid w:val="00C47BFA"/>
    <w:rsid w:val="00C53FF9"/>
    <w:rsid w:val="00C66679"/>
    <w:rsid w:val="00C73A6B"/>
    <w:rsid w:val="00C75B6F"/>
    <w:rsid w:val="00C92C25"/>
    <w:rsid w:val="00C963CB"/>
    <w:rsid w:val="00CA4DDC"/>
    <w:rsid w:val="00CB03D3"/>
    <w:rsid w:val="00CB26A9"/>
    <w:rsid w:val="00CB55A7"/>
    <w:rsid w:val="00CC1CB0"/>
    <w:rsid w:val="00CC7289"/>
    <w:rsid w:val="00CD66DC"/>
    <w:rsid w:val="00CE25C7"/>
    <w:rsid w:val="00CE60EB"/>
    <w:rsid w:val="00CF1C67"/>
    <w:rsid w:val="00CF5805"/>
    <w:rsid w:val="00D0238F"/>
    <w:rsid w:val="00D055E9"/>
    <w:rsid w:val="00D140B6"/>
    <w:rsid w:val="00D16077"/>
    <w:rsid w:val="00D16C23"/>
    <w:rsid w:val="00D172AE"/>
    <w:rsid w:val="00D44897"/>
    <w:rsid w:val="00D65133"/>
    <w:rsid w:val="00D8063D"/>
    <w:rsid w:val="00D81080"/>
    <w:rsid w:val="00D8689B"/>
    <w:rsid w:val="00D95C32"/>
    <w:rsid w:val="00D9645E"/>
    <w:rsid w:val="00DA024D"/>
    <w:rsid w:val="00DA2F51"/>
    <w:rsid w:val="00DA7CD8"/>
    <w:rsid w:val="00DB46C3"/>
    <w:rsid w:val="00DD1C08"/>
    <w:rsid w:val="00DD3A45"/>
    <w:rsid w:val="00DE1274"/>
    <w:rsid w:val="00DF6BE7"/>
    <w:rsid w:val="00E01153"/>
    <w:rsid w:val="00E053FE"/>
    <w:rsid w:val="00E060F4"/>
    <w:rsid w:val="00E07415"/>
    <w:rsid w:val="00E103CC"/>
    <w:rsid w:val="00E11F4F"/>
    <w:rsid w:val="00E17910"/>
    <w:rsid w:val="00E24BF0"/>
    <w:rsid w:val="00E3236C"/>
    <w:rsid w:val="00E3475B"/>
    <w:rsid w:val="00E450D9"/>
    <w:rsid w:val="00E45A9B"/>
    <w:rsid w:val="00E47666"/>
    <w:rsid w:val="00E507C9"/>
    <w:rsid w:val="00E54559"/>
    <w:rsid w:val="00E71224"/>
    <w:rsid w:val="00E73EBE"/>
    <w:rsid w:val="00E7505A"/>
    <w:rsid w:val="00E77C11"/>
    <w:rsid w:val="00E81B31"/>
    <w:rsid w:val="00E84B2F"/>
    <w:rsid w:val="00E877B8"/>
    <w:rsid w:val="00E93BF8"/>
    <w:rsid w:val="00E9529F"/>
    <w:rsid w:val="00E96FDA"/>
    <w:rsid w:val="00EA49D5"/>
    <w:rsid w:val="00EB462C"/>
    <w:rsid w:val="00EB6A19"/>
    <w:rsid w:val="00EC1DC2"/>
    <w:rsid w:val="00ED0259"/>
    <w:rsid w:val="00ED635E"/>
    <w:rsid w:val="00ED66A5"/>
    <w:rsid w:val="00ED6DCF"/>
    <w:rsid w:val="00EE3065"/>
    <w:rsid w:val="00EE4E32"/>
    <w:rsid w:val="00EE5E7C"/>
    <w:rsid w:val="00EF2E65"/>
    <w:rsid w:val="00F01001"/>
    <w:rsid w:val="00F04815"/>
    <w:rsid w:val="00F04836"/>
    <w:rsid w:val="00F05D57"/>
    <w:rsid w:val="00F12CE7"/>
    <w:rsid w:val="00F27729"/>
    <w:rsid w:val="00F326ED"/>
    <w:rsid w:val="00F35753"/>
    <w:rsid w:val="00F520B5"/>
    <w:rsid w:val="00F66C79"/>
    <w:rsid w:val="00F715DA"/>
    <w:rsid w:val="00F74AE0"/>
    <w:rsid w:val="00F82708"/>
    <w:rsid w:val="00F836EB"/>
    <w:rsid w:val="00FA58DD"/>
    <w:rsid w:val="00FA7A78"/>
    <w:rsid w:val="00FB1BA4"/>
    <w:rsid w:val="00FB2FA3"/>
    <w:rsid w:val="00FC3B79"/>
    <w:rsid w:val="00FC492C"/>
    <w:rsid w:val="00FC66FE"/>
    <w:rsid w:val="00FD15A8"/>
    <w:rsid w:val="00FE09BA"/>
    <w:rsid w:val="00FE390E"/>
    <w:rsid w:val="00FF1CEB"/>
    <w:rsid w:val="05A05190"/>
    <w:rsid w:val="0E0B0FE6"/>
    <w:rsid w:val="111DB757"/>
    <w:rsid w:val="12CF83EB"/>
    <w:rsid w:val="13F4E51B"/>
    <w:rsid w:val="16AAB8D6"/>
    <w:rsid w:val="1A29FC1B"/>
    <w:rsid w:val="1BD5B9A6"/>
    <w:rsid w:val="23656C0F"/>
    <w:rsid w:val="2A05213C"/>
    <w:rsid w:val="3DA68CA6"/>
    <w:rsid w:val="3FFD4CEE"/>
    <w:rsid w:val="4731E62C"/>
    <w:rsid w:val="4DD64C4D"/>
    <w:rsid w:val="59FA1A86"/>
    <w:rsid w:val="61C7A79D"/>
    <w:rsid w:val="6561AF16"/>
    <w:rsid w:val="692FC770"/>
    <w:rsid w:val="6C9BB122"/>
    <w:rsid w:val="779777C3"/>
    <w:rsid w:val="7C0950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7F2B"/>
  <w15:chartTrackingRefBased/>
  <w15:docId w15:val="{6505A897-77D0-4E99-BFEE-336A174C4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0598"/>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E93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3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3B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3B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3B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3BF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3BF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3BF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3BF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3B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3B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3B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3B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3B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3B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3B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3B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3BF8"/>
    <w:rPr>
      <w:rFonts w:eastAsiaTheme="majorEastAsia" w:cstheme="majorBidi"/>
      <w:color w:val="272727" w:themeColor="text1" w:themeTint="D8"/>
    </w:rPr>
  </w:style>
  <w:style w:type="paragraph" w:styleId="Titel">
    <w:name w:val="Title"/>
    <w:basedOn w:val="Standaard"/>
    <w:next w:val="Standaard"/>
    <w:link w:val="TitelChar"/>
    <w:uiPriority w:val="10"/>
    <w:qFormat/>
    <w:rsid w:val="00E93BF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3B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3B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3B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3B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3BF8"/>
    <w:rPr>
      <w:i/>
      <w:iCs/>
      <w:color w:val="404040" w:themeColor="text1" w:themeTint="BF"/>
    </w:rPr>
  </w:style>
  <w:style w:type="paragraph" w:styleId="Lijstalinea">
    <w:name w:val="List Paragraph"/>
    <w:basedOn w:val="Standaard"/>
    <w:uiPriority w:val="34"/>
    <w:qFormat/>
    <w:rsid w:val="00E93BF8"/>
    <w:pPr>
      <w:ind w:left="720"/>
      <w:contextualSpacing/>
    </w:pPr>
  </w:style>
  <w:style w:type="character" w:styleId="Intensievebenadrukking">
    <w:name w:val="Intense Emphasis"/>
    <w:basedOn w:val="Standaardalinea-lettertype"/>
    <w:uiPriority w:val="21"/>
    <w:qFormat/>
    <w:rsid w:val="00E93BF8"/>
    <w:rPr>
      <w:i/>
      <w:iCs/>
      <w:color w:val="0F4761" w:themeColor="accent1" w:themeShade="BF"/>
    </w:rPr>
  </w:style>
  <w:style w:type="paragraph" w:styleId="Duidelijkcitaat">
    <w:name w:val="Intense Quote"/>
    <w:basedOn w:val="Standaard"/>
    <w:next w:val="Standaard"/>
    <w:link w:val="DuidelijkcitaatChar"/>
    <w:uiPriority w:val="30"/>
    <w:qFormat/>
    <w:rsid w:val="00E93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3BF8"/>
    <w:rPr>
      <w:i/>
      <w:iCs/>
      <w:color w:val="0F4761" w:themeColor="accent1" w:themeShade="BF"/>
    </w:rPr>
  </w:style>
  <w:style w:type="character" w:styleId="Intensieveverwijzing">
    <w:name w:val="Intense Reference"/>
    <w:basedOn w:val="Standaardalinea-lettertype"/>
    <w:uiPriority w:val="32"/>
    <w:qFormat/>
    <w:rsid w:val="00E93BF8"/>
    <w:rPr>
      <w:b/>
      <w:bCs/>
      <w:smallCaps/>
      <w:color w:val="0F4761" w:themeColor="accent1" w:themeShade="BF"/>
      <w:spacing w:val="5"/>
    </w:rPr>
  </w:style>
  <w:style w:type="table" w:styleId="Tabelraster">
    <w:name w:val="Table Grid"/>
    <w:basedOn w:val="Standaardtabel"/>
    <w:uiPriority w:val="59"/>
    <w:rsid w:val="00E93BF8"/>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opmerking">
    <w:name w:val="annotation text"/>
    <w:basedOn w:val="Standaard"/>
    <w:link w:val="TekstopmerkingChar"/>
    <w:uiPriority w:val="99"/>
    <w:semiHidden/>
    <w:unhideWhenUsed/>
    <w:rsid w:val="00A70416"/>
    <w:rPr>
      <w:sz w:val="20"/>
      <w:szCs w:val="20"/>
    </w:rPr>
  </w:style>
  <w:style w:type="character" w:customStyle="1" w:styleId="TekstopmerkingChar">
    <w:name w:val="Tekst opmerking Char"/>
    <w:basedOn w:val="Standaardalinea-lettertype"/>
    <w:link w:val="Tekstopmerking"/>
    <w:uiPriority w:val="99"/>
    <w:semiHidden/>
    <w:rsid w:val="00A70416"/>
    <w:rPr>
      <w:rFonts w:ascii="Minion" w:eastAsia="Times New Roman" w:hAnsi="Minion" w:cs="Times New Roman"/>
      <w:kern w:val="0"/>
      <w:sz w:val="20"/>
      <w:szCs w:val="20"/>
      <w:lang w:val="nl-NL"/>
      <w14:ligatures w14:val="none"/>
    </w:rPr>
  </w:style>
  <w:style w:type="character" w:styleId="Verwijzingopmerking">
    <w:name w:val="annotation reference"/>
    <w:basedOn w:val="Standaardalinea-lettertype"/>
    <w:uiPriority w:val="99"/>
    <w:semiHidden/>
    <w:unhideWhenUsed/>
    <w:rsid w:val="00A70416"/>
    <w:rPr>
      <w:sz w:val="16"/>
      <w:szCs w:val="16"/>
    </w:rPr>
  </w:style>
  <w:style w:type="character" w:styleId="Hyperlink">
    <w:name w:val="Hyperlink"/>
    <w:basedOn w:val="Standaardalinea-lettertype"/>
    <w:uiPriority w:val="99"/>
    <w:unhideWhenUsed/>
    <w:rsid w:val="00195C11"/>
    <w:rPr>
      <w:color w:val="467886" w:themeColor="hyperlink"/>
      <w:u w:val="single"/>
    </w:rPr>
  </w:style>
  <w:style w:type="character" w:styleId="Onopgelostemelding">
    <w:name w:val="Unresolved Mention"/>
    <w:basedOn w:val="Standaardalinea-lettertype"/>
    <w:uiPriority w:val="99"/>
    <w:semiHidden/>
    <w:unhideWhenUsed/>
    <w:rsid w:val="00195C11"/>
    <w:rPr>
      <w:color w:val="605E5C"/>
      <w:shd w:val="clear" w:color="auto" w:fill="E1DFDD"/>
    </w:rPr>
  </w:style>
  <w:style w:type="paragraph" w:styleId="Koptekst">
    <w:name w:val="header"/>
    <w:basedOn w:val="Standaard"/>
    <w:link w:val="KoptekstChar"/>
    <w:uiPriority w:val="99"/>
    <w:unhideWhenUsed/>
    <w:rsid w:val="003F5A7E"/>
    <w:pPr>
      <w:tabs>
        <w:tab w:val="center" w:pos="4536"/>
        <w:tab w:val="right" w:pos="9072"/>
      </w:tabs>
    </w:pPr>
  </w:style>
  <w:style w:type="character" w:customStyle="1" w:styleId="KoptekstChar">
    <w:name w:val="Koptekst Char"/>
    <w:basedOn w:val="Standaardalinea-lettertype"/>
    <w:link w:val="Koptekst"/>
    <w:uiPriority w:val="99"/>
    <w:rsid w:val="003F5A7E"/>
    <w:rPr>
      <w:rFonts w:ascii="Minion" w:eastAsia="Times New Roman" w:hAnsi="Minion" w:cs="Times New Roman"/>
      <w:kern w:val="0"/>
      <w:sz w:val="21"/>
      <w:lang w:val="nl-NL"/>
      <w14:ligatures w14:val="none"/>
    </w:rPr>
  </w:style>
  <w:style w:type="paragraph" w:styleId="Voettekst">
    <w:name w:val="footer"/>
    <w:basedOn w:val="Standaard"/>
    <w:link w:val="VoettekstChar"/>
    <w:uiPriority w:val="99"/>
    <w:unhideWhenUsed/>
    <w:rsid w:val="003F5A7E"/>
    <w:pPr>
      <w:tabs>
        <w:tab w:val="center" w:pos="4536"/>
        <w:tab w:val="right" w:pos="9072"/>
      </w:tabs>
    </w:pPr>
  </w:style>
  <w:style w:type="character" w:customStyle="1" w:styleId="VoettekstChar">
    <w:name w:val="Voettekst Char"/>
    <w:basedOn w:val="Standaardalinea-lettertype"/>
    <w:link w:val="Voettekst"/>
    <w:uiPriority w:val="99"/>
    <w:rsid w:val="003F5A7E"/>
    <w:rPr>
      <w:rFonts w:ascii="Minion" w:eastAsia="Times New Roman" w:hAnsi="Minion" w:cs="Times New Roman"/>
      <w:kern w:val="0"/>
      <w:sz w:val="21"/>
      <w:lang w:val="nl-NL"/>
      <w14:ligatures w14:val="none"/>
    </w:rPr>
  </w:style>
  <w:style w:type="paragraph" w:styleId="Revisie">
    <w:name w:val="Revision"/>
    <w:hidden/>
    <w:uiPriority w:val="99"/>
    <w:semiHidden/>
    <w:rsid w:val="00CD66DC"/>
    <w:pPr>
      <w:spacing w:after="0" w:line="240" w:lineRule="auto"/>
    </w:pPr>
    <w:rPr>
      <w:rFonts w:ascii="Minion" w:eastAsia="Times New Roman" w:hAnsi="Minion" w:cs="Times New Roman"/>
      <w:kern w:val="0"/>
      <w:sz w:val="21"/>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FFC1E9B1A640FB9316B3562DF039F9"/>
        <w:category>
          <w:name w:val="General"/>
          <w:gallery w:val="placeholder"/>
        </w:category>
        <w:types>
          <w:type w:val="bbPlcHdr"/>
        </w:types>
        <w:behaviors>
          <w:behavior w:val="content"/>
        </w:behaviors>
        <w:guid w:val="{0D3AE734-720D-4C68-9AC2-0B984B14667F}"/>
      </w:docPartPr>
      <w:docPartBody>
        <w:p w:rsidR="00E940B3" w:rsidRDefault="00720224" w:rsidP="00720224">
          <w:pPr>
            <w:pStyle w:val="F6FFC1E9B1A640FB9316B3562DF039F9"/>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17"/>
    <w:rsid w:val="0005044E"/>
    <w:rsid w:val="000B2B74"/>
    <w:rsid w:val="00180E60"/>
    <w:rsid w:val="00183B98"/>
    <w:rsid w:val="001F09BA"/>
    <w:rsid w:val="0029509E"/>
    <w:rsid w:val="00345ACD"/>
    <w:rsid w:val="00392A97"/>
    <w:rsid w:val="003E4429"/>
    <w:rsid w:val="00403DFC"/>
    <w:rsid w:val="004A264D"/>
    <w:rsid w:val="004A28EA"/>
    <w:rsid w:val="006631C0"/>
    <w:rsid w:val="00691F7E"/>
    <w:rsid w:val="00693417"/>
    <w:rsid w:val="00720224"/>
    <w:rsid w:val="00794036"/>
    <w:rsid w:val="007D5634"/>
    <w:rsid w:val="007F1BFE"/>
    <w:rsid w:val="0086323C"/>
    <w:rsid w:val="00880AE5"/>
    <w:rsid w:val="008849F7"/>
    <w:rsid w:val="00953AAD"/>
    <w:rsid w:val="009C6EE3"/>
    <w:rsid w:val="009D7281"/>
    <w:rsid w:val="00A15A53"/>
    <w:rsid w:val="00A2795E"/>
    <w:rsid w:val="00A34739"/>
    <w:rsid w:val="00AA568C"/>
    <w:rsid w:val="00AB7302"/>
    <w:rsid w:val="00BE16D8"/>
    <w:rsid w:val="00BF1EF1"/>
    <w:rsid w:val="00C275FC"/>
    <w:rsid w:val="00C45C2C"/>
    <w:rsid w:val="00CF6226"/>
    <w:rsid w:val="00D06884"/>
    <w:rsid w:val="00E940B3"/>
    <w:rsid w:val="00FC448D"/>
    <w:rsid w:val="00FC49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0224"/>
    <w:rPr>
      <w:color w:val="666666"/>
    </w:rPr>
  </w:style>
  <w:style w:type="paragraph" w:customStyle="1" w:styleId="F6FFC1E9B1A640FB9316B3562DF039F9">
    <w:name w:val="F6FFC1E9B1A640FB9316B3562DF039F9"/>
    <w:rsid w:val="00720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XA7WRFFK5XQW-733789104-13092</_dlc_DocId>
    <_dlc_DocIdUrl xmlns="5fe4e853-3417-48a7-a9b2-767e16cca7ad">
      <Url>https://afmap.sharepoint.com/sites/TMS_KIT_PTB/_layouts/15/DocIdRedir.aspx?ID=XA7WRFFK5XQW-733789104-13092</Url>
      <Description>XA7WRFFK5XQW-733789104-13092</Description>
    </_dlc_DocIdUrl>
    <Language xmlns="cb27960a-de91-4960-aad0-9b58a75a132d">NL</Language>
    <PrimeLastClassified xmlns="f3bd89bd-8be5-407b-b5b7-274f8978eb00" xsi:nil="true"/>
    <PrimeCorrectedByUser xmlns="f3bd89bd-8be5-407b-b5b7-274f8978eb00" xsi:nil="true"/>
    <Path xmlns="cb27960a-de91-4960-aad0-9b58a75a132d">Annex 1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478186-6334-41B8-A037-294FB01E6570}">
  <ds:schemaRefs>
    <ds:schemaRef ds:uri="http://schemas.microsoft.com/sharepoint/v3/contenttype/forms"/>
  </ds:schemaRefs>
</ds:datastoreItem>
</file>

<file path=customXml/itemProps2.xml><?xml version="1.0" encoding="utf-8"?>
<ds:datastoreItem xmlns:ds="http://schemas.openxmlformats.org/officeDocument/2006/customXml" ds:itemID="{763DA501-C054-4432-8D04-708E429A2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BD283-829D-41C7-9FDF-BEB06DEF792D}">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4.xml><?xml version="1.0" encoding="utf-8"?>
<ds:datastoreItem xmlns:ds="http://schemas.openxmlformats.org/officeDocument/2006/customXml" ds:itemID="{D518AD11-B476-4C51-AD32-053807C42430}">
  <ds:schemaRefs>
    <ds:schemaRef ds:uri="http://schemas.microsoft.com/sharepoint/event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6536</Words>
  <Characters>35951</Characters>
  <Application>Microsoft Office Word</Application>
  <DocSecurity>0</DocSecurity>
  <Lines>299</Lines>
  <Paragraphs>84</Paragraphs>
  <ScaleCrop>false</ScaleCrop>
  <Company/>
  <LinksUpToDate>false</LinksUpToDate>
  <CharactersWithSpaces>42403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cp:lastPrinted>2026-05-09T09:36:00Z</cp:lastPrinted>
  <dcterms:created xsi:type="dcterms:W3CDTF">2026-09-24T10:57:00Z</dcterms:created>
  <dcterms:modified xsi:type="dcterms:W3CDTF">2026-09-24T10:57:00Z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2026-05-07T12:38:57Z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cf9d781f-bb1c-4562-b501-699f2ac596a1</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Toezichtstaak">
    <vt:lpwstr/>
  </property>
  <property fmtid="{D5CDD505-2E9C-101B-9397-08002B2CF9AE}" pid="15" name="xd_ProgID">
    <vt:lpwstr/>
  </property>
  <property fmtid="{D5CDD505-2E9C-101B-9397-08002B2CF9AE}" pid="16" name="MediaServiceImageTags">
    <vt:lpwstr/>
  </property>
  <property fmtid="{D5CDD505-2E9C-101B-9397-08002B2CF9AE}" pid="17" name="hf57a138fddf4432853103296b5f0525">
    <vt:lpwstr/>
  </property>
  <property fmtid="{D5CDD505-2E9C-101B-9397-08002B2CF9AE}" pid="18" name="Zaaktype">
    <vt:lpwstr/>
  </property>
  <property fmtid="{D5CDD505-2E9C-101B-9397-08002B2CF9AE}" pid="19" name="oe03ea712fd542c5be912c63a0e427ff">
    <vt:lpwstr/>
  </property>
  <property fmtid="{D5CDD505-2E9C-101B-9397-08002B2CF9AE}" pid="20" name="TaxKeywordTaxHTField">
    <vt:lpwstr/>
  </property>
  <property fmtid="{D5CDD505-2E9C-101B-9397-08002B2CF9AE}" pid="21" name="ComplianceAssetId">
    <vt:lpwstr/>
  </property>
  <property fmtid="{D5CDD505-2E9C-101B-9397-08002B2CF9AE}" pid="22" name="TemplateUrl">
    <vt:lpwstr/>
  </property>
  <property fmtid="{D5CDD505-2E9C-101B-9397-08002B2CF9AE}" pid="23" name="e10b2dcd781f41019975293715695c9f">
    <vt:lpwstr/>
  </property>
  <property fmtid="{D5CDD505-2E9C-101B-9397-08002B2CF9AE}" pid="24" name="Documenttype">
    <vt:lpwstr/>
  </property>
  <property fmtid="{D5CDD505-2E9C-101B-9397-08002B2CF9AE}" pid="25" name="_ExtendedDescription">
    <vt:lpwstr/>
  </property>
  <property fmtid="{D5CDD505-2E9C-101B-9397-08002B2CF9AE}" pid="26" name="WetsartikelArtikel">
    <vt:lpwstr/>
  </property>
  <property fmtid="{D5CDD505-2E9C-101B-9397-08002B2CF9AE}" pid="27" name="Proces">
    <vt:lpwstr/>
  </property>
  <property fmtid="{D5CDD505-2E9C-101B-9397-08002B2CF9AE}" pid="28" name="pead3225cdad4702b1977aedded943cd">
    <vt:lpwstr/>
  </property>
  <property fmtid="{D5CDD505-2E9C-101B-9397-08002B2CF9AE}" pid="29" name="WetsartikelRegeling">
    <vt:lpwstr/>
  </property>
  <property fmtid="{D5CDD505-2E9C-101B-9397-08002B2CF9AE}" pid="30" name="a68cab3ddf984842808534800f9979c9">
    <vt:lpwstr/>
  </property>
  <property fmtid="{D5CDD505-2E9C-101B-9397-08002B2CF9AE}" pid="31" name="Inhoud dossier">
    <vt:lpwstr/>
  </property>
  <property fmtid="{D5CDD505-2E9C-101B-9397-08002B2CF9AE}" pid="32" name="WetsartikelLid">
    <vt:lpwstr/>
  </property>
  <property fmtid="{D5CDD505-2E9C-101B-9397-08002B2CF9AE}" pid="33" name="n525ef8ba2a149b2b85e7ba128101fb4">
    <vt:lpwstr/>
  </property>
  <property fmtid="{D5CDD505-2E9C-101B-9397-08002B2CF9AE}" pid="34" name="c123037e81ff49fabf5bd54ad31a8019">
    <vt:lpwstr/>
  </property>
  <property fmtid="{D5CDD505-2E9C-101B-9397-08002B2CF9AE}" pid="35" name="pba0b9767ead486d82b0ab7a836d90fe">
    <vt:lpwstr/>
  </property>
  <property fmtid="{D5CDD505-2E9C-101B-9397-08002B2CF9AE}" pid="36" name="Beslisser">
    <vt:lpwstr/>
  </property>
  <property fmtid="{D5CDD505-2E9C-101B-9397-08002B2CF9AE}" pid="37" name="Inhoud_x0020_dossier">
    <vt:lpwstr/>
  </property>
  <property fmtid="{D5CDD505-2E9C-101B-9397-08002B2CF9AE}" pid="38" name="l1877c79e61b4d13953b8ea9ac6999d9">
    <vt:lpwstr/>
  </property>
  <property fmtid="{D5CDD505-2E9C-101B-9397-08002B2CF9AE}" pid="39" name="xd_Signature">
    <vt:bool>false</vt:bool>
  </property>
  <property fmtid="{D5CDD505-2E9C-101B-9397-08002B2CF9AE}" pid="40" name="jf292c22ae8d4680a241b4cafdc55dd8">
    <vt:lpwstr/>
  </property>
  <property fmtid="{D5CDD505-2E9C-101B-9397-08002B2CF9AE}" pid="41" name="TaxCatchAll">
    <vt:lpwstr/>
  </property>
  <property fmtid="{D5CDD505-2E9C-101B-9397-08002B2CF9AE}" pid="42" name="b22d28695bfe4051809e3b85f787df6d">
    <vt:lpwstr/>
  </property>
  <property fmtid="{D5CDD505-2E9C-101B-9397-08002B2CF9AE}" pid="43" name="Type_FV">
    <vt:lpwstr/>
  </property>
  <property fmtid="{D5CDD505-2E9C-101B-9397-08002B2CF9AE}" pid="44" name="Verzendwijze">
    <vt:lpwstr/>
  </property>
  <property fmtid="{D5CDD505-2E9C-101B-9397-08002B2CF9AE}" pid="45" name="eda60b97f5824280acd8fdc41e844e86">
    <vt:lpwstr/>
  </property>
  <property fmtid="{D5CDD505-2E9C-101B-9397-08002B2CF9AE}" pid="46" name="ProjectThema">
    <vt:lpwstr/>
  </property>
  <property fmtid="{D5CDD505-2E9C-101B-9397-08002B2CF9AE}" pid="47" name="kb44a127ec074e32b4465a42ae89ef77">
    <vt:lpwstr/>
  </property>
  <property fmtid="{D5CDD505-2E9C-101B-9397-08002B2CF9AE}" pid="48" name="Organisatieonderdeel">
    <vt:lpwstr/>
  </property>
  <property fmtid="{D5CDD505-2E9C-101B-9397-08002B2CF9AE}" pid="49" name="AFM_dms_Zaaktype">
    <vt:lpwstr/>
  </property>
  <property fmtid="{D5CDD505-2E9C-101B-9397-08002B2CF9AE}" pid="50" name="AFM_dms_ZaaktypeTaxHTField0">
    <vt:lpwstr/>
  </property>
  <property fmtid="{D5CDD505-2E9C-101B-9397-08002B2CF9AE}" pid="51" name="ne08b3b4c0254f4a8c18c518097d8213">
    <vt:lpwstr/>
  </property>
  <property fmtid="{D5CDD505-2E9C-101B-9397-08002B2CF9AE}" pid="52" name="AFM_x0020_Document_x0020_Type">
    <vt:lpwstr/>
  </property>
  <property fmtid="{D5CDD505-2E9C-101B-9397-08002B2CF9AE}" pid="53" name="Dossierstatus">
    <vt:lpwstr/>
  </property>
  <property fmtid="{D5CDD505-2E9C-101B-9397-08002B2CF9AE}" pid="54" name="TriggerFlowInfo">
    <vt:lpwstr/>
  </property>
  <property fmtid="{D5CDD505-2E9C-101B-9397-08002B2CF9AE}" pid="55" name="Kanaal">
    <vt:lpwstr/>
  </property>
  <property fmtid="{D5CDD505-2E9C-101B-9397-08002B2CF9AE}" pid="56" name="p4a23b3296684f9f92f3ac5c2c199d02">
    <vt:lpwstr/>
  </property>
  <property fmtid="{D5CDD505-2E9C-101B-9397-08002B2CF9AE}" pid="57" name="_dlc_DocIdItemGuid">
    <vt:lpwstr>08de5b2e-37c4-4d1a-b7b4-1ace7a0a160a</vt:lpwstr>
  </property>
</Properties>
</file>