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2E69B20B"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2E76F5" w:rsidRPr="00E51B39">
        <w:rPr>
          <w:rFonts w:asciiTheme="minorHAnsi" w:hAnsiTheme="minorHAnsi"/>
          <w:bCs/>
          <w:color w:val="361F63"/>
          <w:sz w:val="32"/>
          <w:szCs w:val="32"/>
        </w:rPr>
        <w:t xml:space="preserve"> </w:t>
      </w:r>
      <w:r w:rsidR="00537B53">
        <w:rPr>
          <w:rFonts w:asciiTheme="minorHAnsi" w:hAnsiTheme="minorHAnsi"/>
          <w:bCs/>
          <w:color w:val="361F63"/>
          <w:sz w:val="32"/>
          <w:szCs w:val="32"/>
        </w:rPr>
        <w:t>Bijlage</w:t>
      </w:r>
      <w:r w:rsidR="002E76F5" w:rsidRPr="00E51B39">
        <w:rPr>
          <w:rFonts w:asciiTheme="minorHAnsi" w:hAnsiTheme="minorHAnsi"/>
          <w:bCs/>
          <w:color w:val="361F63"/>
          <w:sz w:val="32"/>
          <w:szCs w:val="32"/>
        </w:rPr>
        <w:t xml:space="preserve"> </w:t>
      </w:r>
      <w:r w:rsidR="009F1873">
        <w:rPr>
          <w:rFonts w:asciiTheme="minorHAnsi" w:hAnsiTheme="minorHAnsi"/>
          <w:bCs/>
          <w:color w:val="361F63"/>
          <w:sz w:val="32"/>
          <w:szCs w:val="32"/>
        </w:rPr>
        <w:t>9</w:t>
      </w:r>
      <w:r w:rsidR="00537B53">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5BD03B1E"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het registratiedocument voor </w:t>
      </w:r>
      <w:r w:rsidR="009F1873">
        <w:rPr>
          <w:rFonts w:asciiTheme="minorHAnsi" w:hAnsiTheme="minorHAnsi"/>
          <w:bCs/>
          <w:color w:val="361F63"/>
          <w:sz w:val="24"/>
        </w:rPr>
        <w:t>door activa gedekte effecten</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147D8713" w14:textId="77777777" w:rsidR="00BA73A1" w:rsidRDefault="00BA73A1" w:rsidP="00BA73A1">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Invulinstructies</w:t>
      </w:r>
      <w:r>
        <w:rPr>
          <w:rFonts w:asciiTheme="minorHAnsi" w:eastAsia="Calibri" w:hAnsiTheme="minorHAnsi"/>
          <w:bCs/>
          <w:color w:val="361F63"/>
          <w:sz w:val="22"/>
          <w:szCs w:val="22"/>
        </w:rPr>
        <w:t xml:space="preserve">: </w:t>
      </w:r>
    </w:p>
    <w:p w14:paraId="6B9338C7" w14:textId="77777777" w:rsidR="00435494" w:rsidRPr="00B55EBE" w:rsidRDefault="00435494" w:rsidP="00435494">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09F61D9C" w14:textId="77777777" w:rsidR="00435494" w:rsidRPr="00B55EBE" w:rsidRDefault="00435494" w:rsidP="00435494">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41DAB221" w14:textId="77777777" w:rsidR="00435494" w:rsidRPr="00B55EBE" w:rsidRDefault="00435494" w:rsidP="00435494">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B999BD1" w14:textId="0621C7CE" w:rsidR="002F2BBF" w:rsidRPr="00435494" w:rsidRDefault="00435494" w:rsidP="00435494">
      <w:pPr>
        <w:pStyle w:val="ListParagraph"/>
        <w:numPr>
          <w:ilvl w:val="0"/>
          <w:numId w:val="31"/>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18FDA803" w14:textId="77777777" w:rsidR="00E51B39" w:rsidRPr="00E51B39"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632" w:type="dxa"/>
        <w:jc w:val="center"/>
        <w:tblLook w:val="04A0" w:firstRow="1" w:lastRow="0" w:firstColumn="1" w:lastColumn="0" w:noHBand="0" w:noVBand="1"/>
      </w:tblPr>
      <w:tblGrid>
        <w:gridCol w:w="2836"/>
        <w:gridCol w:w="4572"/>
        <w:gridCol w:w="1381"/>
        <w:gridCol w:w="1843"/>
      </w:tblGrid>
      <w:tr w:rsidR="009A1C0A" w:rsidRPr="009D7536" w14:paraId="6EF956CF" w14:textId="77777777" w:rsidTr="00F67254">
        <w:trPr>
          <w:jc w:val="center"/>
        </w:trPr>
        <w:tc>
          <w:tcPr>
            <w:tcW w:w="2836" w:type="dxa"/>
          </w:tcPr>
          <w:p w14:paraId="3EFB77FE" w14:textId="632D456C"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w:t>
            </w:r>
            <w:proofErr w:type="spellEnd"/>
            <w:r w:rsidRPr="00E51B39">
              <w:rPr>
                <w:rFonts w:asciiTheme="minorHAnsi" w:hAnsiTheme="minorHAnsi"/>
                <w:bCs/>
                <w:color w:val="361F63"/>
                <w:sz w:val="22"/>
                <w:szCs w:val="22"/>
                <w:lang w:val="en-US"/>
              </w:rPr>
              <w:t xml:space="preserve"> </w:t>
            </w:r>
            <w:proofErr w:type="spellStart"/>
            <w:r w:rsidRPr="00E51B39">
              <w:rPr>
                <w:rFonts w:asciiTheme="minorHAnsi" w:hAnsiTheme="minorHAnsi"/>
                <w:bCs/>
                <w:color w:val="361F63"/>
                <w:sz w:val="22"/>
                <w:szCs w:val="22"/>
                <w:lang w:val="en-US"/>
              </w:rPr>
              <w:t>instelling</w:t>
            </w:r>
            <w:proofErr w:type="spellEnd"/>
            <w:r w:rsidR="002F2BBF" w:rsidRPr="009D7536">
              <w:rPr>
                <w:rFonts w:asciiTheme="minorHAnsi" w:hAnsiTheme="minorHAnsi"/>
                <w:bCs/>
                <w:color w:val="361F63"/>
                <w:sz w:val="22"/>
                <w:szCs w:val="22"/>
                <w:lang w:val="en-US"/>
              </w:rPr>
              <w:t>:</w:t>
            </w:r>
          </w:p>
        </w:tc>
        <w:tc>
          <w:tcPr>
            <w:tcW w:w="7796"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F67254">
        <w:trPr>
          <w:jc w:val="center"/>
        </w:trPr>
        <w:tc>
          <w:tcPr>
            <w:tcW w:w="2836"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F67254">
        <w:trPr>
          <w:jc w:val="center"/>
        </w:trPr>
        <w:tc>
          <w:tcPr>
            <w:tcW w:w="2836" w:type="dxa"/>
          </w:tcPr>
          <w:p w14:paraId="66F8A22C" w14:textId="6C44ED8A"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proofErr w:type="spellStart"/>
            <w:r w:rsidRPr="009D7536">
              <w:rPr>
                <w:rFonts w:asciiTheme="minorHAnsi" w:hAnsiTheme="minorHAnsi"/>
                <w:bCs/>
                <w:color w:val="361F63"/>
                <w:sz w:val="22"/>
                <w:szCs w:val="22"/>
                <w:lang w:val="en-US"/>
              </w:rPr>
              <w:t>Prospectus</w:t>
            </w:r>
            <w:r w:rsidR="00537B53">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roofErr w:type="spellEnd"/>
          </w:p>
          <w:p w14:paraId="423EC96F" w14:textId="12C18664" w:rsidR="002F2BBF" w:rsidRPr="009D7536" w:rsidRDefault="00537B53" w:rsidP="00D44EEB">
            <w:pPr>
              <w:autoSpaceDE w:val="0"/>
              <w:autoSpaceDN w:val="0"/>
              <w:adjustRightInd w:val="0"/>
              <w:spacing w:line="276" w:lineRule="auto"/>
              <w:outlineLvl w:val="0"/>
              <w:rPr>
                <w:rFonts w:asciiTheme="minorHAnsi" w:hAnsiTheme="minorHAnsi"/>
                <w:bCs/>
                <w:color w:val="361F63"/>
                <w:sz w:val="22"/>
                <w:szCs w:val="22"/>
                <w:lang w:val="en-US"/>
              </w:rPr>
            </w:pPr>
            <w:proofErr w:type="spellStart"/>
            <w:r>
              <w:rPr>
                <w:rFonts w:asciiTheme="minorHAnsi" w:hAnsiTheme="minorHAnsi"/>
                <w:bCs/>
                <w:color w:val="361F63"/>
                <w:sz w:val="22"/>
                <w:szCs w:val="22"/>
                <w:lang w:val="en-US"/>
              </w:rPr>
              <w:t>Bijlage</w:t>
            </w:r>
            <w:proofErr w:type="spellEnd"/>
            <w:r w:rsidR="00E51B39">
              <w:rPr>
                <w:rFonts w:asciiTheme="minorHAnsi" w:hAnsiTheme="minorHAnsi"/>
                <w:bCs/>
                <w:color w:val="361F63"/>
                <w:sz w:val="22"/>
                <w:szCs w:val="22"/>
                <w:lang w:val="en-US"/>
              </w:rPr>
              <w:t xml:space="preserve"> </w:t>
            </w:r>
            <w:proofErr w:type="spellStart"/>
            <w:r w:rsidR="00E51B39">
              <w:rPr>
                <w:rFonts w:asciiTheme="minorHAnsi" w:hAnsiTheme="minorHAnsi"/>
                <w:bCs/>
                <w:color w:val="361F63"/>
                <w:sz w:val="22"/>
                <w:szCs w:val="22"/>
                <w:lang w:val="en-US"/>
              </w:rPr>
              <w:t>nrs</w:t>
            </w:r>
            <w:proofErr w:type="spellEnd"/>
            <w:r w:rsidR="00342927" w:rsidRPr="009D7536">
              <w:rPr>
                <w:rFonts w:asciiTheme="minorHAnsi" w:hAnsiTheme="minorHAnsi"/>
                <w:bCs/>
                <w:color w:val="361F63"/>
                <w:sz w:val="22"/>
                <w:szCs w:val="22"/>
                <w:lang w:val="en-US"/>
              </w:rPr>
              <w:t>.:</w:t>
            </w:r>
          </w:p>
        </w:tc>
        <w:tc>
          <w:tcPr>
            <w:tcW w:w="7796"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F67254">
        <w:trPr>
          <w:jc w:val="center"/>
        </w:trPr>
        <w:tc>
          <w:tcPr>
            <w:tcW w:w="2836" w:type="dxa"/>
          </w:tcPr>
          <w:p w14:paraId="5D7C3310" w14:textId="6E2B9EEC" w:rsidR="002F2BBF" w:rsidRPr="009D7536" w:rsidRDefault="00E51B39" w:rsidP="00435494">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Datum </w:t>
            </w:r>
            <w:proofErr w:type="spellStart"/>
            <w:r>
              <w:rPr>
                <w:rFonts w:asciiTheme="minorHAnsi" w:hAnsiTheme="minorHAnsi"/>
                <w:bCs/>
                <w:color w:val="361F63"/>
                <w:sz w:val="22"/>
                <w:szCs w:val="22"/>
                <w:lang w:val="en-US"/>
              </w:rPr>
              <w:t>conceptprospectus</w:t>
            </w:r>
            <w:proofErr w:type="spellEnd"/>
            <w:r w:rsidR="00342927" w:rsidRPr="009D7536">
              <w:rPr>
                <w:rFonts w:asciiTheme="minorHAnsi" w:hAnsiTheme="minorHAnsi"/>
                <w:bCs/>
                <w:color w:val="361F63"/>
                <w:sz w:val="22"/>
                <w:szCs w:val="22"/>
                <w:lang w:val="en-US"/>
              </w:rPr>
              <w:t>:</w:t>
            </w:r>
          </w:p>
        </w:tc>
        <w:tc>
          <w:tcPr>
            <w:tcW w:w="4572"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527F9CC9" w:rsidR="002F2BBF" w:rsidRPr="00E51B39" w:rsidRDefault="007B5578"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F67254">
        <w:trPr>
          <w:jc w:val="center"/>
        </w:trPr>
        <w:tc>
          <w:tcPr>
            <w:tcW w:w="2836"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796" w:type="dxa"/>
            <w:gridSpan w:val="3"/>
          </w:tcPr>
          <w:p w14:paraId="28DC0765" w14:textId="4A5DE2F3"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435494">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05B5260A" w14:textId="77777777" w:rsidTr="00F67254">
        <w:trPr>
          <w:jc w:val="center"/>
        </w:trPr>
        <w:tc>
          <w:tcPr>
            <w:tcW w:w="2836" w:type="dxa"/>
          </w:tcPr>
          <w:p w14:paraId="5702A7B8" w14:textId="2F10D38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4572" w:type="dxa"/>
          </w:tcPr>
          <w:p w14:paraId="1BE92DDD" w14:textId="1CD63FA0" w:rsidR="00F62A6D" w:rsidRPr="00E51B39" w:rsidRDefault="00E51B3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 xml:space="preserve">raag </w:t>
            </w:r>
            <w:r w:rsidR="00435494">
              <w:rPr>
                <w:rFonts w:asciiTheme="minorHAnsi" w:hAnsiTheme="minorHAnsi"/>
                <w:i/>
                <w:sz w:val="22"/>
                <w:szCs w:val="22"/>
              </w:rPr>
              <w:t>openlaten</w:t>
            </w:r>
            <w:r w:rsidRPr="00E51B39">
              <w:rPr>
                <w:rFonts w:asciiTheme="minorHAnsi" w:hAnsiTheme="minorHAnsi"/>
                <w:i/>
                <w:sz w:val="22"/>
                <w:szCs w:val="22"/>
              </w:rPr>
              <w:t xml:space="preserve"> voor de AFM]</w:t>
            </w:r>
          </w:p>
        </w:tc>
        <w:tc>
          <w:tcPr>
            <w:tcW w:w="1381" w:type="dxa"/>
          </w:tcPr>
          <w:p w14:paraId="5B913FF7" w14:textId="453F92BF" w:rsidR="002F2BBF" w:rsidRPr="00E51B39" w:rsidRDefault="006049C8" w:rsidP="006049C8">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1843" w:type="dxa"/>
          </w:tcPr>
          <w:p w14:paraId="6E4FC7E9" w14:textId="30F5FC1E" w:rsidR="002F2BBF" w:rsidRPr="00EF01DC" w:rsidRDefault="00EF01DC" w:rsidP="00DF4B58">
            <w:pPr>
              <w:autoSpaceDE w:val="0"/>
              <w:autoSpaceDN w:val="0"/>
              <w:adjustRightInd w:val="0"/>
              <w:spacing w:line="276" w:lineRule="auto"/>
              <w:outlineLvl w:val="0"/>
              <w:rPr>
                <w:rFonts w:asciiTheme="minorHAnsi" w:hAnsiTheme="minorHAnsi"/>
                <w:i/>
                <w:sz w:val="22"/>
                <w:szCs w:val="22"/>
              </w:rPr>
            </w:pPr>
            <w:r>
              <w:rPr>
                <w:rFonts w:asciiTheme="minorHAnsi" w:hAnsiTheme="minorHAnsi"/>
                <w:i/>
                <w:sz w:val="22"/>
                <w:szCs w:val="22"/>
              </w:rPr>
              <w:t>[Graag openlaten voor de AFM]</w:t>
            </w:r>
          </w:p>
        </w:tc>
      </w:tr>
      <w:tr w:rsidR="006049C8" w:rsidRPr="00E51B39" w14:paraId="1FBAC253" w14:textId="77777777" w:rsidTr="00F67254">
        <w:trPr>
          <w:jc w:val="center"/>
        </w:trPr>
        <w:tc>
          <w:tcPr>
            <w:tcW w:w="10632" w:type="dxa"/>
            <w:gridSpan w:val="4"/>
          </w:tcPr>
          <w:p w14:paraId="118112CB" w14:textId="3CF0073A" w:rsidR="002F2BBF" w:rsidRPr="00E51B39" w:rsidRDefault="00E51B39" w:rsidP="00E51B39">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006049C8" w:rsidRPr="00E51B39">
              <w:rPr>
                <w:rFonts w:asciiTheme="minorHAnsi" w:hAnsiTheme="minorHAnsi"/>
                <w:i/>
                <w:color w:val="A6A6A6" w:themeColor="background1" w:themeShade="A6"/>
                <w:sz w:val="22"/>
                <w:szCs w:val="22"/>
              </w:rPr>
              <w:t xml:space="preserve"> </w:t>
            </w:r>
            <w:r w:rsidR="002F2BBF" w:rsidRPr="00E51B39">
              <w:rPr>
                <w:rFonts w:asciiTheme="minorHAnsi" w:hAnsiTheme="minorHAnsi"/>
                <w:i/>
                <w:color w:val="A6A6A6" w:themeColor="background1" w:themeShade="A6"/>
                <w:sz w:val="22"/>
                <w:szCs w:val="22"/>
              </w:rPr>
              <w:t xml:space="preserve">AFM </w:t>
            </w:r>
            <w:r>
              <w:rPr>
                <w:rFonts w:asciiTheme="minorHAnsi" w:hAnsiTheme="minorHAnsi"/>
                <w:i/>
                <w:color w:val="A6A6A6" w:themeColor="background1" w:themeShade="A6"/>
                <w:sz w:val="22"/>
                <w:szCs w:val="22"/>
              </w:rPr>
              <w:t>behoudt</w:t>
            </w:r>
            <w:r w:rsidR="00BA73A1">
              <w:rPr>
                <w:rFonts w:asciiTheme="minorHAnsi" w:hAnsiTheme="minorHAnsi"/>
                <w:i/>
                <w:color w:val="A6A6A6" w:themeColor="background1" w:themeShade="A6"/>
                <w:sz w:val="22"/>
                <w:szCs w:val="22"/>
              </w:rPr>
              <w:t xml:space="preserve"> zich</w:t>
            </w:r>
            <w:r>
              <w:rPr>
                <w:rFonts w:asciiTheme="minorHAnsi" w:hAnsiTheme="minorHAnsi"/>
                <w:i/>
                <w:color w:val="A6A6A6" w:themeColor="background1" w:themeShade="A6"/>
                <w:sz w:val="22"/>
                <w:szCs w:val="22"/>
              </w:rPr>
              <w:t xml:space="preserve"> het recht </w:t>
            </w:r>
            <w:r w:rsidR="00BA73A1">
              <w:rPr>
                <w:rFonts w:asciiTheme="minorHAnsi" w:hAnsiTheme="minorHAnsi"/>
                <w:i/>
                <w:color w:val="A6A6A6" w:themeColor="background1" w:themeShade="A6"/>
                <w:sz w:val="22"/>
                <w:szCs w:val="22"/>
              </w:rPr>
              <w:t xml:space="preserve">voor </w:t>
            </w:r>
            <w:r>
              <w:rPr>
                <w:rFonts w:asciiTheme="minorHAnsi" w:hAnsiTheme="minorHAnsi"/>
                <w:i/>
                <w:color w:val="A6A6A6" w:themeColor="background1" w:themeShade="A6"/>
                <w:sz w:val="22"/>
                <w:szCs w:val="22"/>
              </w:rPr>
              <w:t xml:space="preserve">om additioneel commentaar te maken op een later moment. </w:t>
            </w:r>
          </w:p>
        </w:tc>
      </w:tr>
    </w:tbl>
    <w:p w14:paraId="5ABDB60E" w14:textId="75ED621E" w:rsidR="002F2BBF" w:rsidRDefault="002F2BBF"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637" w:type="dxa"/>
        <w:jc w:val="center"/>
        <w:tblLook w:val="04A0" w:firstRow="1" w:lastRow="0" w:firstColumn="1" w:lastColumn="0" w:noHBand="0" w:noVBand="1"/>
      </w:tblPr>
      <w:tblGrid>
        <w:gridCol w:w="1560"/>
        <w:gridCol w:w="9077"/>
      </w:tblGrid>
      <w:tr w:rsidR="00F67254" w:rsidRPr="00B55EBE" w14:paraId="5899928D" w14:textId="77777777" w:rsidTr="00F67254">
        <w:trPr>
          <w:jc w:val="center"/>
        </w:trPr>
        <w:tc>
          <w:tcPr>
            <w:tcW w:w="1560" w:type="dxa"/>
            <w:shd w:val="clear" w:color="auto" w:fill="D9D9D9" w:themeFill="background1" w:themeFillShade="D9"/>
          </w:tcPr>
          <w:p w14:paraId="0439CC52"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386011D9"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F67254" w:rsidRPr="00B55EBE" w14:paraId="5C1CA7E7" w14:textId="77777777" w:rsidTr="00F67254">
        <w:trPr>
          <w:jc w:val="center"/>
        </w:trPr>
        <w:tc>
          <w:tcPr>
            <w:tcW w:w="1560" w:type="dxa"/>
          </w:tcPr>
          <w:p w14:paraId="16980151" w14:textId="77777777" w:rsidR="00F67254" w:rsidRPr="00B55EBE" w:rsidRDefault="00F67254" w:rsidP="00F67254">
            <w:pPr>
              <w:pStyle w:val="ListParagraph"/>
              <w:numPr>
                <w:ilvl w:val="0"/>
                <w:numId w:val="1"/>
              </w:numPr>
              <w:spacing w:after="0"/>
              <w:ind w:hanging="691"/>
              <w:outlineLvl w:val="0"/>
              <w:rPr>
                <w:rFonts w:asciiTheme="minorHAnsi" w:hAnsiTheme="minorHAnsi"/>
                <w:noProof/>
              </w:rPr>
            </w:pPr>
          </w:p>
        </w:tc>
        <w:tc>
          <w:tcPr>
            <w:tcW w:w="9077" w:type="dxa"/>
          </w:tcPr>
          <w:p w14:paraId="60774EF3"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F67254" w:rsidRPr="00B55EBE" w14:paraId="48B7537F" w14:textId="77777777" w:rsidTr="00F67254">
        <w:trPr>
          <w:jc w:val="center"/>
        </w:trPr>
        <w:tc>
          <w:tcPr>
            <w:tcW w:w="1560" w:type="dxa"/>
          </w:tcPr>
          <w:p w14:paraId="52622AC6" w14:textId="77777777" w:rsidR="00F67254" w:rsidRPr="00B55EBE" w:rsidRDefault="00F67254" w:rsidP="00F67254">
            <w:pPr>
              <w:pStyle w:val="ListParagraph"/>
              <w:numPr>
                <w:ilvl w:val="0"/>
                <w:numId w:val="1"/>
              </w:numPr>
              <w:spacing w:after="0"/>
              <w:ind w:hanging="691"/>
              <w:outlineLvl w:val="0"/>
              <w:rPr>
                <w:rFonts w:asciiTheme="minorHAnsi" w:hAnsiTheme="minorHAnsi"/>
                <w:noProof/>
              </w:rPr>
            </w:pPr>
          </w:p>
        </w:tc>
        <w:tc>
          <w:tcPr>
            <w:tcW w:w="9077" w:type="dxa"/>
          </w:tcPr>
          <w:p w14:paraId="1B0FD050"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tc>
      </w:tr>
      <w:tr w:rsidR="00F67254" w:rsidRPr="00B55EBE" w14:paraId="58569198" w14:textId="77777777" w:rsidTr="00F67254">
        <w:trPr>
          <w:jc w:val="center"/>
        </w:trPr>
        <w:tc>
          <w:tcPr>
            <w:tcW w:w="1560" w:type="dxa"/>
          </w:tcPr>
          <w:p w14:paraId="3C0AFF16" w14:textId="77777777" w:rsidR="00F67254" w:rsidRPr="00B55EBE" w:rsidRDefault="00F67254" w:rsidP="00F67254">
            <w:pPr>
              <w:pStyle w:val="ListParagraph"/>
              <w:numPr>
                <w:ilvl w:val="0"/>
                <w:numId w:val="1"/>
              </w:numPr>
              <w:spacing w:after="0"/>
              <w:ind w:hanging="691"/>
              <w:outlineLvl w:val="0"/>
              <w:rPr>
                <w:rFonts w:asciiTheme="minorHAnsi" w:hAnsiTheme="minorHAnsi"/>
                <w:noProof/>
              </w:rPr>
            </w:pPr>
          </w:p>
        </w:tc>
        <w:tc>
          <w:tcPr>
            <w:tcW w:w="9077" w:type="dxa"/>
          </w:tcPr>
          <w:p w14:paraId="0CE8C191"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tc>
      </w:tr>
    </w:tbl>
    <w:p w14:paraId="1B303A2A" w14:textId="77777777" w:rsidR="00F67254" w:rsidRDefault="00F67254"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p>
    <w:tbl>
      <w:tblPr>
        <w:tblStyle w:val="TableGrid"/>
        <w:tblW w:w="10484" w:type="dxa"/>
        <w:jc w:val="center"/>
        <w:tblLayout w:type="fixed"/>
        <w:tblLook w:val="04A0" w:firstRow="1" w:lastRow="0" w:firstColumn="1" w:lastColumn="0" w:noHBand="0" w:noVBand="1"/>
      </w:tblPr>
      <w:tblGrid>
        <w:gridCol w:w="1413"/>
        <w:gridCol w:w="7670"/>
        <w:gridCol w:w="1401"/>
      </w:tblGrid>
      <w:tr w:rsidR="00F67254" w:rsidRPr="00B55EBE" w14:paraId="50A435A3" w14:textId="77777777" w:rsidTr="0016653C">
        <w:trPr>
          <w:trHeight w:val="20"/>
          <w:tblHeader/>
          <w:jc w:val="center"/>
        </w:trPr>
        <w:tc>
          <w:tcPr>
            <w:tcW w:w="1413" w:type="dxa"/>
            <w:shd w:val="clear" w:color="auto" w:fill="D9D9D9" w:themeFill="background1" w:themeFillShade="D9"/>
          </w:tcPr>
          <w:p w14:paraId="56165765"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70" w:type="dxa"/>
            <w:shd w:val="clear" w:color="auto" w:fill="D9D9D9" w:themeFill="background1" w:themeFillShade="D9"/>
          </w:tcPr>
          <w:p w14:paraId="322396DB"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9</w:t>
            </w:r>
          </w:p>
        </w:tc>
        <w:tc>
          <w:tcPr>
            <w:tcW w:w="1401" w:type="dxa"/>
            <w:shd w:val="clear" w:color="auto" w:fill="D9D9D9" w:themeFill="background1" w:themeFillShade="D9"/>
          </w:tcPr>
          <w:p w14:paraId="1A5F2F3F"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F67254" w:rsidRPr="00B55EBE" w14:paraId="666EC3C0" w14:textId="77777777" w:rsidTr="0016653C">
        <w:trPr>
          <w:trHeight w:val="20"/>
          <w:jc w:val="center"/>
        </w:trPr>
        <w:tc>
          <w:tcPr>
            <w:tcW w:w="1413" w:type="dxa"/>
            <w:shd w:val="clear" w:color="auto" w:fill="F2F2F2" w:themeFill="background1" w:themeFillShade="F2"/>
          </w:tcPr>
          <w:p w14:paraId="46AA9F6E"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1" w:type="dxa"/>
            <w:gridSpan w:val="2"/>
            <w:shd w:val="clear" w:color="auto" w:fill="F2F2F2" w:themeFill="background1" w:themeFillShade="F2"/>
          </w:tcPr>
          <w:p w14:paraId="1AB32A69"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F67254" w:rsidRPr="00B55EBE" w14:paraId="3F932D6B" w14:textId="77777777" w:rsidTr="0016653C">
        <w:trPr>
          <w:trHeight w:val="20"/>
          <w:jc w:val="center"/>
        </w:trPr>
        <w:tc>
          <w:tcPr>
            <w:tcW w:w="1413" w:type="dxa"/>
          </w:tcPr>
          <w:p w14:paraId="42589323"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1.1</w:t>
            </w:r>
          </w:p>
        </w:tc>
        <w:tc>
          <w:tcPr>
            <w:tcW w:w="7670" w:type="dxa"/>
          </w:tcPr>
          <w:p w14:paraId="5B117F41" w14:textId="77777777" w:rsidR="00F67254" w:rsidRPr="00B55EBE" w:rsidRDefault="00F67254" w:rsidP="0016653C">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Identificeer </w:t>
            </w:r>
            <w:r w:rsidRPr="00B55EBE">
              <w:rPr>
                <w:rFonts w:asciiTheme="minorHAnsi" w:hAnsiTheme="minorHAnsi"/>
                <w:noProof/>
                <w:spacing w:val="-3"/>
                <w:u w:val="single"/>
              </w:rPr>
              <w:t>alle</w:t>
            </w:r>
            <w:r w:rsidRPr="00B55EBE">
              <w:rPr>
                <w:rFonts w:asciiTheme="minorHAnsi" w:hAnsiTheme="minorHAnsi"/>
                <w:noProof/>
                <w:spacing w:val="-3"/>
              </w:rPr>
              <w:t xml:space="preserve"> personen die verantwoordelijk zijn voor de in het registratiedocument verstrekte informatie of bepaalde gedeelten daarvan. In dat geval worden deze gedeelten vermeld. </w:t>
            </w:r>
          </w:p>
          <w:p w14:paraId="494BBCC6" w14:textId="77777777" w:rsidR="00F67254" w:rsidRPr="00B55EBE" w:rsidRDefault="00F67254" w:rsidP="0016653C">
            <w:pPr>
              <w:autoSpaceDE w:val="0"/>
              <w:autoSpaceDN w:val="0"/>
              <w:adjustRightInd w:val="0"/>
              <w:spacing w:line="276" w:lineRule="auto"/>
              <w:outlineLvl w:val="0"/>
              <w:rPr>
                <w:rFonts w:asciiTheme="minorHAnsi" w:hAnsiTheme="minorHAnsi"/>
                <w:noProof/>
                <w:spacing w:val="-3"/>
              </w:rPr>
            </w:pPr>
          </w:p>
          <w:p w14:paraId="7995E1CD" w14:textId="77777777" w:rsidR="00F67254" w:rsidRPr="00B55EBE" w:rsidRDefault="00F67254" w:rsidP="00F67254">
            <w:pPr>
              <w:pStyle w:val="ListParagraph"/>
              <w:numPr>
                <w:ilvl w:val="0"/>
                <w:numId w:val="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t>Ingeval</w:t>
            </w:r>
            <w:r w:rsidRPr="00B55EBE">
              <w:rPr>
                <w:rFonts w:asciiTheme="minorHAnsi" w:hAnsiTheme="minorHAnsi"/>
                <w:noProof/>
                <w:spacing w:val="-3"/>
              </w:rPr>
              <w:t xml:space="preserve"> het natuurlijke personen betreft, </w:t>
            </w:r>
            <w:r w:rsidRPr="00B55EBE">
              <w:rPr>
                <w:rFonts w:asciiTheme="minorHAnsi" w:hAnsiTheme="minorHAnsi"/>
                <w:noProof/>
                <w:spacing w:val="-3"/>
                <w:u w:val="single"/>
              </w:rPr>
              <w:t>met inbegrip van</w:t>
            </w:r>
            <w:r w:rsidRPr="00B55EBE">
              <w:rPr>
                <w:rFonts w:asciiTheme="minorHAnsi" w:hAnsiTheme="minorHAnsi"/>
                <w:noProof/>
                <w:spacing w:val="-3"/>
              </w:rPr>
              <w:t xml:space="preserve"> leden van de bestuurs-, leidinggevende of toezicht</w:t>
            </w:r>
            <w:r w:rsidRPr="00B55EBE">
              <w:rPr>
                <w:rFonts w:asciiTheme="minorHAnsi" w:eastAsia="Courier New" w:hAnsiTheme="minorHAnsi"/>
                <w:noProof/>
                <w:spacing w:val="-3"/>
              </w:rPr>
              <w:t>­</w:t>
            </w:r>
            <w:r w:rsidRPr="00B55EBE">
              <w:rPr>
                <w:rFonts w:asciiTheme="minorHAnsi" w:hAnsiTheme="minorHAnsi"/>
                <w:noProof/>
                <w:spacing w:val="-3"/>
              </w:rPr>
              <w:t xml:space="preserve">houdende organen van de uitgevende instelling, worden naam en functie van deze personen vermeld. </w:t>
            </w:r>
            <w:r w:rsidRPr="00B55EBE">
              <w:rPr>
                <w:rFonts w:asciiTheme="minorHAnsi" w:hAnsiTheme="minorHAnsi"/>
                <w:noProof/>
                <w:spacing w:val="-3"/>
              </w:rPr>
              <w:br/>
            </w:r>
          </w:p>
          <w:p w14:paraId="06046891" w14:textId="77777777" w:rsidR="00F67254" w:rsidRPr="00B55EBE" w:rsidRDefault="00F67254" w:rsidP="00F67254">
            <w:pPr>
              <w:pStyle w:val="ListParagraph"/>
              <w:numPr>
                <w:ilvl w:val="0"/>
                <w:numId w:val="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lastRenderedPageBreak/>
              <w:t>Ingeval</w:t>
            </w:r>
            <w:r w:rsidRPr="00B55EBE">
              <w:rPr>
                <w:rFonts w:asciiTheme="minorHAnsi" w:hAnsiTheme="minorHAnsi"/>
                <w:noProof/>
                <w:spacing w:val="-3"/>
              </w:rPr>
              <w:t xml:space="preserve"> het rechtspersonen betreft, worden naam en statutaire zetel vermeld.</w:t>
            </w:r>
          </w:p>
        </w:tc>
        <w:tc>
          <w:tcPr>
            <w:tcW w:w="1401" w:type="dxa"/>
          </w:tcPr>
          <w:p w14:paraId="722C3626"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p w14:paraId="252647D7"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p w14:paraId="489EDCA5" w14:textId="77A5FDB7" w:rsidR="00F67254" w:rsidRDefault="00F67254" w:rsidP="0016653C">
            <w:pPr>
              <w:autoSpaceDE w:val="0"/>
              <w:autoSpaceDN w:val="0"/>
              <w:adjustRightInd w:val="0"/>
              <w:spacing w:line="276" w:lineRule="auto"/>
              <w:outlineLvl w:val="0"/>
              <w:rPr>
                <w:rFonts w:asciiTheme="minorHAnsi" w:hAnsiTheme="minorHAnsi"/>
                <w:bCs/>
                <w:noProof/>
              </w:rPr>
            </w:pPr>
          </w:p>
          <w:p w14:paraId="360356E2" w14:textId="77777777" w:rsidR="00E6175A" w:rsidRPr="00B55EBE" w:rsidRDefault="00E6175A" w:rsidP="0016653C">
            <w:pPr>
              <w:autoSpaceDE w:val="0"/>
              <w:autoSpaceDN w:val="0"/>
              <w:adjustRightInd w:val="0"/>
              <w:spacing w:line="276" w:lineRule="auto"/>
              <w:outlineLvl w:val="0"/>
              <w:rPr>
                <w:rFonts w:asciiTheme="minorHAnsi" w:hAnsiTheme="minorHAnsi"/>
                <w:bCs/>
                <w:noProof/>
              </w:rPr>
            </w:pPr>
          </w:p>
          <w:p w14:paraId="1183821B"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7D230951"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44295B84"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01A8B0CC"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tc>
      </w:tr>
      <w:tr w:rsidR="00F67254" w:rsidRPr="00B55EBE" w14:paraId="62C61DA4" w14:textId="77777777" w:rsidTr="0016653C">
        <w:trPr>
          <w:trHeight w:val="20"/>
          <w:jc w:val="center"/>
        </w:trPr>
        <w:tc>
          <w:tcPr>
            <w:tcW w:w="1413" w:type="dxa"/>
          </w:tcPr>
          <w:p w14:paraId="0C423B44"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1" w:type="dxa"/>
            <w:gridSpan w:val="2"/>
          </w:tcPr>
          <w:p w14:paraId="63E85307"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4584016D" w14:textId="77777777" w:rsidTr="0016653C">
        <w:trPr>
          <w:trHeight w:val="20"/>
          <w:jc w:val="center"/>
        </w:trPr>
        <w:tc>
          <w:tcPr>
            <w:tcW w:w="1413" w:type="dxa"/>
          </w:tcPr>
          <w:p w14:paraId="656BFE35"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p w14:paraId="7B042B17"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p w14:paraId="69F60A83"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tc>
        <w:tc>
          <w:tcPr>
            <w:tcW w:w="7670" w:type="dxa"/>
          </w:tcPr>
          <w:p w14:paraId="1EFE38DB" w14:textId="77777777" w:rsidR="00F67254" w:rsidRPr="00B55EBE" w:rsidRDefault="00F67254" w:rsidP="00F67254">
            <w:pPr>
              <w:pStyle w:val="NoSpacing"/>
              <w:numPr>
                <w:ilvl w:val="0"/>
                <w:numId w:val="4"/>
              </w:numPr>
              <w:spacing w:line="276" w:lineRule="auto"/>
              <w:rPr>
                <w:rFonts w:asciiTheme="minorHAnsi" w:hAnsiTheme="minorHAnsi"/>
                <w:noProof/>
                <w:sz w:val="22"/>
                <w:szCs w:val="22"/>
              </w:rPr>
            </w:pPr>
            <w:r w:rsidRPr="00B55EBE">
              <w:rPr>
                <w:rFonts w:asciiTheme="minorHAnsi" w:hAnsiTheme="minorHAnsi"/>
                <w:b/>
                <w:noProof/>
                <w:sz w:val="22"/>
                <w:szCs w:val="22"/>
              </w:rPr>
              <w:t>Verklaring</w:t>
            </w:r>
            <w:r w:rsidRPr="00B55EBE">
              <w:rPr>
                <w:rFonts w:asciiTheme="minorHAnsi" w:hAnsiTheme="minorHAnsi"/>
                <w:noProof/>
                <w:sz w:val="22"/>
                <w:szCs w:val="22"/>
              </w:rPr>
              <w:t xml:space="preserve"> van de voor het registratiedocument verantwoordelijke personen dat, </w:t>
            </w:r>
          </w:p>
          <w:p w14:paraId="19D7E74D" w14:textId="77777777" w:rsidR="00F67254" w:rsidRPr="00B55EBE" w:rsidRDefault="00F67254" w:rsidP="00F67254">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hun bekend, de informatie in het registratiedocument in overeenstemming is met de werkelijkheid</w:t>
            </w:r>
          </w:p>
          <w:p w14:paraId="0AD1423A" w14:textId="77777777" w:rsidR="00F67254" w:rsidRPr="00B55EBE" w:rsidRDefault="00F67254" w:rsidP="00F67254">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rPr>
              <w:t xml:space="preserve">en dat in het registratiedocument geen gegevens zijn weggelaten waarvan de </w:t>
            </w:r>
            <w:r w:rsidRPr="00B55EBE">
              <w:rPr>
                <w:rFonts w:asciiTheme="minorHAnsi" w:hAnsiTheme="minorHAnsi"/>
                <w:b/>
                <w:noProof/>
                <w:sz w:val="22"/>
                <w:szCs w:val="22"/>
              </w:rPr>
              <w:t>vermelding</w:t>
            </w:r>
            <w:r w:rsidRPr="00B55EBE">
              <w:rPr>
                <w:rFonts w:asciiTheme="minorHAnsi" w:hAnsiTheme="minorHAnsi"/>
                <w:noProof/>
                <w:sz w:val="22"/>
                <w:szCs w:val="22"/>
              </w:rPr>
              <w:t xml:space="preserve"> de strekking van het registratiedocument zou wijzigen.</w:t>
            </w:r>
            <w:r w:rsidRPr="00B55EBE">
              <w:rPr>
                <w:rFonts w:asciiTheme="minorHAnsi" w:hAnsiTheme="minorHAnsi"/>
                <w:noProof/>
                <w:sz w:val="22"/>
                <w:szCs w:val="22"/>
              </w:rPr>
              <w:br/>
            </w:r>
          </w:p>
          <w:p w14:paraId="18E668F7" w14:textId="77777777" w:rsidR="00F67254" w:rsidRPr="00B55EBE" w:rsidRDefault="00F67254" w:rsidP="00F67254">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1"/>
                <w:u w:val="single"/>
              </w:rPr>
              <w:t>In voorkomend geval</w:t>
            </w:r>
            <w:r w:rsidRPr="00B55EBE">
              <w:rPr>
                <w:rFonts w:asciiTheme="minorHAnsi" w:hAnsiTheme="minorHAnsi"/>
                <w:noProof/>
                <w:spacing w:val="-1"/>
              </w:rPr>
              <w:t xml:space="preserve">, een </w:t>
            </w:r>
            <w:r w:rsidRPr="00B55EBE">
              <w:rPr>
                <w:rFonts w:asciiTheme="minorHAnsi" w:hAnsiTheme="minorHAnsi"/>
                <w:b/>
                <w:noProof/>
                <w:spacing w:val="-1"/>
              </w:rPr>
              <w:t>verklaring</w:t>
            </w:r>
            <w:r w:rsidRPr="00B55EBE">
              <w:rPr>
                <w:rFonts w:asciiTheme="minorHAnsi" w:hAnsiTheme="minorHAnsi"/>
                <w:noProof/>
                <w:spacing w:val="-1"/>
              </w:rPr>
              <w:t xml:space="preserve"> van de voor bepaalde delen van het registratiedocument verantwoordelijke personen dat, </w:t>
            </w:r>
          </w:p>
          <w:p w14:paraId="5A55808E" w14:textId="77777777" w:rsidR="00F67254" w:rsidRPr="00B55EBE" w:rsidRDefault="00F67254" w:rsidP="00F67254">
            <w:pPr>
              <w:pStyle w:val="ListParagraph"/>
              <w:numPr>
                <w:ilvl w:val="0"/>
                <w:numId w:val="6"/>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1"/>
                <w:u w:val="single"/>
              </w:rPr>
              <w:t>voor zover</w:t>
            </w:r>
            <w:r w:rsidRPr="00B55EBE">
              <w:rPr>
                <w:rFonts w:asciiTheme="minorHAnsi" w:hAnsiTheme="minorHAnsi"/>
                <w:noProof/>
                <w:spacing w:val="-1"/>
              </w:rPr>
              <w:t xml:space="preserve"> hun bekend, de informatie in de delen van het registratiedocument waarvoor zij verantwoordelijk zijn, in overeenstemming is met de werkelijkheid</w:t>
            </w:r>
          </w:p>
          <w:p w14:paraId="1D31A39A" w14:textId="77777777" w:rsidR="00F67254" w:rsidRPr="00B55EBE" w:rsidRDefault="00F67254" w:rsidP="00F67254">
            <w:pPr>
              <w:pStyle w:val="ListParagraph"/>
              <w:numPr>
                <w:ilvl w:val="0"/>
                <w:numId w:val="6"/>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1"/>
              </w:rPr>
              <w:t xml:space="preserve">en dat in die delen van het registratiedocument geen gegevens zijn weggelaten waarvan de </w:t>
            </w:r>
            <w:r w:rsidRPr="00B55EBE">
              <w:rPr>
                <w:rFonts w:asciiTheme="minorHAnsi" w:hAnsiTheme="minorHAnsi"/>
                <w:b/>
                <w:noProof/>
                <w:spacing w:val="-1"/>
              </w:rPr>
              <w:t>vermelding</w:t>
            </w:r>
            <w:r w:rsidRPr="00B55EBE">
              <w:rPr>
                <w:rFonts w:asciiTheme="minorHAnsi" w:hAnsiTheme="minorHAnsi"/>
                <w:noProof/>
                <w:spacing w:val="-1"/>
              </w:rPr>
              <w:t xml:space="preserve"> de strekking van die delen zou wijzigen.</w:t>
            </w:r>
          </w:p>
        </w:tc>
        <w:tc>
          <w:tcPr>
            <w:tcW w:w="1401" w:type="dxa"/>
          </w:tcPr>
          <w:p w14:paraId="36BEA09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4A24597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6F88E71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2158A4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086BC3C5" w14:textId="77777777" w:rsidR="00E6175A" w:rsidRDefault="00E6175A" w:rsidP="0016653C">
            <w:pPr>
              <w:autoSpaceDE w:val="0"/>
              <w:autoSpaceDN w:val="0"/>
              <w:adjustRightInd w:val="0"/>
              <w:spacing w:line="276" w:lineRule="auto"/>
              <w:outlineLvl w:val="0"/>
              <w:rPr>
                <w:rFonts w:asciiTheme="minorHAnsi" w:hAnsiTheme="minorHAnsi"/>
                <w:bCs/>
                <w:i/>
                <w:noProof/>
              </w:rPr>
            </w:pPr>
          </w:p>
          <w:p w14:paraId="35421FB3" w14:textId="77777777" w:rsidR="00E6175A" w:rsidRDefault="00E6175A" w:rsidP="0016653C">
            <w:pPr>
              <w:autoSpaceDE w:val="0"/>
              <w:autoSpaceDN w:val="0"/>
              <w:adjustRightInd w:val="0"/>
              <w:spacing w:line="276" w:lineRule="auto"/>
              <w:outlineLvl w:val="0"/>
              <w:rPr>
                <w:rFonts w:asciiTheme="minorHAnsi" w:hAnsiTheme="minorHAnsi"/>
                <w:bCs/>
                <w:i/>
                <w:noProof/>
              </w:rPr>
            </w:pPr>
          </w:p>
          <w:p w14:paraId="3768966C" w14:textId="77777777" w:rsidR="00E6175A" w:rsidRDefault="00E6175A" w:rsidP="0016653C">
            <w:pPr>
              <w:autoSpaceDE w:val="0"/>
              <w:autoSpaceDN w:val="0"/>
              <w:adjustRightInd w:val="0"/>
              <w:spacing w:line="276" w:lineRule="auto"/>
              <w:outlineLvl w:val="0"/>
              <w:rPr>
                <w:rFonts w:asciiTheme="minorHAnsi" w:hAnsiTheme="minorHAnsi"/>
                <w:bCs/>
                <w:i/>
                <w:noProof/>
              </w:rPr>
            </w:pPr>
          </w:p>
          <w:p w14:paraId="3F65F565" w14:textId="6A6B74B1"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b ───────</w:t>
            </w:r>
          </w:p>
        </w:tc>
      </w:tr>
      <w:tr w:rsidR="00F67254" w:rsidRPr="00B55EBE" w14:paraId="526BB9E0" w14:textId="77777777" w:rsidTr="0016653C">
        <w:trPr>
          <w:trHeight w:val="20"/>
          <w:jc w:val="center"/>
        </w:trPr>
        <w:tc>
          <w:tcPr>
            <w:tcW w:w="1413" w:type="dxa"/>
          </w:tcPr>
          <w:p w14:paraId="7437955A"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1" w:type="dxa"/>
            <w:gridSpan w:val="2"/>
          </w:tcPr>
          <w:p w14:paraId="136986F9"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68BA5F84" w14:textId="77777777" w:rsidTr="0016653C">
        <w:trPr>
          <w:trHeight w:val="20"/>
          <w:jc w:val="center"/>
        </w:trPr>
        <w:tc>
          <w:tcPr>
            <w:tcW w:w="1413" w:type="dxa"/>
          </w:tcPr>
          <w:p w14:paraId="09C6A1CB"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1.3</w:t>
            </w:r>
          </w:p>
          <w:p w14:paraId="24398CF0" w14:textId="77777777" w:rsidR="00F67254" w:rsidRPr="00B55EBE" w:rsidRDefault="00F67254" w:rsidP="0016653C">
            <w:pPr>
              <w:spacing w:line="276" w:lineRule="auto"/>
              <w:rPr>
                <w:rFonts w:asciiTheme="minorHAnsi" w:hAnsiTheme="minorHAnsi"/>
                <w:noProof/>
              </w:rPr>
            </w:pPr>
          </w:p>
        </w:tc>
        <w:tc>
          <w:tcPr>
            <w:tcW w:w="7670" w:type="dxa"/>
          </w:tcPr>
          <w:p w14:paraId="4EE0A2C3" w14:textId="77777777" w:rsidR="00F67254" w:rsidRPr="00B55EBE" w:rsidRDefault="00F67254" w:rsidP="0016653C">
            <w:pPr>
              <w:pStyle w:val="NoSpacing"/>
              <w:spacing w:line="276" w:lineRule="auto"/>
              <w:rPr>
                <w:rFonts w:asciiTheme="minorHAnsi" w:hAnsiTheme="minorHAnsi"/>
                <w:noProof/>
                <w:spacing w:val="-6"/>
                <w:sz w:val="22"/>
                <w:szCs w:val="22"/>
              </w:rPr>
            </w:pPr>
            <w:r w:rsidRPr="00B55EBE">
              <w:rPr>
                <w:rFonts w:asciiTheme="minorHAnsi" w:hAnsiTheme="minorHAnsi"/>
                <w:noProof/>
                <w:spacing w:val="-6"/>
                <w:sz w:val="22"/>
                <w:szCs w:val="22"/>
                <w:u w:val="single"/>
              </w:rPr>
              <w:t>Ingeval</w:t>
            </w:r>
            <w:r w:rsidRPr="00B55EBE">
              <w:rPr>
                <w:rFonts w:asciiTheme="minorHAnsi" w:hAnsiTheme="minorHAnsi"/>
                <w:noProof/>
                <w:spacing w:val="-6"/>
                <w:sz w:val="22"/>
                <w:szCs w:val="22"/>
              </w:rPr>
              <w:t xml:space="preserve"> in het registratiedocument een </w:t>
            </w:r>
            <w:r w:rsidRPr="00B55EBE">
              <w:rPr>
                <w:rFonts w:asciiTheme="minorHAnsi" w:hAnsiTheme="minorHAnsi"/>
                <w:b/>
                <w:noProof/>
                <w:spacing w:val="-6"/>
                <w:sz w:val="22"/>
                <w:szCs w:val="22"/>
              </w:rPr>
              <w:t>verklaring</w:t>
            </w:r>
            <w:r w:rsidRPr="00B55EBE">
              <w:rPr>
                <w:rFonts w:asciiTheme="minorHAnsi" w:hAnsiTheme="minorHAnsi"/>
                <w:noProof/>
                <w:spacing w:val="-6"/>
                <w:sz w:val="22"/>
                <w:szCs w:val="22"/>
              </w:rPr>
              <w:t xml:space="preserve"> of verslag is opgenomen afkomstig van een persoon handelend in de hoedanigheid van een deskundige, worden voor die persoon de volgende gegevens verstrekt:</w:t>
            </w:r>
          </w:p>
          <w:p w14:paraId="1AD0E8EF" w14:textId="77777777" w:rsidR="00F67254" w:rsidRPr="00B55EBE" w:rsidRDefault="00F67254" w:rsidP="00F67254">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naam;</w:t>
            </w:r>
          </w:p>
          <w:p w14:paraId="5B84E759" w14:textId="77777777" w:rsidR="00F67254" w:rsidRPr="00B55EBE" w:rsidRDefault="00F67254" w:rsidP="00F67254">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kantooradres;</w:t>
            </w:r>
          </w:p>
          <w:p w14:paraId="14AC28F6" w14:textId="77777777" w:rsidR="00F67254" w:rsidRPr="00B55EBE" w:rsidRDefault="00F67254" w:rsidP="00F67254">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kwalificaties;</w:t>
            </w:r>
          </w:p>
          <w:p w14:paraId="2BAC20DD" w14:textId="77777777" w:rsidR="00F67254" w:rsidRPr="00B55EBE" w:rsidRDefault="00F67254" w:rsidP="00F67254">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 xml:space="preserve">zijn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wezenlijke belangen in de uitgevende instelling.</w:t>
            </w:r>
          </w:p>
          <w:p w14:paraId="05757A4E" w14:textId="77777777" w:rsidR="00F67254" w:rsidRPr="00B55EBE" w:rsidRDefault="00F67254" w:rsidP="0016653C">
            <w:pPr>
              <w:spacing w:line="276" w:lineRule="auto"/>
              <w:rPr>
                <w:rFonts w:asciiTheme="minorHAnsi" w:hAnsiTheme="minorHAnsi"/>
                <w:noProof/>
                <w:spacing w:val="-4"/>
              </w:rPr>
            </w:pPr>
          </w:p>
          <w:p w14:paraId="06E1C8C6"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noProof/>
                <w:spacing w:val="-4"/>
                <w:u w:val="single"/>
              </w:rPr>
              <w:t>Indien</w:t>
            </w:r>
            <w:r w:rsidRPr="00B55EBE">
              <w:rPr>
                <w:rFonts w:asciiTheme="minorHAnsi" w:hAnsiTheme="minorHAnsi"/>
                <w:noProof/>
                <w:spacing w:val="-4"/>
              </w:rPr>
              <w:t xml:space="preserve"> de </w:t>
            </w:r>
            <w:r w:rsidRPr="00B55EBE">
              <w:rPr>
                <w:rFonts w:asciiTheme="minorHAnsi" w:hAnsiTheme="minorHAnsi"/>
                <w:b/>
                <w:noProof/>
                <w:spacing w:val="-4"/>
              </w:rPr>
              <w:t>verklaring</w:t>
            </w:r>
            <w:r w:rsidRPr="00B55EBE">
              <w:rPr>
                <w:rFonts w:asciiTheme="minorHAnsi" w:hAnsiTheme="minorHAnsi"/>
                <w:noProof/>
                <w:spacing w:val="-4"/>
              </w:rPr>
              <w:t xml:space="preserve"> of het verslag op verzoek van de uitgevende instelling is opgesteld, moet worden</w:t>
            </w:r>
            <w:r w:rsidRPr="00B55EBE">
              <w:rPr>
                <w:rFonts w:asciiTheme="minorHAnsi" w:hAnsiTheme="minorHAnsi"/>
                <w:b/>
                <w:noProof/>
                <w:spacing w:val="-4"/>
              </w:rPr>
              <w:t xml:space="preserve"> vermeld</w:t>
            </w:r>
            <w:r w:rsidRPr="00B55EBE">
              <w:rPr>
                <w:rFonts w:asciiTheme="minorHAnsi" w:hAnsiTheme="minorHAnsi"/>
                <w:noProof/>
                <w:spacing w:val="-4"/>
              </w:rPr>
              <w:t xml:space="preserve"> dat die </w:t>
            </w:r>
            <w:r w:rsidRPr="00B55EBE">
              <w:rPr>
                <w:rFonts w:asciiTheme="minorHAnsi" w:hAnsiTheme="minorHAnsi"/>
                <w:b/>
                <w:noProof/>
                <w:spacing w:val="-4"/>
              </w:rPr>
              <w:t>verklaring</w:t>
            </w:r>
            <w:r w:rsidRPr="00B55EBE">
              <w:rPr>
                <w:rFonts w:asciiTheme="minorHAnsi" w:hAnsiTheme="minorHAnsi"/>
                <w:noProof/>
                <w:spacing w:val="-4"/>
              </w:rPr>
              <w:t xml:space="preserve"> of dat verslag in het registratiedocument is opgenomen met de toestemming van de persoon die de inhoud van het desbetreffende gedeelte van het registratiedocument voor de opneming in het prospectus heeft goedgekeurd.</w:t>
            </w:r>
          </w:p>
        </w:tc>
        <w:tc>
          <w:tcPr>
            <w:tcW w:w="1401" w:type="dxa"/>
          </w:tcPr>
          <w:p w14:paraId="1EDFFD84"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120D8387" w14:textId="25F245F3" w:rsidR="00F67254" w:rsidRDefault="00F67254" w:rsidP="0016653C">
            <w:pPr>
              <w:autoSpaceDE w:val="0"/>
              <w:autoSpaceDN w:val="0"/>
              <w:adjustRightInd w:val="0"/>
              <w:spacing w:line="276" w:lineRule="auto"/>
              <w:outlineLvl w:val="0"/>
              <w:rPr>
                <w:rFonts w:asciiTheme="minorHAnsi" w:hAnsiTheme="minorHAnsi"/>
                <w:bCs/>
                <w:i/>
                <w:noProof/>
              </w:rPr>
            </w:pPr>
          </w:p>
          <w:p w14:paraId="5A723E56" w14:textId="77777777" w:rsidR="00E6175A" w:rsidRPr="00B55EBE" w:rsidRDefault="00E6175A" w:rsidP="0016653C">
            <w:pPr>
              <w:autoSpaceDE w:val="0"/>
              <w:autoSpaceDN w:val="0"/>
              <w:adjustRightInd w:val="0"/>
              <w:spacing w:line="276" w:lineRule="auto"/>
              <w:outlineLvl w:val="0"/>
              <w:rPr>
                <w:rFonts w:asciiTheme="minorHAnsi" w:hAnsiTheme="minorHAnsi"/>
                <w:bCs/>
                <w:i/>
                <w:noProof/>
              </w:rPr>
            </w:pPr>
          </w:p>
          <w:p w14:paraId="2B7B8BF7"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3DB545DE" w14:textId="77777777" w:rsidR="00F67254" w:rsidRPr="00B55EBE" w:rsidRDefault="00F67254" w:rsidP="0016653C">
            <w:pPr>
              <w:spacing w:line="276" w:lineRule="auto"/>
              <w:outlineLvl w:val="0"/>
              <w:rPr>
                <w:rFonts w:asciiTheme="minorHAnsi" w:hAnsiTheme="minorHAnsi"/>
                <w:bCs/>
                <w:i/>
                <w:noProof/>
              </w:rPr>
            </w:pPr>
            <w:r w:rsidRPr="00B55EBE">
              <w:rPr>
                <w:rFonts w:asciiTheme="minorHAnsi" w:hAnsiTheme="minorHAnsi"/>
                <w:bCs/>
                <w:i/>
                <w:noProof/>
              </w:rPr>
              <w:t>b ───────</w:t>
            </w:r>
          </w:p>
          <w:p w14:paraId="6E4625E5"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c ───────</w:t>
            </w:r>
          </w:p>
          <w:p w14:paraId="1428B0A4" w14:textId="77777777" w:rsidR="00F67254" w:rsidRPr="00B55EBE" w:rsidRDefault="00F67254" w:rsidP="0016653C">
            <w:pPr>
              <w:spacing w:line="276" w:lineRule="auto"/>
              <w:outlineLvl w:val="0"/>
              <w:rPr>
                <w:rFonts w:asciiTheme="minorHAnsi" w:hAnsiTheme="minorHAnsi"/>
                <w:bCs/>
                <w:i/>
                <w:noProof/>
              </w:rPr>
            </w:pPr>
            <w:r w:rsidRPr="00B55EBE">
              <w:rPr>
                <w:rFonts w:asciiTheme="minorHAnsi" w:hAnsiTheme="minorHAnsi"/>
                <w:bCs/>
                <w:i/>
                <w:noProof/>
              </w:rPr>
              <w:t>d ───────</w:t>
            </w:r>
          </w:p>
          <w:p w14:paraId="780D2D29" w14:textId="77777777" w:rsidR="00F67254" w:rsidRPr="00B55EBE" w:rsidRDefault="00F67254" w:rsidP="0016653C">
            <w:pPr>
              <w:spacing w:line="276" w:lineRule="auto"/>
              <w:outlineLvl w:val="0"/>
              <w:rPr>
                <w:rFonts w:asciiTheme="minorHAnsi" w:hAnsiTheme="minorHAnsi"/>
                <w:bCs/>
                <w:i/>
                <w:noProof/>
              </w:rPr>
            </w:pPr>
          </w:p>
          <w:p w14:paraId="2C8A76D5" w14:textId="77777777" w:rsidR="00F67254" w:rsidRPr="00B55EBE" w:rsidRDefault="00F67254" w:rsidP="0016653C">
            <w:pPr>
              <w:spacing w:line="276" w:lineRule="auto"/>
              <w:outlineLvl w:val="0"/>
              <w:rPr>
                <w:rFonts w:asciiTheme="minorHAnsi" w:hAnsiTheme="minorHAnsi"/>
                <w:bCs/>
                <w:i/>
                <w:noProof/>
              </w:rPr>
            </w:pPr>
          </w:p>
          <w:p w14:paraId="56FD8372" w14:textId="77777777" w:rsidR="00F67254" w:rsidRPr="00B55EBE" w:rsidRDefault="00F67254" w:rsidP="0016653C">
            <w:pPr>
              <w:spacing w:line="276" w:lineRule="auto"/>
              <w:outlineLvl w:val="0"/>
              <w:rPr>
                <w:rFonts w:asciiTheme="minorHAnsi" w:hAnsiTheme="minorHAnsi"/>
                <w:bCs/>
                <w:i/>
                <w:noProof/>
              </w:rPr>
            </w:pPr>
          </w:p>
          <w:p w14:paraId="56A8A3D9" w14:textId="77777777" w:rsidR="00F67254" w:rsidRPr="00B55EBE" w:rsidRDefault="00F67254" w:rsidP="0016653C">
            <w:pPr>
              <w:spacing w:line="276" w:lineRule="auto"/>
              <w:outlineLvl w:val="0"/>
              <w:rPr>
                <w:rFonts w:asciiTheme="minorHAnsi" w:hAnsiTheme="minorHAnsi"/>
                <w:bCs/>
                <w:i/>
                <w:noProof/>
              </w:rPr>
            </w:pPr>
            <w:r w:rsidRPr="00B55EBE">
              <w:rPr>
                <w:rFonts w:asciiTheme="minorHAnsi" w:hAnsiTheme="minorHAnsi"/>
                <w:i/>
                <w:noProof/>
              </w:rPr>
              <w:t>───────</w:t>
            </w:r>
          </w:p>
          <w:p w14:paraId="1EA2AA34" w14:textId="77777777" w:rsidR="00F67254" w:rsidRPr="00B55EBE" w:rsidRDefault="00F67254" w:rsidP="0016653C">
            <w:pPr>
              <w:spacing w:line="276" w:lineRule="auto"/>
              <w:outlineLvl w:val="0"/>
              <w:rPr>
                <w:rFonts w:asciiTheme="minorHAnsi" w:hAnsiTheme="minorHAnsi"/>
                <w:bCs/>
                <w:i/>
                <w:noProof/>
              </w:rPr>
            </w:pPr>
          </w:p>
          <w:p w14:paraId="616855B8" w14:textId="77777777" w:rsidR="00F67254" w:rsidRPr="00B55EBE" w:rsidRDefault="00F67254" w:rsidP="0016653C">
            <w:pPr>
              <w:spacing w:line="276" w:lineRule="auto"/>
              <w:ind w:left="34"/>
              <w:outlineLvl w:val="0"/>
              <w:rPr>
                <w:rFonts w:asciiTheme="minorHAnsi" w:hAnsiTheme="minorHAnsi"/>
                <w:i/>
                <w:noProof/>
              </w:rPr>
            </w:pPr>
          </w:p>
          <w:p w14:paraId="7AAD62F6" w14:textId="77777777" w:rsidR="00F67254" w:rsidRPr="00B55EBE" w:rsidRDefault="00F67254" w:rsidP="0016653C">
            <w:pPr>
              <w:spacing w:line="276" w:lineRule="auto"/>
              <w:outlineLvl w:val="0"/>
              <w:rPr>
                <w:rFonts w:asciiTheme="minorHAnsi" w:hAnsiTheme="minorHAnsi"/>
                <w:noProof/>
              </w:rPr>
            </w:pPr>
          </w:p>
        </w:tc>
      </w:tr>
      <w:tr w:rsidR="00F67254" w:rsidRPr="00B55EBE" w14:paraId="2E6DE425" w14:textId="77777777" w:rsidTr="0016653C">
        <w:trPr>
          <w:trHeight w:val="20"/>
          <w:jc w:val="center"/>
        </w:trPr>
        <w:tc>
          <w:tcPr>
            <w:tcW w:w="1413" w:type="dxa"/>
          </w:tcPr>
          <w:p w14:paraId="50EF3760"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1" w:type="dxa"/>
            <w:gridSpan w:val="2"/>
          </w:tcPr>
          <w:p w14:paraId="042C3159"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7032C5D4" w14:textId="77777777" w:rsidTr="0016653C">
        <w:trPr>
          <w:trHeight w:val="20"/>
          <w:jc w:val="center"/>
        </w:trPr>
        <w:tc>
          <w:tcPr>
            <w:tcW w:w="1413" w:type="dxa"/>
          </w:tcPr>
          <w:p w14:paraId="48D63DDA"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1.4</w:t>
            </w:r>
          </w:p>
          <w:p w14:paraId="5E0FA8F0" w14:textId="77777777" w:rsidR="00F67254" w:rsidRPr="00B55EBE" w:rsidRDefault="00F67254" w:rsidP="0016653C">
            <w:pPr>
              <w:spacing w:line="276" w:lineRule="auto"/>
              <w:rPr>
                <w:rFonts w:asciiTheme="minorHAnsi" w:hAnsiTheme="minorHAnsi"/>
                <w:bCs/>
                <w:noProof/>
              </w:rPr>
            </w:pPr>
          </w:p>
        </w:tc>
        <w:tc>
          <w:tcPr>
            <w:tcW w:w="7670" w:type="dxa"/>
          </w:tcPr>
          <w:p w14:paraId="19D0E9BD" w14:textId="77777777" w:rsidR="00F67254" w:rsidRPr="00B55EBE" w:rsidRDefault="00F67254"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van een derde afkomstige informatie is opgenomen, wordt </w:t>
            </w:r>
            <w:r w:rsidRPr="00B55EBE">
              <w:rPr>
                <w:rFonts w:asciiTheme="minorHAnsi" w:hAnsiTheme="minorHAnsi"/>
                <w:b/>
                <w:noProof/>
                <w:spacing w:val="-4"/>
                <w:sz w:val="22"/>
                <w:szCs w:val="22"/>
              </w:rPr>
              <w:t>bevestigd</w:t>
            </w:r>
            <w:r w:rsidRPr="00B55EBE">
              <w:rPr>
                <w:rFonts w:asciiTheme="minorHAnsi" w:hAnsiTheme="minorHAnsi"/>
                <w:noProof/>
                <w:spacing w:val="-4"/>
                <w:sz w:val="22"/>
                <w:szCs w:val="22"/>
              </w:rPr>
              <w:t xml:space="preserve"> dat deze informatie correct is weergegeven en dat, </w:t>
            </w: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de uitgevende instelling weet en heeft kunnen opmaken uit door de betrokken derde gepubliceerde informatie, geen feiten zijn weggelaten waardoor de weergegeven informatie onjuist of misleidend zou worden. </w:t>
            </w:r>
            <w:r w:rsidRPr="00B55EBE">
              <w:rPr>
                <w:rFonts w:asciiTheme="minorHAnsi" w:hAnsiTheme="minorHAnsi"/>
                <w:noProof/>
                <w:spacing w:val="-4"/>
                <w:sz w:val="22"/>
                <w:szCs w:val="22"/>
              </w:rPr>
              <w:br/>
            </w:r>
          </w:p>
          <w:p w14:paraId="7EA3B65F" w14:textId="77777777" w:rsidR="00F67254" w:rsidRPr="00B55EBE" w:rsidRDefault="00F67254" w:rsidP="0016653C">
            <w:pPr>
              <w:pStyle w:val="NoSpacing"/>
              <w:spacing w:line="276" w:lineRule="auto"/>
              <w:rPr>
                <w:rFonts w:asciiTheme="minorHAnsi" w:hAnsiTheme="minorHAnsi"/>
                <w:bCs/>
                <w:noProof/>
                <w:sz w:val="22"/>
                <w:szCs w:val="22"/>
              </w:rPr>
            </w:pPr>
            <w:r w:rsidRPr="00B55EBE">
              <w:rPr>
                <w:rFonts w:asciiTheme="minorHAnsi" w:hAnsiTheme="minorHAnsi"/>
                <w:noProof/>
                <w:spacing w:val="-4"/>
                <w:sz w:val="22"/>
                <w:szCs w:val="22"/>
                <w:u w:val="single"/>
              </w:rPr>
              <w:t>Tevens</w:t>
            </w:r>
            <w:r w:rsidRPr="00B55EBE">
              <w:rPr>
                <w:rFonts w:asciiTheme="minorHAnsi" w:hAnsiTheme="minorHAnsi"/>
                <w:noProof/>
                <w:spacing w:val="-4"/>
                <w:sz w:val="22"/>
                <w:szCs w:val="22"/>
              </w:rPr>
              <w:t xml:space="preserve"> moeten de informatiebron(nen) worden</w:t>
            </w:r>
            <w:r w:rsidRPr="00B55EBE">
              <w:rPr>
                <w:rFonts w:asciiTheme="minorHAnsi" w:hAnsiTheme="minorHAnsi"/>
                <w:b/>
                <w:noProof/>
                <w:spacing w:val="-4"/>
                <w:sz w:val="22"/>
                <w:szCs w:val="22"/>
              </w:rPr>
              <w:t xml:space="preserve"> vermeld</w:t>
            </w:r>
            <w:r w:rsidRPr="00B55EBE">
              <w:rPr>
                <w:rFonts w:asciiTheme="minorHAnsi" w:hAnsiTheme="minorHAnsi"/>
                <w:noProof/>
                <w:spacing w:val="-4"/>
                <w:sz w:val="22"/>
                <w:szCs w:val="22"/>
              </w:rPr>
              <w:t>.</w:t>
            </w:r>
          </w:p>
        </w:tc>
        <w:tc>
          <w:tcPr>
            <w:tcW w:w="1401" w:type="dxa"/>
          </w:tcPr>
          <w:p w14:paraId="69985BFC" w14:textId="77777777" w:rsidR="00F67254" w:rsidRPr="00B55EBE" w:rsidRDefault="00F67254" w:rsidP="0016653C">
            <w:pPr>
              <w:spacing w:line="276" w:lineRule="auto"/>
              <w:outlineLvl w:val="0"/>
              <w:rPr>
                <w:rFonts w:asciiTheme="minorHAnsi" w:hAnsiTheme="minorHAnsi"/>
                <w:bCs/>
                <w:noProof/>
              </w:rPr>
            </w:pPr>
          </w:p>
          <w:p w14:paraId="150DCDF5"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w:t>
            </w:r>
          </w:p>
          <w:p w14:paraId="4DA2E9B3"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DEC4C9E"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r>
          </w:p>
          <w:p w14:paraId="6D444C5F" w14:textId="77777777" w:rsidR="00F67254" w:rsidRPr="00B55EBE" w:rsidRDefault="00F67254" w:rsidP="0016653C">
            <w:pPr>
              <w:spacing w:line="276" w:lineRule="auto"/>
              <w:outlineLvl w:val="0"/>
              <w:rPr>
                <w:rFonts w:asciiTheme="minorHAnsi" w:hAnsiTheme="minorHAnsi"/>
                <w:bCs/>
                <w:noProof/>
              </w:rPr>
            </w:pPr>
          </w:p>
        </w:tc>
      </w:tr>
      <w:tr w:rsidR="00F67254" w:rsidRPr="00B55EBE" w14:paraId="2279C5D7" w14:textId="77777777" w:rsidTr="0016653C">
        <w:trPr>
          <w:trHeight w:val="20"/>
          <w:jc w:val="center"/>
        </w:trPr>
        <w:tc>
          <w:tcPr>
            <w:tcW w:w="1413" w:type="dxa"/>
          </w:tcPr>
          <w:p w14:paraId="66DC56D1"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1" w:type="dxa"/>
            <w:gridSpan w:val="2"/>
          </w:tcPr>
          <w:p w14:paraId="2DFB730F"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2D96D4A3" w14:textId="77777777" w:rsidTr="0016653C">
        <w:trPr>
          <w:trHeight w:val="20"/>
          <w:jc w:val="center"/>
        </w:trPr>
        <w:tc>
          <w:tcPr>
            <w:tcW w:w="1413" w:type="dxa"/>
          </w:tcPr>
          <w:p w14:paraId="34A79635"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1.5</w:t>
            </w:r>
          </w:p>
          <w:p w14:paraId="1C3A4593" w14:textId="77777777" w:rsidR="00F67254" w:rsidRPr="00B55EBE" w:rsidRDefault="00F67254" w:rsidP="0016653C">
            <w:pPr>
              <w:spacing w:line="276" w:lineRule="auto"/>
              <w:rPr>
                <w:rFonts w:asciiTheme="minorHAnsi" w:hAnsiTheme="minorHAnsi"/>
                <w:noProof/>
              </w:rPr>
            </w:pPr>
          </w:p>
          <w:p w14:paraId="028BD579" w14:textId="77777777" w:rsidR="00F67254" w:rsidRPr="00B55EBE" w:rsidRDefault="00F67254" w:rsidP="0016653C">
            <w:pPr>
              <w:spacing w:line="276" w:lineRule="auto"/>
              <w:rPr>
                <w:rFonts w:asciiTheme="minorHAnsi" w:hAnsiTheme="minorHAnsi"/>
                <w:noProof/>
              </w:rPr>
            </w:pPr>
          </w:p>
        </w:tc>
        <w:tc>
          <w:tcPr>
            <w:tcW w:w="7670" w:type="dxa"/>
          </w:tcPr>
          <w:p w14:paraId="498937DB"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3030AF8B" w14:textId="77777777" w:rsidR="00F67254" w:rsidRPr="00B55EBE" w:rsidRDefault="00F67254" w:rsidP="0016653C">
            <w:pPr>
              <w:pStyle w:val="NoSpacing"/>
              <w:spacing w:line="276" w:lineRule="auto"/>
              <w:rPr>
                <w:rFonts w:asciiTheme="minorHAnsi" w:hAnsiTheme="minorHAnsi"/>
                <w:noProof/>
                <w:sz w:val="22"/>
                <w:szCs w:val="22"/>
              </w:rPr>
            </w:pPr>
          </w:p>
          <w:p w14:paraId="56CB2FF3" w14:textId="77777777" w:rsidR="00F67254" w:rsidRPr="00B55EBE" w:rsidRDefault="00F67254" w:rsidP="00F67254">
            <w:pPr>
              <w:pStyle w:val="NoSpacing"/>
              <w:numPr>
                <w:ilvl w:val="0"/>
                <w:numId w:val="9"/>
              </w:numPr>
              <w:spacing w:line="276" w:lineRule="auto"/>
              <w:rPr>
                <w:rFonts w:asciiTheme="minorHAnsi" w:hAnsiTheme="minorHAnsi"/>
                <w:noProof/>
                <w:sz w:val="22"/>
                <w:szCs w:val="22"/>
              </w:rPr>
            </w:pPr>
            <w:r w:rsidRPr="00B55EBE">
              <w:rPr>
                <w:rFonts w:asciiTheme="minorHAnsi" w:hAnsiTheme="minorHAnsi"/>
                <w:noProof/>
                <w:sz w:val="22"/>
                <w:szCs w:val="22"/>
              </w:rPr>
              <w:t>het [registratiedocument/prospectus] is goedgekeurd door [naam van de bevoegde autoriteit], als bevoegde autoriteit overeenkomstig Verordening (EU) 2017/1129;</w:t>
            </w:r>
            <w:r w:rsidRPr="00B55EBE">
              <w:rPr>
                <w:rFonts w:asciiTheme="minorHAnsi" w:hAnsiTheme="minorHAnsi"/>
                <w:noProof/>
                <w:sz w:val="22"/>
                <w:szCs w:val="22"/>
              </w:rPr>
              <w:br/>
            </w:r>
          </w:p>
          <w:p w14:paraId="4BFB6FEB" w14:textId="77777777" w:rsidR="00F67254" w:rsidRPr="00B55EBE" w:rsidRDefault="00F67254" w:rsidP="00F67254">
            <w:pPr>
              <w:pStyle w:val="NoSpacing"/>
              <w:numPr>
                <w:ilvl w:val="0"/>
                <w:numId w:val="9"/>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[naam van de bevoegde autoriteit] dit [registratiedocument/prospectus] enkel goedkeurt wanneer is voldaan aan de in Verordening (EU) 2017/1129 neergelegde normen inzake volledigheid, begrijpelijkheid en consistentie;</w:t>
            </w:r>
            <w:r w:rsidRPr="00B55EBE">
              <w:rPr>
                <w:rFonts w:asciiTheme="minorHAnsi" w:hAnsiTheme="minorHAnsi"/>
                <w:noProof/>
                <w:spacing w:val="-4"/>
                <w:sz w:val="22"/>
                <w:szCs w:val="22"/>
              </w:rPr>
              <w:br/>
            </w:r>
          </w:p>
          <w:p w14:paraId="080160C4" w14:textId="77777777" w:rsidR="00F67254" w:rsidRPr="00B55EBE" w:rsidRDefault="00F67254" w:rsidP="00F67254">
            <w:pPr>
              <w:pStyle w:val="ListParagraph"/>
              <w:numPr>
                <w:ilvl w:val="0"/>
                <w:numId w:val="9"/>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noProof/>
              </w:rPr>
              <w:t>deze goedkeuring niet mag worden beschouwd als een goedkeuring van de uitgevende instelling waarop dit [registratiedocument/prospectus] betrekking heeft.</w:t>
            </w:r>
          </w:p>
        </w:tc>
        <w:tc>
          <w:tcPr>
            <w:tcW w:w="1401" w:type="dxa"/>
          </w:tcPr>
          <w:p w14:paraId="37EA033D" w14:textId="77777777" w:rsidR="00F67254" w:rsidRPr="00B55EBE" w:rsidRDefault="00F67254" w:rsidP="0016653C">
            <w:pPr>
              <w:spacing w:line="276" w:lineRule="auto"/>
              <w:outlineLvl w:val="0"/>
              <w:rPr>
                <w:rFonts w:asciiTheme="minorHAnsi" w:hAnsiTheme="minorHAnsi"/>
                <w:i/>
                <w:noProof/>
              </w:rPr>
            </w:pPr>
          </w:p>
          <w:p w14:paraId="278B124E"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1D49F754"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39A225D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1C915D4E" w14:textId="77777777" w:rsidR="00F67254" w:rsidRPr="00B55EBE" w:rsidRDefault="00F67254" w:rsidP="0016653C">
            <w:pPr>
              <w:spacing w:line="276" w:lineRule="auto"/>
              <w:outlineLvl w:val="0"/>
              <w:rPr>
                <w:rFonts w:asciiTheme="minorHAnsi" w:hAnsiTheme="minorHAnsi"/>
                <w:bCs/>
                <w:i/>
                <w:noProof/>
              </w:rPr>
            </w:pPr>
          </w:p>
          <w:p w14:paraId="0FB52A6B" w14:textId="77777777" w:rsidR="00F67254" w:rsidRPr="00B55EBE" w:rsidRDefault="00F67254" w:rsidP="0016653C">
            <w:pPr>
              <w:spacing w:line="276" w:lineRule="auto"/>
              <w:outlineLvl w:val="0"/>
              <w:rPr>
                <w:rFonts w:asciiTheme="minorHAnsi" w:hAnsiTheme="minorHAnsi"/>
                <w:bCs/>
                <w:i/>
                <w:noProof/>
              </w:rPr>
            </w:pPr>
            <w:r w:rsidRPr="00B55EBE">
              <w:rPr>
                <w:rFonts w:asciiTheme="minorHAnsi" w:hAnsiTheme="minorHAnsi"/>
                <w:bCs/>
                <w:i/>
                <w:noProof/>
              </w:rPr>
              <w:br/>
              <w:t>b ───────</w:t>
            </w:r>
          </w:p>
          <w:p w14:paraId="3428FD6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238D0FB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59F952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t>c ───────</w:t>
            </w:r>
          </w:p>
          <w:p w14:paraId="062AA8B5" w14:textId="77777777" w:rsidR="00F67254" w:rsidRPr="00B55EBE" w:rsidRDefault="00F67254" w:rsidP="0016653C">
            <w:pPr>
              <w:spacing w:line="276" w:lineRule="auto"/>
              <w:outlineLvl w:val="0"/>
              <w:rPr>
                <w:rFonts w:asciiTheme="minorHAnsi" w:hAnsiTheme="minorHAnsi"/>
                <w:noProof/>
              </w:rPr>
            </w:pPr>
          </w:p>
        </w:tc>
      </w:tr>
      <w:tr w:rsidR="00F67254" w:rsidRPr="00B55EBE" w14:paraId="68CB09E8" w14:textId="77777777" w:rsidTr="0016653C">
        <w:trPr>
          <w:trHeight w:val="20"/>
          <w:jc w:val="center"/>
        </w:trPr>
        <w:tc>
          <w:tcPr>
            <w:tcW w:w="1413" w:type="dxa"/>
          </w:tcPr>
          <w:p w14:paraId="0E68437D"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1" w:type="dxa"/>
            <w:gridSpan w:val="2"/>
          </w:tcPr>
          <w:p w14:paraId="50F1D6D2"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4C33536A" w14:textId="77777777" w:rsidTr="0016653C">
        <w:trPr>
          <w:trHeight w:val="20"/>
          <w:jc w:val="center"/>
        </w:trPr>
        <w:tc>
          <w:tcPr>
            <w:tcW w:w="1413" w:type="dxa"/>
            <w:shd w:val="clear" w:color="auto" w:fill="F2F2F2" w:themeFill="background1" w:themeFillShade="F2"/>
          </w:tcPr>
          <w:p w14:paraId="5047FE65"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1" w:type="dxa"/>
            <w:gridSpan w:val="2"/>
            <w:shd w:val="clear" w:color="auto" w:fill="F2F2F2" w:themeFill="background1" w:themeFillShade="F2"/>
          </w:tcPr>
          <w:p w14:paraId="74F73EDB"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MET DE WETTELIJKE CONTROLE BELASTE ACCOUNTANTS </w:t>
            </w:r>
          </w:p>
        </w:tc>
      </w:tr>
      <w:tr w:rsidR="00F67254" w:rsidRPr="00B55EBE" w14:paraId="12301AB7" w14:textId="77777777" w:rsidTr="0016653C">
        <w:trPr>
          <w:trHeight w:val="20"/>
          <w:jc w:val="center"/>
        </w:trPr>
        <w:tc>
          <w:tcPr>
            <w:tcW w:w="1413" w:type="dxa"/>
          </w:tcPr>
          <w:p w14:paraId="6813ED16"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2.1</w:t>
            </w:r>
          </w:p>
          <w:p w14:paraId="5F7B4E31" w14:textId="77777777" w:rsidR="00F67254" w:rsidRPr="00B55EBE" w:rsidRDefault="00F67254" w:rsidP="0016653C">
            <w:pPr>
              <w:spacing w:line="276" w:lineRule="auto"/>
              <w:rPr>
                <w:rFonts w:asciiTheme="minorHAnsi" w:hAnsiTheme="minorHAnsi"/>
                <w:bCs/>
                <w:noProof/>
                <w:highlight w:val="yellow"/>
              </w:rPr>
            </w:pPr>
          </w:p>
        </w:tc>
        <w:tc>
          <w:tcPr>
            <w:tcW w:w="7670" w:type="dxa"/>
          </w:tcPr>
          <w:p w14:paraId="1873888B"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Naam en adres van de accountants van de uitgevende instelling gedurende het tijdvak dat door de historische financiële informatie wordt bestreken (met</w:t>
            </w:r>
            <w:r w:rsidRPr="00B55EBE">
              <w:rPr>
                <w:rFonts w:asciiTheme="minorHAnsi" w:hAnsiTheme="minorHAnsi"/>
                <w:b/>
                <w:noProof/>
              </w:rPr>
              <w:t xml:space="preserve"> vermelding </w:t>
            </w:r>
            <w:r w:rsidRPr="00B55EBE">
              <w:rPr>
                <w:rFonts w:asciiTheme="minorHAnsi" w:hAnsiTheme="minorHAnsi"/>
                <w:noProof/>
              </w:rPr>
              <w:t>van elk lidmaatschap van een beroepsorganisatie).</w:t>
            </w:r>
          </w:p>
          <w:p w14:paraId="2349EEB3" w14:textId="77777777" w:rsidR="00F67254" w:rsidRPr="00B55EBE" w:rsidRDefault="00F67254" w:rsidP="0016653C">
            <w:pPr>
              <w:spacing w:line="276" w:lineRule="auto"/>
              <w:rPr>
                <w:rFonts w:asciiTheme="minorHAnsi" w:hAnsiTheme="minorHAnsi"/>
                <w:bCs/>
                <w:noProof/>
              </w:rPr>
            </w:pPr>
          </w:p>
        </w:tc>
        <w:tc>
          <w:tcPr>
            <w:tcW w:w="1401" w:type="dxa"/>
          </w:tcPr>
          <w:p w14:paraId="66571753" w14:textId="77777777" w:rsidR="00F67254" w:rsidRPr="00B55EBE" w:rsidRDefault="00F67254" w:rsidP="0016653C">
            <w:pPr>
              <w:spacing w:line="276" w:lineRule="auto"/>
              <w:rPr>
                <w:rFonts w:asciiTheme="minorHAnsi" w:hAnsiTheme="minorHAnsi"/>
                <w:bCs/>
                <w:noProof/>
              </w:rPr>
            </w:pPr>
          </w:p>
          <w:p w14:paraId="3626C43D"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 xml:space="preserve"> ───────</w:t>
            </w:r>
          </w:p>
          <w:p w14:paraId="08432005" w14:textId="77777777" w:rsidR="00F67254" w:rsidRPr="00B55EBE" w:rsidRDefault="00F67254" w:rsidP="0016653C">
            <w:pPr>
              <w:spacing w:line="276" w:lineRule="auto"/>
              <w:outlineLvl w:val="0"/>
              <w:rPr>
                <w:rFonts w:asciiTheme="minorHAnsi" w:hAnsiTheme="minorHAnsi"/>
                <w:bCs/>
                <w:i/>
                <w:noProof/>
              </w:rPr>
            </w:pPr>
          </w:p>
        </w:tc>
      </w:tr>
      <w:tr w:rsidR="00F67254" w:rsidRPr="00B55EBE" w14:paraId="71843823" w14:textId="77777777" w:rsidTr="0016653C">
        <w:trPr>
          <w:trHeight w:val="20"/>
          <w:jc w:val="center"/>
        </w:trPr>
        <w:tc>
          <w:tcPr>
            <w:tcW w:w="1413" w:type="dxa"/>
          </w:tcPr>
          <w:p w14:paraId="5A7D891D"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1" w:type="dxa"/>
            <w:gridSpan w:val="2"/>
          </w:tcPr>
          <w:p w14:paraId="1D0204F0"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39F57A99" w14:textId="77777777" w:rsidTr="0016653C">
        <w:trPr>
          <w:trHeight w:val="20"/>
          <w:jc w:val="center"/>
        </w:trPr>
        <w:tc>
          <w:tcPr>
            <w:tcW w:w="1413" w:type="dxa"/>
            <w:shd w:val="clear" w:color="auto" w:fill="F2F2F2" w:themeFill="background1" w:themeFillShade="F2"/>
          </w:tcPr>
          <w:p w14:paraId="786A8575"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1" w:type="dxa"/>
            <w:gridSpan w:val="2"/>
            <w:shd w:val="clear" w:color="auto" w:fill="F2F2F2" w:themeFill="background1" w:themeFillShade="F2"/>
          </w:tcPr>
          <w:p w14:paraId="298EC554"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RISICOFACTOREN </w:t>
            </w:r>
          </w:p>
          <w:p w14:paraId="6534E9AD"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tc>
      </w:tr>
      <w:tr w:rsidR="00F67254" w:rsidRPr="00B55EBE" w14:paraId="5336772C" w14:textId="77777777" w:rsidTr="0016653C">
        <w:trPr>
          <w:trHeight w:val="20"/>
          <w:jc w:val="center"/>
        </w:trPr>
        <w:tc>
          <w:tcPr>
            <w:tcW w:w="1413" w:type="dxa"/>
          </w:tcPr>
          <w:p w14:paraId="196D16E0"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3.1</w:t>
            </w:r>
          </w:p>
          <w:p w14:paraId="09135A4F" w14:textId="77777777" w:rsidR="00F67254" w:rsidRPr="00B55EBE" w:rsidRDefault="00F67254" w:rsidP="0016653C">
            <w:pPr>
              <w:spacing w:line="276" w:lineRule="auto"/>
              <w:rPr>
                <w:rFonts w:asciiTheme="minorHAnsi" w:hAnsiTheme="minorHAnsi"/>
                <w:bCs/>
                <w:noProof/>
              </w:rPr>
            </w:pPr>
          </w:p>
        </w:tc>
        <w:tc>
          <w:tcPr>
            <w:tcW w:w="7670" w:type="dxa"/>
          </w:tcPr>
          <w:p w14:paraId="467C2E63"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belangrijke risico’s die specifiek zijn voor de uitgevende instelling, in een beperkt aantal categorieën, in een afzonderlijke rubriek met als titel „Risicofactoren”.</w:t>
            </w:r>
          </w:p>
          <w:p w14:paraId="250C73D1" w14:textId="77777777" w:rsidR="00F67254" w:rsidRPr="00B55EBE" w:rsidRDefault="00F67254" w:rsidP="0016653C">
            <w:pPr>
              <w:spacing w:line="276" w:lineRule="auto"/>
              <w:rPr>
                <w:rFonts w:asciiTheme="minorHAnsi" w:hAnsiTheme="minorHAnsi"/>
                <w:noProof/>
                <w:spacing w:val="-3"/>
              </w:rPr>
            </w:pPr>
          </w:p>
          <w:p w14:paraId="69C3E952" w14:textId="77777777" w:rsidR="00F67254" w:rsidRPr="00B55EBE" w:rsidRDefault="00F67254" w:rsidP="0016653C">
            <w:pPr>
              <w:spacing w:line="276" w:lineRule="auto"/>
              <w:rPr>
                <w:rFonts w:asciiTheme="minorHAnsi" w:hAnsiTheme="minorHAnsi"/>
                <w:noProof/>
                <w:spacing w:val="-3"/>
              </w:rPr>
            </w:pPr>
            <w:r w:rsidRPr="00B55EBE">
              <w:rPr>
                <w:rFonts w:asciiTheme="minorHAnsi" w:hAnsiTheme="minorHAnsi"/>
                <w:noProof/>
                <w:spacing w:val="-3"/>
              </w:rPr>
              <w:t xml:space="preserve">In </w:t>
            </w:r>
            <w:r w:rsidRPr="00B55EBE">
              <w:rPr>
                <w:rFonts w:asciiTheme="minorHAnsi" w:hAnsiTheme="minorHAnsi"/>
                <w:noProof/>
                <w:spacing w:val="-3"/>
                <w:u w:val="single"/>
              </w:rPr>
              <w:t>elke</w:t>
            </w:r>
            <w:r w:rsidRPr="00B55EBE">
              <w:rPr>
                <w:rFonts w:asciiTheme="minorHAnsi" w:hAnsiTheme="minorHAnsi"/>
                <w:noProof/>
                <w:spacing w:val="-3"/>
              </w:rPr>
              <w:t xml:space="preserve"> categorie worden eerst de belangrijkste risico’s uiteengezet volgens de beoordeling van de uitgevende instelling, de aanbieder of de aanvrager van een toelating tot de handel op een gereglementeerde markt, waarbij rekening wordt gehouden met het negatieve effect op de uitgevende instelling en de waarschijnlijkheid dat ze zich zullen voordoen. De risicofactoren worden </w:t>
            </w:r>
            <w:r w:rsidRPr="00B55EBE">
              <w:rPr>
                <w:rFonts w:asciiTheme="minorHAnsi" w:hAnsiTheme="minorHAnsi"/>
                <w:b/>
                <w:noProof/>
                <w:spacing w:val="-3"/>
              </w:rPr>
              <w:t>bevestigd</w:t>
            </w:r>
            <w:r w:rsidRPr="00B55EBE">
              <w:rPr>
                <w:rFonts w:asciiTheme="minorHAnsi" w:hAnsiTheme="minorHAnsi"/>
                <w:noProof/>
                <w:spacing w:val="-3"/>
              </w:rPr>
              <w:t xml:space="preserve"> door de inhoud van het registratiedocument.</w:t>
            </w:r>
          </w:p>
          <w:p w14:paraId="1BDAEB2C" w14:textId="77777777" w:rsidR="00F67254" w:rsidRPr="00B55EBE" w:rsidRDefault="00F67254" w:rsidP="0016653C">
            <w:pPr>
              <w:spacing w:line="276" w:lineRule="auto"/>
              <w:rPr>
                <w:rFonts w:asciiTheme="minorHAnsi" w:hAnsiTheme="minorHAnsi"/>
                <w:bCs/>
                <w:noProof/>
              </w:rPr>
            </w:pPr>
          </w:p>
        </w:tc>
        <w:tc>
          <w:tcPr>
            <w:tcW w:w="1401" w:type="dxa"/>
          </w:tcPr>
          <w:p w14:paraId="387CBE8B"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t xml:space="preserve"> ───────</w:t>
            </w:r>
          </w:p>
          <w:p w14:paraId="24A69FE2" w14:textId="77777777" w:rsidR="00F67254" w:rsidRPr="00B55EBE" w:rsidRDefault="00F67254" w:rsidP="0016653C">
            <w:pPr>
              <w:spacing w:line="276" w:lineRule="auto"/>
              <w:rPr>
                <w:rFonts w:asciiTheme="minorHAnsi" w:hAnsiTheme="minorHAnsi"/>
                <w:bCs/>
                <w:noProof/>
              </w:rPr>
            </w:pPr>
          </w:p>
          <w:p w14:paraId="27505C39" w14:textId="77777777" w:rsidR="00F67254" w:rsidRPr="00B55EBE" w:rsidRDefault="00F67254" w:rsidP="0016653C">
            <w:pPr>
              <w:spacing w:line="276" w:lineRule="auto"/>
              <w:rPr>
                <w:rFonts w:asciiTheme="minorHAnsi" w:hAnsiTheme="minorHAnsi"/>
                <w:bCs/>
                <w:noProof/>
              </w:rPr>
            </w:pPr>
          </w:p>
          <w:p w14:paraId="50EEB63F"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0D269EC"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tc>
      </w:tr>
      <w:tr w:rsidR="00F67254" w:rsidRPr="00B55EBE" w14:paraId="0F18EE63" w14:textId="77777777" w:rsidTr="0016653C">
        <w:trPr>
          <w:trHeight w:val="20"/>
          <w:jc w:val="center"/>
        </w:trPr>
        <w:tc>
          <w:tcPr>
            <w:tcW w:w="1413" w:type="dxa"/>
          </w:tcPr>
          <w:p w14:paraId="6B86B750"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2A335A38"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629F1D36" w14:textId="77777777" w:rsidTr="0016653C">
        <w:trPr>
          <w:trHeight w:val="20"/>
          <w:jc w:val="center"/>
        </w:trPr>
        <w:tc>
          <w:tcPr>
            <w:tcW w:w="1413" w:type="dxa"/>
            <w:shd w:val="clear" w:color="auto" w:fill="F2F2F2" w:themeFill="background1" w:themeFillShade="F2"/>
          </w:tcPr>
          <w:p w14:paraId="4A7E0FD9"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1" w:type="dxa"/>
            <w:gridSpan w:val="2"/>
            <w:shd w:val="clear" w:color="auto" w:fill="F2F2F2" w:themeFill="background1" w:themeFillShade="F2"/>
          </w:tcPr>
          <w:p w14:paraId="6132E766"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GEGEVENS OVER DE UITGEVENDE INSTELLING </w:t>
            </w:r>
          </w:p>
          <w:p w14:paraId="78E41FA6" w14:textId="77777777" w:rsidR="00F67254" w:rsidRPr="00B55EBE" w:rsidRDefault="00F67254" w:rsidP="0016653C">
            <w:pPr>
              <w:tabs>
                <w:tab w:val="left" w:pos="1164"/>
              </w:tabs>
              <w:autoSpaceDE w:val="0"/>
              <w:autoSpaceDN w:val="0"/>
              <w:adjustRightInd w:val="0"/>
              <w:spacing w:line="276" w:lineRule="auto"/>
              <w:outlineLvl w:val="0"/>
              <w:rPr>
                <w:rFonts w:asciiTheme="minorHAnsi" w:hAnsiTheme="minorHAnsi"/>
                <w:bCs/>
                <w:noProof/>
                <w:color w:val="361F63"/>
              </w:rPr>
            </w:pPr>
          </w:p>
        </w:tc>
      </w:tr>
      <w:tr w:rsidR="00F67254" w:rsidRPr="00B55EBE" w14:paraId="1CE1CED5" w14:textId="77777777" w:rsidTr="0016653C">
        <w:trPr>
          <w:trHeight w:val="20"/>
          <w:jc w:val="center"/>
        </w:trPr>
        <w:tc>
          <w:tcPr>
            <w:tcW w:w="1413" w:type="dxa"/>
          </w:tcPr>
          <w:p w14:paraId="0D308ED7"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4.1</w:t>
            </w:r>
          </w:p>
          <w:p w14:paraId="1AE48900" w14:textId="77777777" w:rsidR="00F67254" w:rsidRPr="00B55EBE" w:rsidRDefault="00F67254" w:rsidP="0016653C">
            <w:pPr>
              <w:spacing w:line="276" w:lineRule="auto"/>
              <w:rPr>
                <w:rFonts w:asciiTheme="minorHAnsi" w:hAnsiTheme="minorHAnsi"/>
                <w:bCs/>
                <w:noProof/>
              </w:rPr>
            </w:pPr>
          </w:p>
          <w:p w14:paraId="4C6895FF" w14:textId="77777777" w:rsidR="00F67254" w:rsidRPr="00B55EBE" w:rsidRDefault="00F67254" w:rsidP="0016653C">
            <w:pPr>
              <w:spacing w:line="276" w:lineRule="auto"/>
              <w:rPr>
                <w:rFonts w:asciiTheme="minorHAnsi" w:hAnsiTheme="minorHAnsi"/>
                <w:bCs/>
                <w:noProof/>
              </w:rPr>
            </w:pPr>
          </w:p>
        </w:tc>
        <w:tc>
          <w:tcPr>
            <w:tcW w:w="7670" w:type="dxa"/>
          </w:tcPr>
          <w:p w14:paraId="634F3F09"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
                <w:noProof/>
              </w:rPr>
              <w:lastRenderedPageBreak/>
              <w:t>Verklaring</w:t>
            </w:r>
            <w:r w:rsidRPr="00B55EBE">
              <w:rPr>
                <w:rFonts w:asciiTheme="minorHAnsi" w:hAnsiTheme="minorHAnsi"/>
                <w:noProof/>
              </w:rPr>
              <w:t xml:space="preserve"> of de uitgevende instelling is opgericht als een „special purpose vehicle” of een entiteit voor de uitgifte van door activa gedekte effecten.</w:t>
            </w:r>
          </w:p>
        </w:tc>
        <w:tc>
          <w:tcPr>
            <w:tcW w:w="1401" w:type="dxa"/>
          </w:tcPr>
          <w:p w14:paraId="72322F95" w14:textId="77777777" w:rsidR="00F67254" w:rsidRPr="00B55EBE" w:rsidRDefault="00F67254" w:rsidP="0016653C">
            <w:pPr>
              <w:spacing w:line="276" w:lineRule="auto"/>
              <w:rPr>
                <w:rFonts w:asciiTheme="minorHAnsi" w:hAnsiTheme="minorHAnsi"/>
                <w:bCs/>
                <w:noProof/>
              </w:rPr>
            </w:pPr>
          </w:p>
          <w:p w14:paraId="0A5855E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w:t>
            </w:r>
          </w:p>
          <w:p w14:paraId="79E337D5" w14:textId="77777777" w:rsidR="00F67254" w:rsidRPr="00B55EBE" w:rsidRDefault="00F67254" w:rsidP="0016653C">
            <w:pPr>
              <w:spacing w:line="276" w:lineRule="auto"/>
              <w:rPr>
                <w:rFonts w:asciiTheme="minorHAnsi" w:eastAsia="Times New Roman" w:hAnsiTheme="minorHAnsi"/>
                <w:bCs/>
                <w:noProof/>
              </w:rPr>
            </w:pPr>
          </w:p>
        </w:tc>
      </w:tr>
      <w:tr w:rsidR="00F67254" w:rsidRPr="00B55EBE" w14:paraId="3297A804" w14:textId="77777777" w:rsidTr="0016653C">
        <w:trPr>
          <w:trHeight w:val="20"/>
          <w:jc w:val="center"/>
        </w:trPr>
        <w:tc>
          <w:tcPr>
            <w:tcW w:w="1413" w:type="dxa"/>
          </w:tcPr>
          <w:p w14:paraId="1DC87CF3"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1" w:type="dxa"/>
            <w:gridSpan w:val="2"/>
          </w:tcPr>
          <w:p w14:paraId="2F6E3944"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1A0C9955" w14:textId="77777777" w:rsidTr="0016653C">
        <w:trPr>
          <w:trHeight w:val="20"/>
          <w:jc w:val="center"/>
        </w:trPr>
        <w:tc>
          <w:tcPr>
            <w:tcW w:w="1413" w:type="dxa"/>
          </w:tcPr>
          <w:p w14:paraId="7F1571C6"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4.2</w:t>
            </w:r>
          </w:p>
          <w:p w14:paraId="74BAAE57" w14:textId="77777777" w:rsidR="00F67254" w:rsidRPr="00B55EBE" w:rsidRDefault="00F67254" w:rsidP="0016653C">
            <w:pPr>
              <w:spacing w:line="276" w:lineRule="auto"/>
              <w:rPr>
                <w:rFonts w:asciiTheme="minorHAnsi" w:hAnsiTheme="minorHAnsi"/>
                <w:bCs/>
                <w:noProof/>
              </w:rPr>
            </w:pPr>
          </w:p>
          <w:p w14:paraId="38BF31B9" w14:textId="77777777" w:rsidR="00F67254" w:rsidRPr="00B55EBE" w:rsidRDefault="00F67254" w:rsidP="0016653C">
            <w:pPr>
              <w:spacing w:line="276" w:lineRule="auto"/>
              <w:rPr>
                <w:rFonts w:asciiTheme="minorHAnsi" w:hAnsiTheme="minorHAnsi"/>
                <w:bCs/>
                <w:noProof/>
              </w:rPr>
            </w:pPr>
          </w:p>
        </w:tc>
        <w:tc>
          <w:tcPr>
            <w:tcW w:w="7670" w:type="dxa"/>
          </w:tcPr>
          <w:p w14:paraId="19E35243" w14:textId="77777777" w:rsidR="00F67254" w:rsidRPr="00B55EBE" w:rsidRDefault="00F67254" w:rsidP="00F67254">
            <w:pPr>
              <w:pStyle w:val="ListParagraph"/>
              <w:numPr>
                <w:ilvl w:val="0"/>
                <w:numId w:val="12"/>
              </w:numPr>
              <w:spacing w:after="0"/>
              <w:rPr>
                <w:rFonts w:asciiTheme="minorHAnsi" w:hAnsiTheme="minorHAnsi"/>
                <w:noProof/>
              </w:rPr>
            </w:pPr>
            <w:r w:rsidRPr="00B55EBE">
              <w:rPr>
                <w:rFonts w:asciiTheme="minorHAnsi" w:hAnsiTheme="minorHAnsi"/>
                <w:noProof/>
              </w:rPr>
              <w:t>Officiële; en</w:t>
            </w:r>
            <w:r w:rsidRPr="00B55EBE">
              <w:rPr>
                <w:rFonts w:asciiTheme="minorHAnsi" w:hAnsiTheme="minorHAnsi"/>
                <w:noProof/>
              </w:rPr>
              <w:br/>
            </w:r>
          </w:p>
          <w:p w14:paraId="40D795D4" w14:textId="77777777" w:rsidR="00F67254" w:rsidRPr="00B55EBE" w:rsidRDefault="00F67254" w:rsidP="00F67254">
            <w:pPr>
              <w:pStyle w:val="ListParagraph"/>
              <w:numPr>
                <w:ilvl w:val="0"/>
                <w:numId w:val="12"/>
              </w:numPr>
              <w:spacing w:after="0"/>
              <w:rPr>
                <w:rFonts w:asciiTheme="minorHAnsi" w:hAnsiTheme="minorHAnsi"/>
                <w:noProof/>
              </w:rPr>
            </w:pPr>
            <w:r w:rsidRPr="00B55EBE">
              <w:rPr>
                <w:rFonts w:asciiTheme="minorHAnsi" w:hAnsiTheme="minorHAnsi"/>
                <w:noProof/>
              </w:rPr>
              <w:t xml:space="preserve">handelsnaam van de uitgevende instelling, en </w:t>
            </w:r>
            <w:r w:rsidRPr="00B55EBE">
              <w:rPr>
                <w:rFonts w:asciiTheme="minorHAnsi" w:hAnsiTheme="minorHAnsi"/>
                <w:noProof/>
              </w:rPr>
              <w:br/>
            </w:r>
          </w:p>
          <w:p w14:paraId="299BB66A" w14:textId="77777777" w:rsidR="00F67254" w:rsidRPr="00B55EBE" w:rsidRDefault="00F67254" w:rsidP="00F67254">
            <w:pPr>
              <w:pStyle w:val="ListParagraph"/>
              <w:numPr>
                <w:ilvl w:val="0"/>
                <w:numId w:val="12"/>
              </w:numPr>
              <w:spacing w:after="0"/>
              <w:rPr>
                <w:rFonts w:asciiTheme="minorHAnsi" w:hAnsiTheme="minorHAnsi"/>
                <w:bCs/>
                <w:noProof/>
              </w:rPr>
            </w:pPr>
            <w:r w:rsidRPr="00B55EBE">
              <w:rPr>
                <w:rFonts w:asciiTheme="minorHAnsi" w:hAnsiTheme="minorHAnsi"/>
                <w:noProof/>
              </w:rPr>
              <w:t>de identificatiecode voor juridische entiteiten (legal entity identifier — LEI).</w:t>
            </w:r>
          </w:p>
        </w:tc>
        <w:tc>
          <w:tcPr>
            <w:tcW w:w="1401" w:type="dxa"/>
          </w:tcPr>
          <w:p w14:paraId="55B1D68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r w:rsidRPr="00B55EBE">
              <w:rPr>
                <w:rFonts w:asciiTheme="minorHAnsi" w:hAnsiTheme="minorHAnsi"/>
                <w:bCs/>
                <w:i/>
                <w:noProof/>
              </w:rPr>
              <w:br/>
            </w:r>
          </w:p>
          <w:p w14:paraId="227FC09A"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r w:rsidRPr="00B55EBE">
              <w:rPr>
                <w:rFonts w:asciiTheme="minorHAnsi" w:hAnsiTheme="minorHAnsi"/>
                <w:bCs/>
                <w:i/>
                <w:noProof/>
              </w:rPr>
              <w:br/>
            </w:r>
            <w:r w:rsidRPr="00B55EBE">
              <w:rPr>
                <w:rFonts w:asciiTheme="minorHAnsi" w:hAnsiTheme="minorHAnsi"/>
                <w:bCs/>
                <w:i/>
                <w:noProof/>
              </w:rPr>
              <w:br/>
              <w:t>c _______</w:t>
            </w:r>
            <w:r w:rsidRPr="00B55EBE">
              <w:rPr>
                <w:rFonts w:asciiTheme="minorHAnsi" w:hAnsiTheme="minorHAnsi"/>
                <w:bCs/>
                <w:i/>
                <w:noProof/>
              </w:rPr>
              <w:br/>
            </w:r>
          </w:p>
        </w:tc>
      </w:tr>
      <w:tr w:rsidR="00F67254" w:rsidRPr="00B55EBE" w14:paraId="647B212B" w14:textId="77777777" w:rsidTr="0016653C">
        <w:trPr>
          <w:trHeight w:val="20"/>
          <w:jc w:val="center"/>
        </w:trPr>
        <w:tc>
          <w:tcPr>
            <w:tcW w:w="1413" w:type="dxa"/>
          </w:tcPr>
          <w:p w14:paraId="70630CFF"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22F6788B"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29602892" w14:textId="77777777" w:rsidTr="0016653C">
        <w:trPr>
          <w:trHeight w:val="20"/>
          <w:jc w:val="center"/>
        </w:trPr>
        <w:tc>
          <w:tcPr>
            <w:tcW w:w="1413" w:type="dxa"/>
          </w:tcPr>
          <w:p w14:paraId="62B4630F"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4.3</w:t>
            </w:r>
          </w:p>
          <w:p w14:paraId="3D491AA1" w14:textId="77777777" w:rsidR="00F67254" w:rsidRPr="00B55EBE" w:rsidRDefault="00F67254" w:rsidP="0016653C">
            <w:pPr>
              <w:spacing w:line="276" w:lineRule="auto"/>
              <w:rPr>
                <w:rFonts w:asciiTheme="minorHAnsi" w:hAnsiTheme="minorHAnsi"/>
                <w:bCs/>
                <w:noProof/>
              </w:rPr>
            </w:pPr>
          </w:p>
          <w:p w14:paraId="388F66B5" w14:textId="77777777" w:rsidR="00F67254" w:rsidRPr="00B55EBE" w:rsidRDefault="00F67254" w:rsidP="0016653C">
            <w:pPr>
              <w:spacing w:line="276" w:lineRule="auto"/>
              <w:rPr>
                <w:rFonts w:asciiTheme="minorHAnsi" w:hAnsiTheme="minorHAnsi"/>
                <w:bCs/>
                <w:noProof/>
              </w:rPr>
            </w:pPr>
          </w:p>
        </w:tc>
        <w:tc>
          <w:tcPr>
            <w:tcW w:w="7670" w:type="dxa"/>
          </w:tcPr>
          <w:p w14:paraId="70640DE2"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noProof/>
              </w:rPr>
              <w:t>a. Plaats van registratie; en</w:t>
            </w:r>
            <w:r w:rsidRPr="00B55EBE">
              <w:rPr>
                <w:rFonts w:asciiTheme="minorHAnsi" w:hAnsiTheme="minorHAnsi"/>
                <w:noProof/>
              </w:rPr>
              <w:br/>
            </w:r>
            <w:r w:rsidRPr="00B55EBE">
              <w:rPr>
                <w:rFonts w:asciiTheme="minorHAnsi" w:hAnsiTheme="minorHAnsi"/>
                <w:noProof/>
              </w:rPr>
              <w:br/>
              <w:t>b. registratienummer van de uitgevende instelling.</w:t>
            </w:r>
          </w:p>
        </w:tc>
        <w:tc>
          <w:tcPr>
            <w:tcW w:w="1401" w:type="dxa"/>
          </w:tcPr>
          <w:p w14:paraId="49759907"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r w:rsidRPr="00B55EBE">
              <w:rPr>
                <w:rFonts w:asciiTheme="minorHAnsi" w:hAnsiTheme="minorHAnsi"/>
                <w:bCs/>
                <w:i/>
                <w:noProof/>
              </w:rPr>
              <w:br/>
            </w:r>
          </w:p>
          <w:p w14:paraId="3F7C7A2F"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25683258" w14:textId="77777777" w:rsidR="00F67254" w:rsidRPr="00B55EBE" w:rsidRDefault="00F67254" w:rsidP="0016653C">
            <w:pPr>
              <w:spacing w:line="276" w:lineRule="auto"/>
              <w:rPr>
                <w:rFonts w:asciiTheme="minorHAnsi" w:eastAsia="Times New Roman" w:hAnsiTheme="minorHAnsi"/>
                <w:bCs/>
                <w:noProof/>
              </w:rPr>
            </w:pPr>
          </w:p>
        </w:tc>
      </w:tr>
      <w:tr w:rsidR="00F67254" w:rsidRPr="00B55EBE" w14:paraId="466DF83A" w14:textId="77777777" w:rsidTr="0016653C">
        <w:trPr>
          <w:trHeight w:val="20"/>
          <w:jc w:val="center"/>
        </w:trPr>
        <w:tc>
          <w:tcPr>
            <w:tcW w:w="1413" w:type="dxa"/>
          </w:tcPr>
          <w:p w14:paraId="69013145"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6DCC01CD"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24C65AB1" w14:textId="77777777" w:rsidTr="0016653C">
        <w:trPr>
          <w:trHeight w:val="20"/>
          <w:jc w:val="center"/>
        </w:trPr>
        <w:tc>
          <w:tcPr>
            <w:tcW w:w="1413" w:type="dxa"/>
          </w:tcPr>
          <w:p w14:paraId="03D8B280"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4.4</w:t>
            </w:r>
          </w:p>
          <w:p w14:paraId="2B447B6B" w14:textId="77777777" w:rsidR="00F67254" w:rsidRPr="00B55EBE" w:rsidRDefault="00F67254" w:rsidP="0016653C">
            <w:pPr>
              <w:spacing w:line="276" w:lineRule="auto"/>
              <w:rPr>
                <w:rFonts w:asciiTheme="minorHAnsi" w:hAnsiTheme="minorHAnsi"/>
                <w:bCs/>
                <w:noProof/>
              </w:rPr>
            </w:pPr>
          </w:p>
          <w:p w14:paraId="7D3F8412" w14:textId="77777777" w:rsidR="00F67254" w:rsidRPr="00B55EBE" w:rsidRDefault="00F67254" w:rsidP="0016653C">
            <w:pPr>
              <w:spacing w:line="276" w:lineRule="auto"/>
              <w:rPr>
                <w:rFonts w:asciiTheme="minorHAnsi" w:hAnsiTheme="minorHAnsi"/>
                <w:bCs/>
                <w:noProof/>
              </w:rPr>
            </w:pPr>
          </w:p>
        </w:tc>
        <w:tc>
          <w:tcPr>
            <w:tcW w:w="7670" w:type="dxa"/>
          </w:tcPr>
          <w:p w14:paraId="08BA9C54" w14:textId="77777777" w:rsidR="00F67254" w:rsidRPr="00B55EBE" w:rsidRDefault="00F67254" w:rsidP="00F67254">
            <w:pPr>
              <w:pStyle w:val="ListParagraph"/>
              <w:numPr>
                <w:ilvl w:val="0"/>
                <w:numId w:val="13"/>
              </w:numPr>
              <w:spacing w:after="0"/>
              <w:rPr>
                <w:rFonts w:asciiTheme="minorHAnsi" w:hAnsiTheme="minorHAnsi"/>
                <w:noProof/>
              </w:rPr>
            </w:pPr>
            <w:r w:rsidRPr="00B55EBE">
              <w:rPr>
                <w:rFonts w:asciiTheme="minorHAnsi" w:hAnsiTheme="minorHAnsi"/>
                <w:noProof/>
              </w:rPr>
              <w:t xml:space="preserve">Datum van oprichting; en </w:t>
            </w:r>
            <w:r w:rsidRPr="00B55EBE">
              <w:rPr>
                <w:rFonts w:asciiTheme="minorHAnsi" w:hAnsiTheme="minorHAnsi"/>
                <w:noProof/>
              </w:rPr>
              <w:br/>
            </w:r>
          </w:p>
          <w:p w14:paraId="7A0C0AAB" w14:textId="77777777" w:rsidR="00F67254" w:rsidRPr="00B55EBE" w:rsidRDefault="00F67254" w:rsidP="00F67254">
            <w:pPr>
              <w:pStyle w:val="ListParagraph"/>
              <w:numPr>
                <w:ilvl w:val="0"/>
                <w:numId w:val="13"/>
              </w:numPr>
              <w:spacing w:after="0"/>
              <w:rPr>
                <w:rFonts w:asciiTheme="minorHAnsi" w:hAnsiTheme="minorHAnsi"/>
                <w:bCs/>
                <w:noProof/>
              </w:rPr>
            </w:pPr>
            <w:r w:rsidRPr="00B55EBE">
              <w:rPr>
                <w:rFonts w:asciiTheme="minorHAnsi" w:hAnsiTheme="minorHAnsi"/>
                <w:noProof/>
              </w:rPr>
              <w:t xml:space="preserve">duur van de uitgevende instelling </w:t>
            </w:r>
            <w:r w:rsidRPr="00B55EBE">
              <w:rPr>
                <w:rFonts w:asciiTheme="minorHAnsi" w:hAnsiTheme="minorHAnsi"/>
                <w:noProof/>
                <w:u w:val="single"/>
              </w:rPr>
              <w:t>indien</w:t>
            </w:r>
            <w:r w:rsidRPr="00B55EBE">
              <w:rPr>
                <w:rFonts w:asciiTheme="minorHAnsi" w:hAnsiTheme="minorHAnsi"/>
                <w:noProof/>
              </w:rPr>
              <w:t xml:space="preserve"> zij niet voor onbepaalde tijd is opgericht</w:t>
            </w:r>
          </w:p>
        </w:tc>
        <w:tc>
          <w:tcPr>
            <w:tcW w:w="1401" w:type="dxa"/>
          </w:tcPr>
          <w:p w14:paraId="3B023F41"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60416146" w14:textId="77777777" w:rsidR="00F67254" w:rsidRPr="00B55EBE" w:rsidRDefault="00F67254" w:rsidP="0016653C">
            <w:pPr>
              <w:autoSpaceDE w:val="0"/>
              <w:autoSpaceDN w:val="0"/>
              <w:adjustRightInd w:val="0"/>
              <w:spacing w:line="276" w:lineRule="auto"/>
              <w:outlineLvl w:val="0"/>
              <w:rPr>
                <w:rFonts w:asciiTheme="minorHAnsi" w:hAnsiTheme="minorHAnsi"/>
                <w:bCs/>
                <w:noProof/>
              </w:rPr>
            </w:pPr>
          </w:p>
          <w:p w14:paraId="473DB144" w14:textId="77777777" w:rsidR="00F67254" w:rsidRPr="00B55EBE" w:rsidRDefault="00F67254" w:rsidP="0016653C">
            <w:pPr>
              <w:spacing w:line="276" w:lineRule="auto"/>
              <w:rPr>
                <w:rFonts w:asciiTheme="minorHAnsi" w:eastAsia="Times New Roman" w:hAnsiTheme="minorHAnsi"/>
                <w:bCs/>
                <w:noProof/>
              </w:rPr>
            </w:pPr>
            <w:r w:rsidRPr="00B55EBE">
              <w:rPr>
                <w:rFonts w:asciiTheme="minorHAnsi" w:hAnsiTheme="minorHAnsi"/>
                <w:bCs/>
                <w:i/>
                <w:noProof/>
              </w:rPr>
              <w:t>b ───────</w:t>
            </w:r>
            <w:r w:rsidRPr="00B55EBE">
              <w:rPr>
                <w:rFonts w:asciiTheme="minorHAnsi" w:eastAsia="Times New Roman" w:hAnsiTheme="minorHAnsi"/>
                <w:bCs/>
                <w:noProof/>
              </w:rPr>
              <w:t xml:space="preserve"> </w:t>
            </w:r>
          </w:p>
        </w:tc>
      </w:tr>
      <w:tr w:rsidR="00F67254" w:rsidRPr="00B55EBE" w14:paraId="3887B1D5" w14:textId="77777777" w:rsidTr="0016653C">
        <w:trPr>
          <w:trHeight w:val="20"/>
          <w:jc w:val="center"/>
        </w:trPr>
        <w:tc>
          <w:tcPr>
            <w:tcW w:w="1413" w:type="dxa"/>
          </w:tcPr>
          <w:p w14:paraId="6891FBBC"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4373476B"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3282BBCE" w14:textId="77777777" w:rsidTr="0016653C">
        <w:trPr>
          <w:trHeight w:val="20"/>
          <w:jc w:val="center"/>
        </w:trPr>
        <w:tc>
          <w:tcPr>
            <w:tcW w:w="1413" w:type="dxa"/>
          </w:tcPr>
          <w:p w14:paraId="48BE09AD"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4.5</w:t>
            </w:r>
          </w:p>
          <w:p w14:paraId="3D860EC2" w14:textId="77777777" w:rsidR="00F67254" w:rsidRPr="00B55EBE" w:rsidRDefault="00F67254" w:rsidP="0016653C">
            <w:pPr>
              <w:spacing w:line="276" w:lineRule="auto"/>
              <w:rPr>
                <w:rFonts w:asciiTheme="minorHAnsi" w:hAnsiTheme="minorHAnsi"/>
                <w:bCs/>
                <w:noProof/>
              </w:rPr>
            </w:pPr>
          </w:p>
          <w:p w14:paraId="5AF10B4E" w14:textId="77777777" w:rsidR="00F67254" w:rsidRPr="00B55EBE" w:rsidRDefault="00F67254" w:rsidP="0016653C">
            <w:pPr>
              <w:spacing w:line="276" w:lineRule="auto"/>
              <w:rPr>
                <w:rFonts w:asciiTheme="minorHAnsi" w:hAnsiTheme="minorHAnsi"/>
                <w:bCs/>
                <w:noProof/>
              </w:rPr>
            </w:pPr>
          </w:p>
        </w:tc>
        <w:tc>
          <w:tcPr>
            <w:tcW w:w="7670" w:type="dxa"/>
          </w:tcPr>
          <w:p w14:paraId="6C4B9F93" w14:textId="77777777" w:rsidR="00F67254" w:rsidRPr="00B55EBE" w:rsidRDefault="00F67254" w:rsidP="00F67254">
            <w:pPr>
              <w:pStyle w:val="ListParagraph"/>
              <w:numPr>
                <w:ilvl w:val="0"/>
                <w:numId w:val="14"/>
              </w:numPr>
              <w:spacing w:after="0"/>
              <w:rPr>
                <w:rFonts w:asciiTheme="minorHAnsi" w:hAnsiTheme="minorHAnsi"/>
                <w:noProof/>
                <w:spacing w:val="-4"/>
              </w:rPr>
            </w:pPr>
            <w:r w:rsidRPr="00B55EBE">
              <w:rPr>
                <w:rFonts w:asciiTheme="minorHAnsi" w:hAnsiTheme="minorHAnsi"/>
                <w:noProof/>
                <w:spacing w:val="-4"/>
              </w:rPr>
              <w:t>De vestigingsplaats en rechtsvorm van de uitgevende instelling,</w:t>
            </w:r>
          </w:p>
          <w:p w14:paraId="2C35CE5A" w14:textId="77777777" w:rsidR="00F67254" w:rsidRPr="00B55EBE" w:rsidRDefault="00F67254" w:rsidP="0016653C">
            <w:pPr>
              <w:pStyle w:val="ListParagraph"/>
              <w:spacing w:after="0"/>
              <w:ind w:left="360"/>
              <w:rPr>
                <w:rFonts w:asciiTheme="minorHAnsi" w:hAnsiTheme="minorHAnsi"/>
                <w:noProof/>
                <w:spacing w:val="-4"/>
              </w:rPr>
            </w:pPr>
          </w:p>
          <w:p w14:paraId="273A2797" w14:textId="77777777" w:rsidR="00F67254" w:rsidRPr="00B55EBE" w:rsidRDefault="00F67254" w:rsidP="00F67254">
            <w:pPr>
              <w:pStyle w:val="ListParagraph"/>
              <w:numPr>
                <w:ilvl w:val="0"/>
                <w:numId w:val="14"/>
              </w:numPr>
              <w:spacing w:after="0"/>
              <w:rPr>
                <w:rFonts w:asciiTheme="minorHAnsi" w:hAnsiTheme="minorHAnsi"/>
                <w:noProof/>
                <w:spacing w:val="-4"/>
              </w:rPr>
            </w:pPr>
            <w:r w:rsidRPr="00B55EBE">
              <w:rPr>
                <w:rFonts w:asciiTheme="minorHAnsi" w:hAnsiTheme="minorHAnsi"/>
                <w:noProof/>
                <w:spacing w:val="-4"/>
              </w:rPr>
              <w:t>de wetgeving waaronder de uitgevende instelling werkt,</w:t>
            </w:r>
          </w:p>
          <w:p w14:paraId="7D0D9DF9" w14:textId="77777777" w:rsidR="00F67254" w:rsidRPr="00B55EBE" w:rsidRDefault="00F67254" w:rsidP="0016653C">
            <w:pPr>
              <w:pStyle w:val="ListParagraph"/>
              <w:spacing w:after="0"/>
              <w:rPr>
                <w:rFonts w:asciiTheme="minorHAnsi" w:hAnsiTheme="minorHAnsi"/>
                <w:noProof/>
                <w:spacing w:val="-4"/>
              </w:rPr>
            </w:pPr>
          </w:p>
          <w:p w14:paraId="0E725CA9" w14:textId="77777777" w:rsidR="00F67254" w:rsidRPr="00B55EBE" w:rsidRDefault="00F67254" w:rsidP="00F67254">
            <w:pPr>
              <w:pStyle w:val="ListParagraph"/>
              <w:numPr>
                <w:ilvl w:val="0"/>
                <w:numId w:val="14"/>
              </w:numPr>
              <w:spacing w:after="0"/>
              <w:rPr>
                <w:rFonts w:asciiTheme="minorHAnsi" w:hAnsiTheme="minorHAnsi"/>
                <w:noProof/>
                <w:spacing w:val="-4"/>
              </w:rPr>
            </w:pPr>
            <w:r w:rsidRPr="00B55EBE">
              <w:rPr>
                <w:rFonts w:asciiTheme="minorHAnsi" w:hAnsiTheme="minorHAnsi"/>
                <w:noProof/>
                <w:spacing w:val="-4"/>
              </w:rPr>
              <w:t>het land van oprichting van de uitgevende instelling, en</w:t>
            </w:r>
          </w:p>
          <w:p w14:paraId="545974F8" w14:textId="77777777" w:rsidR="00F67254" w:rsidRPr="00B55EBE" w:rsidRDefault="00F67254" w:rsidP="0016653C">
            <w:pPr>
              <w:pStyle w:val="ListParagraph"/>
              <w:spacing w:after="0"/>
              <w:ind w:left="360"/>
              <w:rPr>
                <w:rFonts w:asciiTheme="minorHAnsi" w:hAnsiTheme="minorHAnsi"/>
                <w:noProof/>
                <w:spacing w:val="-4"/>
              </w:rPr>
            </w:pPr>
          </w:p>
          <w:p w14:paraId="06E92311" w14:textId="77777777" w:rsidR="00F67254" w:rsidRPr="00B55EBE" w:rsidRDefault="00F67254" w:rsidP="00F67254">
            <w:pPr>
              <w:pStyle w:val="ListParagraph"/>
              <w:numPr>
                <w:ilvl w:val="0"/>
                <w:numId w:val="14"/>
              </w:numPr>
              <w:spacing w:after="0"/>
              <w:rPr>
                <w:rFonts w:asciiTheme="minorHAnsi" w:hAnsiTheme="minorHAnsi"/>
                <w:noProof/>
                <w:spacing w:val="-4"/>
              </w:rPr>
            </w:pPr>
            <w:r w:rsidRPr="00B55EBE">
              <w:rPr>
                <w:rFonts w:asciiTheme="minorHAnsi" w:hAnsiTheme="minorHAnsi"/>
                <w:noProof/>
                <w:spacing w:val="-4"/>
              </w:rPr>
              <w:t xml:space="preserve">adres en telefoonnummer van haar statutaire zetel (of plaats van hoofdvestiging </w:t>
            </w:r>
            <w:r w:rsidRPr="00B55EBE">
              <w:rPr>
                <w:rFonts w:asciiTheme="minorHAnsi" w:hAnsiTheme="minorHAnsi"/>
                <w:noProof/>
                <w:spacing w:val="-4"/>
                <w:u w:val="single"/>
              </w:rPr>
              <w:t>indien</w:t>
            </w:r>
            <w:r w:rsidRPr="00B55EBE">
              <w:rPr>
                <w:rFonts w:asciiTheme="minorHAnsi" w:hAnsiTheme="minorHAnsi"/>
                <w:noProof/>
                <w:spacing w:val="-4"/>
              </w:rPr>
              <w:t xml:space="preserve"> deze afwijkt van die van de statutaire zetel) en </w:t>
            </w:r>
          </w:p>
          <w:p w14:paraId="38F2F5E7" w14:textId="77777777" w:rsidR="00F67254" w:rsidRPr="00B55EBE" w:rsidRDefault="00F67254" w:rsidP="00F67254">
            <w:pPr>
              <w:pStyle w:val="ListParagraph"/>
              <w:numPr>
                <w:ilvl w:val="0"/>
                <w:numId w:val="14"/>
              </w:numPr>
              <w:spacing w:after="0"/>
              <w:rPr>
                <w:rFonts w:asciiTheme="minorHAnsi" w:hAnsiTheme="minorHAnsi"/>
                <w:bCs/>
                <w:noProof/>
              </w:rPr>
            </w:pPr>
            <w:r w:rsidRPr="00B55EBE">
              <w:rPr>
                <w:rFonts w:asciiTheme="minorHAnsi" w:hAnsiTheme="minorHAnsi"/>
                <w:noProof/>
                <w:spacing w:val="-4"/>
                <w:u w:val="single"/>
              </w:rPr>
              <w:t>in voorkomend geval</w:t>
            </w:r>
            <w:r w:rsidRPr="00B55EBE">
              <w:rPr>
                <w:rFonts w:asciiTheme="minorHAnsi" w:hAnsiTheme="minorHAnsi"/>
                <w:noProof/>
                <w:spacing w:val="-4"/>
              </w:rPr>
              <w:t xml:space="preserve"> website van de uitgevende instelling, een derde of garant, met een </w:t>
            </w:r>
            <w:r w:rsidRPr="00B55EBE">
              <w:rPr>
                <w:rFonts w:asciiTheme="minorHAnsi" w:hAnsiTheme="minorHAnsi"/>
                <w:b/>
                <w:noProof/>
                <w:spacing w:val="-4"/>
              </w:rPr>
              <w:t>disclaimer</w:t>
            </w:r>
            <w:r w:rsidRPr="00B55EBE">
              <w:rPr>
                <w:rFonts w:asciiTheme="minorHAnsi" w:hAnsiTheme="minorHAnsi"/>
                <w:noProof/>
                <w:spacing w:val="-4"/>
              </w:rPr>
              <w:t xml:space="preserve"> dat de informatie op de website geen deel vormt van het prospectus </w:t>
            </w:r>
            <w:r w:rsidRPr="00B55EBE">
              <w:rPr>
                <w:rFonts w:asciiTheme="minorHAnsi" w:hAnsiTheme="minorHAnsi"/>
                <w:noProof/>
                <w:spacing w:val="-4"/>
                <w:u w:val="single"/>
              </w:rPr>
              <w:t>tenzij</w:t>
            </w:r>
            <w:r w:rsidRPr="00B55EBE">
              <w:rPr>
                <w:rFonts w:asciiTheme="minorHAnsi" w:hAnsiTheme="minorHAnsi"/>
                <w:noProof/>
                <w:spacing w:val="-4"/>
              </w:rPr>
              <w:t xml:space="preserve"> die informatie via verwijzingen in het prospectus is opgenomen.</w:t>
            </w:r>
          </w:p>
        </w:tc>
        <w:tc>
          <w:tcPr>
            <w:tcW w:w="1401" w:type="dxa"/>
          </w:tcPr>
          <w:p w14:paraId="5BD077A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678A5E16" w14:textId="77777777" w:rsidR="00F67254" w:rsidRPr="00B55EBE" w:rsidRDefault="00F67254" w:rsidP="0016653C">
            <w:pPr>
              <w:spacing w:line="276" w:lineRule="auto"/>
              <w:rPr>
                <w:rFonts w:asciiTheme="minorHAnsi" w:hAnsiTheme="minorHAnsi"/>
                <w:bCs/>
                <w:noProof/>
              </w:rPr>
            </w:pPr>
          </w:p>
          <w:p w14:paraId="424862D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6E047458" w14:textId="77777777" w:rsidR="00F67254" w:rsidRPr="00B55EBE" w:rsidRDefault="00F67254" w:rsidP="0016653C">
            <w:pPr>
              <w:spacing w:line="276" w:lineRule="auto"/>
              <w:rPr>
                <w:rFonts w:asciiTheme="minorHAnsi" w:hAnsiTheme="minorHAnsi"/>
                <w:bCs/>
                <w:noProof/>
              </w:rPr>
            </w:pPr>
          </w:p>
          <w:p w14:paraId="3BF0548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c ───────</w:t>
            </w:r>
          </w:p>
          <w:p w14:paraId="0DE84D03" w14:textId="77777777" w:rsidR="00F67254" w:rsidRPr="00B55EBE" w:rsidRDefault="00F67254" w:rsidP="0016653C">
            <w:pPr>
              <w:spacing w:line="276" w:lineRule="auto"/>
              <w:rPr>
                <w:rFonts w:asciiTheme="minorHAnsi" w:hAnsiTheme="minorHAnsi"/>
                <w:bCs/>
                <w:noProof/>
              </w:rPr>
            </w:pPr>
          </w:p>
          <w:p w14:paraId="23DF30E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4462D179"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d ───────</w:t>
            </w:r>
          </w:p>
          <w:p w14:paraId="1E0AEF78"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2491804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CF2C15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e ───────</w:t>
            </w:r>
          </w:p>
          <w:p w14:paraId="07EF09A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8515128" w14:textId="77777777" w:rsidR="00F67254" w:rsidRPr="00B55EBE" w:rsidRDefault="00F67254" w:rsidP="0016653C">
            <w:pPr>
              <w:spacing w:line="276" w:lineRule="auto"/>
              <w:rPr>
                <w:rFonts w:asciiTheme="minorHAnsi" w:hAnsiTheme="minorHAnsi"/>
                <w:bCs/>
                <w:noProof/>
              </w:rPr>
            </w:pPr>
          </w:p>
          <w:p w14:paraId="62A36C68" w14:textId="77777777" w:rsidR="00F67254" w:rsidRPr="00B55EBE" w:rsidRDefault="00F67254" w:rsidP="0016653C">
            <w:pPr>
              <w:spacing w:line="276" w:lineRule="auto"/>
              <w:rPr>
                <w:rFonts w:asciiTheme="minorHAnsi" w:hAnsiTheme="minorHAnsi"/>
                <w:bCs/>
                <w:noProof/>
              </w:rPr>
            </w:pPr>
          </w:p>
        </w:tc>
      </w:tr>
      <w:tr w:rsidR="00F67254" w:rsidRPr="00B55EBE" w14:paraId="193F7981" w14:textId="77777777" w:rsidTr="0016653C">
        <w:trPr>
          <w:trHeight w:val="20"/>
          <w:jc w:val="center"/>
        </w:trPr>
        <w:tc>
          <w:tcPr>
            <w:tcW w:w="1413" w:type="dxa"/>
          </w:tcPr>
          <w:p w14:paraId="5C6BA87F"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292C0819"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4DC7BF8F" w14:textId="77777777" w:rsidTr="0016653C">
        <w:trPr>
          <w:trHeight w:val="20"/>
          <w:jc w:val="center"/>
        </w:trPr>
        <w:tc>
          <w:tcPr>
            <w:tcW w:w="1413" w:type="dxa"/>
          </w:tcPr>
          <w:p w14:paraId="33251C36"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4.6</w:t>
            </w:r>
          </w:p>
          <w:p w14:paraId="31B80EFF" w14:textId="77777777" w:rsidR="00F67254" w:rsidRPr="00B55EBE" w:rsidRDefault="00F67254" w:rsidP="0016653C">
            <w:pPr>
              <w:spacing w:line="276" w:lineRule="auto"/>
              <w:rPr>
                <w:rFonts w:asciiTheme="minorHAnsi" w:hAnsiTheme="minorHAnsi"/>
                <w:bCs/>
                <w:noProof/>
              </w:rPr>
            </w:pPr>
          </w:p>
          <w:p w14:paraId="7D241C22" w14:textId="77777777" w:rsidR="00F67254" w:rsidRPr="00B55EBE" w:rsidRDefault="00F67254" w:rsidP="0016653C">
            <w:pPr>
              <w:spacing w:line="276" w:lineRule="auto"/>
              <w:rPr>
                <w:rFonts w:asciiTheme="minorHAnsi" w:hAnsiTheme="minorHAnsi"/>
                <w:bCs/>
                <w:noProof/>
              </w:rPr>
            </w:pPr>
          </w:p>
        </w:tc>
        <w:tc>
          <w:tcPr>
            <w:tcW w:w="7670" w:type="dxa"/>
          </w:tcPr>
          <w:p w14:paraId="6D5839D6" w14:textId="77777777" w:rsidR="00F67254" w:rsidRPr="00B55EBE" w:rsidRDefault="00F67254" w:rsidP="0016653C">
            <w:pPr>
              <w:spacing w:line="276" w:lineRule="auto"/>
              <w:rPr>
                <w:rFonts w:asciiTheme="minorHAnsi" w:hAnsiTheme="minorHAnsi"/>
                <w:noProof/>
                <w:spacing w:val="-4"/>
              </w:rPr>
            </w:pPr>
            <w:r w:rsidRPr="00B55EBE">
              <w:rPr>
                <w:rFonts w:asciiTheme="minorHAnsi" w:hAnsiTheme="minorHAnsi"/>
                <w:b/>
                <w:noProof/>
                <w:spacing w:val="-4"/>
              </w:rPr>
              <w:t>Vermelding</w:t>
            </w:r>
            <w:r w:rsidRPr="00B55EBE">
              <w:rPr>
                <w:rFonts w:asciiTheme="minorHAnsi" w:hAnsiTheme="minorHAnsi"/>
                <w:noProof/>
                <w:spacing w:val="-4"/>
              </w:rPr>
              <w:t xml:space="preserve"> van </w:t>
            </w:r>
          </w:p>
          <w:p w14:paraId="6CAFBFC0" w14:textId="77777777" w:rsidR="00F67254" w:rsidRPr="00B55EBE" w:rsidRDefault="00F67254" w:rsidP="00F67254">
            <w:pPr>
              <w:pStyle w:val="ListParagraph"/>
              <w:numPr>
                <w:ilvl w:val="0"/>
                <w:numId w:val="15"/>
              </w:numPr>
              <w:spacing w:after="0"/>
              <w:rPr>
                <w:rFonts w:asciiTheme="minorHAnsi" w:hAnsiTheme="minorHAnsi"/>
                <w:noProof/>
                <w:spacing w:val="-4"/>
              </w:rPr>
            </w:pPr>
            <w:r w:rsidRPr="00B55EBE">
              <w:rPr>
                <w:rFonts w:asciiTheme="minorHAnsi" w:hAnsiTheme="minorHAnsi"/>
                <w:noProof/>
                <w:spacing w:val="-4"/>
              </w:rPr>
              <w:t xml:space="preserve">het bedrag van het maatschappelijk en geplaatst kapitaal van de uitgevende instelling, </w:t>
            </w:r>
          </w:p>
          <w:p w14:paraId="2D5C1014" w14:textId="77777777" w:rsidR="00F67254" w:rsidRPr="00B55EBE" w:rsidRDefault="00F67254" w:rsidP="00F67254">
            <w:pPr>
              <w:pStyle w:val="ListParagraph"/>
              <w:numPr>
                <w:ilvl w:val="0"/>
                <w:numId w:val="15"/>
              </w:numPr>
              <w:spacing w:after="0"/>
              <w:rPr>
                <w:rFonts w:asciiTheme="minorHAnsi" w:hAnsiTheme="minorHAnsi"/>
                <w:noProof/>
                <w:spacing w:val="-4"/>
              </w:rPr>
            </w:pPr>
            <w:r w:rsidRPr="00B55EBE">
              <w:rPr>
                <w:rFonts w:asciiTheme="minorHAnsi" w:hAnsiTheme="minorHAnsi"/>
                <w:noProof/>
                <w:spacing w:val="-4"/>
              </w:rPr>
              <w:lastRenderedPageBreak/>
              <w:t xml:space="preserve">het bedrag van het eventueel uit hoofde van een overeenkomst te plaatsen kapitaal, </w:t>
            </w:r>
          </w:p>
          <w:p w14:paraId="3FE19553" w14:textId="77777777" w:rsidR="00F67254" w:rsidRPr="00B55EBE" w:rsidRDefault="00F67254" w:rsidP="00F67254">
            <w:pPr>
              <w:pStyle w:val="ListParagraph"/>
              <w:numPr>
                <w:ilvl w:val="0"/>
                <w:numId w:val="15"/>
              </w:numPr>
              <w:spacing w:after="0"/>
              <w:rPr>
                <w:rFonts w:asciiTheme="minorHAnsi" w:hAnsiTheme="minorHAnsi"/>
                <w:bCs/>
                <w:noProof/>
              </w:rPr>
            </w:pPr>
            <w:r w:rsidRPr="00B55EBE">
              <w:rPr>
                <w:rFonts w:asciiTheme="minorHAnsi" w:hAnsiTheme="minorHAnsi"/>
                <w:noProof/>
                <w:spacing w:val="-4"/>
                <w:u w:val="single"/>
              </w:rPr>
              <w:t>alsmede</w:t>
            </w:r>
            <w:r w:rsidRPr="00B55EBE">
              <w:rPr>
                <w:rFonts w:asciiTheme="minorHAnsi" w:hAnsiTheme="minorHAnsi"/>
                <w:noProof/>
                <w:spacing w:val="-4"/>
              </w:rPr>
              <w:t xml:space="preserve"> het aantal en de categorieën effecten waaruit het is samengesteld.</w:t>
            </w:r>
          </w:p>
        </w:tc>
        <w:tc>
          <w:tcPr>
            <w:tcW w:w="1401" w:type="dxa"/>
          </w:tcPr>
          <w:p w14:paraId="4C2A649F" w14:textId="77777777" w:rsidR="00F67254" w:rsidRPr="00B55EBE" w:rsidRDefault="00F67254" w:rsidP="0016653C">
            <w:pPr>
              <w:spacing w:line="276" w:lineRule="auto"/>
              <w:rPr>
                <w:rFonts w:asciiTheme="minorHAnsi" w:hAnsiTheme="minorHAnsi"/>
                <w:bCs/>
                <w:noProof/>
              </w:rPr>
            </w:pPr>
          </w:p>
          <w:p w14:paraId="11630EF1"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2040EB99" w14:textId="77777777" w:rsidR="00F67254" w:rsidRPr="00B55EBE" w:rsidRDefault="00F67254" w:rsidP="0016653C">
            <w:pPr>
              <w:spacing w:line="276" w:lineRule="auto"/>
              <w:rPr>
                <w:rFonts w:asciiTheme="minorHAnsi" w:hAnsiTheme="minorHAnsi"/>
                <w:bCs/>
                <w:noProof/>
              </w:rPr>
            </w:pPr>
          </w:p>
          <w:p w14:paraId="759B2153"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5B5A57B3" w14:textId="77777777" w:rsidR="00F67254" w:rsidRPr="00B55EBE" w:rsidRDefault="00F67254" w:rsidP="0016653C">
            <w:pPr>
              <w:spacing w:line="276" w:lineRule="auto"/>
              <w:rPr>
                <w:rFonts w:asciiTheme="minorHAnsi" w:hAnsiTheme="minorHAnsi"/>
                <w:bCs/>
                <w:noProof/>
              </w:rPr>
            </w:pPr>
          </w:p>
          <w:p w14:paraId="33E3534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c ───────</w:t>
            </w:r>
          </w:p>
          <w:p w14:paraId="32FDCDAA" w14:textId="77777777" w:rsidR="00F67254" w:rsidRPr="00B55EBE" w:rsidRDefault="00F67254" w:rsidP="0016653C">
            <w:pPr>
              <w:spacing w:line="276" w:lineRule="auto"/>
              <w:rPr>
                <w:rFonts w:asciiTheme="minorHAnsi" w:hAnsiTheme="minorHAnsi"/>
                <w:bCs/>
                <w:noProof/>
              </w:rPr>
            </w:pPr>
          </w:p>
        </w:tc>
      </w:tr>
      <w:tr w:rsidR="00F67254" w:rsidRPr="00B55EBE" w14:paraId="03283F50" w14:textId="77777777" w:rsidTr="0016653C">
        <w:trPr>
          <w:trHeight w:val="20"/>
          <w:jc w:val="center"/>
        </w:trPr>
        <w:tc>
          <w:tcPr>
            <w:tcW w:w="1413" w:type="dxa"/>
          </w:tcPr>
          <w:p w14:paraId="030CB1C3"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1" w:type="dxa"/>
            <w:gridSpan w:val="2"/>
          </w:tcPr>
          <w:p w14:paraId="190C2D08"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37B39A8A" w14:textId="77777777" w:rsidTr="0016653C">
        <w:trPr>
          <w:trHeight w:val="20"/>
          <w:jc w:val="center"/>
        </w:trPr>
        <w:tc>
          <w:tcPr>
            <w:tcW w:w="1413" w:type="dxa"/>
            <w:shd w:val="clear" w:color="auto" w:fill="F2F2F2" w:themeFill="background1" w:themeFillShade="F2"/>
          </w:tcPr>
          <w:p w14:paraId="3A119B68"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1" w:type="dxa"/>
            <w:gridSpan w:val="2"/>
            <w:shd w:val="clear" w:color="auto" w:fill="F2F2F2" w:themeFill="background1" w:themeFillShade="F2"/>
          </w:tcPr>
          <w:p w14:paraId="5083B93A"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OVERZICHT VAN DE BEDRIJFSACTIVITEITEN </w:t>
            </w:r>
          </w:p>
          <w:p w14:paraId="6865CBBF"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p w14:paraId="24464AE3"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tc>
      </w:tr>
      <w:tr w:rsidR="00F67254" w:rsidRPr="00B55EBE" w14:paraId="6F368217" w14:textId="77777777" w:rsidTr="0016653C">
        <w:trPr>
          <w:trHeight w:val="20"/>
          <w:jc w:val="center"/>
        </w:trPr>
        <w:tc>
          <w:tcPr>
            <w:tcW w:w="1413" w:type="dxa"/>
          </w:tcPr>
          <w:p w14:paraId="003C8331"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5.1</w:t>
            </w:r>
          </w:p>
          <w:p w14:paraId="2C81A739" w14:textId="77777777" w:rsidR="00F67254" w:rsidRPr="00B55EBE" w:rsidRDefault="00F67254" w:rsidP="0016653C">
            <w:pPr>
              <w:spacing w:line="276" w:lineRule="auto"/>
              <w:rPr>
                <w:rFonts w:asciiTheme="minorHAnsi" w:hAnsiTheme="minorHAnsi"/>
                <w:bCs/>
                <w:noProof/>
              </w:rPr>
            </w:pPr>
          </w:p>
          <w:p w14:paraId="04F906EF" w14:textId="77777777" w:rsidR="00F67254" w:rsidRPr="00B55EBE" w:rsidRDefault="00F67254" w:rsidP="0016653C">
            <w:pPr>
              <w:spacing w:line="276" w:lineRule="auto"/>
              <w:rPr>
                <w:rFonts w:asciiTheme="minorHAnsi" w:hAnsiTheme="minorHAnsi"/>
                <w:bCs/>
                <w:noProof/>
              </w:rPr>
            </w:pPr>
          </w:p>
        </w:tc>
        <w:tc>
          <w:tcPr>
            <w:tcW w:w="7670" w:type="dxa"/>
          </w:tcPr>
          <w:p w14:paraId="608BBCCA"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
                <w:noProof/>
              </w:rPr>
              <w:t>Beknopte beschrijving</w:t>
            </w:r>
            <w:r w:rsidRPr="00B55EBE">
              <w:rPr>
                <w:rFonts w:asciiTheme="minorHAnsi" w:hAnsiTheme="minorHAnsi"/>
                <w:noProof/>
              </w:rPr>
              <w:t xml:space="preserve"> van de belangrijkste activiteiten van de uitgevende instelling.</w:t>
            </w:r>
          </w:p>
        </w:tc>
        <w:tc>
          <w:tcPr>
            <w:tcW w:w="1401" w:type="dxa"/>
          </w:tcPr>
          <w:p w14:paraId="6BD67389"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1D1B4D07"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 xml:space="preserve"> ───────</w:t>
            </w:r>
          </w:p>
          <w:p w14:paraId="3B66BB91" w14:textId="77777777" w:rsidR="00F67254" w:rsidRPr="00B55EBE" w:rsidRDefault="00F67254" w:rsidP="0016653C">
            <w:pPr>
              <w:spacing w:line="276" w:lineRule="auto"/>
              <w:rPr>
                <w:rFonts w:asciiTheme="minorHAnsi" w:hAnsiTheme="minorHAnsi"/>
                <w:bCs/>
                <w:noProof/>
              </w:rPr>
            </w:pPr>
          </w:p>
        </w:tc>
      </w:tr>
      <w:tr w:rsidR="00F67254" w:rsidRPr="00B55EBE" w14:paraId="5D96377E" w14:textId="77777777" w:rsidTr="0016653C">
        <w:trPr>
          <w:trHeight w:val="20"/>
          <w:jc w:val="center"/>
        </w:trPr>
        <w:tc>
          <w:tcPr>
            <w:tcW w:w="1413" w:type="dxa"/>
            <w:shd w:val="clear" w:color="auto" w:fill="F2F2F2" w:themeFill="background1" w:themeFillShade="F2"/>
          </w:tcPr>
          <w:p w14:paraId="19299316"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1" w:type="dxa"/>
            <w:gridSpan w:val="2"/>
            <w:shd w:val="clear" w:color="auto" w:fill="F2F2F2" w:themeFill="background1" w:themeFillShade="F2"/>
          </w:tcPr>
          <w:p w14:paraId="6AFC67AA"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BESTUURS-, LEIDINGGEVENDE EN TOEZICHTHOUDENDE ORGANEN</w:t>
            </w:r>
          </w:p>
          <w:p w14:paraId="7021D932"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tc>
      </w:tr>
      <w:tr w:rsidR="00F67254" w:rsidRPr="00B55EBE" w14:paraId="0D5ECE20" w14:textId="77777777" w:rsidTr="0016653C">
        <w:trPr>
          <w:trHeight w:val="20"/>
          <w:jc w:val="center"/>
        </w:trPr>
        <w:tc>
          <w:tcPr>
            <w:tcW w:w="1413" w:type="dxa"/>
          </w:tcPr>
          <w:p w14:paraId="66DBBF01"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6.1</w:t>
            </w:r>
          </w:p>
          <w:p w14:paraId="173B683A" w14:textId="77777777" w:rsidR="00F67254" w:rsidRPr="00B55EBE" w:rsidRDefault="00F67254" w:rsidP="0016653C">
            <w:pPr>
              <w:spacing w:line="276" w:lineRule="auto"/>
              <w:rPr>
                <w:rFonts w:asciiTheme="minorHAnsi" w:hAnsiTheme="minorHAnsi"/>
                <w:noProof/>
              </w:rPr>
            </w:pPr>
          </w:p>
        </w:tc>
        <w:tc>
          <w:tcPr>
            <w:tcW w:w="7670" w:type="dxa"/>
          </w:tcPr>
          <w:p w14:paraId="5D1A2AE5"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Naam, kantooradres en functie binnen de uitgevende instelling van de volgende personen,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de belangrijkste door hen buiten de uitgevende instelling uitgeoefende activiteiten wanneer deze van belang zijn voor de uitgevende instelling:</w:t>
            </w:r>
          </w:p>
          <w:p w14:paraId="4FEC8B60" w14:textId="77777777" w:rsidR="00F67254" w:rsidRPr="00B55EBE" w:rsidRDefault="00F67254" w:rsidP="0016653C">
            <w:pPr>
              <w:pStyle w:val="NoSpacing"/>
              <w:spacing w:line="276" w:lineRule="auto"/>
              <w:rPr>
                <w:rFonts w:asciiTheme="minorHAnsi" w:hAnsiTheme="minorHAnsi"/>
                <w:noProof/>
                <w:sz w:val="22"/>
                <w:szCs w:val="22"/>
              </w:rPr>
            </w:pPr>
          </w:p>
          <w:p w14:paraId="40ABC934" w14:textId="77777777" w:rsidR="00F67254" w:rsidRPr="00B55EBE" w:rsidRDefault="00F67254" w:rsidP="00F67254">
            <w:pPr>
              <w:pStyle w:val="NoSpacing"/>
              <w:numPr>
                <w:ilvl w:val="0"/>
                <w:numId w:val="16"/>
              </w:numPr>
              <w:spacing w:line="276" w:lineRule="auto"/>
              <w:rPr>
                <w:rFonts w:asciiTheme="minorHAnsi" w:hAnsiTheme="minorHAnsi"/>
                <w:noProof/>
                <w:sz w:val="22"/>
                <w:szCs w:val="22"/>
              </w:rPr>
            </w:pPr>
            <w:r w:rsidRPr="00B55EBE">
              <w:rPr>
                <w:rFonts w:asciiTheme="minorHAnsi" w:hAnsiTheme="minorHAnsi"/>
                <w:noProof/>
                <w:sz w:val="22"/>
                <w:szCs w:val="22"/>
              </w:rPr>
              <w:t>leden van de bestuurs-, leidinggevende of toezichthoudende organen;</w:t>
            </w:r>
            <w:r w:rsidRPr="00B55EBE">
              <w:rPr>
                <w:rFonts w:asciiTheme="minorHAnsi" w:hAnsiTheme="minorHAnsi"/>
                <w:noProof/>
                <w:sz w:val="22"/>
                <w:szCs w:val="22"/>
              </w:rPr>
              <w:br/>
            </w:r>
          </w:p>
          <w:p w14:paraId="195295E0" w14:textId="77777777" w:rsidR="00F67254" w:rsidRPr="00B55EBE" w:rsidRDefault="00F67254" w:rsidP="00F67254">
            <w:pPr>
              <w:pStyle w:val="ListParagraph"/>
              <w:numPr>
                <w:ilvl w:val="0"/>
                <w:numId w:val="16"/>
              </w:numPr>
              <w:tabs>
                <w:tab w:val="left" w:pos="601"/>
              </w:tabs>
              <w:autoSpaceDE w:val="0"/>
              <w:autoSpaceDN w:val="0"/>
              <w:adjustRightInd w:val="0"/>
              <w:spacing w:after="0"/>
              <w:outlineLvl w:val="0"/>
              <w:rPr>
                <w:rFonts w:asciiTheme="minorHAnsi" w:hAnsiTheme="minorHAnsi"/>
                <w:bCs/>
                <w:noProof/>
              </w:rPr>
            </w:pPr>
            <w:r w:rsidRPr="00B55EBE">
              <w:rPr>
                <w:rFonts w:asciiTheme="minorHAnsi" w:hAnsiTheme="minorHAnsi"/>
                <w:noProof/>
              </w:rPr>
              <w:t>beherende vennoten als het een commanditaire vennootschap op aandelen betreft.</w:t>
            </w:r>
          </w:p>
        </w:tc>
        <w:tc>
          <w:tcPr>
            <w:tcW w:w="1401" w:type="dxa"/>
          </w:tcPr>
          <w:p w14:paraId="104C7EE1" w14:textId="77777777" w:rsidR="00F67254" w:rsidRPr="00B55EBE" w:rsidRDefault="00F67254" w:rsidP="0016653C">
            <w:pPr>
              <w:spacing w:line="276" w:lineRule="auto"/>
              <w:outlineLvl w:val="0"/>
              <w:rPr>
                <w:rFonts w:asciiTheme="minorHAnsi" w:hAnsiTheme="minorHAnsi"/>
                <w:i/>
                <w:noProof/>
              </w:rPr>
            </w:pPr>
          </w:p>
          <w:p w14:paraId="61AC42AC" w14:textId="77777777" w:rsidR="00F67254" w:rsidRPr="00B55EBE" w:rsidRDefault="00F67254" w:rsidP="0016653C">
            <w:pPr>
              <w:spacing w:line="276" w:lineRule="auto"/>
              <w:outlineLvl w:val="0"/>
              <w:rPr>
                <w:rFonts w:asciiTheme="minorHAnsi" w:hAnsiTheme="minorHAnsi"/>
                <w:noProof/>
              </w:rPr>
            </w:pPr>
          </w:p>
          <w:p w14:paraId="00E99E4A" w14:textId="77777777" w:rsidR="00E6175A"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r>
          </w:p>
          <w:p w14:paraId="28869E85" w14:textId="5E586A0F"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t>a ───────</w:t>
            </w:r>
          </w:p>
          <w:p w14:paraId="4F7C2C95" w14:textId="77777777" w:rsidR="00F67254" w:rsidRPr="00B55EBE" w:rsidRDefault="00F67254" w:rsidP="0016653C">
            <w:pPr>
              <w:spacing w:line="276" w:lineRule="auto"/>
              <w:rPr>
                <w:rFonts w:asciiTheme="minorHAnsi" w:hAnsiTheme="minorHAnsi"/>
                <w:bCs/>
                <w:noProof/>
              </w:rPr>
            </w:pPr>
          </w:p>
          <w:p w14:paraId="69C728EB"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1879A294" w14:textId="77777777" w:rsidR="00F67254" w:rsidRPr="00B55EBE" w:rsidRDefault="00F67254" w:rsidP="0016653C">
            <w:pPr>
              <w:spacing w:line="276" w:lineRule="auto"/>
              <w:outlineLvl w:val="0"/>
              <w:rPr>
                <w:rFonts w:asciiTheme="minorHAnsi" w:hAnsiTheme="minorHAnsi"/>
                <w:noProof/>
              </w:rPr>
            </w:pPr>
          </w:p>
        </w:tc>
      </w:tr>
      <w:tr w:rsidR="00F67254" w:rsidRPr="00B55EBE" w14:paraId="168846E9" w14:textId="77777777" w:rsidTr="0016653C">
        <w:trPr>
          <w:trHeight w:val="501"/>
          <w:jc w:val="center"/>
        </w:trPr>
        <w:tc>
          <w:tcPr>
            <w:tcW w:w="1413" w:type="dxa"/>
          </w:tcPr>
          <w:p w14:paraId="09166A9C"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3C049300"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1EEBE41E" w14:textId="77777777" w:rsidTr="0016653C">
        <w:trPr>
          <w:trHeight w:val="20"/>
          <w:jc w:val="center"/>
        </w:trPr>
        <w:tc>
          <w:tcPr>
            <w:tcW w:w="1413" w:type="dxa"/>
            <w:shd w:val="clear" w:color="auto" w:fill="F2F2F2" w:themeFill="background1" w:themeFillShade="F2"/>
          </w:tcPr>
          <w:p w14:paraId="05151F4E"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1" w:type="dxa"/>
            <w:gridSpan w:val="2"/>
            <w:shd w:val="clear" w:color="auto" w:fill="F2F2F2" w:themeFill="background1" w:themeFillShade="F2"/>
          </w:tcPr>
          <w:p w14:paraId="165EB1D4"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BELANGRIJKSTE AANDEELHOUDERS</w:t>
            </w:r>
          </w:p>
          <w:p w14:paraId="49D8D839"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tc>
      </w:tr>
      <w:tr w:rsidR="00F67254" w:rsidRPr="00B55EBE" w14:paraId="52A668FB" w14:textId="77777777" w:rsidTr="0016653C">
        <w:trPr>
          <w:trHeight w:val="20"/>
          <w:jc w:val="center"/>
        </w:trPr>
        <w:tc>
          <w:tcPr>
            <w:tcW w:w="1413" w:type="dxa"/>
          </w:tcPr>
          <w:p w14:paraId="5A9B0B78"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7.1</w:t>
            </w:r>
          </w:p>
        </w:tc>
        <w:tc>
          <w:tcPr>
            <w:tcW w:w="7670" w:type="dxa"/>
          </w:tcPr>
          <w:p w14:paraId="0913D9C2"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Voor zover</w:t>
            </w:r>
            <w:r w:rsidRPr="00B55EBE">
              <w:rPr>
                <w:rFonts w:asciiTheme="minorHAnsi" w:hAnsiTheme="minorHAnsi"/>
                <w:noProof/>
              </w:rPr>
              <w:t xml:space="preserve"> zulks de uitgevende instelling bekend is, wordt vermeld of;</w:t>
            </w:r>
            <w:r w:rsidRPr="00B55EBE">
              <w:rPr>
                <w:rFonts w:asciiTheme="minorHAnsi" w:hAnsiTheme="minorHAnsi"/>
                <w:noProof/>
              </w:rPr>
              <w:br/>
            </w:r>
            <w:r w:rsidRPr="00B55EBE">
              <w:rPr>
                <w:rFonts w:asciiTheme="minorHAnsi" w:hAnsiTheme="minorHAnsi"/>
                <w:noProof/>
              </w:rPr>
              <w:br/>
              <w:t>a. zij rechtstreeks of middellijk eigendom is of onder de zeggenschap staat van anderen,</w:t>
            </w:r>
            <w:r w:rsidRPr="00B55EBE">
              <w:rPr>
                <w:rFonts w:asciiTheme="minorHAnsi" w:hAnsiTheme="minorHAnsi"/>
                <w:noProof/>
              </w:rPr>
              <w:br/>
              <w:t xml:space="preserve">en zo ja </w:t>
            </w:r>
          </w:p>
          <w:p w14:paraId="59958ED0"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b. van wie; </w:t>
            </w:r>
          </w:p>
          <w:p w14:paraId="5994A943"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c. </w:t>
            </w:r>
            <w:r w:rsidRPr="00B55EBE">
              <w:rPr>
                <w:rFonts w:asciiTheme="minorHAnsi" w:hAnsiTheme="minorHAnsi"/>
                <w:noProof/>
                <w:u w:val="single"/>
              </w:rPr>
              <w:t>tevens</w:t>
            </w:r>
            <w:r w:rsidRPr="00B55EBE">
              <w:rPr>
                <w:rFonts w:asciiTheme="minorHAnsi" w:hAnsiTheme="minorHAnsi"/>
                <w:noProof/>
              </w:rPr>
              <w:t xml:space="preserve"> wordt een </w:t>
            </w:r>
            <w:r w:rsidRPr="00B55EBE">
              <w:rPr>
                <w:rFonts w:asciiTheme="minorHAnsi" w:hAnsiTheme="minorHAnsi"/>
                <w:b/>
                <w:noProof/>
              </w:rPr>
              <w:t>beschrijving</w:t>
            </w:r>
            <w:r w:rsidRPr="00B55EBE">
              <w:rPr>
                <w:rFonts w:asciiTheme="minorHAnsi" w:hAnsiTheme="minorHAnsi"/>
                <w:noProof/>
              </w:rPr>
              <w:t xml:space="preserve"> gegeven van de aard van de zeggenschap; en </w:t>
            </w:r>
          </w:p>
          <w:p w14:paraId="372E582A"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t>d. van de getroffen maatregelen om misbruik daarvan te voorkomen.</w:t>
            </w:r>
          </w:p>
        </w:tc>
        <w:tc>
          <w:tcPr>
            <w:tcW w:w="1401" w:type="dxa"/>
          </w:tcPr>
          <w:p w14:paraId="07F92185"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B87B21F"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1FC9420E" w14:textId="77777777" w:rsidR="00F67254" w:rsidRPr="00B55EBE" w:rsidRDefault="00F67254" w:rsidP="0016653C">
            <w:pPr>
              <w:spacing w:line="276" w:lineRule="auto"/>
              <w:rPr>
                <w:rFonts w:asciiTheme="minorHAnsi" w:hAnsiTheme="minorHAnsi"/>
                <w:bCs/>
                <w:noProof/>
              </w:rPr>
            </w:pPr>
          </w:p>
          <w:p w14:paraId="06F7D10E"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6C1BC1E0" w14:textId="77777777" w:rsidR="00F67254" w:rsidRPr="00B55EBE" w:rsidRDefault="00F67254" w:rsidP="0016653C">
            <w:pPr>
              <w:spacing w:line="276" w:lineRule="auto"/>
              <w:rPr>
                <w:rFonts w:asciiTheme="minorHAnsi" w:hAnsiTheme="minorHAnsi"/>
                <w:bCs/>
                <w:noProof/>
              </w:rPr>
            </w:pPr>
          </w:p>
          <w:p w14:paraId="7FE9ACA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c ───────</w:t>
            </w:r>
          </w:p>
          <w:p w14:paraId="429078E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3B7A01DE"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d ───────</w:t>
            </w:r>
            <w:r w:rsidRPr="00B55EBE">
              <w:rPr>
                <w:rFonts w:asciiTheme="minorHAnsi" w:hAnsiTheme="minorHAnsi"/>
                <w:bCs/>
                <w:i/>
                <w:noProof/>
              </w:rPr>
              <w:br/>
            </w:r>
          </w:p>
        </w:tc>
      </w:tr>
      <w:tr w:rsidR="00F67254" w:rsidRPr="00B55EBE" w14:paraId="794CEAF4" w14:textId="77777777" w:rsidTr="0016653C">
        <w:trPr>
          <w:trHeight w:val="20"/>
          <w:jc w:val="center"/>
        </w:trPr>
        <w:tc>
          <w:tcPr>
            <w:tcW w:w="1413" w:type="dxa"/>
          </w:tcPr>
          <w:p w14:paraId="55163C06"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5109A006"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591409CD" w14:textId="77777777" w:rsidTr="0016653C">
        <w:trPr>
          <w:trHeight w:val="20"/>
          <w:jc w:val="center"/>
        </w:trPr>
        <w:tc>
          <w:tcPr>
            <w:tcW w:w="1413" w:type="dxa"/>
            <w:shd w:val="clear" w:color="auto" w:fill="F2F2F2" w:themeFill="background1" w:themeFillShade="F2"/>
          </w:tcPr>
          <w:p w14:paraId="16DE9E9C"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1" w:type="dxa"/>
            <w:gridSpan w:val="2"/>
            <w:shd w:val="clear" w:color="auto" w:fill="F2F2F2" w:themeFill="background1" w:themeFillShade="F2"/>
          </w:tcPr>
          <w:p w14:paraId="757785D5"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FINANCIËLE GEGEVENS BETREFFENDE HET VERMOGEN, DE FINANCIËLE POSITIE EN DE RESULTATEN VAN DE UITGEVENDE INSTELLING </w:t>
            </w:r>
          </w:p>
          <w:p w14:paraId="0556414E"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tc>
      </w:tr>
      <w:tr w:rsidR="00F67254" w:rsidRPr="00B55EBE" w14:paraId="0090C1E3" w14:textId="77777777" w:rsidTr="0016653C">
        <w:trPr>
          <w:trHeight w:val="20"/>
          <w:jc w:val="center"/>
        </w:trPr>
        <w:tc>
          <w:tcPr>
            <w:tcW w:w="1413" w:type="dxa"/>
          </w:tcPr>
          <w:p w14:paraId="70C8EDB6"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8.1</w:t>
            </w:r>
          </w:p>
          <w:p w14:paraId="67546310" w14:textId="77777777" w:rsidR="00F67254" w:rsidRPr="00B55EBE" w:rsidRDefault="00F67254" w:rsidP="0016653C">
            <w:pPr>
              <w:spacing w:line="276" w:lineRule="auto"/>
              <w:rPr>
                <w:rFonts w:asciiTheme="minorHAnsi" w:hAnsiTheme="minorHAnsi"/>
                <w:bCs/>
                <w:noProof/>
              </w:rPr>
            </w:pPr>
          </w:p>
        </w:tc>
        <w:tc>
          <w:tcPr>
            <w:tcW w:w="7670" w:type="dxa"/>
          </w:tcPr>
          <w:p w14:paraId="2B695812"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een uitgevende instelling sinds de datum van oprichting geen werkzaamheden heeft aangevangen en er op de datum van het registratiedocument geen financiële </w:t>
            </w:r>
            <w:r w:rsidRPr="00B55EBE">
              <w:rPr>
                <w:rFonts w:asciiTheme="minorHAnsi" w:hAnsiTheme="minorHAnsi"/>
                <w:noProof/>
              </w:rPr>
              <w:lastRenderedPageBreak/>
              <w:t>overzichten zijn opgesteld, wordt daarvan melding gemaakt in het registratiedocument.</w:t>
            </w:r>
          </w:p>
          <w:p w14:paraId="03647CAA" w14:textId="77777777" w:rsidR="00F67254" w:rsidRPr="00B55EBE" w:rsidRDefault="00F67254" w:rsidP="0016653C">
            <w:pPr>
              <w:spacing w:line="276" w:lineRule="auto"/>
              <w:rPr>
                <w:rFonts w:asciiTheme="minorHAnsi" w:hAnsiTheme="minorHAnsi"/>
                <w:bCs/>
                <w:noProof/>
              </w:rPr>
            </w:pPr>
          </w:p>
        </w:tc>
        <w:tc>
          <w:tcPr>
            <w:tcW w:w="1401" w:type="dxa"/>
          </w:tcPr>
          <w:p w14:paraId="410F3C3B" w14:textId="77777777" w:rsidR="00F67254" w:rsidRPr="00B55EBE" w:rsidRDefault="00F67254" w:rsidP="0016653C">
            <w:pPr>
              <w:spacing w:line="276" w:lineRule="auto"/>
              <w:rPr>
                <w:rFonts w:asciiTheme="minorHAnsi" w:hAnsiTheme="minorHAnsi"/>
                <w:bCs/>
                <w:noProof/>
              </w:rPr>
            </w:pPr>
          </w:p>
          <w:p w14:paraId="00867F4D" w14:textId="77777777" w:rsidR="00F67254" w:rsidRPr="00B55EBE" w:rsidRDefault="00F67254" w:rsidP="0016653C">
            <w:pPr>
              <w:spacing w:line="276" w:lineRule="auto"/>
              <w:outlineLvl w:val="0"/>
              <w:rPr>
                <w:rFonts w:asciiTheme="minorHAnsi" w:hAnsiTheme="minorHAnsi"/>
                <w:i/>
                <w:noProof/>
              </w:rPr>
            </w:pPr>
            <w:r w:rsidRPr="00B55EBE">
              <w:rPr>
                <w:rFonts w:asciiTheme="minorHAnsi" w:hAnsiTheme="minorHAnsi"/>
                <w:noProof/>
              </w:rPr>
              <w:t>───────</w:t>
            </w:r>
          </w:p>
          <w:p w14:paraId="42CE549C" w14:textId="77777777" w:rsidR="00F67254" w:rsidRPr="00B55EBE" w:rsidRDefault="00F67254" w:rsidP="0016653C">
            <w:pPr>
              <w:spacing w:line="276" w:lineRule="auto"/>
              <w:rPr>
                <w:rFonts w:asciiTheme="minorHAnsi" w:hAnsiTheme="minorHAnsi"/>
                <w:bCs/>
                <w:noProof/>
              </w:rPr>
            </w:pPr>
          </w:p>
        </w:tc>
      </w:tr>
      <w:tr w:rsidR="00F67254" w:rsidRPr="00B55EBE" w14:paraId="144FBA06" w14:textId="77777777" w:rsidTr="0016653C">
        <w:trPr>
          <w:trHeight w:val="20"/>
          <w:jc w:val="center"/>
        </w:trPr>
        <w:tc>
          <w:tcPr>
            <w:tcW w:w="1413" w:type="dxa"/>
          </w:tcPr>
          <w:p w14:paraId="4C6ADEE8"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3AF64206"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36D03B54" w14:textId="77777777" w:rsidTr="0016653C">
        <w:trPr>
          <w:trHeight w:val="20"/>
          <w:jc w:val="center"/>
        </w:trPr>
        <w:tc>
          <w:tcPr>
            <w:tcW w:w="1413" w:type="dxa"/>
          </w:tcPr>
          <w:p w14:paraId="51A0237D"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8.2</w:t>
            </w:r>
          </w:p>
          <w:p w14:paraId="077E4BCE" w14:textId="77777777" w:rsidR="00F67254" w:rsidRPr="00B55EBE" w:rsidRDefault="00F67254" w:rsidP="0016653C">
            <w:pPr>
              <w:spacing w:line="276" w:lineRule="auto"/>
              <w:rPr>
                <w:rFonts w:asciiTheme="minorHAnsi" w:hAnsiTheme="minorHAnsi"/>
                <w:bCs/>
                <w:noProof/>
              </w:rPr>
            </w:pPr>
          </w:p>
        </w:tc>
        <w:tc>
          <w:tcPr>
            <w:tcW w:w="7670" w:type="dxa"/>
          </w:tcPr>
          <w:p w14:paraId="132EC5B3"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Historische financiële informatie</w:t>
            </w:r>
          </w:p>
          <w:p w14:paraId="04632FC9" w14:textId="77777777" w:rsidR="00F67254" w:rsidRPr="00B55EBE" w:rsidRDefault="00F67254" w:rsidP="0016653C">
            <w:pPr>
              <w:pStyle w:val="NoSpacing"/>
              <w:spacing w:line="276" w:lineRule="auto"/>
              <w:rPr>
                <w:rFonts w:asciiTheme="minorHAnsi" w:hAnsiTheme="minorHAnsi"/>
                <w:noProof/>
                <w:sz w:val="22"/>
                <w:szCs w:val="22"/>
              </w:rPr>
            </w:pPr>
          </w:p>
          <w:p w14:paraId="6C2CD7A2" w14:textId="77777777" w:rsidR="00F67254" w:rsidRPr="00B55EBE" w:rsidRDefault="00F67254" w:rsidP="0016653C">
            <w:pPr>
              <w:spacing w:line="276" w:lineRule="auto"/>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een uitgevende instelling sinds de datum van oprichting werkzaamheden heeft aangevangen en financiële overzichten heeft opgesteld, moet het registratiedocument </w:t>
            </w:r>
          </w:p>
          <w:p w14:paraId="0F5942BD" w14:textId="77777777" w:rsidR="00F67254" w:rsidRPr="00B55EBE" w:rsidRDefault="00F67254" w:rsidP="00F67254">
            <w:pPr>
              <w:pStyle w:val="ListParagraph"/>
              <w:numPr>
                <w:ilvl w:val="0"/>
                <w:numId w:val="18"/>
              </w:numPr>
              <w:spacing w:after="0"/>
              <w:rPr>
                <w:rFonts w:asciiTheme="minorHAnsi" w:hAnsiTheme="minorHAnsi"/>
                <w:noProof/>
                <w:spacing w:val="-4"/>
              </w:rPr>
            </w:pPr>
            <w:r w:rsidRPr="00B55EBE">
              <w:rPr>
                <w:rFonts w:asciiTheme="minorHAnsi" w:hAnsiTheme="minorHAnsi"/>
                <w:noProof/>
                <w:spacing w:val="-4"/>
              </w:rPr>
              <w:t xml:space="preserve">gecontroleerde historische financiële </w:t>
            </w:r>
            <w:r w:rsidRPr="00B55EBE">
              <w:rPr>
                <w:rFonts w:asciiTheme="minorHAnsi" w:hAnsiTheme="minorHAnsi"/>
                <w:b/>
                <w:noProof/>
                <w:spacing w:val="-4"/>
              </w:rPr>
              <w:t xml:space="preserve">informatie </w:t>
            </w:r>
            <w:r w:rsidRPr="00B55EBE">
              <w:rPr>
                <w:rFonts w:asciiTheme="minorHAnsi" w:hAnsiTheme="minorHAnsi"/>
                <w:noProof/>
                <w:spacing w:val="-4"/>
              </w:rPr>
              <w:t>over de laatste twee boekjaren (</w:t>
            </w:r>
            <w:r w:rsidRPr="00B55EBE">
              <w:rPr>
                <w:rFonts w:asciiTheme="minorHAnsi" w:hAnsiTheme="minorHAnsi"/>
                <w:noProof/>
                <w:spacing w:val="-4"/>
                <w:u w:val="single"/>
              </w:rPr>
              <w:t>ten minste</w:t>
            </w:r>
            <w:r w:rsidRPr="00B55EBE">
              <w:rPr>
                <w:rFonts w:asciiTheme="minorHAnsi" w:hAnsiTheme="minorHAnsi"/>
                <w:noProof/>
                <w:spacing w:val="-4"/>
              </w:rPr>
              <w:t xml:space="preserve">n 24 maanden of het tijdvak dat de uitgevende instelling activiteiten ontplooit </w:t>
            </w:r>
            <w:r w:rsidRPr="00B55EBE">
              <w:rPr>
                <w:rFonts w:asciiTheme="minorHAnsi" w:hAnsiTheme="minorHAnsi"/>
                <w:noProof/>
                <w:spacing w:val="-4"/>
                <w:u w:val="single"/>
              </w:rPr>
              <w:t>indien</w:t>
            </w:r>
            <w:r w:rsidRPr="00B55EBE">
              <w:rPr>
                <w:rFonts w:asciiTheme="minorHAnsi" w:hAnsiTheme="minorHAnsi"/>
                <w:noProof/>
                <w:spacing w:val="-4"/>
              </w:rPr>
              <w:t xml:space="preserve"> zij minder dan twee jaar actief is); en </w:t>
            </w:r>
          </w:p>
          <w:p w14:paraId="6E61FAE3" w14:textId="77777777" w:rsidR="00F67254" w:rsidRPr="00B55EBE" w:rsidRDefault="00F67254" w:rsidP="00F67254">
            <w:pPr>
              <w:pStyle w:val="ListParagraph"/>
              <w:numPr>
                <w:ilvl w:val="0"/>
                <w:numId w:val="18"/>
              </w:numPr>
              <w:spacing w:after="0"/>
              <w:rPr>
                <w:rFonts w:asciiTheme="minorHAnsi" w:hAnsiTheme="minorHAnsi"/>
                <w:bCs/>
                <w:noProof/>
              </w:rPr>
            </w:pPr>
            <w:r w:rsidRPr="00B55EBE">
              <w:rPr>
                <w:rFonts w:asciiTheme="minorHAnsi" w:hAnsiTheme="minorHAnsi"/>
                <w:noProof/>
                <w:spacing w:val="-4"/>
              </w:rPr>
              <w:t>het accountantsverslag voor elk van beide jaren bevatten.</w:t>
            </w:r>
          </w:p>
        </w:tc>
        <w:tc>
          <w:tcPr>
            <w:tcW w:w="1401" w:type="dxa"/>
          </w:tcPr>
          <w:p w14:paraId="3FE2D971" w14:textId="77777777" w:rsidR="00F67254" w:rsidRPr="00B55EBE" w:rsidRDefault="00F67254" w:rsidP="0016653C">
            <w:pPr>
              <w:spacing w:line="276" w:lineRule="auto"/>
              <w:rPr>
                <w:rFonts w:asciiTheme="minorHAnsi" w:hAnsiTheme="minorHAnsi"/>
                <w:bCs/>
                <w:noProof/>
              </w:rPr>
            </w:pPr>
          </w:p>
          <w:p w14:paraId="7CBC8B01" w14:textId="77777777" w:rsidR="00F67254" w:rsidRPr="00B55EBE" w:rsidRDefault="00F67254" w:rsidP="0016653C">
            <w:pPr>
              <w:spacing w:line="276" w:lineRule="auto"/>
              <w:rPr>
                <w:rFonts w:asciiTheme="minorHAnsi" w:hAnsiTheme="minorHAnsi"/>
                <w:bCs/>
                <w:noProof/>
              </w:rPr>
            </w:pPr>
          </w:p>
          <w:p w14:paraId="682DA617" w14:textId="77777777" w:rsidR="00F67254" w:rsidRPr="00B55EBE" w:rsidRDefault="00F67254" w:rsidP="0016653C">
            <w:pPr>
              <w:spacing w:line="276" w:lineRule="auto"/>
              <w:rPr>
                <w:rFonts w:asciiTheme="minorHAnsi" w:hAnsiTheme="minorHAnsi"/>
                <w:bCs/>
                <w:noProof/>
              </w:rPr>
            </w:pPr>
          </w:p>
          <w:p w14:paraId="3A499C98"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t>a ───────</w:t>
            </w:r>
          </w:p>
          <w:p w14:paraId="35093DB3" w14:textId="77777777" w:rsidR="00F67254" w:rsidRPr="00B55EBE" w:rsidRDefault="00F67254" w:rsidP="0016653C">
            <w:pPr>
              <w:spacing w:line="276" w:lineRule="auto"/>
              <w:rPr>
                <w:rFonts w:asciiTheme="minorHAnsi" w:hAnsiTheme="minorHAnsi"/>
                <w:bCs/>
                <w:noProof/>
              </w:rPr>
            </w:pPr>
          </w:p>
          <w:p w14:paraId="3E90C4A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52D45510" w14:textId="77777777" w:rsidR="00F67254" w:rsidRPr="00B55EBE" w:rsidRDefault="00F67254" w:rsidP="0016653C">
            <w:pPr>
              <w:spacing w:line="276" w:lineRule="auto"/>
              <w:rPr>
                <w:rFonts w:asciiTheme="minorHAnsi" w:hAnsiTheme="minorHAnsi"/>
                <w:bCs/>
                <w:noProof/>
              </w:rPr>
            </w:pPr>
          </w:p>
        </w:tc>
      </w:tr>
      <w:tr w:rsidR="00F67254" w:rsidRPr="00B55EBE" w14:paraId="5584DF1F" w14:textId="77777777" w:rsidTr="0016653C">
        <w:trPr>
          <w:trHeight w:val="20"/>
          <w:jc w:val="center"/>
        </w:trPr>
        <w:tc>
          <w:tcPr>
            <w:tcW w:w="1413" w:type="dxa"/>
          </w:tcPr>
          <w:p w14:paraId="6D80CA4C"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00DDBC13"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p>
        </w:tc>
      </w:tr>
      <w:tr w:rsidR="00F67254" w:rsidRPr="00B55EBE" w14:paraId="6051CAA4" w14:textId="77777777" w:rsidTr="0016653C">
        <w:trPr>
          <w:trHeight w:val="20"/>
          <w:jc w:val="center"/>
        </w:trPr>
        <w:tc>
          <w:tcPr>
            <w:tcW w:w="1413" w:type="dxa"/>
          </w:tcPr>
          <w:p w14:paraId="65708745"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bCs/>
                <w:noProof/>
              </w:rPr>
              <w:t>8.2.1</w:t>
            </w:r>
          </w:p>
          <w:p w14:paraId="290253A9" w14:textId="77777777" w:rsidR="00F67254" w:rsidRPr="00B55EBE" w:rsidRDefault="00F67254" w:rsidP="0016653C">
            <w:pPr>
              <w:spacing w:line="276" w:lineRule="auto"/>
              <w:rPr>
                <w:rFonts w:asciiTheme="minorHAnsi" w:hAnsiTheme="minorHAnsi"/>
                <w:bCs/>
                <w:noProof/>
              </w:rPr>
            </w:pPr>
          </w:p>
        </w:tc>
        <w:tc>
          <w:tcPr>
            <w:tcW w:w="7670" w:type="dxa"/>
          </w:tcPr>
          <w:p w14:paraId="59503BF5"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Wijziging van boekhoudkundige referentiedatum</w:t>
            </w:r>
          </w:p>
          <w:p w14:paraId="7618FD5E" w14:textId="77777777" w:rsidR="00F67254" w:rsidRPr="00B55EBE" w:rsidRDefault="00F67254" w:rsidP="0016653C">
            <w:pPr>
              <w:pStyle w:val="NoSpacing"/>
              <w:spacing w:line="276" w:lineRule="auto"/>
              <w:rPr>
                <w:rFonts w:asciiTheme="minorHAnsi" w:hAnsiTheme="minorHAnsi"/>
                <w:noProof/>
                <w:sz w:val="22"/>
                <w:szCs w:val="22"/>
              </w:rPr>
            </w:pPr>
          </w:p>
          <w:p w14:paraId="37BCF769"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de uitgevende instelling de referentiedatum voor de verslaglegging heeft gewijzigd in de periode waarvoor historische financiële informatie vereist is, omvat de historische financiële informatie </w:t>
            </w:r>
            <w:r w:rsidRPr="00B55EBE">
              <w:rPr>
                <w:rFonts w:asciiTheme="minorHAnsi" w:hAnsiTheme="minorHAnsi"/>
                <w:noProof/>
                <w:u w:val="single"/>
              </w:rPr>
              <w:t>ten minste</w:t>
            </w:r>
            <w:r w:rsidRPr="00B55EBE">
              <w:rPr>
                <w:rFonts w:asciiTheme="minorHAnsi" w:hAnsiTheme="minorHAnsi"/>
                <w:noProof/>
              </w:rPr>
              <w:t xml:space="preserve"> 24 maanden dan wel de volledige periode waarin de uitgevende instelling actief is geweest, </w:t>
            </w:r>
            <w:r w:rsidRPr="00B55EBE">
              <w:rPr>
                <w:rFonts w:asciiTheme="minorHAnsi" w:hAnsiTheme="minorHAnsi"/>
                <w:noProof/>
                <w:u w:val="single"/>
              </w:rPr>
              <w:t>naargelang</w:t>
            </w:r>
            <w:r w:rsidRPr="00B55EBE">
              <w:rPr>
                <w:rFonts w:asciiTheme="minorHAnsi" w:hAnsiTheme="minorHAnsi"/>
                <w:noProof/>
              </w:rPr>
              <w:t xml:space="preserve"> welke periode korter is.</w:t>
            </w:r>
          </w:p>
          <w:p w14:paraId="676C3F26" w14:textId="77777777" w:rsidR="00F67254" w:rsidRPr="00B55EBE" w:rsidRDefault="00F67254" w:rsidP="0016653C">
            <w:pPr>
              <w:spacing w:line="276" w:lineRule="auto"/>
              <w:rPr>
                <w:rFonts w:asciiTheme="minorHAnsi" w:hAnsiTheme="minorHAnsi"/>
                <w:bCs/>
                <w:noProof/>
              </w:rPr>
            </w:pPr>
          </w:p>
        </w:tc>
        <w:tc>
          <w:tcPr>
            <w:tcW w:w="1401" w:type="dxa"/>
          </w:tcPr>
          <w:p w14:paraId="3EBF8400" w14:textId="77777777" w:rsidR="00F67254" w:rsidRPr="00B55EBE" w:rsidRDefault="00F67254" w:rsidP="0016653C">
            <w:pPr>
              <w:spacing w:line="276" w:lineRule="auto"/>
              <w:rPr>
                <w:rFonts w:asciiTheme="minorHAnsi" w:hAnsiTheme="minorHAnsi"/>
                <w:bCs/>
                <w:noProof/>
              </w:rPr>
            </w:pPr>
          </w:p>
          <w:p w14:paraId="5437BCC1" w14:textId="77777777" w:rsidR="00F67254" w:rsidRPr="00B55EBE" w:rsidRDefault="00F67254" w:rsidP="0016653C">
            <w:pPr>
              <w:spacing w:line="276" w:lineRule="auto"/>
              <w:rPr>
                <w:rFonts w:asciiTheme="minorHAnsi" w:hAnsiTheme="minorHAnsi"/>
                <w:bCs/>
                <w:noProof/>
              </w:rPr>
            </w:pPr>
          </w:p>
          <w:p w14:paraId="79512043" w14:textId="77777777" w:rsidR="00F67254" w:rsidRPr="00B55EBE" w:rsidRDefault="00F67254" w:rsidP="0016653C">
            <w:pPr>
              <w:spacing w:line="276" w:lineRule="auto"/>
              <w:outlineLvl w:val="0"/>
              <w:rPr>
                <w:rFonts w:asciiTheme="minorHAnsi" w:hAnsiTheme="minorHAnsi"/>
                <w:i/>
                <w:noProof/>
              </w:rPr>
            </w:pPr>
            <w:r w:rsidRPr="00B55EBE">
              <w:rPr>
                <w:rFonts w:asciiTheme="minorHAnsi" w:hAnsiTheme="minorHAnsi"/>
                <w:noProof/>
              </w:rPr>
              <w:t>───────</w:t>
            </w:r>
          </w:p>
          <w:p w14:paraId="384F969D" w14:textId="77777777" w:rsidR="00F67254" w:rsidRPr="00B55EBE" w:rsidRDefault="00F67254" w:rsidP="0016653C">
            <w:pPr>
              <w:spacing w:line="276" w:lineRule="auto"/>
              <w:rPr>
                <w:rFonts w:asciiTheme="minorHAnsi" w:hAnsiTheme="minorHAnsi"/>
                <w:bCs/>
                <w:noProof/>
              </w:rPr>
            </w:pPr>
          </w:p>
        </w:tc>
      </w:tr>
      <w:tr w:rsidR="00F67254" w:rsidRPr="00B55EBE" w14:paraId="6608FF3A" w14:textId="77777777" w:rsidTr="0016653C">
        <w:trPr>
          <w:trHeight w:val="20"/>
          <w:jc w:val="center"/>
        </w:trPr>
        <w:tc>
          <w:tcPr>
            <w:tcW w:w="1413" w:type="dxa"/>
          </w:tcPr>
          <w:p w14:paraId="3CD7EBF7"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42843C45"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280C10F4" w14:textId="77777777" w:rsidTr="0016653C">
        <w:trPr>
          <w:trHeight w:val="20"/>
          <w:jc w:val="center"/>
        </w:trPr>
        <w:tc>
          <w:tcPr>
            <w:tcW w:w="1413" w:type="dxa"/>
          </w:tcPr>
          <w:p w14:paraId="02343DF3"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8.2.2</w:t>
            </w:r>
          </w:p>
          <w:p w14:paraId="293939A4" w14:textId="77777777" w:rsidR="00F67254" w:rsidRPr="00B55EBE" w:rsidRDefault="00F67254" w:rsidP="0016653C">
            <w:pPr>
              <w:spacing w:line="276" w:lineRule="auto"/>
              <w:rPr>
                <w:rFonts w:asciiTheme="minorHAnsi" w:hAnsiTheme="minorHAnsi"/>
                <w:noProof/>
              </w:rPr>
            </w:pPr>
          </w:p>
        </w:tc>
        <w:tc>
          <w:tcPr>
            <w:tcW w:w="7670" w:type="dxa"/>
          </w:tcPr>
          <w:p w14:paraId="1365226C"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Standaarden voor jaarrekeningen</w:t>
            </w:r>
          </w:p>
          <w:p w14:paraId="29E64B8C" w14:textId="77777777" w:rsidR="00F67254" w:rsidRPr="00B55EBE" w:rsidRDefault="00F67254" w:rsidP="0016653C">
            <w:pPr>
              <w:pStyle w:val="NoSpacing"/>
              <w:spacing w:line="276" w:lineRule="auto"/>
              <w:rPr>
                <w:rFonts w:asciiTheme="minorHAnsi" w:hAnsiTheme="minorHAnsi"/>
                <w:noProof/>
                <w:sz w:val="22"/>
                <w:szCs w:val="22"/>
              </w:rPr>
            </w:pPr>
          </w:p>
          <w:p w14:paraId="02ED0A30"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De financiële informatie moet worden opgesteld conform de overeenkomstig Verordening (EG) nr. 1606/2002 goedgekeurde internationale standaarden voor jaarrekeningen.</w:t>
            </w:r>
          </w:p>
          <w:p w14:paraId="5AAC7C1F" w14:textId="77777777" w:rsidR="00F67254" w:rsidRPr="00B55EBE" w:rsidRDefault="00F67254" w:rsidP="0016653C">
            <w:pPr>
              <w:pStyle w:val="NoSpacing"/>
              <w:spacing w:line="276" w:lineRule="auto"/>
              <w:rPr>
                <w:rFonts w:asciiTheme="minorHAnsi" w:hAnsiTheme="minorHAnsi"/>
                <w:noProof/>
                <w:sz w:val="22"/>
                <w:szCs w:val="22"/>
              </w:rPr>
            </w:pPr>
          </w:p>
          <w:p w14:paraId="2622A34F"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Verordening (EG) nr. 1606/2002 niet van toepassing is, moet de jaarrekening worden opgesteld conform:</w:t>
            </w:r>
          </w:p>
          <w:p w14:paraId="19DFC35A" w14:textId="77777777" w:rsidR="00F67254" w:rsidRPr="00B55EBE" w:rsidRDefault="00F67254" w:rsidP="0016653C">
            <w:pPr>
              <w:pStyle w:val="NoSpacing"/>
              <w:spacing w:line="276" w:lineRule="auto"/>
              <w:rPr>
                <w:rFonts w:asciiTheme="minorHAnsi" w:hAnsiTheme="minorHAnsi"/>
                <w:noProof/>
                <w:sz w:val="22"/>
                <w:szCs w:val="22"/>
              </w:rPr>
            </w:pPr>
          </w:p>
          <w:p w14:paraId="38560945" w14:textId="77777777" w:rsidR="00F67254" w:rsidRPr="00B55EBE" w:rsidRDefault="00F67254" w:rsidP="00F67254">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de nationale standaarden voor jaarrekeningen van een lidstaat voor uitgevende instellingen uit de EER, zoals Richtlijn 2013/34/EU vereist;</w:t>
            </w:r>
            <w:r w:rsidRPr="00B55EBE">
              <w:rPr>
                <w:rFonts w:asciiTheme="minorHAnsi" w:hAnsiTheme="minorHAnsi"/>
                <w:noProof/>
                <w:sz w:val="22"/>
                <w:szCs w:val="22"/>
              </w:rPr>
              <w:br/>
            </w:r>
          </w:p>
          <w:p w14:paraId="57AE7109" w14:textId="77777777" w:rsidR="00F67254" w:rsidRPr="00B55EBE" w:rsidRDefault="00F67254" w:rsidP="00F67254">
            <w:pPr>
              <w:pStyle w:val="ListParagraph"/>
              <w:numPr>
                <w:ilvl w:val="0"/>
                <w:numId w:val="19"/>
              </w:numPr>
              <w:tabs>
                <w:tab w:val="left" w:pos="601"/>
              </w:tabs>
              <w:autoSpaceDE w:val="0"/>
              <w:autoSpaceDN w:val="0"/>
              <w:adjustRightInd w:val="0"/>
              <w:spacing w:after="0"/>
              <w:outlineLvl w:val="0"/>
              <w:rPr>
                <w:rFonts w:asciiTheme="minorHAnsi" w:hAnsiTheme="minorHAnsi"/>
                <w:noProof/>
              </w:rPr>
            </w:pPr>
            <w:r w:rsidRPr="00B55EBE">
              <w:rPr>
                <w:rFonts w:asciiTheme="minorHAnsi" w:hAnsiTheme="minorHAnsi"/>
                <w:noProof/>
                <w:spacing w:val="-5"/>
              </w:rPr>
              <w:t xml:space="preserve">de aan Verordening (EG) nr. 1606/2002 gelijkwaardige nationale standaarden voor jaarrekeningen van een derde land voor uitgevende instellingen uit derde landen. </w:t>
            </w:r>
            <w:r w:rsidRPr="00B55EBE">
              <w:rPr>
                <w:rFonts w:asciiTheme="minorHAnsi" w:hAnsiTheme="minorHAnsi"/>
                <w:noProof/>
                <w:spacing w:val="-5"/>
                <w:u w:val="single"/>
              </w:rPr>
              <w:t>Indien</w:t>
            </w:r>
            <w:r w:rsidRPr="00B55EBE">
              <w:rPr>
                <w:rFonts w:asciiTheme="minorHAnsi" w:hAnsiTheme="minorHAnsi"/>
                <w:noProof/>
                <w:spacing w:val="-5"/>
              </w:rPr>
              <w:t xml:space="preserve"> de nationale standaarden voor jaarrekeningen van een dergelijk derde land niet gelijkwaardig zijn aan Verordening (EG) nr. 1606/2002, moet de jaarrekening overeenkomstig Verordening (EG) nr. 1606/2002 worden aangepast.</w:t>
            </w:r>
          </w:p>
        </w:tc>
        <w:tc>
          <w:tcPr>
            <w:tcW w:w="1401" w:type="dxa"/>
          </w:tcPr>
          <w:p w14:paraId="5A333F5C" w14:textId="77777777" w:rsidR="00F67254" w:rsidRPr="00B55EBE" w:rsidRDefault="00F67254" w:rsidP="0016653C">
            <w:pPr>
              <w:spacing w:line="276" w:lineRule="auto"/>
              <w:rPr>
                <w:rFonts w:asciiTheme="minorHAnsi" w:hAnsiTheme="minorHAnsi"/>
                <w:noProof/>
              </w:rPr>
            </w:pPr>
          </w:p>
          <w:p w14:paraId="7B128522" w14:textId="77777777" w:rsidR="00F67254" w:rsidRPr="00B55EBE" w:rsidRDefault="00F67254" w:rsidP="0016653C">
            <w:pPr>
              <w:spacing w:line="276" w:lineRule="auto"/>
              <w:rPr>
                <w:rFonts w:asciiTheme="minorHAnsi" w:hAnsiTheme="minorHAnsi"/>
                <w:noProof/>
              </w:rPr>
            </w:pPr>
          </w:p>
          <w:p w14:paraId="108A6BF4" w14:textId="77777777" w:rsidR="00F67254" w:rsidRPr="00B55EBE" w:rsidRDefault="00F67254" w:rsidP="0016653C">
            <w:pPr>
              <w:spacing w:line="276" w:lineRule="auto"/>
              <w:rPr>
                <w:rFonts w:asciiTheme="minorHAnsi" w:hAnsiTheme="minorHAnsi"/>
                <w:noProof/>
              </w:rPr>
            </w:pPr>
          </w:p>
          <w:p w14:paraId="295C3A32" w14:textId="77777777" w:rsidR="00F67254" w:rsidRPr="00B55EBE" w:rsidRDefault="00F67254" w:rsidP="0016653C">
            <w:pPr>
              <w:spacing w:line="276" w:lineRule="auto"/>
              <w:outlineLvl w:val="0"/>
              <w:rPr>
                <w:rFonts w:asciiTheme="minorHAnsi" w:hAnsiTheme="minorHAnsi"/>
                <w:i/>
                <w:noProof/>
              </w:rPr>
            </w:pPr>
            <w:r w:rsidRPr="00B55EBE">
              <w:rPr>
                <w:rFonts w:asciiTheme="minorHAnsi" w:hAnsiTheme="minorHAnsi"/>
                <w:noProof/>
              </w:rPr>
              <w:t>───────</w:t>
            </w:r>
          </w:p>
          <w:p w14:paraId="52315FBD" w14:textId="392D333C" w:rsidR="00F67254" w:rsidRDefault="00F67254" w:rsidP="0016653C">
            <w:pPr>
              <w:spacing w:line="276" w:lineRule="auto"/>
              <w:rPr>
                <w:rFonts w:asciiTheme="minorHAnsi" w:hAnsiTheme="minorHAnsi"/>
                <w:i/>
                <w:noProof/>
              </w:rPr>
            </w:pPr>
          </w:p>
          <w:p w14:paraId="16134BAF" w14:textId="77777777" w:rsidR="00E6175A" w:rsidRPr="00B55EBE" w:rsidRDefault="00E6175A" w:rsidP="0016653C">
            <w:pPr>
              <w:spacing w:line="276" w:lineRule="auto"/>
              <w:rPr>
                <w:rFonts w:asciiTheme="minorHAnsi" w:hAnsiTheme="minorHAnsi"/>
                <w:i/>
                <w:noProof/>
              </w:rPr>
            </w:pPr>
          </w:p>
          <w:p w14:paraId="4B32ABC1" w14:textId="77777777" w:rsidR="00F67254" w:rsidRPr="00B55EBE" w:rsidRDefault="00F67254" w:rsidP="0016653C">
            <w:pPr>
              <w:spacing w:line="276" w:lineRule="auto"/>
              <w:rPr>
                <w:rFonts w:asciiTheme="minorHAnsi" w:hAnsiTheme="minorHAnsi"/>
                <w:i/>
                <w:noProof/>
              </w:rPr>
            </w:pPr>
            <w:r w:rsidRPr="00B55EBE">
              <w:rPr>
                <w:rFonts w:asciiTheme="minorHAnsi" w:hAnsiTheme="minorHAnsi"/>
                <w:i/>
                <w:noProof/>
              </w:rPr>
              <w:t>of</w:t>
            </w:r>
          </w:p>
          <w:p w14:paraId="71F3D9A3" w14:textId="77777777" w:rsidR="00F67254" w:rsidRPr="00B55EBE" w:rsidRDefault="00F67254" w:rsidP="0016653C">
            <w:pPr>
              <w:spacing w:line="276" w:lineRule="auto"/>
              <w:rPr>
                <w:rFonts w:asciiTheme="minorHAnsi" w:hAnsiTheme="minorHAnsi"/>
                <w:noProof/>
              </w:rPr>
            </w:pPr>
          </w:p>
          <w:p w14:paraId="32F129D8" w14:textId="77777777" w:rsidR="00F67254" w:rsidRPr="00B55EBE" w:rsidRDefault="00F67254" w:rsidP="0016653C">
            <w:pPr>
              <w:spacing w:line="276" w:lineRule="auto"/>
              <w:rPr>
                <w:rFonts w:asciiTheme="minorHAnsi" w:hAnsiTheme="minorHAnsi"/>
                <w:noProof/>
              </w:rPr>
            </w:pPr>
          </w:p>
          <w:p w14:paraId="68DEFF09"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4DEAE59E" w14:textId="77777777" w:rsidR="00F67254" w:rsidRPr="00B55EBE" w:rsidRDefault="00F67254" w:rsidP="0016653C">
            <w:pPr>
              <w:spacing w:line="276" w:lineRule="auto"/>
              <w:rPr>
                <w:rFonts w:asciiTheme="minorHAnsi" w:hAnsiTheme="minorHAnsi"/>
                <w:bCs/>
                <w:noProof/>
              </w:rPr>
            </w:pPr>
          </w:p>
          <w:p w14:paraId="4777C713" w14:textId="77777777" w:rsidR="00F67254" w:rsidRPr="00B55EBE" w:rsidRDefault="00F67254" w:rsidP="0016653C">
            <w:pPr>
              <w:spacing w:line="276" w:lineRule="auto"/>
              <w:rPr>
                <w:rFonts w:asciiTheme="minorHAnsi" w:hAnsiTheme="minorHAnsi"/>
                <w:bCs/>
                <w:i/>
                <w:noProof/>
              </w:rPr>
            </w:pPr>
          </w:p>
          <w:p w14:paraId="591CF439" w14:textId="77777777" w:rsidR="00F67254" w:rsidRPr="00B55EBE" w:rsidRDefault="00F67254" w:rsidP="0016653C">
            <w:pPr>
              <w:spacing w:line="276" w:lineRule="auto"/>
              <w:rPr>
                <w:rFonts w:asciiTheme="minorHAnsi" w:hAnsiTheme="minorHAnsi"/>
                <w:bCs/>
                <w:i/>
                <w:noProof/>
              </w:rPr>
            </w:pPr>
            <w:r w:rsidRPr="00B55EBE">
              <w:rPr>
                <w:rFonts w:asciiTheme="minorHAnsi" w:hAnsiTheme="minorHAnsi"/>
                <w:bCs/>
                <w:i/>
                <w:noProof/>
              </w:rPr>
              <w:t>of</w:t>
            </w:r>
          </w:p>
          <w:p w14:paraId="46D2241F" w14:textId="77777777" w:rsidR="00F67254" w:rsidRPr="00B55EBE" w:rsidRDefault="00F67254" w:rsidP="0016653C">
            <w:pPr>
              <w:spacing w:line="276" w:lineRule="auto"/>
              <w:rPr>
                <w:rFonts w:asciiTheme="minorHAnsi" w:hAnsiTheme="minorHAnsi"/>
                <w:bCs/>
                <w:noProof/>
              </w:rPr>
            </w:pPr>
          </w:p>
          <w:p w14:paraId="06C084F1"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22B8D690" w14:textId="77777777" w:rsidR="00F67254" w:rsidRPr="00B55EBE" w:rsidRDefault="00F67254" w:rsidP="0016653C">
            <w:pPr>
              <w:spacing w:line="276" w:lineRule="auto"/>
              <w:rPr>
                <w:rFonts w:asciiTheme="minorHAnsi" w:hAnsiTheme="minorHAnsi"/>
                <w:noProof/>
              </w:rPr>
            </w:pPr>
          </w:p>
        </w:tc>
      </w:tr>
      <w:tr w:rsidR="00F67254" w:rsidRPr="00B55EBE" w14:paraId="2BD7D6E9" w14:textId="77777777" w:rsidTr="0016653C">
        <w:trPr>
          <w:trHeight w:val="20"/>
          <w:jc w:val="center"/>
        </w:trPr>
        <w:tc>
          <w:tcPr>
            <w:tcW w:w="1413" w:type="dxa"/>
          </w:tcPr>
          <w:p w14:paraId="71F334C8"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1" w:type="dxa"/>
            <w:gridSpan w:val="2"/>
          </w:tcPr>
          <w:p w14:paraId="1A3CDC30"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20663A49" w14:textId="77777777" w:rsidTr="0016653C">
        <w:trPr>
          <w:trHeight w:val="20"/>
          <w:jc w:val="center"/>
        </w:trPr>
        <w:tc>
          <w:tcPr>
            <w:tcW w:w="1413" w:type="dxa"/>
          </w:tcPr>
          <w:p w14:paraId="125C6856"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8.2.3</w:t>
            </w:r>
          </w:p>
          <w:p w14:paraId="7E1B6DDA" w14:textId="77777777" w:rsidR="00F67254" w:rsidRPr="00B55EBE" w:rsidRDefault="00F67254" w:rsidP="0016653C">
            <w:pPr>
              <w:spacing w:line="276" w:lineRule="auto"/>
              <w:rPr>
                <w:rFonts w:asciiTheme="minorHAnsi" w:hAnsiTheme="minorHAnsi"/>
                <w:noProof/>
              </w:rPr>
            </w:pPr>
          </w:p>
        </w:tc>
        <w:tc>
          <w:tcPr>
            <w:tcW w:w="7670" w:type="dxa"/>
          </w:tcPr>
          <w:p w14:paraId="7D523063"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Wijziging van het kader voor financiële verslaggeving</w:t>
            </w:r>
          </w:p>
          <w:p w14:paraId="55175141" w14:textId="77777777" w:rsidR="00F67254" w:rsidRPr="00B55EBE" w:rsidRDefault="00F67254" w:rsidP="0016653C">
            <w:pPr>
              <w:pStyle w:val="NoSpacing"/>
              <w:spacing w:line="276" w:lineRule="auto"/>
              <w:rPr>
                <w:rFonts w:asciiTheme="minorHAnsi" w:hAnsiTheme="minorHAnsi"/>
                <w:noProof/>
                <w:sz w:val="22"/>
                <w:szCs w:val="22"/>
              </w:rPr>
            </w:pPr>
          </w:p>
          <w:p w14:paraId="7A951E39" w14:textId="77777777" w:rsidR="00F67254" w:rsidRPr="00B55EBE" w:rsidRDefault="00F67254"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De historische financiële informatie van het afgelopen jaar,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vergelijkende informatie voor de voorgaande jaren, moet worden opgesteld en gepresenteerd in een vorm die aansluit bij het kader voor standaarden voor jaarrekeningen dat voor de volgende gepubliceerde jaarrekening van de uitgevende instelling zal worden gebruikt, met inachtneming van de standaarden voor jaarrekeningen, de grondslagen voor financiële verslaggeving en de op jaarrekeningen toepasselijke wetgeving.</w:t>
            </w:r>
          </w:p>
          <w:p w14:paraId="45B57B53" w14:textId="77777777" w:rsidR="00F67254" w:rsidRPr="00B55EBE" w:rsidRDefault="00F67254" w:rsidP="0016653C">
            <w:pPr>
              <w:spacing w:line="276" w:lineRule="auto"/>
              <w:rPr>
                <w:rFonts w:asciiTheme="minorHAnsi" w:hAnsiTheme="minorHAnsi"/>
                <w:noProof/>
                <w:spacing w:val="-5"/>
              </w:rPr>
            </w:pPr>
          </w:p>
          <w:p w14:paraId="5E48FA7D" w14:textId="77777777" w:rsidR="00F67254" w:rsidRPr="00B55EBE" w:rsidRDefault="00F67254" w:rsidP="0016653C">
            <w:pPr>
              <w:spacing w:line="276" w:lineRule="auto"/>
              <w:rPr>
                <w:rFonts w:asciiTheme="minorHAnsi" w:hAnsiTheme="minorHAnsi"/>
                <w:noProof/>
                <w:spacing w:val="-5"/>
              </w:rPr>
            </w:pPr>
            <w:r w:rsidRPr="00B55EBE">
              <w:rPr>
                <w:rFonts w:asciiTheme="minorHAnsi" w:hAnsiTheme="minorHAnsi"/>
                <w:noProof/>
                <w:spacing w:val="-5"/>
              </w:rPr>
              <w:t xml:space="preserve">Bij wijzigingen in het bestaande kader voor financiële verslaggeving van een uitgevende instelling hoeven de gecontroleerde jaarrekeningen niet te worden aangepast. </w:t>
            </w:r>
            <w:r w:rsidRPr="00B55EBE">
              <w:rPr>
                <w:rFonts w:asciiTheme="minorHAnsi" w:hAnsiTheme="minorHAnsi"/>
                <w:noProof/>
                <w:spacing w:val="-5"/>
                <w:u w:val="single"/>
              </w:rPr>
              <w:t>Indien</w:t>
            </w:r>
            <w:r w:rsidRPr="00B55EBE">
              <w:rPr>
                <w:rFonts w:asciiTheme="minorHAnsi" w:hAnsiTheme="minorHAnsi"/>
                <w:noProof/>
                <w:spacing w:val="-5"/>
              </w:rPr>
              <w:t xml:space="preserve"> de uitgevende instelling echter voornemens is voor de volgende gepubliceerde jaarrekening een nieuw kader voor financiële verslaggeving te hanteren, wordt </w:t>
            </w:r>
            <w:r w:rsidRPr="00B55EBE">
              <w:rPr>
                <w:rFonts w:asciiTheme="minorHAnsi" w:hAnsiTheme="minorHAnsi"/>
                <w:noProof/>
                <w:spacing w:val="-5"/>
                <w:u w:val="single"/>
              </w:rPr>
              <w:t>ten minste</w:t>
            </w:r>
            <w:r w:rsidRPr="00B55EBE">
              <w:rPr>
                <w:rFonts w:asciiTheme="minorHAnsi" w:hAnsiTheme="minorHAnsi"/>
                <w:noProof/>
                <w:spacing w:val="-5"/>
              </w:rPr>
              <w:t xml:space="preserve"> één volledig exemplaar van de jaarrekening (volgens de definitie van IAS 1 Presentatie van de jaarrekening), </w:t>
            </w:r>
            <w:r w:rsidRPr="00B55EBE">
              <w:rPr>
                <w:rFonts w:asciiTheme="minorHAnsi" w:hAnsiTheme="minorHAnsi"/>
                <w:noProof/>
                <w:spacing w:val="-5"/>
                <w:u w:val="single"/>
              </w:rPr>
              <w:t>met inbegrip van</w:t>
            </w:r>
            <w:r w:rsidRPr="00B55EBE">
              <w:rPr>
                <w:rFonts w:asciiTheme="minorHAnsi" w:hAnsiTheme="minorHAnsi"/>
                <w:noProof/>
                <w:spacing w:val="-5"/>
              </w:rPr>
              <w:t xml:space="preserve"> vergelijkende financiële overzichten, gepresenteerd in een vorm die aansluit bij die welke voor de volgende gepubliceerde jaar</w:t>
            </w:r>
            <w:r w:rsidRPr="00B55EBE">
              <w:rPr>
                <w:rFonts w:asciiTheme="minorHAnsi" w:eastAsia="Courier New" w:hAnsiTheme="minorHAnsi"/>
                <w:noProof/>
                <w:spacing w:val="-5"/>
              </w:rPr>
              <w:t>­</w:t>
            </w:r>
            <w:r w:rsidRPr="00B55EBE">
              <w:rPr>
                <w:rFonts w:asciiTheme="minorHAnsi" w:hAnsiTheme="minorHAnsi"/>
                <w:noProof/>
                <w:spacing w:val="-5"/>
              </w:rPr>
              <w:t>rekening van de uitgevende instelling zal worden gebruikt, met inachtneming van de standaarden voor jaarrekeningen, de grondslagen voor financiële verslaggeving en de op jaarrekeningen toepasselijke wetgeving.</w:t>
            </w:r>
          </w:p>
          <w:p w14:paraId="30BE775C" w14:textId="77777777" w:rsidR="00F67254" w:rsidRPr="00B55EBE" w:rsidRDefault="00F67254" w:rsidP="0016653C">
            <w:pPr>
              <w:spacing w:line="276" w:lineRule="auto"/>
              <w:rPr>
                <w:rFonts w:asciiTheme="minorHAnsi" w:hAnsiTheme="minorHAnsi"/>
                <w:noProof/>
              </w:rPr>
            </w:pPr>
          </w:p>
        </w:tc>
        <w:tc>
          <w:tcPr>
            <w:tcW w:w="1401" w:type="dxa"/>
          </w:tcPr>
          <w:p w14:paraId="15F5D81F" w14:textId="77777777" w:rsidR="00F67254" w:rsidRPr="00B55EBE" w:rsidRDefault="00F67254" w:rsidP="0016653C">
            <w:pPr>
              <w:spacing w:line="276" w:lineRule="auto"/>
              <w:rPr>
                <w:rFonts w:asciiTheme="minorHAnsi" w:hAnsiTheme="minorHAnsi"/>
                <w:noProof/>
              </w:rPr>
            </w:pPr>
          </w:p>
          <w:p w14:paraId="1370CC9F" w14:textId="77777777" w:rsidR="00F67254" w:rsidRPr="00B55EBE" w:rsidRDefault="00F67254" w:rsidP="0016653C">
            <w:pPr>
              <w:spacing w:line="276" w:lineRule="auto"/>
              <w:outlineLvl w:val="0"/>
              <w:rPr>
                <w:rFonts w:asciiTheme="minorHAnsi" w:hAnsiTheme="minorHAnsi"/>
                <w:i/>
                <w:noProof/>
              </w:rPr>
            </w:pPr>
            <w:r w:rsidRPr="00B55EBE">
              <w:rPr>
                <w:rFonts w:asciiTheme="minorHAnsi" w:hAnsiTheme="minorHAnsi"/>
                <w:noProof/>
              </w:rPr>
              <w:t>───────</w:t>
            </w:r>
          </w:p>
          <w:p w14:paraId="69669B71" w14:textId="77777777" w:rsidR="00F67254" w:rsidRPr="00B55EBE" w:rsidRDefault="00F67254" w:rsidP="0016653C">
            <w:pPr>
              <w:spacing w:line="276" w:lineRule="auto"/>
              <w:rPr>
                <w:rFonts w:asciiTheme="minorHAnsi" w:hAnsiTheme="minorHAnsi"/>
                <w:noProof/>
              </w:rPr>
            </w:pPr>
          </w:p>
        </w:tc>
      </w:tr>
      <w:tr w:rsidR="00F67254" w:rsidRPr="00B55EBE" w14:paraId="0595A020" w14:textId="77777777" w:rsidTr="0016653C">
        <w:trPr>
          <w:trHeight w:val="20"/>
          <w:jc w:val="center"/>
        </w:trPr>
        <w:tc>
          <w:tcPr>
            <w:tcW w:w="1413" w:type="dxa"/>
          </w:tcPr>
          <w:p w14:paraId="0CD6BC25"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24FC7EB5"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12F4CD56" w14:textId="77777777" w:rsidTr="0016653C">
        <w:trPr>
          <w:trHeight w:val="20"/>
          <w:jc w:val="center"/>
        </w:trPr>
        <w:tc>
          <w:tcPr>
            <w:tcW w:w="1413" w:type="dxa"/>
          </w:tcPr>
          <w:p w14:paraId="582CB235"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8.2.4</w:t>
            </w:r>
          </w:p>
          <w:p w14:paraId="45BD7924" w14:textId="77777777" w:rsidR="00F67254" w:rsidRPr="00B55EBE" w:rsidRDefault="00F67254" w:rsidP="0016653C">
            <w:pPr>
              <w:spacing w:line="276" w:lineRule="auto"/>
              <w:rPr>
                <w:rFonts w:asciiTheme="minorHAnsi" w:hAnsiTheme="minorHAnsi"/>
                <w:noProof/>
              </w:rPr>
            </w:pPr>
          </w:p>
        </w:tc>
        <w:tc>
          <w:tcPr>
            <w:tcW w:w="7670" w:type="dxa"/>
          </w:tcPr>
          <w:p w14:paraId="10DD2469" w14:textId="77777777" w:rsidR="00F67254" w:rsidRPr="00B55EBE" w:rsidRDefault="00F67254"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de gecontroleerde financiële informatie is opgesteld overeenkomstig nationale standaarden voor jaarrekeningen, moet de uit hoofde van deze rubriek vereiste financiële informatie </w:t>
            </w:r>
            <w:r w:rsidRPr="00B55EBE">
              <w:rPr>
                <w:rFonts w:asciiTheme="minorHAnsi" w:hAnsiTheme="minorHAnsi"/>
                <w:noProof/>
                <w:spacing w:val="-4"/>
                <w:sz w:val="22"/>
                <w:szCs w:val="22"/>
                <w:u w:val="single"/>
              </w:rPr>
              <w:t>ten minste</w:t>
            </w:r>
            <w:r w:rsidRPr="00B55EBE">
              <w:rPr>
                <w:rFonts w:asciiTheme="minorHAnsi" w:hAnsiTheme="minorHAnsi"/>
                <w:noProof/>
                <w:spacing w:val="-4"/>
                <w:sz w:val="22"/>
                <w:szCs w:val="22"/>
              </w:rPr>
              <w:t xml:space="preserve"> het volgende omvatten:</w:t>
            </w:r>
          </w:p>
          <w:p w14:paraId="0ECA8AD1" w14:textId="77777777" w:rsidR="00F67254" w:rsidRPr="00B55EBE" w:rsidRDefault="00F67254" w:rsidP="0016653C">
            <w:pPr>
              <w:pStyle w:val="NoSpacing"/>
              <w:spacing w:line="276" w:lineRule="auto"/>
              <w:rPr>
                <w:rFonts w:asciiTheme="minorHAnsi" w:hAnsiTheme="minorHAnsi"/>
                <w:noProof/>
                <w:spacing w:val="-4"/>
                <w:sz w:val="22"/>
                <w:szCs w:val="22"/>
              </w:rPr>
            </w:pPr>
          </w:p>
          <w:p w14:paraId="0B3C3006" w14:textId="77777777" w:rsidR="00F67254" w:rsidRPr="00B55EBE" w:rsidRDefault="00F67254" w:rsidP="00F67254">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de balans;</w:t>
            </w:r>
          </w:p>
          <w:p w14:paraId="1F0AFD38" w14:textId="77777777" w:rsidR="00F67254" w:rsidRPr="00B55EBE" w:rsidRDefault="00F67254" w:rsidP="00F67254">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de winst- en verliesrekening; en</w:t>
            </w:r>
          </w:p>
          <w:p w14:paraId="03A1192D" w14:textId="77777777" w:rsidR="00F67254" w:rsidRPr="00B55EBE" w:rsidRDefault="00F67254" w:rsidP="00F67254">
            <w:pPr>
              <w:pStyle w:val="ListParagraph"/>
              <w:numPr>
                <w:ilvl w:val="0"/>
                <w:numId w:val="20"/>
              </w:numPr>
              <w:tabs>
                <w:tab w:val="left" w:pos="601"/>
              </w:tabs>
              <w:autoSpaceDE w:val="0"/>
              <w:autoSpaceDN w:val="0"/>
              <w:adjustRightInd w:val="0"/>
              <w:spacing w:after="0"/>
              <w:outlineLvl w:val="0"/>
              <w:rPr>
                <w:rFonts w:asciiTheme="minorHAnsi" w:hAnsiTheme="minorHAnsi"/>
                <w:noProof/>
              </w:rPr>
            </w:pPr>
            <w:r w:rsidRPr="00B55EBE">
              <w:rPr>
                <w:rFonts w:asciiTheme="minorHAnsi" w:hAnsiTheme="minorHAnsi"/>
                <w:noProof/>
              </w:rPr>
              <w:t>de grondslagen voor financiële verslaggeving en toelichtingen.</w:t>
            </w:r>
          </w:p>
        </w:tc>
        <w:tc>
          <w:tcPr>
            <w:tcW w:w="1401" w:type="dxa"/>
          </w:tcPr>
          <w:p w14:paraId="564F7FEE" w14:textId="77777777" w:rsidR="00F67254" w:rsidRPr="00B55EBE" w:rsidRDefault="00F67254" w:rsidP="0016653C">
            <w:pPr>
              <w:spacing w:line="276" w:lineRule="auto"/>
              <w:rPr>
                <w:rFonts w:asciiTheme="minorHAnsi" w:hAnsiTheme="minorHAnsi"/>
                <w:noProof/>
              </w:rPr>
            </w:pPr>
          </w:p>
          <w:p w14:paraId="42EBAA39" w14:textId="77777777" w:rsidR="00F67254" w:rsidRPr="00B55EBE" w:rsidRDefault="00F67254" w:rsidP="0016653C">
            <w:pPr>
              <w:spacing w:line="276" w:lineRule="auto"/>
              <w:rPr>
                <w:rFonts w:asciiTheme="minorHAnsi" w:hAnsiTheme="minorHAnsi"/>
                <w:noProof/>
              </w:rPr>
            </w:pPr>
          </w:p>
          <w:p w14:paraId="65EE2199" w14:textId="77777777" w:rsidR="00F67254" w:rsidRPr="00B55EBE" w:rsidRDefault="00F67254" w:rsidP="0016653C">
            <w:pPr>
              <w:autoSpaceDE w:val="0"/>
              <w:autoSpaceDN w:val="0"/>
              <w:adjustRightInd w:val="0"/>
              <w:spacing w:line="276" w:lineRule="auto"/>
              <w:outlineLvl w:val="0"/>
              <w:rPr>
                <w:rFonts w:asciiTheme="minorHAnsi" w:hAnsiTheme="minorHAnsi"/>
                <w:noProof/>
              </w:rPr>
            </w:pPr>
          </w:p>
          <w:p w14:paraId="7B8BE310"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4092E003" w14:textId="77777777" w:rsidR="00F67254" w:rsidRPr="00B55EBE" w:rsidRDefault="00F67254" w:rsidP="0016653C">
            <w:pPr>
              <w:spacing w:line="276" w:lineRule="auto"/>
              <w:rPr>
                <w:rFonts w:asciiTheme="minorHAnsi" w:hAnsiTheme="minorHAnsi"/>
                <w:bCs/>
                <w:noProof/>
              </w:rPr>
            </w:pPr>
          </w:p>
          <w:p w14:paraId="5DA8AF0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2B4F7483" w14:textId="77777777" w:rsidR="00F67254" w:rsidRPr="00B55EBE" w:rsidRDefault="00F67254" w:rsidP="0016653C">
            <w:pPr>
              <w:spacing w:line="276" w:lineRule="auto"/>
              <w:rPr>
                <w:rFonts w:asciiTheme="minorHAnsi" w:hAnsiTheme="minorHAnsi"/>
                <w:bCs/>
                <w:noProof/>
              </w:rPr>
            </w:pPr>
          </w:p>
          <w:p w14:paraId="22359EAF"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c ───────</w:t>
            </w:r>
          </w:p>
          <w:p w14:paraId="7E1551EC" w14:textId="77777777" w:rsidR="00F67254" w:rsidRPr="00B55EBE" w:rsidRDefault="00F67254" w:rsidP="0016653C">
            <w:pPr>
              <w:spacing w:line="276" w:lineRule="auto"/>
              <w:rPr>
                <w:rFonts w:asciiTheme="minorHAnsi" w:hAnsiTheme="minorHAnsi"/>
                <w:noProof/>
              </w:rPr>
            </w:pPr>
          </w:p>
        </w:tc>
      </w:tr>
      <w:tr w:rsidR="00F67254" w:rsidRPr="00B55EBE" w14:paraId="4F2122AB" w14:textId="77777777" w:rsidTr="0016653C">
        <w:trPr>
          <w:trHeight w:val="20"/>
          <w:jc w:val="center"/>
        </w:trPr>
        <w:tc>
          <w:tcPr>
            <w:tcW w:w="1413" w:type="dxa"/>
          </w:tcPr>
          <w:p w14:paraId="547626CB"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53BB2FAF"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3A6E0199" w14:textId="77777777" w:rsidTr="0016653C">
        <w:trPr>
          <w:trHeight w:val="20"/>
          <w:jc w:val="center"/>
        </w:trPr>
        <w:tc>
          <w:tcPr>
            <w:tcW w:w="1413" w:type="dxa"/>
          </w:tcPr>
          <w:p w14:paraId="453BC8A5"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8.2.a</w:t>
            </w:r>
          </w:p>
          <w:p w14:paraId="218D4992" w14:textId="77777777" w:rsidR="00F67254" w:rsidRPr="00B55EBE" w:rsidRDefault="00F67254" w:rsidP="0016653C">
            <w:pPr>
              <w:spacing w:line="276" w:lineRule="auto"/>
              <w:rPr>
                <w:rFonts w:asciiTheme="minorHAnsi" w:hAnsiTheme="minorHAnsi"/>
                <w:noProof/>
              </w:rPr>
            </w:pPr>
          </w:p>
        </w:tc>
        <w:tc>
          <w:tcPr>
            <w:tcW w:w="7670" w:type="dxa"/>
          </w:tcPr>
          <w:p w14:paraId="444C2188" w14:textId="77777777" w:rsidR="00F67254" w:rsidRPr="00B55EBE" w:rsidRDefault="00F67254" w:rsidP="0016653C">
            <w:pPr>
              <w:pStyle w:val="NoSpacing"/>
              <w:spacing w:line="276" w:lineRule="auto"/>
              <w:rPr>
                <w:rFonts w:asciiTheme="minorHAnsi" w:hAnsiTheme="minorHAnsi"/>
                <w:i/>
                <w:noProof/>
                <w:spacing w:val="-7"/>
                <w:sz w:val="22"/>
                <w:szCs w:val="22"/>
              </w:rPr>
            </w:pPr>
            <w:r w:rsidRPr="00B55EBE">
              <w:rPr>
                <w:rFonts w:asciiTheme="minorHAnsi" w:hAnsiTheme="minorHAnsi"/>
                <w:i/>
                <w:noProof/>
                <w:spacing w:val="-7"/>
                <w:sz w:val="22"/>
                <w:szCs w:val="22"/>
              </w:rPr>
              <w:t xml:space="preserve">Dit lid (de rubrieken 8.2.a, 8.2.a.1, 8.2.a.2 en 8.2.a.3) mag enkel worden gebruikt voor de uitgifte van door activa gedekte effecten die een nominale waarde per eenheid van </w:t>
            </w:r>
            <w:r w:rsidRPr="00B55EBE">
              <w:rPr>
                <w:rFonts w:asciiTheme="minorHAnsi" w:hAnsiTheme="minorHAnsi"/>
                <w:i/>
                <w:noProof/>
                <w:spacing w:val="-7"/>
                <w:sz w:val="22"/>
                <w:szCs w:val="22"/>
                <w:u w:val="single"/>
              </w:rPr>
              <w:t>ten minste</w:t>
            </w:r>
            <w:r w:rsidRPr="00B55EBE">
              <w:rPr>
                <w:rFonts w:asciiTheme="minorHAnsi" w:hAnsiTheme="minorHAnsi"/>
                <w:i/>
                <w:noProof/>
                <w:spacing w:val="-7"/>
                <w:sz w:val="22"/>
                <w:szCs w:val="22"/>
              </w:rPr>
              <w:t xml:space="preserve"> 100 000 EUR hebben</w:t>
            </w:r>
            <w:r w:rsidRPr="00B55EBE">
              <w:rPr>
                <w:rFonts w:asciiTheme="minorHAnsi" w:hAnsiTheme="minorHAnsi"/>
                <w:noProof/>
                <w:spacing w:val="-7"/>
                <w:sz w:val="22"/>
                <w:szCs w:val="22"/>
              </w:rPr>
              <w:t xml:space="preserve"> </w:t>
            </w:r>
            <w:r w:rsidRPr="00B55EBE">
              <w:rPr>
                <w:rFonts w:asciiTheme="minorHAnsi" w:hAnsiTheme="minorHAnsi"/>
                <w:i/>
                <w:noProof/>
                <w:spacing w:val="-7"/>
                <w:sz w:val="22"/>
                <w:szCs w:val="22"/>
              </w:rPr>
              <w:t xml:space="preserve">of die </w:t>
            </w:r>
            <w:r w:rsidRPr="00B55EBE">
              <w:rPr>
                <w:rFonts w:asciiTheme="minorHAnsi" w:hAnsiTheme="minorHAnsi"/>
                <w:i/>
                <w:noProof/>
                <w:spacing w:val="-7"/>
                <w:sz w:val="22"/>
                <w:szCs w:val="22"/>
                <w:u w:val="single"/>
              </w:rPr>
              <w:t>alle</w:t>
            </w:r>
            <w:r w:rsidRPr="00B55EBE">
              <w:rPr>
                <w:rFonts w:asciiTheme="minorHAnsi" w:hAnsiTheme="minorHAnsi"/>
                <w:i/>
                <w:noProof/>
                <w:spacing w:val="-7"/>
                <w:sz w:val="22"/>
                <w:szCs w:val="22"/>
              </w:rPr>
              <w:t xml:space="preserve">en mogen worden verhandeld op een gereglementeerde markt en/of een bepaald segment daarvan, waartoe </w:t>
            </w:r>
            <w:r w:rsidRPr="00B55EBE">
              <w:rPr>
                <w:rFonts w:asciiTheme="minorHAnsi" w:hAnsiTheme="minorHAnsi"/>
                <w:i/>
                <w:noProof/>
                <w:spacing w:val="-7"/>
                <w:sz w:val="22"/>
                <w:szCs w:val="22"/>
                <w:u w:val="single"/>
              </w:rPr>
              <w:t>alle</w:t>
            </w:r>
            <w:r w:rsidRPr="00B55EBE">
              <w:rPr>
                <w:rFonts w:asciiTheme="minorHAnsi" w:hAnsiTheme="minorHAnsi"/>
                <w:i/>
                <w:noProof/>
                <w:spacing w:val="-7"/>
                <w:sz w:val="22"/>
                <w:szCs w:val="22"/>
              </w:rPr>
              <w:t>en gekwalificeerde beleggers toegang kunnen krijgen met het oog op het verhandelen van die effecten.</w:t>
            </w:r>
          </w:p>
          <w:p w14:paraId="37AF40CA" w14:textId="77777777" w:rsidR="00F67254" w:rsidRPr="00B55EBE" w:rsidRDefault="00F67254" w:rsidP="0016653C">
            <w:pPr>
              <w:pStyle w:val="NoSpacing"/>
              <w:spacing w:line="276" w:lineRule="auto"/>
              <w:rPr>
                <w:rFonts w:asciiTheme="minorHAnsi" w:hAnsiTheme="minorHAnsi"/>
                <w:noProof/>
                <w:sz w:val="22"/>
                <w:szCs w:val="22"/>
              </w:rPr>
            </w:pPr>
          </w:p>
          <w:p w14:paraId="59554BD0"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lastRenderedPageBreak/>
              <w:t>Historische financiële informatie</w:t>
            </w:r>
          </w:p>
          <w:p w14:paraId="384A60E0" w14:textId="77777777" w:rsidR="00F67254" w:rsidRPr="00B55EBE" w:rsidRDefault="00F67254" w:rsidP="0016653C">
            <w:pPr>
              <w:pStyle w:val="NoSpacing"/>
              <w:spacing w:line="276" w:lineRule="auto"/>
              <w:rPr>
                <w:rFonts w:asciiTheme="minorHAnsi" w:hAnsiTheme="minorHAnsi"/>
                <w:noProof/>
                <w:sz w:val="22"/>
                <w:szCs w:val="22"/>
              </w:rPr>
            </w:pPr>
          </w:p>
          <w:p w14:paraId="187343F3" w14:textId="77777777" w:rsidR="00F67254" w:rsidRPr="00B55EBE" w:rsidRDefault="00F67254" w:rsidP="0016653C">
            <w:pPr>
              <w:spacing w:line="276" w:lineRule="auto"/>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een uitgevende instelling sinds de datum van oprichting werkzaamheden heeft aangevangen en financiële overzichten heeft opgesteld, moet het registratiedocument </w:t>
            </w:r>
          </w:p>
          <w:p w14:paraId="19027B33" w14:textId="77777777" w:rsidR="00F67254" w:rsidRPr="00B55EBE" w:rsidRDefault="00F67254" w:rsidP="00F67254">
            <w:pPr>
              <w:pStyle w:val="ListParagraph"/>
              <w:numPr>
                <w:ilvl w:val="0"/>
                <w:numId w:val="21"/>
              </w:numPr>
              <w:spacing w:after="0"/>
              <w:rPr>
                <w:rFonts w:asciiTheme="minorHAnsi" w:hAnsiTheme="minorHAnsi"/>
                <w:noProof/>
              </w:rPr>
            </w:pPr>
            <w:r w:rsidRPr="00B55EBE">
              <w:rPr>
                <w:rFonts w:asciiTheme="minorHAnsi" w:hAnsiTheme="minorHAnsi"/>
                <w:noProof/>
                <w:spacing w:val="-4"/>
              </w:rPr>
              <w:t xml:space="preserve">historische financiële </w:t>
            </w:r>
            <w:r w:rsidRPr="00B55EBE">
              <w:rPr>
                <w:rFonts w:asciiTheme="minorHAnsi" w:hAnsiTheme="minorHAnsi"/>
                <w:b/>
                <w:noProof/>
                <w:spacing w:val="-4"/>
              </w:rPr>
              <w:t xml:space="preserve">informatie </w:t>
            </w:r>
            <w:r w:rsidRPr="00B55EBE">
              <w:rPr>
                <w:rFonts w:asciiTheme="minorHAnsi" w:hAnsiTheme="minorHAnsi"/>
                <w:noProof/>
                <w:spacing w:val="-4"/>
              </w:rPr>
              <w:t>over de laatste twee boekjaren (</w:t>
            </w:r>
            <w:r w:rsidRPr="00B55EBE">
              <w:rPr>
                <w:rFonts w:asciiTheme="minorHAnsi" w:hAnsiTheme="minorHAnsi"/>
                <w:noProof/>
                <w:spacing w:val="-4"/>
                <w:u w:val="single"/>
              </w:rPr>
              <w:t>ten minste</w:t>
            </w:r>
            <w:r w:rsidRPr="00B55EBE">
              <w:rPr>
                <w:rFonts w:asciiTheme="minorHAnsi" w:hAnsiTheme="minorHAnsi"/>
                <w:noProof/>
                <w:spacing w:val="-4"/>
              </w:rPr>
              <w:t xml:space="preserve">n 24 maanden of het tijdvak dat de uitgevende instelling activiteiten ontplooit </w:t>
            </w:r>
            <w:r w:rsidRPr="00B55EBE">
              <w:rPr>
                <w:rFonts w:asciiTheme="minorHAnsi" w:hAnsiTheme="minorHAnsi"/>
                <w:noProof/>
                <w:spacing w:val="-4"/>
                <w:u w:val="single"/>
              </w:rPr>
              <w:t>indien</w:t>
            </w:r>
            <w:r w:rsidRPr="00B55EBE">
              <w:rPr>
                <w:rFonts w:asciiTheme="minorHAnsi" w:hAnsiTheme="minorHAnsi"/>
                <w:noProof/>
                <w:spacing w:val="-4"/>
              </w:rPr>
              <w:t xml:space="preserve"> zij minder dan twee jaar actief is); en</w:t>
            </w:r>
          </w:p>
          <w:p w14:paraId="0F3D16AB" w14:textId="77777777" w:rsidR="00F67254" w:rsidRPr="00B55EBE" w:rsidRDefault="00F67254" w:rsidP="00F67254">
            <w:pPr>
              <w:pStyle w:val="ListParagraph"/>
              <w:numPr>
                <w:ilvl w:val="0"/>
                <w:numId w:val="21"/>
              </w:numPr>
              <w:spacing w:after="0"/>
              <w:rPr>
                <w:rFonts w:asciiTheme="minorHAnsi" w:hAnsiTheme="minorHAnsi"/>
                <w:noProof/>
              </w:rPr>
            </w:pPr>
            <w:r w:rsidRPr="00B55EBE">
              <w:rPr>
                <w:rFonts w:asciiTheme="minorHAnsi" w:hAnsiTheme="minorHAnsi"/>
                <w:noProof/>
                <w:spacing w:val="-4"/>
              </w:rPr>
              <w:t>het accountantsverslag voor elk van beide jaren bevatten.</w:t>
            </w:r>
          </w:p>
        </w:tc>
        <w:tc>
          <w:tcPr>
            <w:tcW w:w="1401" w:type="dxa"/>
          </w:tcPr>
          <w:p w14:paraId="359B4802" w14:textId="77777777" w:rsidR="00F67254" w:rsidRPr="00B55EBE" w:rsidRDefault="00F67254" w:rsidP="0016653C">
            <w:pPr>
              <w:spacing w:line="276" w:lineRule="auto"/>
              <w:rPr>
                <w:rFonts w:asciiTheme="minorHAnsi" w:hAnsiTheme="minorHAnsi"/>
                <w:noProof/>
              </w:rPr>
            </w:pPr>
          </w:p>
          <w:p w14:paraId="21263CCF" w14:textId="77777777" w:rsidR="00F67254" w:rsidRPr="00B55EBE" w:rsidRDefault="00F67254" w:rsidP="0016653C">
            <w:pPr>
              <w:spacing w:line="276" w:lineRule="auto"/>
              <w:rPr>
                <w:rFonts w:asciiTheme="minorHAnsi" w:hAnsiTheme="minorHAnsi"/>
                <w:noProof/>
              </w:rPr>
            </w:pPr>
          </w:p>
          <w:p w14:paraId="52F7A0FF" w14:textId="77777777" w:rsidR="00F67254" w:rsidRPr="00B55EBE" w:rsidRDefault="00F67254" w:rsidP="0016653C">
            <w:pPr>
              <w:spacing w:line="276" w:lineRule="auto"/>
              <w:rPr>
                <w:rFonts w:asciiTheme="minorHAnsi" w:hAnsiTheme="minorHAnsi"/>
                <w:noProof/>
              </w:rPr>
            </w:pPr>
          </w:p>
          <w:p w14:paraId="00E841A3" w14:textId="77777777" w:rsidR="00F67254" w:rsidRPr="00B55EBE" w:rsidRDefault="00F67254" w:rsidP="0016653C">
            <w:pPr>
              <w:spacing w:line="276" w:lineRule="auto"/>
              <w:rPr>
                <w:rFonts w:asciiTheme="minorHAnsi" w:hAnsiTheme="minorHAnsi"/>
                <w:noProof/>
              </w:rPr>
            </w:pPr>
          </w:p>
          <w:p w14:paraId="692ACC60" w14:textId="77777777" w:rsidR="00F67254" w:rsidRPr="00B55EBE" w:rsidRDefault="00F67254" w:rsidP="0016653C">
            <w:pPr>
              <w:spacing w:line="276" w:lineRule="auto"/>
              <w:rPr>
                <w:rFonts w:asciiTheme="minorHAnsi" w:hAnsiTheme="minorHAnsi"/>
                <w:noProof/>
              </w:rPr>
            </w:pPr>
          </w:p>
          <w:p w14:paraId="29EF67A1" w14:textId="77777777" w:rsidR="00F67254" w:rsidRPr="00B55EBE" w:rsidRDefault="00F67254" w:rsidP="0016653C">
            <w:pPr>
              <w:spacing w:line="276" w:lineRule="auto"/>
              <w:rPr>
                <w:rFonts w:asciiTheme="minorHAnsi" w:hAnsiTheme="minorHAnsi"/>
                <w:noProof/>
              </w:rPr>
            </w:pPr>
          </w:p>
          <w:p w14:paraId="606747E1" w14:textId="77777777" w:rsidR="00F67254" w:rsidRPr="00B55EBE" w:rsidRDefault="00F67254" w:rsidP="0016653C">
            <w:pPr>
              <w:spacing w:line="276" w:lineRule="auto"/>
              <w:rPr>
                <w:rFonts w:asciiTheme="minorHAnsi" w:hAnsiTheme="minorHAnsi"/>
                <w:noProof/>
              </w:rPr>
            </w:pPr>
          </w:p>
          <w:p w14:paraId="753D6C02" w14:textId="77777777" w:rsidR="00F67254" w:rsidRPr="00B55EBE" w:rsidRDefault="00F67254" w:rsidP="0016653C">
            <w:pPr>
              <w:spacing w:line="276" w:lineRule="auto"/>
              <w:rPr>
                <w:rFonts w:asciiTheme="minorHAnsi" w:hAnsiTheme="minorHAnsi"/>
                <w:noProof/>
              </w:rPr>
            </w:pPr>
          </w:p>
          <w:p w14:paraId="506590C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6370B68D" w14:textId="77777777" w:rsidR="00F67254" w:rsidRPr="00B55EBE" w:rsidRDefault="00F67254" w:rsidP="0016653C">
            <w:pPr>
              <w:spacing w:line="276" w:lineRule="auto"/>
              <w:rPr>
                <w:rFonts w:asciiTheme="minorHAnsi" w:hAnsiTheme="minorHAnsi"/>
                <w:bCs/>
                <w:noProof/>
              </w:rPr>
            </w:pPr>
          </w:p>
          <w:p w14:paraId="7618344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1999BD8B"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3A0930D3" w14:textId="77777777" w:rsidR="00F67254" w:rsidRPr="00B55EBE" w:rsidRDefault="00F67254" w:rsidP="0016653C">
            <w:pPr>
              <w:spacing w:line="276" w:lineRule="auto"/>
              <w:rPr>
                <w:rFonts w:asciiTheme="minorHAnsi" w:hAnsiTheme="minorHAnsi"/>
                <w:bCs/>
                <w:noProof/>
              </w:rPr>
            </w:pPr>
          </w:p>
          <w:p w14:paraId="0DA2D264" w14:textId="77777777" w:rsidR="00F67254" w:rsidRPr="00B55EBE" w:rsidRDefault="00F67254" w:rsidP="0016653C">
            <w:pPr>
              <w:autoSpaceDE w:val="0"/>
              <w:autoSpaceDN w:val="0"/>
              <w:adjustRightInd w:val="0"/>
              <w:spacing w:line="276" w:lineRule="auto"/>
              <w:outlineLvl w:val="0"/>
              <w:rPr>
                <w:rFonts w:asciiTheme="minorHAnsi" w:hAnsiTheme="minorHAnsi"/>
                <w:noProof/>
              </w:rPr>
            </w:pPr>
          </w:p>
        </w:tc>
      </w:tr>
      <w:tr w:rsidR="00F67254" w:rsidRPr="00B55EBE" w14:paraId="1FCA9B45" w14:textId="77777777" w:rsidTr="0016653C">
        <w:trPr>
          <w:trHeight w:val="20"/>
          <w:jc w:val="center"/>
        </w:trPr>
        <w:tc>
          <w:tcPr>
            <w:tcW w:w="1413" w:type="dxa"/>
          </w:tcPr>
          <w:p w14:paraId="2940180F"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lastRenderedPageBreak/>
              <w:t>8.2.a.1</w:t>
            </w:r>
          </w:p>
          <w:p w14:paraId="1AE7CA3F" w14:textId="77777777" w:rsidR="00F67254" w:rsidRPr="00B55EBE" w:rsidRDefault="00F67254" w:rsidP="0016653C">
            <w:pPr>
              <w:spacing w:line="276" w:lineRule="auto"/>
              <w:rPr>
                <w:rFonts w:asciiTheme="minorHAnsi" w:hAnsiTheme="minorHAnsi"/>
                <w:noProof/>
              </w:rPr>
            </w:pPr>
          </w:p>
        </w:tc>
        <w:tc>
          <w:tcPr>
            <w:tcW w:w="7670" w:type="dxa"/>
          </w:tcPr>
          <w:p w14:paraId="4946A1B6"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Standaarden voor jaarrekeningen</w:t>
            </w:r>
          </w:p>
          <w:p w14:paraId="35B6A041" w14:textId="77777777" w:rsidR="00F67254" w:rsidRPr="00B55EBE" w:rsidRDefault="00F67254" w:rsidP="0016653C">
            <w:pPr>
              <w:pStyle w:val="NoSpacing"/>
              <w:spacing w:line="276" w:lineRule="auto"/>
              <w:rPr>
                <w:rFonts w:asciiTheme="minorHAnsi" w:hAnsiTheme="minorHAnsi"/>
                <w:noProof/>
                <w:sz w:val="22"/>
                <w:szCs w:val="22"/>
              </w:rPr>
            </w:pPr>
          </w:p>
          <w:p w14:paraId="3A2EAEFC"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De financiële informatie moet worden opgesteld conform de op basis van Verordening (EG) nr. 1606/2002 door de Unie aangenomen internationale standaarden voor jaarrekeningen.</w:t>
            </w:r>
          </w:p>
          <w:p w14:paraId="2BFBDD6E"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rPr>
            </w:pPr>
          </w:p>
          <w:p w14:paraId="786A7D4E"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Verordening (EG) nr. 1606/2002 niet van toepassing is, moet de jaarrekening worden opgesteld conform:</w:t>
            </w:r>
          </w:p>
          <w:p w14:paraId="285609F4"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rPr>
            </w:pPr>
          </w:p>
          <w:p w14:paraId="07C8AFC8" w14:textId="77777777" w:rsidR="00F67254" w:rsidRPr="00B55EBE" w:rsidRDefault="00F67254" w:rsidP="00F67254">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de nationale standaarden voor jaarrekeningen van een lidstaat voor uitgevende instellingen uit de EER, zoals Richtlijn 2013/34/EU vereist;</w:t>
            </w:r>
            <w:r w:rsidRPr="00B55EBE">
              <w:rPr>
                <w:rFonts w:asciiTheme="minorHAnsi" w:hAnsiTheme="minorHAnsi"/>
                <w:noProof/>
                <w:sz w:val="22"/>
                <w:szCs w:val="22"/>
              </w:rPr>
              <w:br/>
            </w:r>
          </w:p>
          <w:p w14:paraId="390C52D7" w14:textId="77777777" w:rsidR="00F67254" w:rsidRPr="00B55EBE" w:rsidRDefault="00F67254" w:rsidP="00F67254">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de aan Verordening (EG) nr. 1606/2002 gelijkwaardige nationale standaarden voor jaarrekeningen van een derde land voor uitgevende instellingen uit derde landen.</w:t>
            </w:r>
          </w:p>
          <w:p w14:paraId="28D2CB03" w14:textId="77777777" w:rsidR="00F67254" w:rsidRPr="00B55EBE" w:rsidRDefault="00F67254" w:rsidP="0016653C">
            <w:pPr>
              <w:pStyle w:val="NoSpacing"/>
              <w:spacing w:line="276" w:lineRule="auto"/>
              <w:rPr>
                <w:rFonts w:asciiTheme="minorHAnsi" w:hAnsiTheme="minorHAnsi"/>
                <w:noProof/>
                <w:sz w:val="22"/>
                <w:szCs w:val="22"/>
              </w:rPr>
            </w:pPr>
          </w:p>
          <w:p w14:paraId="39C301D0"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Anders moet de volgende informatie in het registratiedocument worden opgenomen:</w:t>
            </w:r>
          </w:p>
          <w:p w14:paraId="09296C98" w14:textId="77777777" w:rsidR="00F67254" w:rsidRPr="00B55EBE" w:rsidRDefault="00F67254" w:rsidP="0016653C">
            <w:pPr>
              <w:pStyle w:val="NoSpacing"/>
              <w:spacing w:line="276" w:lineRule="auto"/>
              <w:rPr>
                <w:rFonts w:asciiTheme="minorHAnsi" w:hAnsiTheme="minorHAnsi"/>
                <w:noProof/>
                <w:spacing w:val="-4"/>
                <w:sz w:val="22"/>
                <w:szCs w:val="22"/>
              </w:rPr>
            </w:pPr>
          </w:p>
          <w:p w14:paraId="1537C981" w14:textId="77777777" w:rsidR="00F67254" w:rsidRPr="00B55EBE" w:rsidRDefault="00F67254" w:rsidP="00F67254">
            <w:pPr>
              <w:pStyle w:val="NoSpacing"/>
              <w:numPr>
                <w:ilvl w:val="0"/>
                <w:numId w:val="23"/>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een </w:t>
            </w:r>
            <w:r w:rsidRPr="00B55EBE">
              <w:rPr>
                <w:rFonts w:asciiTheme="minorHAnsi" w:hAnsiTheme="minorHAnsi"/>
                <w:b/>
                <w:noProof/>
                <w:spacing w:val="-4"/>
                <w:sz w:val="22"/>
                <w:szCs w:val="22"/>
              </w:rPr>
              <w:t>opvallende vermelding</w:t>
            </w:r>
            <w:r w:rsidRPr="00B55EBE">
              <w:rPr>
                <w:rFonts w:asciiTheme="minorHAnsi" w:hAnsiTheme="minorHAnsi"/>
                <w:noProof/>
                <w:spacing w:val="-4"/>
                <w:sz w:val="22"/>
                <w:szCs w:val="22"/>
              </w:rPr>
              <w:t xml:space="preserve"> van het feit dat de in het registratiedocument opgenomen financiële informatie niet is opgesteld conform de overeenkomstig Verordening (EG) nr. 1606/2002 goedgekeurde internationale standaarden voor jaarrekeningen en dat de financiële informatie wezenlijke verschillen te zien zou kunnen geven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Verordening (EG) nr. 1606/2002 op de historische financiële informatie was toegepast;</w:t>
            </w:r>
            <w:r w:rsidRPr="00B55EBE">
              <w:rPr>
                <w:rFonts w:asciiTheme="minorHAnsi" w:hAnsiTheme="minorHAnsi"/>
                <w:noProof/>
                <w:spacing w:val="-4"/>
                <w:sz w:val="22"/>
                <w:szCs w:val="22"/>
              </w:rPr>
              <w:br/>
            </w:r>
          </w:p>
          <w:p w14:paraId="183A1BE1" w14:textId="77777777" w:rsidR="00F67254" w:rsidRPr="00B55EBE" w:rsidRDefault="00F67254" w:rsidP="00F67254">
            <w:pPr>
              <w:pStyle w:val="ListParagraph"/>
              <w:numPr>
                <w:ilvl w:val="0"/>
                <w:numId w:val="23"/>
              </w:numPr>
              <w:tabs>
                <w:tab w:val="left" w:pos="601"/>
              </w:tabs>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onmiddellijk na de historische informatie wordt een </w:t>
            </w:r>
            <w:r w:rsidRPr="00B55EBE">
              <w:rPr>
                <w:rFonts w:asciiTheme="minorHAnsi" w:hAnsiTheme="minorHAnsi"/>
                <w:b/>
                <w:noProof/>
              </w:rPr>
              <w:t>beschrijving</w:t>
            </w:r>
            <w:r w:rsidRPr="00B55EBE">
              <w:rPr>
                <w:rFonts w:asciiTheme="minorHAnsi" w:hAnsiTheme="minorHAnsi"/>
                <w:noProof/>
              </w:rPr>
              <w:t xml:space="preserve"> gegeven van de verschillen tussen Verordening (EG) nr. 1606/2002 en de boekhoudkundige beginselen die de uitgevende instelling heeft toegepast bij de opstelling van haar jaarrekening.</w:t>
            </w:r>
          </w:p>
        </w:tc>
        <w:tc>
          <w:tcPr>
            <w:tcW w:w="1401" w:type="dxa"/>
          </w:tcPr>
          <w:p w14:paraId="084C3B31" w14:textId="77777777" w:rsidR="00F67254" w:rsidRPr="00B55EBE" w:rsidRDefault="00F67254" w:rsidP="0016653C">
            <w:pPr>
              <w:spacing w:line="276" w:lineRule="auto"/>
              <w:rPr>
                <w:rFonts w:asciiTheme="minorHAnsi" w:hAnsiTheme="minorHAnsi"/>
                <w:noProof/>
              </w:rPr>
            </w:pPr>
          </w:p>
          <w:p w14:paraId="6F877FF8" w14:textId="77777777" w:rsidR="00F67254" w:rsidRPr="00B55EBE" w:rsidRDefault="00F67254" w:rsidP="0016653C">
            <w:pPr>
              <w:spacing w:line="276" w:lineRule="auto"/>
              <w:rPr>
                <w:rFonts w:asciiTheme="minorHAnsi" w:hAnsiTheme="minorHAnsi"/>
                <w:noProof/>
              </w:rPr>
            </w:pPr>
          </w:p>
          <w:p w14:paraId="3C453DA3" w14:textId="77777777" w:rsidR="00F67254" w:rsidRPr="00B55EBE" w:rsidRDefault="00F67254" w:rsidP="0016653C">
            <w:pPr>
              <w:spacing w:line="276" w:lineRule="auto"/>
              <w:rPr>
                <w:rFonts w:asciiTheme="minorHAnsi" w:hAnsiTheme="minorHAnsi"/>
                <w:noProof/>
              </w:rPr>
            </w:pPr>
          </w:p>
          <w:p w14:paraId="475A6976" w14:textId="77777777" w:rsidR="00F67254" w:rsidRPr="00B55EBE" w:rsidRDefault="00F67254" w:rsidP="0016653C">
            <w:pPr>
              <w:spacing w:line="276" w:lineRule="auto"/>
              <w:rPr>
                <w:rFonts w:asciiTheme="minorHAnsi" w:hAnsiTheme="minorHAnsi"/>
                <w:noProof/>
              </w:rPr>
            </w:pPr>
          </w:p>
          <w:p w14:paraId="728CA623" w14:textId="77777777" w:rsidR="00F67254" w:rsidRPr="00B55EBE" w:rsidRDefault="00F67254" w:rsidP="0016653C">
            <w:pPr>
              <w:spacing w:line="276" w:lineRule="auto"/>
              <w:rPr>
                <w:rFonts w:asciiTheme="minorHAnsi" w:hAnsiTheme="minorHAnsi"/>
                <w:noProof/>
              </w:rPr>
            </w:pPr>
          </w:p>
          <w:p w14:paraId="18CE777E" w14:textId="77777777" w:rsidR="00F67254" w:rsidRPr="00B55EBE" w:rsidRDefault="00F67254" w:rsidP="0016653C">
            <w:pPr>
              <w:spacing w:line="276" w:lineRule="auto"/>
              <w:ind w:left="34"/>
              <w:outlineLvl w:val="0"/>
              <w:rPr>
                <w:rFonts w:asciiTheme="minorHAnsi" w:hAnsiTheme="minorHAnsi"/>
                <w:noProof/>
              </w:rPr>
            </w:pPr>
            <w:r w:rsidRPr="00B55EBE">
              <w:rPr>
                <w:rFonts w:asciiTheme="minorHAnsi" w:hAnsiTheme="minorHAnsi"/>
                <w:noProof/>
              </w:rPr>
              <w:t>───────</w:t>
            </w:r>
          </w:p>
          <w:p w14:paraId="43CACA1B" w14:textId="77777777" w:rsidR="00F67254" w:rsidRPr="00B55EBE" w:rsidRDefault="00F67254" w:rsidP="0016653C">
            <w:pPr>
              <w:spacing w:line="276" w:lineRule="auto"/>
              <w:ind w:left="34"/>
              <w:outlineLvl w:val="0"/>
              <w:rPr>
                <w:rFonts w:asciiTheme="minorHAnsi" w:hAnsiTheme="minorHAnsi"/>
                <w:noProof/>
              </w:rPr>
            </w:pPr>
          </w:p>
          <w:p w14:paraId="55B84387" w14:textId="77777777" w:rsidR="00F67254" w:rsidRPr="00B55EBE" w:rsidRDefault="00F67254"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19036418" w14:textId="77777777" w:rsidR="00F67254" w:rsidRPr="00B55EBE" w:rsidRDefault="00F67254" w:rsidP="0016653C">
            <w:pPr>
              <w:spacing w:line="276" w:lineRule="auto"/>
              <w:ind w:left="34"/>
              <w:outlineLvl w:val="0"/>
              <w:rPr>
                <w:rFonts w:asciiTheme="minorHAnsi" w:hAnsiTheme="minorHAnsi"/>
                <w:noProof/>
              </w:rPr>
            </w:pPr>
          </w:p>
          <w:p w14:paraId="32239C39" w14:textId="77777777" w:rsidR="00F67254" w:rsidRPr="00B55EBE" w:rsidRDefault="00F67254" w:rsidP="0016653C">
            <w:pPr>
              <w:spacing w:line="276" w:lineRule="auto"/>
              <w:ind w:left="34"/>
              <w:outlineLvl w:val="0"/>
              <w:rPr>
                <w:rFonts w:asciiTheme="minorHAnsi" w:hAnsiTheme="minorHAnsi"/>
                <w:noProof/>
              </w:rPr>
            </w:pPr>
            <w:r w:rsidRPr="00B55EBE">
              <w:rPr>
                <w:rFonts w:asciiTheme="minorHAnsi" w:hAnsiTheme="minorHAnsi"/>
                <w:i/>
                <w:noProof/>
              </w:rPr>
              <w:t>a ───────</w:t>
            </w:r>
          </w:p>
          <w:p w14:paraId="1B2D16B1" w14:textId="77777777" w:rsidR="00F67254" w:rsidRPr="00B55EBE" w:rsidRDefault="00F67254" w:rsidP="0016653C">
            <w:pPr>
              <w:spacing w:line="276" w:lineRule="auto"/>
              <w:ind w:left="34"/>
              <w:outlineLvl w:val="0"/>
              <w:rPr>
                <w:rFonts w:asciiTheme="minorHAnsi" w:hAnsiTheme="minorHAnsi"/>
                <w:i/>
                <w:noProof/>
              </w:rPr>
            </w:pPr>
          </w:p>
          <w:p w14:paraId="2BCC51EE" w14:textId="77777777" w:rsidR="00F67254" w:rsidRPr="00B55EBE" w:rsidRDefault="00F67254"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586FD1D4" w14:textId="77777777" w:rsidR="00F67254" w:rsidRPr="00B55EBE" w:rsidRDefault="00F67254" w:rsidP="0016653C">
            <w:pPr>
              <w:spacing w:line="276" w:lineRule="auto"/>
              <w:ind w:left="34"/>
              <w:outlineLvl w:val="0"/>
              <w:rPr>
                <w:rFonts w:asciiTheme="minorHAnsi" w:hAnsiTheme="minorHAnsi"/>
                <w:i/>
                <w:noProof/>
              </w:rPr>
            </w:pPr>
          </w:p>
          <w:p w14:paraId="54D19EF6" w14:textId="77777777" w:rsidR="00F67254" w:rsidRPr="00B55EBE" w:rsidRDefault="00F67254" w:rsidP="0016653C">
            <w:pPr>
              <w:spacing w:line="276" w:lineRule="auto"/>
              <w:ind w:left="34"/>
              <w:outlineLvl w:val="0"/>
              <w:rPr>
                <w:rFonts w:asciiTheme="minorHAnsi" w:hAnsiTheme="minorHAnsi"/>
                <w:noProof/>
              </w:rPr>
            </w:pPr>
            <w:r w:rsidRPr="00B55EBE">
              <w:rPr>
                <w:rFonts w:asciiTheme="minorHAnsi" w:hAnsiTheme="minorHAnsi"/>
                <w:i/>
                <w:noProof/>
              </w:rPr>
              <w:t>b ───────</w:t>
            </w:r>
          </w:p>
          <w:p w14:paraId="08CC2142" w14:textId="77777777" w:rsidR="00F67254" w:rsidRPr="00B55EBE" w:rsidRDefault="00F67254" w:rsidP="0016653C">
            <w:pPr>
              <w:spacing w:line="276" w:lineRule="auto"/>
              <w:rPr>
                <w:rFonts w:asciiTheme="minorHAnsi" w:hAnsiTheme="minorHAnsi"/>
                <w:noProof/>
              </w:rPr>
            </w:pPr>
          </w:p>
          <w:p w14:paraId="1A2484F2" w14:textId="77777777" w:rsidR="00F67254" w:rsidRPr="00B55EBE" w:rsidRDefault="00F67254" w:rsidP="0016653C">
            <w:pPr>
              <w:spacing w:line="276" w:lineRule="auto"/>
              <w:rPr>
                <w:rFonts w:asciiTheme="minorHAnsi" w:hAnsiTheme="minorHAnsi"/>
                <w:noProof/>
              </w:rPr>
            </w:pPr>
          </w:p>
          <w:p w14:paraId="060CF296" w14:textId="77777777" w:rsidR="00F67254" w:rsidRPr="00B55EBE" w:rsidRDefault="00F67254" w:rsidP="0016653C">
            <w:pPr>
              <w:spacing w:line="276" w:lineRule="auto"/>
              <w:rPr>
                <w:rFonts w:asciiTheme="minorHAnsi" w:hAnsiTheme="minorHAnsi"/>
                <w:noProof/>
              </w:rPr>
            </w:pPr>
          </w:p>
          <w:p w14:paraId="39C32096" w14:textId="77777777" w:rsidR="00F67254" w:rsidRPr="00B55EBE" w:rsidRDefault="00F67254"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DC5E7E6" w14:textId="77777777" w:rsidR="00F67254" w:rsidRPr="00B55EBE" w:rsidRDefault="00F67254" w:rsidP="0016653C">
            <w:pPr>
              <w:spacing w:line="276" w:lineRule="auto"/>
              <w:rPr>
                <w:rFonts w:asciiTheme="minorHAnsi" w:hAnsiTheme="minorHAnsi"/>
                <w:noProof/>
              </w:rPr>
            </w:pPr>
          </w:p>
          <w:p w14:paraId="7C5E0804"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3E667AC3"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7C8067A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651633B5" w14:textId="77777777" w:rsidR="00F67254" w:rsidRPr="00B55EBE" w:rsidRDefault="00F67254" w:rsidP="0016653C">
            <w:pPr>
              <w:spacing w:line="276" w:lineRule="auto"/>
              <w:rPr>
                <w:rFonts w:asciiTheme="minorHAnsi" w:hAnsiTheme="minorHAnsi"/>
                <w:noProof/>
              </w:rPr>
            </w:pPr>
          </w:p>
        </w:tc>
      </w:tr>
      <w:tr w:rsidR="00F67254" w:rsidRPr="00B55EBE" w14:paraId="5D0006C1" w14:textId="77777777" w:rsidTr="0016653C">
        <w:trPr>
          <w:trHeight w:val="20"/>
          <w:jc w:val="center"/>
        </w:trPr>
        <w:tc>
          <w:tcPr>
            <w:tcW w:w="1413" w:type="dxa"/>
          </w:tcPr>
          <w:p w14:paraId="3AB36ADA"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1016FD4C"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7E7BE004" w14:textId="77777777" w:rsidTr="0016653C">
        <w:trPr>
          <w:trHeight w:val="20"/>
          <w:jc w:val="center"/>
        </w:trPr>
        <w:tc>
          <w:tcPr>
            <w:tcW w:w="1413" w:type="dxa"/>
          </w:tcPr>
          <w:p w14:paraId="650FF227"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lastRenderedPageBreak/>
              <w:t>8.2.a.2</w:t>
            </w:r>
          </w:p>
          <w:p w14:paraId="2FC9AC6B" w14:textId="77777777" w:rsidR="00F67254" w:rsidRPr="00B55EBE" w:rsidRDefault="00F67254" w:rsidP="0016653C">
            <w:pPr>
              <w:spacing w:line="276" w:lineRule="auto"/>
              <w:rPr>
                <w:rFonts w:asciiTheme="minorHAnsi" w:hAnsiTheme="minorHAnsi"/>
                <w:noProof/>
              </w:rPr>
            </w:pPr>
          </w:p>
        </w:tc>
        <w:tc>
          <w:tcPr>
            <w:tcW w:w="7670" w:type="dxa"/>
          </w:tcPr>
          <w:p w14:paraId="66E84E13"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Wanneer de gecontroleerde financiële informatie is opgesteld overeenkomstig nationale standaarden voor jaarrekeningen, moet deze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 het volgende omvatten:</w:t>
            </w:r>
          </w:p>
          <w:p w14:paraId="79081A7F" w14:textId="77777777" w:rsidR="00F67254" w:rsidRPr="00B55EBE" w:rsidRDefault="00F67254" w:rsidP="0016653C">
            <w:pPr>
              <w:pStyle w:val="NoSpacing"/>
              <w:spacing w:line="276" w:lineRule="auto"/>
              <w:rPr>
                <w:rFonts w:asciiTheme="minorHAnsi" w:hAnsiTheme="minorHAnsi"/>
                <w:noProof/>
                <w:sz w:val="22"/>
                <w:szCs w:val="22"/>
              </w:rPr>
            </w:pPr>
          </w:p>
          <w:p w14:paraId="46ED740C" w14:textId="77777777" w:rsidR="00F67254" w:rsidRPr="00B55EBE" w:rsidRDefault="00F67254" w:rsidP="00F67254">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de balans;</w:t>
            </w:r>
          </w:p>
          <w:p w14:paraId="1E89B838" w14:textId="77777777" w:rsidR="00F67254" w:rsidRPr="00B55EBE" w:rsidRDefault="00F67254" w:rsidP="00F67254">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de winst- en verliesrekening;</w:t>
            </w:r>
          </w:p>
          <w:p w14:paraId="246CF73D" w14:textId="77777777" w:rsidR="00F67254" w:rsidRPr="00B55EBE" w:rsidRDefault="00F67254" w:rsidP="00F67254">
            <w:pPr>
              <w:pStyle w:val="ListParagraph"/>
              <w:numPr>
                <w:ilvl w:val="0"/>
                <w:numId w:val="24"/>
              </w:numPr>
              <w:tabs>
                <w:tab w:val="left" w:pos="601"/>
              </w:tabs>
              <w:autoSpaceDE w:val="0"/>
              <w:autoSpaceDN w:val="0"/>
              <w:adjustRightInd w:val="0"/>
              <w:spacing w:after="0"/>
              <w:outlineLvl w:val="0"/>
              <w:rPr>
                <w:rFonts w:asciiTheme="minorHAnsi" w:hAnsiTheme="minorHAnsi"/>
                <w:noProof/>
              </w:rPr>
            </w:pPr>
            <w:r w:rsidRPr="00B55EBE">
              <w:rPr>
                <w:rFonts w:asciiTheme="minorHAnsi" w:hAnsiTheme="minorHAnsi"/>
                <w:noProof/>
              </w:rPr>
              <w:t>de grondslagen voor financiële verslaggeving en toelichtingen.</w:t>
            </w:r>
          </w:p>
        </w:tc>
        <w:tc>
          <w:tcPr>
            <w:tcW w:w="1401" w:type="dxa"/>
          </w:tcPr>
          <w:p w14:paraId="0355B029" w14:textId="77777777" w:rsidR="00F67254" w:rsidRPr="00B55EBE" w:rsidRDefault="00F67254" w:rsidP="0016653C">
            <w:pPr>
              <w:spacing w:line="276" w:lineRule="auto"/>
              <w:rPr>
                <w:rFonts w:asciiTheme="minorHAnsi" w:hAnsiTheme="minorHAnsi"/>
                <w:noProof/>
              </w:rPr>
            </w:pPr>
          </w:p>
          <w:p w14:paraId="0953D5F0" w14:textId="77777777" w:rsidR="00F67254" w:rsidRPr="00B55EBE" w:rsidRDefault="00F67254" w:rsidP="0016653C">
            <w:pPr>
              <w:spacing w:line="276" w:lineRule="auto"/>
              <w:rPr>
                <w:rFonts w:asciiTheme="minorHAnsi" w:hAnsiTheme="minorHAnsi"/>
                <w:noProof/>
              </w:rPr>
            </w:pPr>
          </w:p>
          <w:p w14:paraId="7042FEC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a ───────</w:t>
            </w:r>
          </w:p>
          <w:p w14:paraId="5534E0AC" w14:textId="77777777" w:rsidR="00F67254" w:rsidRPr="00B55EBE" w:rsidRDefault="00F67254" w:rsidP="0016653C">
            <w:pPr>
              <w:spacing w:line="276" w:lineRule="auto"/>
              <w:rPr>
                <w:rFonts w:asciiTheme="minorHAnsi" w:hAnsiTheme="minorHAnsi"/>
                <w:bCs/>
                <w:noProof/>
              </w:rPr>
            </w:pPr>
          </w:p>
          <w:p w14:paraId="689C124E"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467722C9" w14:textId="77777777" w:rsidR="00F67254" w:rsidRPr="00B55EBE" w:rsidRDefault="00F67254" w:rsidP="0016653C">
            <w:pPr>
              <w:spacing w:line="276" w:lineRule="auto"/>
              <w:rPr>
                <w:rFonts w:asciiTheme="minorHAnsi" w:hAnsiTheme="minorHAnsi"/>
                <w:bCs/>
                <w:noProof/>
              </w:rPr>
            </w:pPr>
          </w:p>
          <w:p w14:paraId="637E5ACD"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c ───────</w:t>
            </w:r>
          </w:p>
          <w:p w14:paraId="016E45E4" w14:textId="77777777" w:rsidR="00F67254" w:rsidRPr="00B55EBE" w:rsidRDefault="00F67254" w:rsidP="0016653C">
            <w:pPr>
              <w:spacing w:line="276" w:lineRule="auto"/>
              <w:rPr>
                <w:rFonts w:asciiTheme="minorHAnsi" w:hAnsiTheme="minorHAnsi"/>
                <w:noProof/>
              </w:rPr>
            </w:pPr>
          </w:p>
        </w:tc>
      </w:tr>
      <w:tr w:rsidR="00F67254" w:rsidRPr="00B55EBE" w14:paraId="67C29AEA" w14:textId="77777777" w:rsidTr="0016653C">
        <w:trPr>
          <w:trHeight w:val="20"/>
          <w:jc w:val="center"/>
        </w:trPr>
        <w:tc>
          <w:tcPr>
            <w:tcW w:w="1413" w:type="dxa"/>
          </w:tcPr>
          <w:p w14:paraId="714DEF64"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55E5B0F5"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387F3CDC" w14:textId="77777777" w:rsidTr="0016653C">
        <w:trPr>
          <w:trHeight w:val="20"/>
          <w:jc w:val="center"/>
        </w:trPr>
        <w:tc>
          <w:tcPr>
            <w:tcW w:w="1413" w:type="dxa"/>
          </w:tcPr>
          <w:p w14:paraId="2FBE0323"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8.2.a.3</w:t>
            </w:r>
          </w:p>
          <w:p w14:paraId="278B206C" w14:textId="77777777" w:rsidR="00F67254" w:rsidRPr="00B55EBE" w:rsidRDefault="00F67254" w:rsidP="0016653C">
            <w:pPr>
              <w:spacing w:line="276" w:lineRule="auto"/>
              <w:rPr>
                <w:rFonts w:asciiTheme="minorHAnsi" w:hAnsiTheme="minorHAnsi"/>
                <w:noProof/>
              </w:rPr>
            </w:pPr>
          </w:p>
        </w:tc>
        <w:tc>
          <w:tcPr>
            <w:tcW w:w="7670" w:type="dxa"/>
          </w:tcPr>
          <w:p w14:paraId="035A3F2B" w14:textId="77777777" w:rsidR="00A76D2D" w:rsidRDefault="00A76D2D" w:rsidP="00A76D2D">
            <w:pPr>
              <w:spacing w:line="276" w:lineRule="auto"/>
              <w:rPr>
                <w:rFonts w:asciiTheme="minorHAnsi" w:hAnsiTheme="minorHAnsi"/>
                <w:noProof/>
              </w:rPr>
            </w:pPr>
            <w:r w:rsidRPr="00A76D2D">
              <w:rPr>
                <w:rFonts w:asciiTheme="minorHAnsi" w:hAnsiTheme="minorHAnsi"/>
                <w:noProof/>
              </w:rPr>
              <w:t xml:space="preserve">Controleverklaring </w:t>
            </w:r>
            <w:r>
              <w:rPr>
                <w:rFonts w:asciiTheme="minorHAnsi" w:hAnsiTheme="minorHAnsi"/>
                <w:noProof/>
              </w:rPr>
              <w:br/>
            </w:r>
            <w:r>
              <w:rPr>
                <w:rFonts w:asciiTheme="minorHAnsi" w:hAnsiTheme="minorHAnsi"/>
                <w:noProof/>
              </w:rPr>
              <w:br/>
            </w:r>
            <w:r w:rsidRPr="00A76D2D">
              <w:rPr>
                <w:rFonts w:asciiTheme="minorHAnsi" w:hAnsiTheme="minorHAnsi"/>
                <w:noProof/>
              </w:rPr>
              <w:t xml:space="preserve">De historische jaarlijkse financiële informatie moet onafhankelijk worden gecontroleerd. De controleverklaring moet worden opgesteld in overeenstemming met Richtlijn 2006/43/EG en Verordening (EU) nr. 537/2014. </w:t>
            </w:r>
            <w:r>
              <w:rPr>
                <w:rFonts w:asciiTheme="minorHAnsi" w:hAnsiTheme="minorHAnsi"/>
                <w:noProof/>
              </w:rPr>
              <w:br/>
            </w:r>
            <w:r>
              <w:rPr>
                <w:rFonts w:asciiTheme="minorHAnsi" w:hAnsiTheme="minorHAnsi"/>
                <w:noProof/>
              </w:rPr>
              <w:br/>
            </w:r>
            <w:r w:rsidRPr="00A76D2D">
              <w:rPr>
                <w:rFonts w:asciiTheme="minorHAnsi" w:hAnsiTheme="minorHAnsi"/>
                <w:noProof/>
                <w:u w:val="single"/>
              </w:rPr>
              <w:t>Indien</w:t>
            </w:r>
            <w:r w:rsidRPr="00A76D2D">
              <w:rPr>
                <w:rFonts w:asciiTheme="minorHAnsi" w:hAnsiTheme="minorHAnsi"/>
                <w:noProof/>
              </w:rPr>
              <w:t xml:space="preserve"> Richtlijn 2006/43/EG en Verordening (EU) nr. 537/2014 niet van toepassing zijn, moet de historische financiële informatie worden onderworpen aan een accountantscontrole of moet in een verslag, ten behoeve van het registratiedocument, worden aangegeven of deze een getrouw beeld geeft overeenkomstig de in een lidstaat toepasselijke standaarden voor accountantscontrole of gelijkwaardige standaarden. Anders moet de volgende informatie in het registratiedocument worden opgenomen: </w:t>
            </w:r>
            <w:r>
              <w:rPr>
                <w:rFonts w:asciiTheme="minorHAnsi" w:hAnsiTheme="minorHAnsi"/>
                <w:noProof/>
              </w:rPr>
              <w:br/>
            </w:r>
            <w:r>
              <w:rPr>
                <w:rFonts w:asciiTheme="minorHAnsi" w:hAnsiTheme="minorHAnsi"/>
                <w:noProof/>
              </w:rPr>
              <w:br/>
              <w:t xml:space="preserve">a. </w:t>
            </w:r>
            <w:r w:rsidRPr="00A76D2D">
              <w:rPr>
                <w:rFonts w:asciiTheme="minorHAnsi" w:hAnsiTheme="minorHAnsi"/>
                <w:noProof/>
              </w:rPr>
              <w:t xml:space="preserve">een </w:t>
            </w:r>
            <w:r w:rsidRPr="00A76D2D">
              <w:rPr>
                <w:rFonts w:asciiTheme="minorHAnsi" w:hAnsiTheme="minorHAnsi"/>
                <w:b/>
                <w:noProof/>
              </w:rPr>
              <w:t>prominente verklaring</w:t>
            </w:r>
            <w:r w:rsidRPr="00A76D2D">
              <w:rPr>
                <w:rFonts w:asciiTheme="minorHAnsi" w:hAnsiTheme="minorHAnsi"/>
                <w:noProof/>
              </w:rPr>
              <w:t xml:space="preserve"> waarin wordt aangegeven welke standaarden voor accountantscontrole zijn toegepast; </w:t>
            </w:r>
          </w:p>
          <w:p w14:paraId="347FC457" w14:textId="55320998" w:rsidR="00A76D2D" w:rsidRDefault="00A76D2D" w:rsidP="00A76D2D">
            <w:pPr>
              <w:spacing w:line="276" w:lineRule="auto"/>
              <w:rPr>
                <w:rFonts w:asciiTheme="minorHAnsi" w:hAnsiTheme="minorHAnsi"/>
                <w:noProof/>
              </w:rPr>
            </w:pPr>
            <w:r>
              <w:rPr>
                <w:rFonts w:asciiTheme="minorHAnsi" w:hAnsiTheme="minorHAnsi"/>
                <w:noProof/>
              </w:rPr>
              <w:br/>
              <w:t>b.</w:t>
            </w:r>
            <w:r w:rsidRPr="00A76D2D">
              <w:rPr>
                <w:rFonts w:asciiTheme="minorHAnsi" w:hAnsiTheme="minorHAnsi"/>
                <w:noProof/>
              </w:rPr>
              <w:t xml:space="preserve"> een </w:t>
            </w:r>
            <w:r w:rsidRPr="00A76D2D">
              <w:rPr>
                <w:rFonts w:asciiTheme="minorHAnsi" w:hAnsiTheme="minorHAnsi"/>
                <w:b/>
                <w:noProof/>
              </w:rPr>
              <w:t>toelichting</w:t>
            </w:r>
            <w:r w:rsidRPr="00A76D2D">
              <w:rPr>
                <w:rFonts w:asciiTheme="minorHAnsi" w:hAnsiTheme="minorHAnsi"/>
                <w:noProof/>
              </w:rPr>
              <w:t xml:space="preserve"> bij alle belangrijke afwijkingen van internationale standaa</w:t>
            </w:r>
            <w:r>
              <w:rPr>
                <w:rFonts w:asciiTheme="minorHAnsi" w:hAnsiTheme="minorHAnsi"/>
                <w:noProof/>
              </w:rPr>
              <w:t>rden voor accountantscontrole.</w:t>
            </w:r>
          </w:p>
          <w:p w14:paraId="4BB2ACED" w14:textId="77777777" w:rsidR="00A76D2D" w:rsidRDefault="00A76D2D" w:rsidP="00A76D2D">
            <w:pPr>
              <w:rPr>
                <w:rFonts w:asciiTheme="minorHAnsi" w:hAnsiTheme="minorHAnsi"/>
                <w:noProof/>
              </w:rPr>
            </w:pPr>
          </w:p>
          <w:p w14:paraId="30D162C2" w14:textId="77777777" w:rsidR="00A76D2D" w:rsidRDefault="00A76D2D" w:rsidP="00A76D2D">
            <w:pPr>
              <w:rPr>
                <w:rFonts w:asciiTheme="minorHAnsi" w:hAnsiTheme="minorHAnsi"/>
                <w:noProof/>
              </w:rPr>
            </w:pPr>
          </w:p>
          <w:p w14:paraId="3CAF8A28" w14:textId="1C13708C" w:rsidR="00A76D2D" w:rsidRPr="00A76D2D" w:rsidRDefault="00A76D2D" w:rsidP="00A76D2D">
            <w:pPr>
              <w:rPr>
                <w:rFonts w:asciiTheme="minorHAnsi" w:hAnsiTheme="minorHAnsi"/>
                <w:noProof/>
              </w:rPr>
            </w:pPr>
          </w:p>
        </w:tc>
        <w:tc>
          <w:tcPr>
            <w:tcW w:w="1401" w:type="dxa"/>
          </w:tcPr>
          <w:p w14:paraId="3553ED1C" w14:textId="77777777" w:rsidR="00F67254" w:rsidRPr="00B55EBE" w:rsidRDefault="00F67254" w:rsidP="0016653C">
            <w:pPr>
              <w:spacing w:line="276" w:lineRule="auto"/>
              <w:rPr>
                <w:rFonts w:asciiTheme="minorHAnsi" w:hAnsiTheme="minorHAnsi"/>
                <w:noProof/>
              </w:rPr>
            </w:pPr>
          </w:p>
          <w:p w14:paraId="6FBC1712" w14:textId="56060784" w:rsidR="00F67254" w:rsidRDefault="00F67254" w:rsidP="0016653C">
            <w:pPr>
              <w:spacing w:line="276" w:lineRule="auto"/>
              <w:ind w:left="34"/>
              <w:outlineLvl w:val="0"/>
              <w:rPr>
                <w:rFonts w:asciiTheme="minorHAnsi" w:hAnsiTheme="minorHAnsi"/>
                <w:noProof/>
              </w:rPr>
            </w:pPr>
          </w:p>
          <w:p w14:paraId="405B2839" w14:textId="77777777" w:rsidR="00A76D2D" w:rsidRPr="00B55EBE" w:rsidRDefault="00A76D2D" w:rsidP="0016653C">
            <w:pPr>
              <w:spacing w:line="276" w:lineRule="auto"/>
              <w:ind w:left="34"/>
              <w:outlineLvl w:val="0"/>
              <w:rPr>
                <w:rFonts w:asciiTheme="minorHAnsi" w:hAnsiTheme="minorHAnsi"/>
                <w:noProof/>
              </w:rPr>
            </w:pPr>
          </w:p>
          <w:p w14:paraId="425F9BDD" w14:textId="77777777" w:rsidR="00A76D2D" w:rsidRDefault="00F67254" w:rsidP="0016653C">
            <w:pPr>
              <w:spacing w:line="276" w:lineRule="auto"/>
              <w:rPr>
                <w:rFonts w:asciiTheme="minorHAnsi" w:hAnsiTheme="minorHAnsi"/>
                <w:noProof/>
              </w:rPr>
            </w:pPr>
            <w:r w:rsidRPr="00B55EBE">
              <w:rPr>
                <w:rFonts w:asciiTheme="minorHAnsi" w:hAnsiTheme="minorHAnsi"/>
                <w:noProof/>
              </w:rPr>
              <w:t>───────</w:t>
            </w:r>
            <w:r w:rsidRPr="00B55EBE">
              <w:rPr>
                <w:rFonts w:asciiTheme="minorHAnsi" w:hAnsiTheme="minorHAnsi"/>
                <w:noProof/>
              </w:rPr>
              <w:br/>
            </w:r>
          </w:p>
          <w:p w14:paraId="1DCE0DD2" w14:textId="40704D32" w:rsidR="00F67254" w:rsidRPr="00B55EBE" w:rsidRDefault="00F67254" w:rsidP="0016653C">
            <w:pPr>
              <w:spacing w:line="276" w:lineRule="auto"/>
              <w:rPr>
                <w:rFonts w:asciiTheme="minorHAnsi" w:hAnsiTheme="minorHAnsi"/>
                <w:i/>
                <w:noProof/>
              </w:rPr>
            </w:pPr>
            <w:r w:rsidRPr="00B55EBE">
              <w:rPr>
                <w:rFonts w:asciiTheme="minorHAnsi" w:hAnsiTheme="minorHAnsi"/>
                <w:noProof/>
              </w:rPr>
              <w:br/>
            </w:r>
            <w:r w:rsidRPr="00B55EBE">
              <w:rPr>
                <w:rFonts w:asciiTheme="minorHAnsi" w:hAnsiTheme="minorHAnsi"/>
                <w:i/>
                <w:noProof/>
              </w:rPr>
              <w:t xml:space="preserve"> of</w:t>
            </w:r>
            <w:r w:rsidRPr="00B55EBE">
              <w:rPr>
                <w:rFonts w:asciiTheme="minorHAnsi" w:hAnsiTheme="minorHAnsi"/>
                <w:i/>
                <w:noProof/>
              </w:rPr>
              <w:br/>
            </w:r>
            <w:r w:rsidRPr="00B55EBE">
              <w:rPr>
                <w:rFonts w:asciiTheme="minorHAnsi" w:hAnsiTheme="minorHAnsi"/>
                <w:i/>
                <w:noProof/>
              </w:rPr>
              <w:br/>
            </w:r>
            <w:r w:rsidR="00BD7AE5" w:rsidRPr="00B55EBE">
              <w:rPr>
                <w:rFonts w:asciiTheme="minorHAnsi" w:hAnsiTheme="minorHAnsi"/>
                <w:noProof/>
              </w:rPr>
              <w:t>───────</w:t>
            </w:r>
          </w:p>
          <w:p w14:paraId="04F4E392" w14:textId="52B08D79" w:rsidR="00F67254" w:rsidRPr="00B55EBE" w:rsidRDefault="00A76D2D" w:rsidP="0016653C">
            <w:pPr>
              <w:spacing w:line="276" w:lineRule="auto"/>
              <w:rPr>
                <w:rFonts w:asciiTheme="minorHAnsi" w:hAnsiTheme="minorHAnsi"/>
                <w:i/>
                <w:noProof/>
              </w:rPr>
            </w:pPr>
            <w:r>
              <w:rPr>
                <w:rFonts w:asciiTheme="minorHAnsi" w:hAnsiTheme="minorHAnsi"/>
                <w:i/>
                <w:noProof/>
              </w:rPr>
              <w:br/>
            </w:r>
            <w:r>
              <w:rPr>
                <w:rFonts w:asciiTheme="minorHAnsi" w:hAnsiTheme="minorHAnsi"/>
                <w:i/>
                <w:noProof/>
              </w:rPr>
              <w:br/>
            </w:r>
            <w:r>
              <w:rPr>
                <w:rFonts w:asciiTheme="minorHAnsi" w:hAnsiTheme="minorHAnsi"/>
                <w:i/>
                <w:noProof/>
              </w:rPr>
              <w:br/>
            </w:r>
            <w:r>
              <w:rPr>
                <w:rFonts w:asciiTheme="minorHAnsi" w:hAnsiTheme="minorHAnsi"/>
                <w:i/>
                <w:noProof/>
              </w:rPr>
              <w:br/>
            </w:r>
          </w:p>
          <w:p w14:paraId="69A49EB6" w14:textId="2C65DE4D" w:rsidR="00F67254" w:rsidRPr="00A76D2D" w:rsidRDefault="00F67254" w:rsidP="00A76D2D">
            <w:pPr>
              <w:spacing w:line="276" w:lineRule="auto"/>
              <w:rPr>
                <w:rFonts w:asciiTheme="minorHAnsi" w:hAnsiTheme="minorHAnsi"/>
                <w:noProof/>
              </w:rPr>
            </w:pPr>
            <w:r w:rsidRPr="00B55EBE">
              <w:rPr>
                <w:rFonts w:asciiTheme="minorHAnsi" w:hAnsiTheme="minorHAnsi"/>
                <w:i/>
                <w:noProof/>
              </w:rPr>
              <w:t>a ______</w:t>
            </w:r>
            <w:r w:rsidRPr="00B55EBE">
              <w:rPr>
                <w:rFonts w:asciiTheme="minorHAnsi" w:hAnsiTheme="minorHAnsi"/>
                <w:i/>
                <w:noProof/>
              </w:rPr>
              <w:br/>
            </w:r>
          </w:p>
          <w:p w14:paraId="6B69A6E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4F35A0C6"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57659B47" w14:textId="77777777" w:rsidR="00F67254" w:rsidRPr="00B55EBE" w:rsidRDefault="00F67254" w:rsidP="0016653C">
            <w:pPr>
              <w:spacing w:line="276" w:lineRule="auto"/>
              <w:rPr>
                <w:rFonts w:asciiTheme="minorHAnsi" w:hAnsiTheme="minorHAnsi"/>
                <w:noProof/>
              </w:rPr>
            </w:pPr>
          </w:p>
          <w:p w14:paraId="7002DA57" w14:textId="77777777" w:rsidR="00F67254" w:rsidRPr="00B55EBE" w:rsidRDefault="00F67254" w:rsidP="0016653C">
            <w:pPr>
              <w:spacing w:line="276" w:lineRule="auto"/>
              <w:rPr>
                <w:rFonts w:asciiTheme="minorHAnsi" w:hAnsiTheme="minorHAnsi"/>
                <w:noProof/>
              </w:rPr>
            </w:pPr>
          </w:p>
        </w:tc>
      </w:tr>
      <w:tr w:rsidR="00F67254" w:rsidRPr="00B55EBE" w14:paraId="7372EB5F" w14:textId="77777777" w:rsidTr="0016653C">
        <w:trPr>
          <w:trHeight w:val="20"/>
          <w:jc w:val="center"/>
        </w:trPr>
        <w:tc>
          <w:tcPr>
            <w:tcW w:w="1413" w:type="dxa"/>
          </w:tcPr>
          <w:p w14:paraId="044E8424"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532FFFBE"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9D6B96" w:rsidRPr="00B55EBE" w14:paraId="7A537D9C" w14:textId="77777777" w:rsidTr="0016653C">
        <w:trPr>
          <w:trHeight w:val="20"/>
          <w:jc w:val="center"/>
        </w:trPr>
        <w:tc>
          <w:tcPr>
            <w:tcW w:w="1413" w:type="dxa"/>
          </w:tcPr>
          <w:p w14:paraId="11010C8A" w14:textId="42597AF2" w:rsidR="009D6B96" w:rsidRPr="00B55EBE" w:rsidRDefault="009D6B96" w:rsidP="0016653C">
            <w:pPr>
              <w:spacing w:line="276" w:lineRule="auto"/>
              <w:rPr>
                <w:rFonts w:asciiTheme="minorHAnsi" w:hAnsiTheme="minorHAnsi"/>
                <w:noProof/>
              </w:rPr>
            </w:pPr>
            <w:r>
              <w:rPr>
                <w:rFonts w:asciiTheme="minorHAnsi" w:hAnsiTheme="minorHAnsi"/>
                <w:noProof/>
              </w:rPr>
              <w:t>8.2.a.4</w:t>
            </w:r>
          </w:p>
        </w:tc>
        <w:tc>
          <w:tcPr>
            <w:tcW w:w="7670" w:type="dxa"/>
          </w:tcPr>
          <w:p w14:paraId="76463597" w14:textId="77777777" w:rsidR="009D6B96" w:rsidRPr="009D6B96" w:rsidRDefault="009D6B96" w:rsidP="0016653C">
            <w:pPr>
              <w:pStyle w:val="NoSpacing"/>
              <w:spacing w:line="276" w:lineRule="auto"/>
              <w:rPr>
                <w:rFonts w:asciiTheme="minorHAnsi" w:hAnsiTheme="minorHAnsi"/>
                <w:noProof/>
                <w:szCs w:val="21"/>
              </w:rPr>
            </w:pPr>
            <w:r w:rsidRPr="009D6B96">
              <w:rPr>
                <w:rFonts w:asciiTheme="minorHAnsi" w:hAnsiTheme="minorHAnsi"/>
                <w:noProof/>
                <w:szCs w:val="21"/>
              </w:rPr>
              <w:t xml:space="preserve">Een </w:t>
            </w:r>
            <w:r w:rsidRPr="009D6B96">
              <w:rPr>
                <w:rFonts w:asciiTheme="minorHAnsi" w:hAnsiTheme="minorHAnsi"/>
                <w:b/>
                <w:noProof/>
                <w:szCs w:val="21"/>
              </w:rPr>
              <w:t>verklaring</w:t>
            </w:r>
            <w:r w:rsidRPr="009D6B96">
              <w:rPr>
                <w:rFonts w:asciiTheme="minorHAnsi" w:hAnsiTheme="minorHAnsi"/>
                <w:noProof/>
                <w:szCs w:val="21"/>
              </w:rPr>
              <w:t xml:space="preserve"> dat de historische financiële informatie aan een accountantscontrole is onderworpen. </w:t>
            </w:r>
            <w:r w:rsidRPr="009D6B96">
              <w:rPr>
                <w:rFonts w:asciiTheme="minorHAnsi" w:hAnsiTheme="minorHAnsi"/>
                <w:noProof/>
                <w:szCs w:val="21"/>
                <w:u w:val="single"/>
              </w:rPr>
              <w:t>Indien</w:t>
            </w:r>
            <w:r w:rsidRPr="009D6B96">
              <w:rPr>
                <w:rFonts w:asciiTheme="minorHAnsi" w:hAnsiTheme="minorHAnsi"/>
                <w:noProof/>
                <w:szCs w:val="21"/>
              </w:rPr>
              <w:t xml:space="preserve"> met de wettelijke controle belaste accountants hebben geweigerd controleverklaringen betreffende de historische financiële informatie af te geven </w:t>
            </w:r>
            <w:r w:rsidRPr="009D6B96">
              <w:rPr>
                <w:rFonts w:asciiTheme="minorHAnsi" w:hAnsiTheme="minorHAnsi"/>
                <w:noProof/>
                <w:szCs w:val="21"/>
                <w:u w:val="single"/>
              </w:rPr>
              <w:t>of indien</w:t>
            </w:r>
            <w:r w:rsidRPr="009D6B96">
              <w:rPr>
                <w:rFonts w:asciiTheme="minorHAnsi" w:hAnsiTheme="minorHAnsi"/>
                <w:noProof/>
                <w:szCs w:val="21"/>
              </w:rPr>
              <w:t xml:space="preserve"> deze verklaringen een oordeel met beperking, een aangepast oordeel, een oordeelonthouding of paragrafen ter benadrukking van aangelegenheden bevatten, moeten die oordelen met beperking, aangepaste oordelen, oordeelonthoudingen of paragrafen ter benadrukking van aangelegenheden integraal worden overgenomen. </w:t>
            </w:r>
          </w:p>
          <w:p w14:paraId="704ACE9D" w14:textId="0849120D" w:rsidR="009D6B96" w:rsidRPr="00B55EBE" w:rsidRDefault="009D6B96" w:rsidP="0016653C">
            <w:pPr>
              <w:pStyle w:val="NoSpacing"/>
              <w:spacing w:line="276" w:lineRule="auto"/>
              <w:rPr>
                <w:rFonts w:asciiTheme="minorHAnsi" w:hAnsiTheme="minorHAnsi"/>
                <w:noProof/>
                <w:sz w:val="22"/>
                <w:szCs w:val="22"/>
              </w:rPr>
            </w:pPr>
          </w:p>
        </w:tc>
        <w:tc>
          <w:tcPr>
            <w:tcW w:w="1401" w:type="dxa"/>
          </w:tcPr>
          <w:p w14:paraId="00E55DFE" w14:textId="77777777" w:rsidR="009D6B96" w:rsidRPr="00B55EBE" w:rsidRDefault="009D6B96" w:rsidP="0016653C">
            <w:pPr>
              <w:spacing w:line="276" w:lineRule="auto"/>
              <w:outlineLvl w:val="0"/>
              <w:rPr>
                <w:rFonts w:asciiTheme="minorHAnsi" w:hAnsiTheme="minorHAnsi"/>
                <w:i/>
                <w:noProof/>
              </w:rPr>
            </w:pPr>
          </w:p>
        </w:tc>
      </w:tr>
      <w:tr w:rsidR="009D6B96" w:rsidRPr="00B55EBE" w14:paraId="2FA019F2" w14:textId="77777777" w:rsidTr="00D62F29">
        <w:trPr>
          <w:trHeight w:val="20"/>
          <w:jc w:val="center"/>
        </w:trPr>
        <w:tc>
          <w:tcPr>
            <w:tcW w:w="1413" w:type="dxa"/>
          </w:tcPr>
          <w:p w14:paraId="7006CD8B" w14:textId="0FB16598" w:rsidR="009D6B96" w:rsidRPr="00B55EBE" w:rsidRDefault="009D6B96" w:rsidP="0016653C">
            <w:pPr>
              <w:spacing w:line="276" w:lineRule="auto"/>
              <w:rPr>
                <w:rFonts w:asciiTheme="minorHAnsi" w:hAnsiTheme="minorHAnsi"/>
                <w:noProof/>
              </w:rPr>
            </w:pPr>
            <w:r w:rsidRPr="00B55EBE">
              <w:rPr>
                <w:rFonts w:asciiTheme="minorHAnsi" w:hAnsiTheme="minorHAnsi"/>
                <w:bCs/>
                <w:i/>
                <w:noProof/>
                <w:color w:val="A6A6A6" w:themeColor="background1" w:themeShade="A6"/>
              </w:rPr>
              <w:lastRenderedPageBreak/>
              <w:t>Graag openlaten</w:t>
            </w:r>
          </w:p>
        </w:tc>
        <w:tc>
          <w:tcPr>
            <w:tcW w:w="9071" w:type="dxa"/>
            <w:gridSpan w:val="2"/>
          </w:tcPr>
          <w:p w14:paraId="69885E8C" w14:textId="6A8B3D97" w:rsidR="009D6B96" w:rsidRPr="00B55EBE" w:rsidRDefault="009D6B96" w:rsidP="0016653C">
            <w:pPr>
              <w:spacing w:line="276" w:lineRule="auto"/>
              <w:outlineLvl w:val="0"/>
              <w:rPr>
                <w:rFonts w:asciiTheme="minorHAnsi" w:hAnsiTheme="minorHAnsi"/>
                <w:i/>
                <w:noProof/>
              </w:rPr>
            </w:pPr>
            <w:r w:rsidRPr="00B55EBE">
              <w:rPr>
                <w:rFonts w:asciiTheme="minorHAnsi" w:hAnsiTheme="minorHAnsi"/>
                <w:b/>
                <w:bCs/>
                <w:noProof/>
              </w:rPr>
              <w:t>AFM 1:</w:t>
            </w:r>
          </w:p>
        </w:tc>
      </w:tr>
      <w:tr w:rsidR="00F67254" w:rsidRPr="00B55EBE" w14:paraId="0EC8B44F" w14:textId="77777777" w:rsidTr="0016653C">
        <w:trPr>
          <w:trHeight w:val="20"/>
          <w:jc w:val="center"/>
        </w:trPr>
        <w:tc>
          <w:tcPr>
            <w:tcW w:w="1413" w:type="dxa"/>
          </w:tcPr>
          <w:p w14:paraId="1ABC8311"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8.3</w:t>
            </w:r>
          </w:p>
          <w:p w14:paraId="4CFCD7DA" w14:textId="77777777" w:rsidR="00F67254" w:rsidRPr="00B55EBE" w:rsidRDefault="00F67254" w:rsidP="0016653C">
            <w:pPr>
              <w:spacing w:line="276" w:lineRule="auto"/>
              <w:rPr>
                <w:rFonts w:asciiTheme="minorHAnsi" w:hAnsiTheme="minorHAnsi"/>
                <w:noProof/>
                <w:color w:val="361F63"/>
              </w:rPr>
            </w:pPr>
          </w:p>
        </w:tc>
        <w:tc>
          <w:tcPr>
            <w:tcW w:w="7670" w:type="dxa"/>
          </w:tcPr>
          <w:p w14:paraId="1AF19446"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Rechtszaken en arbitrages</w:t>
            </w:r>
          </w:p>
          <w:p w14:paraId="40D1FF3F" w14:textId="77777777" w:rsidR="00F67254" w:rsidRPr="00B55EBE" w:rsidRDefault="00F67254" w:rsidP="0016653C">
            <w:pPr>
              <w:pStyle w:val="NoSpacing"/>
              <w:spacing w:line="276" w:lineRule="auto"/>
              <w:rPr>
                <w:rFonts w:asciiTheme="minorHAnsi" w:hAnsiTheme="minorHAnsi"/>
                <w:noProof/>
                <w:sz w:val="22"/>
                <w:szCs w:val="22"/>
              </w:rPr>
            </w:pPr>
          </w:p>
          <w:p w14:paraId="5339E81B"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b/>
                <w:noProof/>
                <w:spacing w:val="-3"/>
              </w:rPr>
              <w:t xml:space="preserve">Gegevens </w:t>
            </w:r>
            <w:r w:rsidRPr="00B55EBE">
              <w:rPr>
                <w:rFonts w:asciiTheme="minorHAnsi" w:hAnsiTheme="minorHAnsi"/>
                <w:noProof/>
                <w:spacing w:val="-3"/>
              </w:rPr>
              <w:t xml:space="preserve">over </w:t>
            </w:r>
            <w:r w:rsidRPr="00B55EBE">
              <w:rPr>
                <w:rFonts w:asciiTheme="minorHAnsi" w:hAnsiTheme="minorHAnsi"/>
                <w:noProof/>
                <w:spacing w:val="-3"/>
                <w:u w:val="single"/>
              </w:rPr>
              <w:t>eventuele</w:t>
            </w:r>
            <w:r w:rsidRPr="00B55EBE">
              <w:rPr>
                <w:rFonts w:asciiTheme="minorHAnsi" w:hAnsiTheme="minorHAnsi"/>
                <w:noProof/>
                <w:spacing w:val="-3"/>
              </w:rPr>
              <w:t xml:space="preserve"> overheidsingrepen, rechtszaken of arbitrages (</w:t>
            </w:r>
            <w:r w:rsidRPr="00B55EBE">
              <w:rPr>
                <w:rFonts w:asciiTheme="minorHAnsi" w:hAnsiTheme="minorHAnsi"/>
                <w:noProof/>
                <w:spacing w:val="-3"/>
                <w:u w:val="single"/>
              </w:rPr>
              <w:t>met inbegrip van</w:t>
            </w:r>
            <w:r w:rsidRPr="00B55EBE">
              <w:rPr>
                <w:rFonts w:asciiTheme="minorHAnsi" w:hAnsiTheme="minorHAnsi"/>
                <w:noProof/>
                <w:spacing w:val="-3"/>
              </w:rPr>
              <w:t xml:space="preserve"> dergelijke procedures die, naar weten van de onderneming, hangende zijn of kunnen worden ingeleid) over een periode van </w:t>
            </w:r>
            <w:r w:rsidRPr="00B55EBE">
              <w:rPr>
                <w:rFonts w:asciiTheme="minorHAnsi" w:hAnsiTheme="minorHAnsi"/>
                <w:noProof/>
                <w:spacing w:val="-3"/>
                <w:u w:val="single"/>
              </w:rPr>
              <w:t>ten minste</w:t>
            </w:r>
            <w:r w:rsidRPr="00B55EBE">
              <w:rPr>
                <w:rFonts w:asciiTheme="minorHAnsi" w:hAnsiTheme="minorHAnsi"/>
                <w:noProof/>
                <w:spacing w:val="-3"/>
              </w:rPr>
              <w:t xml:space="preserve"> de voorafgaande twaalf maanden, welke een invloed van betekenis kunnen hebben of in een recent verleden hebben gehad op de financiële positie of de rentabiliteit van de uitgevende instelling en/of de groep, of een </w:t>
            </w:r>
            <w:r w:rsidRPr="00B55EBE">
              <w:rPr>
                <w:rFonts w:asciiTheme="minorHAnsi" w:hAnsiTheme="minorHAnsi"/>
                <w:b/>
                <w:noProof/>
                <w:spacing w:val="-3"/>
              </w:rPr>
              <w:t>passende negatieve verklaring</w:t>
            </w:r>
            <w:r w:rsidRPr="00B55EBE">
              <w:rPr>
                <w:rFonts w:asciiTheme="minorHAnsi" w:hAnsiTheme="minorHAnsi"/>
                <w:noProof/>
                <w:spacing w:val="-3"/>
              </w:rPr>
              <w:t>.</w:t>
            </w:r>
          </w:p>
          <w:p w14:paraId="6F8A33F0"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bCs/>
                <w:noProof/>
              </w:rPr>
            </w:pPr>
          </w:p>
        </w:tc>
        <w:tc>
          <w:tcPr>
            <w:tcW w:w="1401" w:type="dxa"/>
          </w:tcPr>
          <w:p w14:paraId="23F7801D" w14:textId="77777777" w:rsidR="00F67254" w:rsidRPr="00B55EBE" w:rsidRDefault="00F67254" w:rsidP="0016653C">
            <w:pPr>
              <w:spacing w:line="276" w:lineRule="auto"/>
              <w:outlineLvl w:val="0"/>
              <w:rPr>
                <w:rFonts w:asciiTheme="minorHAnsi" w:hAnsiTheme="minorHAnsi"/>
                <w:i/>
                <w:noProof/>
              </w:rPr>
            </w:pPr>
          </w:p>
          <w:p w14:paraId="68FAB12C" w14:textId="77777777" w:rsidR="00F67254" w:rsidRPr="00B55EBE" w:rsidRDefault="00F67254" w:rsidP="0016653C">
            <w:pPr>
              <w:spacing w:line="276" w:lineRule="auto"/>
              <w:outlineLvl w:val="0"/>
              <w:rPr>
                <w:rFonts w:asciiTheme="minorHAnsi" w:hAnsiTheme="minorHAnsi"/>
                <w:noProof/>
              </w:rPr>
            </w:pPr>
          </w:p>
          <w:p w14:paraId="746BE09D" w14:textId="77777777" w:rsidR="00F67254" w:rsidRPr="00B55EBE" w:rsidRDefault="00F67254" w:rsidP="0016653C">
            <w:pPr>
              <w:spacing w:line="276" w:lineRule="auto"/>
              <w:outlineLvl w:val="0"/>
              <w:rPr>
                <w:rFonts w:asciiTheme="minorHAnsi" w:hAnsiTheme="minorHAnsi"/>
                <w:i/>
                <w:noProof/>
              </w:rPr>
            </w:pPr>
            <w:r w:rsidRPr="00B55EBE">
              <w:rPr>
                <w:rFonts w:asciiTheme="minorHAnsi" w:hAnsiTheme="minorHAnsi"/>
                <w:noProof/>
              </w:rPr>
              <w:t>───────</w:t>
            </w:r>
          </w:p>
          <w:p w14:paraId="6994DBFF" w14:textId="77777777" w:rsidR="00F67254" w:rsidRPr="00B55EBE" w:rsidRDefault="00F67254" w:rsidP="0016653C">
            <w:pPr>
              <w:spacing w:line="276" w:lineRule="auto"/>
              <w:outlineLvl w:val="0"/>
              <w:rPr>
                <w:rFonts w:asciiTheme="minorHAnsi" w:hAnsiTheme="minorHAnsi"/>
                <w:noProof/>
              </w:rPr>
            </w:pPr>
          </w:p>
        </w:tc>
      </w:tr>
      <w:tr w:rsidR="00F67254" w:rsidRPr="00B55EBE" w14:paraId="1B1CC15B" w14:textId="77777777" w:rsidTr="0016653C">
        <w:trPr>
          <w:trHeight w:val="20"/>
          <w:jc w:val="center"/>
        </w:trPr>
        <w:tc>
          <w:tcPr>
            <w:tcW w:w="1413" w:type="dxa"/>
          </w:tcPr>
          <w:p w14:paraId="44B9F90A"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2D93D345"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4EC96A25" w14:textId="77777777" w:rsidTr="0016653C">
        <w:trPr>
          <w:trHeight w:val="20"/>
          <w:jc w:val="center"/>
        </w:trPr>
        <w:tc>
          <w:tcPr>
            <w:tcW w:w="1413" w:type="dxa"/>
          </w:tcPr>
          <w:p w14:paraId="393277E2"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8.4</w:t>
            </w:r>
          </w:p>
          <w:p w14:paraId="602DD8F0" w14:textId="77777777" w:rsidR="00F67254" w:rsidRPr="00B55EBE" w:rsidRDefault="00F67254" w:rsidP="0016653C">
            <w:pPr>
              <w:spacing w:line="276" w:lineRule="auto"/>
              <w:rPr>
                <w:rFonts w:asciiTheme="minorHAnsi" w:hAnsiTheme="minorHAnsi"/>
                <w:noProof/>
                <w:color w:val="361F63"/>
              </w:rPr>
            </w:pPr>
          </w:p>
        </w:tc>
        <w:tc>
          <w:tcPr>
            <w:tcW w:w="7670" w:type="dxa"/>
          </w:tcPr>
          <w:p w14:paraId="59E86619"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Belangrijke negatieve wijziging in de financiële positie van de uitgevende instelling</w:t>
            </w:r>
          </w:p>
          <w:p w14:paraId="43A1B109" w14:textId="77777777" w:rsidR="00F67254" w:rsidRPr="00B55EBE" w:rsidRDefault="00F67254" w:rsidP="0016653C">
            <w:pPr>
              <w:pStyle w:val="NoSpacing"/>
              <w:spacing w:line="276" w:lineRule="auto"/>
              <w:rPr>
                <w:rFonts w:asciiTheme="minorHAnsi" w:hAnsiTheme="minorHAnsi"/>
                <w:noProof/>
                <w:sz w:val="22"/>
                <w:szCs w:val="22"/>
              </w:rPr>
            </w:pPr>
          </w:p>
          <w:p w14:paraId="2D118BF3" w14:textId="77777777" w:rsidR="00F67254" w:rsidRPr="00B55EBE" w:rsidRDefault="00F67254" w:rsidP="0016653C">
            <w:pPr>
              <w:spacing w:line="276" w:lineRule="auto"/>
              <w:rPr>
                <w:rFonts w:asciiTheme="minorHAnsi" w:hAnsiTheme="minorHAnsi"/>
                <w:bCs/>
                <w:noProof/>
              </w:rPr>
            </w:pPr>
            <w:r w:rsidRPr="00B55EBE">
              <w:rPr>
                <w:rFonts w:asciiTheme="minorHAnsi" w:hAnsiTheme="minorHAnsi"/>
                <w:noProof/>
                <w:spacing w:val="-4"/>
              </w:rPr>
              <w:t xml:space="preserve">Wanneer een uitgevende instelling financiële overzichten heeft opgesteld, is daarin een </w:t>
            </w:r>
            <w:r w:rsidRPr="00B55EBE">
              <w:rPr>
                <w:rFonts w:asciiTheme="minorHAnsi" w:hAnsiTheme="minorHAnsi"/>
                <w:b/>
                <w:noProof/>
                <w:spacing w:val="-4"/>
              </w:rPr>
              <w:t>verklaring</w:t>
            </w:r>
            <w:r w:rsidRPr="00B55EBE">
              <w:rPr>
                <w:rFonts w:asciiTheme="minorHAnsi" w:hAnsiTheme="minorHAnsi"/>
                <w:noProof/>
                <w:spacing w:val="-4"/>
              </w:rPr>
              <w:t xml:space="preserve"> opgenomen dat er zich sinds de datum van bekendmaking van de laatst gepubliceerde gecontroleerde jaarrekeningen geen belangrijke negatieve wijziging heeft voorgedaan in de financiële positie of de vooruitzichten van de uitgevende instelling. </w:t>
            </w:r>
            <w:r w:rsidRPr="00B55EBE">
              <w:rPr>
                <w:rFonts w:asciiTheme="minorHAnsi" w:hAnsiTheme="minorHAnsi"/>
                <w:noProof/>
                <w:spacing w:val="-4"/>
                <w:u w:val="single"/>
              </w:rPr>
              <w:t>Ingeval</w:t>
            </w:r>
            <w:r w:rsidRPr="00B55EBE">
              <w:rPr>
                <w:rFonts w:asciiTheme="minorHAnsi" w:hAnsiTheme="minorHAnsi"/>
                <w:noProof/>
                <w:spacing w:val="-4"/>
              </w:rPr>
              <w:t xml:space="preserve"> er zich een belangrijke negatieve wijziging heeft voorgedaan, moet daarvan melding worden gemaakt in het registratiedocument.</w:t>
            </w:r>
          </w:p>
        </w:tc>
        <w:tc>
          <w:tcPr>
            <w:tcW w:w="1401" w:type="dxa"/>
          </w:tcPr>
          <w:p w14:paraId="1532AF6A" w14:textId="77777777" w:rsidR="00F67254" w:rsidRPr="00B55EBE" w:rsidRDefault="00F67254" w:rsidP="0016653C">
            <w:pPr>
              <w:spacing w:line="276" w:lineRule="auto"/>
              <w:outlineLvl w:val="0"/>
              <w:rPr>
                <w:rFonts w:asciiTheme="minorHAnsi" w:hAnsiTheme="minorHAnsi"/>
                <w:i/>
                <w:noProof/>
              </w:rPr>
            </w:pPr>
          </w:p>
          <w:p w14:paraId="54802995" w14:textId="77777777" w:rsidR="00F67254" w:rsidRPr="00B55EBE" w:rsidRDefault="00F67254" w:rsidP="0016653C">
            <w:pPr>
              <w:spacing w:line="276" w:lineRule="auto"/>
              <w:outlineLvl w:val="0"/>
              <w:rPr>
                <w:rFonts w:asciiTheme="minorHAnsi" w:hAnsiTheme="minorHAnsi"/>
                <w:noProof/>
              </w:rPr>
            </w:pPr>
          </w:p>
          <w:p w14:paraId="53C81C2F" w14:textId="77777777" w:rsidR="00F67254" w:rsidRPr="00B55EBE" w:rsidRDefault="00F67254" w:rsidP="0016653C">
            <w:pPr>
              <w:spacing w:line="276" w:lineRule="auto"/>
              <w:outlineLvl w:val="0"/>
              <w:rPr>
                <w:rFonts w:asciiTheme="minorHAnsi" w:hAnsiTheme="minorHAnsi"/>
                <w:i/>
                <w:noProof/>
              </w:rPr>
            </w:pPr>
            <w:r w:rsidRPr="00B55EBE">
              <w:rPr>
                <w:rFonts w:asciiTheme="minorHAnsi" w:hAnsiTheme="minorHAnsi"/>
                <w:noProof/>
              </w:rPr>
              <w:t>───────</w:t>
            </w:r>
          </w:p>
          <w:p w14:paraId="3EEE15DC" w14:textId="77777777" w:rsidR="00F67254" w:rsidRPr="00B55EBE" w:rsidRDefault="00F67254" w:rsidP="0016653C">
            <w:pPr>
              <w:spacing w:line="276" w:lineRule="auto"/>
              <w:outlineLvl w:val="0"/>
              <w:rPr>
                <w:rFonts w:asciiTheme="minorHAnsi" w:hAnsiTheme="minorHAnsi"/>
                <w:noProof/>
              </w:rPr>
            </w:pPr>
          </w:p>
        </w:tc>
      </w:tr>
      <w:tr w:rsidR="00F67254" w:rsidRPr="00B55EBE" w14:paraId="0135CA18" w14:textId="77777777" w:rsidTr="0016653C">
        <w:trPr>
          <w:trHeight w:val="20"/>
          <w:jc w:val="center"/>
        </w:trPr>
        <w:tc>
          <w:tcPr>
            <w:tcW w:w="1413" w:type="dxa"/>
          </w:tcPr>
          <w:p w14:paraId="1FF9E363"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50950D8D"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F67254" w:rsidRPr="00B55EBE" w14:paraId="610F525B" w14:textId="77777777" w:rsidTr="0016653C">
        <w:trPr>
          <w:trHeight w:val="20"/>
          <w:jc w:val="center"/>
        </w:trPr>
        <w:tc>
          <w:tcPr>
            <w:tcW w:w="1413" w:type="dxa"/>
            <w:shd w:val="clear" w:color="auto" w:fill="F2F2F2" w:themeFill="background1" w:themeFillShade="F2"/>
          </w:tcPr>
          <w:p w14:paraId="0796B577"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1" w:type="dxa"/>
            <w:gridSpan w:val="2"/>
            <w:shd w:val="clear" w:color="auto" w:fill="F2F2F2" w:themeFill="background1" w:themeFillShade="F2"/>
          </w:tcPr>
          <w:p w14:paraId="3BBC594B"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p w14:paraId="43BA6707" w14:textId="77777777" w:rsidR="00F67254" w:rsidRPr="00B55EBE" w:rsidRDefault="00F67254" w:rsidP="0016653C">
            <w:pPr>
              <w:autoSpaceDE w:val="0"/>
              <w:autoSpaceDN w:val="0"/>
              <w:adjustRightInd w:val="0"/>
              <w:spacing w:line="276" w:lineRule="auto"/>
              <w:outlineLvl w:val="0"/>
              <w:rPr>
                <w:rFonts w:asciiTheme="minorHAnsi" w:hAnsiTheme="minorHAnsi"/>
                <w:bCs/>
                <w:noProof/>
                <w:color w:val="361F63"/>
              </w:rPr>
            </w:pPr>
          </w:p>
        </w:tc>
      </w:tr>
      <w:tr w:rsidR="00F67254" w:rsidRPr="00B55EBE" w14:paraId="36ADD165" w14:textId="77777777" w:rsidTr="0016653C">
        <w:trPr>
          <w:trHeight w:val="20"/>
          <w:jc w:val="center"/>
        </w:trPr>
        <w:tc>
          <w:tcPr>
            <w:tcW w:w="1413" w:type="dxa"/>
          </w:tcPr>
          <w:p w14:paraId="23D74C98" w14:textId="77777777" w:rsidR="00F67254" w:rsidRPr="00B55EBE" w:rsidRDefault="00F67254" w:rsidP="0016653C">
            <w:pPr>
              <w:spacing w:line="276" w:lineRule="auto"/>
              <w:rPr>
                <w:rFonts w:asciiTheme="minorHAnsi" w:hAnsiTheme="minorHAnsi"/>
                <w:noProof/>
              </w:rPr>
            </w:pPr>
            <w:r w:rsidRPr="00B55EBE">
              <w:rPr>
                <w:rFonts w:asciiTheme="minorHAnsi" w:hAnsiTheme="minorHAnsi"/>
                <w:noProof/>
              </w:rPr>
              <w:t>9.1</w:t>
            </w:r>
          </w:p>
          <w:p w14:paraId="15A22D67" w14:textId="77777777" w:rsidR="00F67254" w:rsidRPr="00B55EBE" w:rsidRDefault="00F67254" w:rsidP="0016653C">
            <w:pPr>
              <w:spacing w:line="276" w:lineRule="auto"/>
              <w:rPr>
                <w:rFonts w:asciiTheme="minorHAnsi" w:hAnsiTheme="minorHAnsi"/>
                <w:noProof/>
                <w:color w:val="361F63"/>
              </w:rPr>
            </w:pPr>
          </w:p>
        </w:tc>
        <w:tc>
          <w:tcPr>
            <w:tcW w:w="7670" w:type="dxa"/>
          </w:tcPr>
          <w:p w14:paraId="09B47527" w14:textId="77777777" w:rsidR="00F67254" w:rsidRPr="00B55EBE" w:rsidRDefault="00F67254"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tijdens de geldigheidsduur van het registratiedocument inzage mogelijk is van de volgende documenten,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toepasselijk:</w:t>
            </w:r>
          </w:p>
          <w:p w14:paraId="6AFF1D80" w14:textId="77777777" w:rsidR="00F67254" w:rsidRPr="00B55EBE" w:rsidRDefault="00F67254" w:rsidP="0016653C">
            <w:pPr>
              <w:pStyle w:val="NoSpacing"/>
              <w:spacing w:line="276" w:lineRule="auto"/>
              <w:rPr>
                <w:rFonts w:asciiTheme="minorHAnsi" w:hAnsiTheme="minorHAnsi"/>
                <w:noProof/>
                <w:sz w:val="22"/>
                <w:szCs w:val="22"/>
              </w:rPr>
            </w:pPr>
          </w:p>
          <w:p w14:paraId="581BAA84" w14:textId="77777777" w:rsidR="00F67254" w:rsidRPr="00B55EBE" w:rsidRDefault="00F67254" w:rsidP="00F67254">
            <w:pPr>
              <w:pStyle w:val="NoSpacing"/>
              <w:numPr>
                <w:ilvl w:val="0"/>
                <w:numId w:val="30"/>
              </w:numPr>
              <w:spacing w:line="276" w:lineRule="auto"/>
              <w:rPr>
                <w:rFonts w:asciiTheme="minorHAnsi" w:hAnsiTheme="minorHAnsi"/>
                <w:noProof/>
                <w:sz w:val="22"/>
                <w:szCs w:val="22"/>
              </w:rPr>
            </w:pPr>
            <w:r w:rsidRPr="00B55EBE">
              <w:rPr>
                <w:rFonts w:asciiTheme="minorHAnsi" w:hAnsiTheme="minorHAnsi"/>
                <w:noProof/>
                <w:sz w:val="22"/>
                <w:szCs w:val="22"/>
              </w:rPr>
              <w:t>akte van oprichting en geactualiseerde statuten van de uitgevende instelling; en</w:t>
            </w:r>
            <w:r w:rsidRPr="00B55EBE">
              <w:rPr>
                <w:rFonts w:asciiTheme="minorHAnsi" w:hAnsiTheme="minorHAnsi"/>
                <w:noProof/>
                <w:sz w:val="22"/>
                <w:szCs w:val="22"/>
              </w:rPr>
              <w:br/>
            </w:r>
          </w:p>
          <w:p w14:paraId="38695CE6" w14:textId="77777777" w:rsidR="00F67254" w:rsidRPr="00B55EBE" w:rsidRDefault="00F67254" w:rsidP="00F67254">
            <w:pPr>
              <w:pStyle w:val="NoSpacing"/>
              <w:numPr>
                <w:ilvl w:val="0"/>
                <w:numId w:val="30"/>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alle</w:t>
            </w:r>
            <w:r w:rsidRPr="00B55EBE">
              <w:rPr>
                <w:rFonts w:asciiTheme="minorHAnsi" w:hAnsiTheme="minorHAnsi"/>
                <w:noProof/>
                <w:spacing w:val="-4"/>
                <w:sz w:val="22"/>
                <w:szCs w:val="22"/>
              </w:rPr>
              <w:t xml:space="preserve"> verslagen, briefwisseling en andere documenten, historische financiële informatie, </w:t>
            </w:r>
            <w:r w:rsidRPr="00B55EBE">
              <w:rPr>
                <w:rFonts w:asciiTheme="minorHAnsi" w:hAnsiTheme="minorHAnsi"/>
                <w:noProof/>
                <w:spacing w:val="-4"/>
                <w:sz w:val="22"/>
                <w:szCs w:val="22"/>
                <w:u w:val="single"/>
              </w:rPr>
              <w:t>alsmede</w:t>
            </w:r>
            <w:r w:rsidRPr="00B55EBE">
              <w:rPr>
                <w:rFonts w:asciiTheme="minorHAnsi" w:hAnsiTheme="minorHAnsi"/>
                <w:noProof/>
                <w:spacing w:val="-4"/>
                <w:sz w:val="22"/>
                <w:szCs w:val="22"/>
              </w:rPr>
              <w:t xml:space="preserve"> door deskundigen op verzoek van de uitgevende instelling opgestelde taxaties en verklaringen wanneer het registratiedocument gedeelten daarvan bevat of naar gedeelten daarvan verwijst.</w:t>
            </w:r>
          </w:p>
          <w:p w14:paraId="3D1DC051" w14:textId="77777777" w:rsidR="00F67254" w:rsidRPr="00B55EBE" w:rsidRDefault="00F67254" w:rsidP="0016653C">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noProof/>
              </w:rPr>
              <w:br/>
              <w:t xml:space="preserve">Een </w:t>
            </w:r>
            <w:r w:rsidRPr="00B55EBE">
              <w:rPr>
                <w:rFonts w:asciiTheme="minorHAnsi" w:hAnsiTheme="minorHAnsi"/>
                <w:b/>
                <w:noProof/>
              </w:rPr>
              <w:t>vermelding</w:t>
            </w:r>
            <w:r w:rsidRPr="00B55EBE">
              <w:rPr>
                <w:rFonts w:asciiTheme="minorHAnsi" w:hAnsiTheme="minorHAnsi"/>
                <w:noProof/>
              </w:rPr>
              <w:t xml:space="preserve"> van de website waar de documenten kunnen worden geraadpleegd.</w:t>
            </w:r>
            <w:r w:rsidRPr="00B55EBE">
              <w:rPr>
                <w:rFonts w:asciiTheme="minorHAnsi" w:hAnsiTheme="minorHAnsi"/>
                <w:noProof/>
              </w:rPr>
              <w:br/>
            </w:r>
          </w:p>
        </w:tc>
        <w:tc>
          <w:tcPr>
            <w:tcW w:w="1401" w:type="dxa"/>
          </w:tcPr>
          <w:p w14:paraId="3967B852" w14:textId="77777777" w:rsidR="00F67254" w:rsidRPr="00B55EBE" w:rsidRDefault="00F67254" w:rsidP="0016653C">
            <w:pPr>
              <w:spacing w:line="276" w:lineRule="auto"/>
              <w:outlineLvl w:val="0"/>
              <w:rPr>
                <w:rFonts w:asciiTheme="minorHAnsi" w:hAnsiTheme="minorHAnsi"/>
                <w:i/>
                <w:noProof/>
              </w:rPr>
            </w:pPr>
          </w:p>
          <w:p w14:paraId="5B16F3E9" w14:textId="77777777" w:rsidR="00F67254" w:rsidRPr="00B55EBE" w:rsidRDefault="00F67254" w:rsidP="0016653C">
            <w:pPr>
              <w:spacing w:line="276" w:lineRule="auto"/>
              <w:outlineLvl w:val="0"/>
              <w:rPr>
                <w:rFonts w:asciiTheme="minorHAnsi" w:hAnsiTheme="minorHAnsi"/>
                <w:noProof/>
              </w:rPr>
            </w:pPr>
          </w:p>
          <w:p w14:paraId="1A980E7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br/>
              <w:t>a ───────</w:t>
            </w:r>
          </w:p>
          <w:p w14:paraId="5670608B" w14:textId="75CF4B7E" w:rsidR="00F67254" w:rsidRDefault="00F67254" w:rsidP="0016653C">
            <w:pPr>
              <w:spacing w:line="276" w:lineRule="auto"/>
              <w:rPr>
                <w:rFonts w:asciiTheme="minorHAnsi" w:hAnsiTheme="minorHAnsi"/>
                <w:bCs/>
                <w:noProof/>
              </w:rPr>
            </w:pPr>
          </w:p>
          <w:p w14:paraId="2C9017D6" w14:textId="77777777" w:rsidR="00E6175A" w:rsidRPr="00B55EBE" w:rsidRDefault="00E6175A" w:rsidP="0016653C">
            <w:pPr>
              <w:spacing w:line="276" w:lineRule="auto"/>
              <w:rPr>
                <w:rFonts w:asciiTheme="minorHAnsi" w:hAnsiTheme="minorHAnsi"/>
                <w:bCs/>
                <w:noProof/>
              </w:rPr>
            </w:pPr>
          </w:p>
          <w:p w14:paraId="3034A8DC"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b ───────</w:t>
            </w:r>
          </w:p>
          <w:p w14:paraId="6F3EDD21" w14:textId="7DF37344" w:rsidR="00F67254" w:rsidRDefault="00F67254" w:rsidP="0016653C">
            <w:pPr>
              <w:spacing w:line="276" w:lineRule="auto"/>
              <w:rPr>
                <w:rFonts w:asciiTheme="minorHAnsi" w:hAnsiTheme="minorHAnsi"/>
                <w:bCs/>
                <w:noProof/>
              </w:rPr>
            </w:pPr>
          </w:p>
          <w:p w14:paraId="6FF32779" w14:textId="77C69C89" w:rsidR="004E3D1A" w:rsidRPr="00B55EBE" w:rsidRDefault="004E3D1A" w:rsidP="0016653C">
            <w:pPr>
              <w:spacing w:line="276" w:lineRule="auto"/>
              <w:rPr>
                <w:rFonts w:asciiTheme="minorHAnsi" w:hAnsiTheme="minorHAnsi"/>
                <w:bCs/>
                <w:noProof/>
              </w:rPr>
            </w:pPr>
          </w:p>
          <w:p w14:paraId="59B639B1"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p>
          <w:p w14:paraId="3ED01B22" w14:textId="77777777" w:rsidR="00F67254" w:rsidRPr="00B55EBE" w:rsidRDefault="00F67254" w:rsidP="0016653C">
            <w:pPr>
              <w:autoSpaceDE w:val="0"/>
              <w:autoSpaceDN w:val="0"/>
              <w:adjustRightInd w:val="0"/>
              <w:spacing w:line="276" w:lineRule="auto"/>
              <w:outlineLvl w:val="0"/>
              <w:rPr>
                <w:rFonts w:asciiTheme="minorHAnsi" w:hAnsiTheme="minorHAnsi"/>
                <w:bCs/>
                <w:i/>
                <w:noProof/>
              </w:rPr>
            </w:pPr>
            <w:r w:rsidRPr="00B55EBE">
              <w:rPr>
                <w:rFonts w:asciiTheme="minorHAnsi" w:hAnsiTheme="minorHAnsi"/>
                <w:bCs/>
                <w:i/>
                <w:noProof/>
              </w:rPr>
              <w:t xml:space="preserve"> </w:t>
            </w:r>
            <w:r w:rsidRPr="00B55EBE">
              <w:rPr>
                <w:rFonts w:asciiTheme="minorHAnsi" w:hAnsiTheme="minorHAnsi"/>
                <w:bCs/>
                <w:i/>
                <w:noProof/>
              </w:rPr>
              <w:br/>
              <w:t>───────</w:t>
            </w:r>
          </w:p>
          <w:p w14:paraId="50ADCD67" w14:textId="77777777" w:rsidR="00F67254" w:rsidRPr="00B55EBE" w:rsidRDefault="00F67254" w:rsidP="0016653C">
            <w:pPr>
              <w:spacing w:line="276" w:lineRule="auto"/>
              <w:outlineLvl w:val="0"/>
              <w:rPr>
                <w:rFonts w:asciiTheme="minorHAnsi" w:hAnsiTheme="minorHAnsi"/>
                <w:noProof/>
              </w:rPr>
            </w:pPr>
          </w:p>
        </w:tc>
      </w:tr>
      <w:tr w:rsidR="00F67254" w:rsidRPr="00B55EBE" w14:paraId="75F2DFD8" w14:textId="77777777" w:rsidTr="0016653C">
        <w:trPr>
          <w:trHeight w:val="20"/>
          <w:jc w:val="center"/>
        </w:trPr>
        <w:tc>
          <w:tcPr>
            <w:tcW w:w="1413" w:type="dxa"/>
          </w:tcPr>
          <w:p w14:paraId="4546D586" w14:textId="77777777" w:rsidR="00F67254" w:rsidRPr="00B55EBE" w:rsidRDefault="00F67254"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1" w:type="dxa"/>
            <w:gridSpan w:val="2"/>
          </w:tcPr>
          <w:p w14:paraId="497A5A9C" w14:textId="77777777" w:rsidR="00F67254" w:rsidRPr="00B55EBE" w:rsidRDefault="00F67254"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5241C60A" w14:textId="77777777" w:rsidR="00F67254" w:rsidRDefault="00F67254"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p>
    <w:p w14:paraId="2A02FC4F" w14:textId="3152D853" w:rsidR="00EC03B5" w:rsidRPr="00611D6F"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r w:rsidRPr="00611D6F">
        <w:rPr>
          <w:rFonts w:asciiTheme="minorHAnsi" w:hAnsiTheme="minorHAnsi"/>
          <w:color w:val="A6A6A6" w:themeColor="background1" w:themeShade="A6"/>
          <w:sz w:val="22"/>
          <w:szCs w:val="22"/>
        </w:rPr>
        <w:t xml:space="preserve">-= </w:t>
      </w:r>
      <w:r w:rsidR="008F0E0A" w:rsidRPr="00611D6F">
        <w:rPr>
          <w:rFonts w:asciiTheme="minorHAnsi" w:hAnsiTheme="minorHAnsi"/>
          <w:color w:val="A6A6A6" w:themeColor="background1" w:themeShade="A6"/>
          <w:sz w:val="22"/>
          <w:szCs w:val="22"/>
        </w:rPr>
        <w:t>Einde van verwijzingstabel</w:t>
      </w:r>
      <w:r w:rsidRPr="00611D6F">
        <w:rPr>
          <w:rFonts w:asciiTheme="minorHAnsi" w:hAnsiTheme="minorHAnsi"/>
          <w:color w:val="A6A6A6" w:themeColor="background1" w:themeShade="A6"/>
          <w:sz w:val="22"/>
          <w:szCs w:val="22"/>
        </w:rPr>
        <w:t xml:space="preserve"> =-</w:t>
      </w:r>
    </w:p>
    <w:sectPr w:rsidR="00EC03B5" w:rsidRPr="00611D6F" w:rsidSect="00E07CF3">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771FD" w14:textId="77777777" w:rsidR="007F02BD" w:rsidRDefault="007F02BD" w:rsidP="002E76F5">
      <w:r>
        <w:separator/>
      </w:r>
    </w:p>
  </w:endnote>
  <w:endnote w:type="continuationSeparator" w:id="0">
    <w:p w14:paraId="537BFAC3" w14:textId="77777777" w:rsidR="007F02BD" w:rsidRDefault="007F02BD"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EE55D0" w:rsidRDefault="00EE55D0"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EE55D0" w:rsidRDefault="00EE55D0"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59CEAFC4" w:rsidR="00EE55D0" w:rsidRPr="008F0E0A" w:rsidRDefault="00EE55D0"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Autoriteit Financiële Markten (</w:t>
            </w:r>
            <w:proofErr w:type="gramStart"/>
            <w:r w:rsidRPr="008F0E0A">
              <w:rPr>
                <w:rFonts w:asciiTheme="minorHAnsi" w:hAnsiTheme="minorHAnsi" w:cs="Tahoma"/>
                <w:color w:val="333333"/>
                <w:sz w:val="16"/>
                <w:szCs w:val="16"/>
              </w:rPr>
              <w:t>AFM)  –</w:t>
            </w:r>
            <w:proofErr w:type="gramEnd"/>
            <w:r w:rsidRPr="008F0E0A">
              <w:rPr>
                <w:rFonts w:asciiTheme="minorHAnsi" w:hAnsiTheme="minorHAnsi" w:cs="Tahoma"/>
                <w:color w:val="333333"/>
                <w:sz w:val="16"/>
                <w:szCs w:val="16"/>
              </w:rPr>
              <w:t xml:space="preserve"> </w:t>
            </w:r>
            <w:r w:rsidR="00D258AE">
              <w:rPr>
                <w:rFonts w:asciiTheme="minorHAnsi" w:hAnsiTheme="minorHAnsi" w:cs="Tahoma"/>
                <w:sz w:val="16"/>
                <w:szCs w:val="16"/>
              </w:rPr>
              <w:t>V. 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D258AE">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9D6B96">
              <w:rPr>
                <w:rFonts w:asciiTheme="minorHAnsi" w:hAnsiTheme="minorHAnsi"/>
                <w:b/>
                <w:noProof/>
                <w:sz w:val="16"/>
                <w:szCs w:val="16"/>
              </w:rPr>
              <w:t>10</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9D6B96">
              <w:rPr>
                <w:rFonts w:asciiTheme="minorHAnsi" w:hAnsiTheme="minorHAnsi"/>
                <w:b/>
                <w:noProof/>
                <w:sz w:val="16"/>
                <w:szCs w:val="16"/>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96FCD" w14:textId="77777777" w:rsidR="00435494" w:rsidRDefault="0043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D5F32" w14:textId="77777777" w:rsidR="007F02BD" w:rsidRDefault="007F02BD" w:rsidP="002E76F5">
      <w:r>
        <w:separator/>
      </w:r>
    </w:p>
  </w:footnote>
  <w:footnote w:type="continuationSeparator" w:id="0">
    <w:p w14:paraId="00BBC147" w14:textId="77777777" w:rsidR="007F02BD" w:rsidRDefault="007F02BD"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5C10" w14:textId="77777777" w:rsidR="00435494" w:rsidRDefault="00435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14921" w14:textId="77777777" w:rsidR="00435494" w:rsidRDefault="00435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F81A" w14:textId="207AD90C" w:rsidR="00E07CF3" w:rsidRDefault="00E07CF3" w:rsidP="00E07CF3">
    <w:pPr>
      <w:pStyle w:val="Header"/>
      <w:jc w:val="right"/>
    </w:pPr>
  </w:p>
  <w:p w14:paraId="093FD078" w14:textId="23E569BE" w:rsidR="00E07CF3" w:rsidRDefault="00435494" w:rsidP="00E07CF3">
    <w:pPr>
      <w:pStyle w:val="Header"/>
      <w:jc w:val="right"/>
    </w:pPr>
    <w:r>
      <w:rPr>
        <w:noProof/>
        <w:lang w:eastAsia="nl-NL"/>
      </w:rPr>
      <w:drawing>
        <wp:anchor distT="0" distB="0" distL="114300" distR="114300" simplePos="0" relativeHeight="251659264" behindDoc="0" locked="0" layoutInCell="1" allowOverlap="1" wp14:anchorId="0A6A934C" wp14:editId="2D44AEE8">
          <wp:simplePos x="0" y="0"/>
          <wp:positionH relativeFrom="page">
            <wp:posOffset>5695079</wp:posOffset>
          </wp:positionH>
          <wp:positionV relativeFrom="margin">
            <wp:align>top</wp:align>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EBB"/>
    <w:multiLevelType w:val="hybridMultilevel"/>
    <w:tmpl w:val="BF1C2C3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F46631"/>
    <w:multiLevelType w:val="hybridMultilevel"/>
    <w:tmpl w:val="71369E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4D05FA"/>
    <w:multiLevelType w:val="hybridMultilevel"/>
    <w:tmpl w:val="E0EC69B4"/>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6B572F"/>
    <w:multiLevelType w:val="hybridMultilevel"/>
    <w:tmpl w:val="E1BED8C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890A4F"/>
    <w:multiLevelType w:val="hybridMultilevel"/>
    <w:tmpl w:val="5E429DC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3A3C4C"/>
    <w:multiLevelType w:val="hybridMultilevel"/>
    <w:tmpl w:val="EE26AC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8351AC"/>
    <w:multiLevelType w:val="hybridMultilevel"/>
    <w:tmpl w:val="FE64CB4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1510A1"/>
    <w:multiLevelType w:val="hybridMultilevel"/>
    <w:tmpl w:val="D708D80E"/>
    <w:lvl w:ilvl="0" w:tplc="39B4339E">
      <w:start w:val="7"/>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160DD3"/>
    <w:multiLevelType w:val="hybridMultilevel"/>
    <w:tmpl w:val="2CE83C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8E92F86"/>
    <w:multiLevelType w:val="hybridMultilevel"/>
    <w:tmpl w:val="B1E2DD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B64D61"/>
    <w:multiLevelType w:val="hybridMultilevel"/>
    <w:tmpl w:val="BC1645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E8B391C"/>
    <w:multiLevelType w:val="hybridMultilevel"/>
    <w:tmpl w:val="512EAC6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0AC0609"/>
    <w:multiLevelType w:val="hybridMultilevel"/>
    <w:tmpl w:val="10980B74"/>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13B27A3"/>
    <w:multiLevelType w:val="hybridMultilevel"/>
    <w:tmpl w:val="C486BB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1E9471A"/>
    <w:multiLevelType w:val="hybridMultilevel"/>
    <w:tmpl w:val="C604293C"/>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737F68"/>
    <w:multiLevelType w:val="hybridMultilevel"/>
    <w:tmpl w:val="1ED890B6"/>
    <w:lvl w:ilvl="0" w:tplc="0413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7" w15:restartNumberingAfterBreak="0">
    <w:nsid w:val="49521928"/>
    <w:multiLevelType w:val="hybridMultilevel"/>
    <w:tmpl w:val="FB7A417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AC654DA"/>
    <w:multiLevelType w:val="hybridMultilevel"/>
    <w:tmpl w:val="E236BB0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E2D6C0C"/>
    <w:multiLevelType w:val="hybridMultilevel"/>
    <w:tmpl w:val="93BE68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33C7C42"/>
    <w:multiLevelType w:val="hybridMultilevel"/>
    <w:tmpl w:val="9DA402F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8EE72BB"/>
    <w:multiLevelType w:val="hybridMultilevel"/>
    <w:tmpl w:val="9FA29A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3E6D5B"/>
    <w:multiLevelType w:val="hybridMultilevel"/>
    <w:tmpl w:val="0680976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E47187"/>
    <w:multiLevelType w:val="hybridMultilevel"/>
    <w:tmpl w:val="03D8D532"/>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05C6B2E"/>
    <w:multiLevelType w:val="hybridMultilevel"/>
    <w:tmpl w:val="03D8D532"/>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8D160F1"/>
    <w:multiLevelType w:val="hybridMultilevel"/>
    <w:tmpl w:val="A4028F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2C4163"/>
    <w:multiLevelType w:val="hybridMultilevel"/>
    <w:tmpl w:val="48B0EA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start w:val="1"/>
      <w:numFmt w:val="bullet"/>
      <w:lvlText w:val="o"/>
      <w:lvlJc w:val="left"/>
      <w:pPr>
        <w:ind w:left="873" w:hanging="360"/>
      </w:pPr>
      <w:rPr>
        <w:rFonts w:ascii="Courier New" w:hAnsi="Courier New" w:cs="Courier New" w:hint="default"/>
      </w:rPr>
    </w:lvl>
    <w:lvl w:ilvl="2" w:tplc="04130005">
      <w:start w:val="1"/>
      <w:numFmt w:val="bullet"/>
      <w:lvlText w:val=""/>
      <w:lvlJc w:val="left"/>
      <w:pPr>
        <w:ind w:left="1593" w:hanging="360"/>
      </w:pPr>
      <w:rPr>
        <w:rFonts w:ascii="Wingdings" w:hAnsi="Wingdings" w:hint="default"/>
      </w:rPr>
    </w:lvl>
    <w:lvl w:ilvl="3" w:tplc="04130001">
      <w:start w:val="1"/>
      <w:numFmt w:val="bullet"/>
      <w:lvlText w:val=""/>
      <w:lvlJc w:val="left"/>
      <w:pPr>
        <w:ind w:left="2313" w:hanging="360"/>
      </w:pPr>
      <w:rPr>
        <w:rFonts w:ascii="Symbol" w:hAnsi="Symbol" w:hint="default"/>
      </w:rPr>
    </w:lvl>
    <w:lvl w:ilvl="4" w:tplc="04130003">
      <w:start w:val="1"/>
      <w:numFmt w:val="bullet"/>
      <w:lvlText w:val="o"/>
      <w:lvlJc w:val="left"/>
      <w:pPr>
        <w:ind w:left="3033" w:hanging="360"/>
      </w:pPr>
      <w:rPr>
        <w:rFonts w:ascii="Courier New" w:hAnsi="Courier New" w:cs="Courier New" w:hint="default"/>
      </w:rPr>
    </w:lvl>
    <w:lvl w:ilvl="5" w:tplc="04130005">
      <w:start w:val="1"/>
      <w:numFmt w:val="bullet"/>
      <w:lvlText w:val=""/>
      <w:lvlJc w:val="left"/>
      <w:pPr>
        <w:ind w:left="3753" w:hanging="360"/>
      </w:pPr>
      <w:rPr>
        <w:rFonts w:ascii="Wingdings" w:hAnsi="Wingdings" w:hint="default"/>
      </w:rPr>
    </w:lvl>
    <w:lvl w:ilvl="6" w:tplc="04130001">
      <w:start w:val="1"/>
      <w:numFmt w:val="bullet"/>
      <w:lvlText w:val=""/>
      <w:lvlJc w:val="left"/>
      <w:pPr>
        <w:ind w:left="4473" w:hanging="360"/>
      </w:pPr>
      <w:rPr>
        <w:rFonts w:ascii="Symbol" w:hAnsi="Symbol" w:hint="default"/>
      </w:rPr>
    </w:lvl>
    <w:lvl w:ilvl="7" w:tplc="04130003">
      <w:start w:val="1"/>
      <w:numFmt w:val="bullet"/>
      <w:lvlText w:val="o"/>
      <w:lvlJc w:val="left"/>
      <w:pPr>
        <w:ind w:left="5193" w:hanging="360"/>
      </w:pPr>
      <w:rPr>
        <w:rFonts w:ascii="Courier New" w:hAnsi="Courier New" w:cs="Courier New" w:hint="default"/>
      </w:rPr>
    </w:lvl>
    <w:lvl w:ilvl="8" w:tplc="04130005">
      <w:start w:val="1"/>
      <w:numFmt w:val="bullet"/>
      <w:lvlText w:val=""/>
      <w:lvlJc w:val="left"/>
      <w:pPr>
        <w:ind w:left="5913" w:hanging="360"/>
      </w:pPr>
      <w:rPr>
        <w:rFonts w:ascii="Wingdings" w:hAnsi="Wingdings" w:hint="default"/>
      </w:rPr>
    </w:lvl>
  </w:abstractNum>
  <w:abstractNum w:abstractNumId="29" w15:restartNumberingAfterBreak="0">
    <w:nsid w:val="760E35A0"/>
    <w:multiLevelType w:val="hybridMultilevel"/>
    <w:tmpl w:val="FB7A417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8157F99"/>
    <w:multiLevelType w:val="hybridMultilevel"/>
    <w:tmpl w:val="B5A279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EA4E73"/>
    <w:multiLevelType w:val="hybridMultilevel"/>
    <w:tmpl w:val="C87604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6"/>
  </w:num>
  <w:num w:numId="2">
    <w:abstractNumId w:val="15"/>
  </w:num>
  <w:num w:numId="3">
    <w:abstractNumId w:val="11"/>
  </w:num>
  <w:num w:numId="4">
    <w:abstractNumId w:val="20"/>
  </w:num>
  <w:num w:numId="5">
    <w:abstractNumId w:val="14"/>
  </w:num>
  <w:num w:numId="6">
    <w:abstractNumId w:val="2"/>
  </w:num>
  <w:num w:numId="7">
    <w:abstractNumId w:val="29"/>
  </w:num>
  <w:num w:numId="8">
    <w:abstractNumId w:val="17"/>
  </w:num>
  <w:num w:numId="9">
    <w:abstractNumId w:val="19"/>
  </w:num>
  <w:num w:numId="10">
    <w:abstractNumId w:val="22"/>
  </w:num>
  <w:num w:numId="11">
    <w:abstractNumId w:val="21"/>
  </w:num>
  <w:num w:numId="12">
    <w:abstractNumId w:val="25"/>
  </w:num>
  <w:num w:numId="13">
    <w:abstractNumId w:val="9"/>
  </w:num>
  <w:num w:numId="14">
    <w:abstractNumId w:val="27"/>
  </w:num>
  <w:num w:numId="15">
    <w:abstractNumId w:val="8"/>
  </w:num>
  <w:num w:numId="16">
    <w:abstractNumId w:val="18"/>
  </w:num>
  <w:num w:numId="17">
    <w:abstractNumId w:val="0"/>
  </w:num>
  <w:num w:numId="18">
    <w:abstractNumId w:val="6"/>
  </w:num>
  <w:num w:numId="19">
    <w:abstractNumId w:val="31"/>
  </w:num>
  <w:num w:numId="20">
    <w:abstractNumId w:val="4"/>
  </w:num>
  <w:num w:numId="21">
    <w:abstractNumId w:val="10"/>
  </w:num>
  <w:num w:numId="22">
    <w:abstractNumId w:val="13"/>
  </w:num>
  <w:num w:numId="23">
    <w:abstractNumId w:val="1"/>
  </w:num>
  <w:num w:numId="24">
    <w:abstractNumId w:val="3"/>
  </w:num>
  <w:num w:numId="25">
    <w:abstractNumId w:val="5"/>
  </w:num>
  <w:num w:numId="26">
    <w:abstractNumId w:val="24"/>
  </w:num>
  <w:num w:numId="27">
    <w:abstractNumId w:val="30"/>
  </w:num>
  <w:num w:numId="28">
    <w:abstractNumId w:val="7"/>
  </w:num>
  <w:num w:numId="29">
    <w:abstractNumId w:val="12"/>
  </w:num>
  <w:num w:numId="30">
    <w:abstractNumId w:val="23"/>
  </w:num>
  <w:num w:numId="31">
    <w:abstractNumId w:val="28"/>
  </w:num>
  <w:num w:numId="3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E2A"/>
    <w:rsid w:val="0003662E"/>
    <w:rsid w:val="00051694"/>
    <w:rsid w:val="00051D4B"/>
    <w:rsid w:val="00053EC0"/>
    <w:rsid w:val="00067DAF"/>
    <w:rsid w:val="00071CC1"/>
    <w:rsid w:val="00082D56"/>
    <w:rsid w:val="0009001D"/>
    <w:rsid w:val="00094286"/>
    <w:rsid w:val="000A35BC"/>
    <w:rsid w:val="000A470B"/>
    <w:rsid w:val="000B0B21"/>
    <w:rsid w:val="000B5080"/>
    <w:rsid w:val="000B5F57"/>
    <w:rsid w:val="000B7293"/>
    <w:rsid w:val="000B7955"/>
    <w:rsid w:val="000C59D5"/>
    <w:rsid w:val="000D12CD"/>
    <w:rsid w:val="000D3243"/>
    <w:rsid w:val="000D5712"/>
    <w:rsid w:val="000E57E5"/>
    <w:rsid w:val="000F393F"/>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6DFF"/>
    <w:rsid w:val="001D41B8"/>
    <w:rsid w:val="001D5105"/>
    <w:rsid w:val="001E199E"/>
    <w:rsid w:val="001E2BE1"/>
    <w:rsid w:val="001E6329"/>
    <w:rsid w:val="002015C8"/>
    <w:rsid w:val="002037F7"/>
    <w:rsid w:val="002060A8"/>
    <w:rsid w:val="00206198"/>
    <w:rsid w:val="0020653F"/>
    <w:rsid w:val="002154F9"/>
    <w:rsid w:val="00216653"/>
    <w:rsid w:val="00223A94"/>
    <w:rsid w:val="00227310"/>
    <w:rsid w:val="00230DC1"/>
    <w:rsid w:val="00236BAB"/>
    <w:rsid w:val="00246E4A"/>
    <w:rsid w:val="002567DF"/>
    <w:rsid w:val="00275E5A"/>
    <w:rsid w:val="00280AAA"/>
    <w:rsid w:val="00283B4A"/>
    <w:rsid w:val="00295E9B"/>
    <w:rsid w:val="002A14A0"/>
    <w:rsid w:val="002A2561"/>
    <w:rsid w:val="002A4BAB"/>
    <w:rsid w:val="002B0F0C"/>
    <w:rsid w:val="002B34C8"/>
    <w:rsid w:val="002B4BD6"/>
    <w:rsid w:val="002B57B0"/>
    <w:rsid w:val="002C49E4"/>
    <w:rsid w:val="002D0475"/>
    <w:rsid w:val="002D1077"/>
    <w:rsid w:val="002D32FF"/>
    <w:rsid w:val="002D5859"/>
    <w:rsid w:val="002D5E6B"/>
    <w:rsid w:val="002D63A2"/>
    <w:rsid w:val="002D7587"/>
    <w:rsid w:val="002D76D2"/>
    <w:rsid w:val="002E76F5"/>
    <w:rsid w:val="002F2BBF"/>
    <w:rsid w:val="002F62E0"/>
    <w:rsid w:val="00300C30"/>
    <w:rsid w:val="00311DC6"/>
    <w:rsid w:val="00325952"/>
    <w:rsid w:val="00327F61"/>
    <w:rsid w:val="00332CE9"/>
    <w:rsid w:val="0033393E"/>
    <w:rsid w:val="00337BA5"/>
    <w:rsid w:val="00340045"/>
    <w:rsid w:val="00342927"/>
    <w:rsid w:val="0034349F"/>
    <w:rsid w:val="0034456E"/>
    <w:rsid w:val="00345D5A"/>
    <w:rsid w:val="00354EE2"/>
    <w:rsid w:val="00367D2A"/>
    <w:rsid w:val="00372B57"/>
    <w:rsid w:val="00373E0D"/>
    <w:rsid w:val="003764A4"/>
    <w:rsid w:val="00384C43"/>
    <w:rsid w:val="00386716"/>
    <w:rsid w:val="003870F3"/>
    <w:rsid w:val="0039017F"/>
    <w:rsid w:val="00392EEA"/>
    <w:rsid w:val="003A2317"/>
    <w:rsid w:val="003A44B4"/>
    <w:rsid w:val="003A46C6"/>
    <w:rsid w:val="003B01FE"/>
    <w:rsid w:val="003B33D1"/>
    <w:rsid w:val="003C7702"/>
    <w:rsid w:val="003D16CF"/>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5494"/>
    <w:rsid w:val="00436FF4"/>
    <w:rsid w:val="004408A5"/>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B7AEC"/>
    <w:rsid w:val="004C0C99"/>
    <w:rsid w:val="004C7306"/>
    <w:rsid w:val="004D15D6"/>
    <w:rsid w:val="004E3D1A"/>
    <w:rsid w:val="004F4857"/>
    <w:rsid w:val="0050450F"/>
    <w:rsid w:val="00512918"/>
    <w:rsid w:val="00515F9F"/>
    <w:rsid w:val="00516DC8"/>
    <w:rsid w:val="00527D72"/>
    <w:rsid w:val="00530E63"/>
    <w:rsid w:val="00532894"/>
    <w:rsid w:val="005379AC"/>
    <w:rsid w:val="00537B53"/>
    <w:rsid w:val="00546943"/>
    <w:rsid w:val="00546BB0"/>
    <w:rsid w:val="005561E6"/>
    <w:rsid w:val="00556395"/>
    <w:rsid w:val="00556EE1"/>
    <w:rsid w:val="00560B99"/>
    <w:rsid w:val="00567E90"/>
    <w:rsid w:val="005725DC"/>
    <w:rsid w:val="0057446F"/>
    <w:rsid w:val="00576B8B"/>
    <w:rsid w:val="0058199D"/>
    <w:rsid w:val="0059108C"/>
    <w:rsid w:val="005927A8"/>
    <w:rsid w:val="0059583C"/>
    <w:rsid w:val="00595D2B"/>
    <w:rsid w:val="005A152C"/>
    <w:rsid w:val="005B0896"/>
    <w:rsid w:val="005B59BE"/>
    <w:rsid w:val="005C4580"/>
    <w:rsid w:val="005C57AE"/>
    <w:rsid w:val="005D08F4"/>
    <w:rsid w:val="005D7AF2"/>
    <w:rsid w:val="005E1182"/>
    <w:rsid w:val="005E7BED"/>
    <w:rsid w:val="005F18D6"/>
    <w:rsid w:val="005F3406"/>
    <w:rsid w:val="005F4C32"/>
    <w:rsid w:val="005F5414"/>
    <w:rsid w:val="005F7D08"/>
    <w:rsid w:val="00600564"/>
    <w:rsid w:val="006049C8"/>
    <w:rsid w:val="00605F20"/>
    <w:rsid w:val="0060661B"/>
    <w:rsid w:val="00610BBB"/>
    <w:rsid w:val="00611486"/>
    <w:rsid w:val="00611D6F"/>
    <w:rsid w:val="00614744"/>
    <w:rsid w:val="00615355"/>
    <w:rsid w:val="006232E9"/>
    <w:rsid w:val="00625A01"/>
    <w:rsid w:val="006270C2"/>
    <w:rsid w:val="006301DF"/>
    <w:rsid w:val="00631224"/>
    <w:rsid w:val="006338C5"/>
    <w:rsid w:val="006374E4"/>
    <w:rsid w:val="0064256B"/>
    <w:rsid w:val="00642A74"/>
    <w:rsid w:val="00645F41"/>
    <w:rsid w:val="00652A73"/>
    <w:rsid w:val="00655CAC"/>
    <w:rsid w:val="006603CC"/>
    <w:rsid w:val="0066620D"/>
    <w:rsid w:val="00671037"/>
    <w:rsid w:val="00673785"/>
    <w:rsid w:val="00673DEF"/>
    <w:rsid w:val="00673E44"/>
    <w:rsid w:val="0068329D"/>
    <w:rsid w:val="0068369A"/>
    <w:rsid w:val="00685234"/>
    <w:rsid w:val="0068627A"/>
    <w:rsid w:val="0069053D"/>
    <w:rsid w:val="0069405E"/>
    <w:rsid w:val="006979FE"/>
    <w:rsid w:val="006A39DD"/>
    <w:rsid w:val="006A3A62"/>
    <w:rsid w:val="006A3D8E"/>
    <w:rsid w:val="006A766A"/>
    <w:rsid w:val="006B0099"/>
    <w:rsid w:val="006B6246"/>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647CD"/>
    <w:rsid w:val="00770E5C"/>
    <w:rsid w:val="0077588A"/>
    <w:rsid w:val="007771BD"/>
    <w:rsid w:val="00786DEE"/>
    <w:rsid w:val="00791C45"/>
    <w:rsid w:val="007A170D"/>
    <w:rsid w:val="007A1860"/>
    <w:rsid w:val="007A1DF1"/>
    <w:rsid w:val="007B41FF"/>
    <w:rsid w:val="007B4EBB"/>
    <w:rsid w:val="007B54ED"/>
    <w:rsid w:val="007B5578"/>
    <w:rsid w:val="007B79D1"/>
    <w:rsid w:val="007C1179"/>
    <w:rsid w:val="007C6D05"/>
    <w:rsid w:val="007D05C1"/>
    <w:rsid w:val="007D07E0"/>
    <w:rsid w:val="007E0A0F"/>
    <w:rsid w:val="007F02BD"/>
    <w:rsid w:val="007F19CA"/>
    <w:rsid w:val="007F27B2"/>
    <w:rsid w:val="007F56D0"/>
    <w:rsid w:val="007F6F54"/>
    <w:rsid w:val="00801CC4"/>
    <w:rsid w:val="00810D1B"/>
    <w:rsid w:val="00811408"/>
    <w:rsid w:val="008160A7"/>
    <w:rsid w:val="00817232"/>
    <w:rsid w:val="008212FB"/>
    <w:rsid w:val="00824423"/>
    <w:rsid w:val="00832F92"/>
    <w:rsid w:val="00842443"/>
    <w:rsid w:val="00844C3F"/>
    <w:rsid w:val="0084596C"/>
    <w:rsid w:val="00846C2D"/>
    <w:rsid w:val="00847045"/>
    <w:rsid w:val="00855FDC"/>
    <w:rsid w:val="00862F10"/>
    <w:rsid w:val="008709EF"/>
    <w:rsid w:val="00895315"/>
    <w:rsid w:val="00897B96"/>
    <w:rsid w:val="008B2A8D"/>
    <w:rsid w:val="008C0E1A"/>
    <w:rsid w:val="008C3ACB"/>
    <w:rsid w:val="008D1762"/>
    <w:rsid w:val="008D5533"/>
    <w:rsid w:val="008E070D"/>
    <w:rsid w:val="008E1ED8"/>
    <w:rsid w:val="008F0E0A"/>
    <w:rsid w:val="008F4238"/>
    <w:rsid w:val="00901749"/>
    <w:rsid w:val="0090449B"/>
    <w:rsid w:val="009159F9"/>
    <w:rsid w:val="0091641B"/>
    <w:rsid w:val="00917C0A"/>
    <w:rsid w:val="00922C6D"/>
    <w:rsid w:val="00931854"/>
    <w:rsid w:val="00933883"/>
    <w:rsid w:val="009370D0"/>
    <w:rsid w:val="00941D2C"/>
    <w:rsid w:val="009454C0"/>
    <w:rsid w:val="00945FFF"/>
    <w:rsid w:val="0095396B"/>
    <w:rsid w:val="0096321B"/>
    <w:rsid w:val="00964432"/>
    <w:rsid w:val="00966EE4"/>
    <w:rsid w:val="0097292E"/>
    <w:rsid w:val="00972CDC"/>
    <w:rsid w:val="00993C82"/>
    <w:rsid w:val="00994521"/>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6B96"/>
    <w:rsid w:val="009D7536"/>
    <w:rsid w:val="009E186C"/>
    <w:rsid w:val="009E5ACC"/>
    <w:rsid w:val="009E65BB"/>
    <w:rsid w:val="009F1873"/>
    <w:rsid w:val="009F21DC"/>
    <w:rsid w:val="00A00C71"/>
    <w:rsid w:val="00A035BA"/>
    <w:rsid w:val="00A11FD4"/>
    <w:rsid w:val="00A12D8A"/>
    <w:rsid w:val="00A14B14"/>
    <w:rsid w:val="00A14B3C"/>
    <w:rsid w:val="00A15344"/>
    <w:rsid w:val="00A20412"/>
    <w:rsid w:val="00A24C09"/>
    <w:rsid w:val="00A3280C"/>
    <w:rsid w:val="00A330E6"/>
    <w:rsid w:val="00A478F8"/>
    <w:rsid w:val="00A5592E"/>
    <w:rsid w:val="00A61477"/>
    <w:rsid w:val="00A62BD4"/>
    <w:rsid w:val="00A636A4"/>
    <w:rsid w:val="00A71D31"/>
    <w:rsid w:val="00A72220"/>
    <w:rsid w:val="00A730B8"/>
    <w:rsid w:val="00A76C77"/>
    <w:rsid w:val="00A76D2D"/>
    <w:rsid w:val="00A807EF"/>
    <w:rsid w:val="00A85F33"/>
    <w:rsid w:val="00A95938"/>
    <w:rsid w:val="00AA10EF"/>
    <w:rsid w:val="00AA18EA"/>
    <w:rsid w:val="00AA2B01"/>
    <w:rsid w:val="00AA4A20"/>
    <w:rsid w:val="00AA75C4"/>
    <w:rsid w:val="00AB4815"/>
    <w:rsid w:val="00AC5B63"/>
    <w:rsid w:val="00AD1114"/>
    <w:rsid w:val="00AD64E9"/>
    <w:rsid w:val="00AE2F8D"/>
    <w:rsid w:val="00AE3FF8"/>
    <w:rsid w:val="00AE4B08"/>
    <w:rsid w:val="00AF2815"/>
    <w:rsid w:val="00AF2B22"/>
    <w:rsid w:val="00AF5A03"/>
    <w:rsid w:val="00AF780B"/>
    <w:rsid w:val="00B15D7C"/>
    <w:rsid w:val="00B22299"/>
    <w:rsid w:val="00B34831"/>
    <w:rsid w:val="00B368AB"/>
    <w:rsid w:val="00B3764E"/>
    <w:rsid w:val="00B444D4"/>
    <w:rsid w:val="00B54590"/>
    <w:rsid w:val="00B57667"/>
    <w:rsid w:val="00B64BCD"/>
    <w:rsid w:val="00B6520F"/>
    <w:rsid w:val="00B74CC1"/>
    <w:rsid w:val="00B800F3"/>
    <w:rsid w:val="00B870E4"/>
    <w:rsid w:val="00BA73A1"/>
    <w:rsid w:val="00BB728B"/>
    <w:rsid w:val="00BC1BD6"/>
    <w:rsid w:val="00BD3B11"/>
    <w:rsid w:val="00BD41DF"/>
    <w:rsid w:val="00BD7AE5"/>
    <w:rsid w:val="00BE477B"/>
    <w:rsid w:val="00BF36F3"/>
    <w:rsid w:val="00C03711"/>
    <w:rsid w:val="00C11021"/>
    <w:rsid w:val="00C228FF"/>
    <w:rsid w:val="00C229BE"/>
    <w:rsid w:val="00C23844"/>
    <w:rsid w:val="00C24D36"/>
    <w:rsid w:val="00C259B8"/>
    <w:rsid w:val="00C26D49"/>
    <w:rsid w:val="00C30BD9"/>
    <w:rsid w:val="00C31709"/>
    <w:rsid w:val="00C339A6"/>
    <w:rsid w:val="00C3763E"/>
    <w:rsid w:val="00C41C82"/>
    <w:rsid w:val="00C430C1"/>
    <w:rsid w:val="00C43341"/>
    <w:rsid w:val="00C5140A"/>
    <w:rsid w:val="00C55B30"/>
    <w:rsid w:val="00C57ED3"/>
    <w:rsid w:val="00C71BF3"/>
    <w:rsid w:val="00C7307E"/>
    <w:rsid w:val="00C862C6"/>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258AE"/>
    <w:rsid w:val="00D26274"/>
    <w:rsid w:val="00D33F69"/>
    <w:rsid w:val="00D346C4"/>
    <w:rsid w:val="00D35D4A"/>
    <w:rsid w:val="00D36544"/>
    <w:rsid w:val="00D41C35"/>
    <w:rsid w:val="00D43128"/>
    <w:rsid w:val="00D44EEB"/>
    <w:rsid w:val="00D5557E"/>
    <w:rsid w:val="00D61278"/>
    <w:rsid w:val="00D64D89"/>
    <w:rsid w:val="00D73170"/>
    <w:rsid w:val="00D73C2D"/>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07CF3"/>
    <w:rsid w:val="00E116A3"/>
    <w:rsid w:val="00E11A15"/>
    <w:rsid w:val="00E11D79"/>
    <w:rsid w:val="00E15188"/>
    <w:rsid w:val="00E32748"/>
    <w:rsid w:val="00E436AA"/>
    <w:rsid w:val="00E456E7"/>
    <w:rsid w:val="00E470DE"/>
    <w:rsid w:val="00E51B39"/>
    <w:rsid w:val="00E54BBD"/>
    <w:rsid w:val="00E60DA4"/>
    <w:rsid w:val="00E6116E"/>
    <w:rsid w:val="00E6175A"/>
    <w:rsid w:val="00E70BBA"/>
    <w:rsid w:val="00E72F54"/>
    <w:rsid w:val="00E748FD"/>
    <w:rsid w:val="00E93C3D"/>
    <w:rsid w:val="00E97B1D"/>
    <w:rsid w:val="00EC03B5"/>
    <w:rsid w:val="00EC2BFA"/>
    <w:rsid w:val="00EE443A"/>
    <w:rsid w:val="00EE55D0"/>
    <w:rsid w:val="00EF00A0"/>
    <w:rsid w:val="00EF01DC"/>
    <w:rsid w:val="00EF42DE"/>
    <w:rsid w:val="00EF508B"/>
    <w:rsid w:val="00F00449"/>
    <w:rsid w:val="00F07A05"/>
    <w:rsid w:val="00F1618C"/>
    <w:rsid w:val="00F16996"/>
    <w:rsid w:val="00F25517"/>
    <w:rsid w:val="00F255E0"/>
    <w:rsid w:val="00F260D5"/>
    <w:rsid w:val="00F40F16"/>
    <w:rsid w:val="00F47D95"/>
    <w:rsid w:val="00F50376"/>
    <w:rsid w:val="00F5384E"/>
    <w:rsid w:val="00F55A14"/>
    <w:rsid w:val="00F601C5"/>
    <w:rsid w:val="00F60A07"/>
    <w:rsid w:val="00F62A6D"/>
    <w:rsid w:val="00F65800"/>
    <w:rsid w:val="00F67254"/>
    <w:rsid w:val="00F728E6"/>
    <w:rsid w:val="00F734EA"/>
    <w:rsid w:val="00F9668E"/>
    <w:rsid w:val="00FA3836"/>
    <w:rsid w:val="00FA72D9"/>
    <w:rsid w:val="00FA7449"/>
    <w:rsid w:val="00FB6E56"/>
    <w:rsid w:val="00FC02C2"/>
    <w:rsid w:val="00FC111C"/>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4B7AEC"/>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526870760">
      <w:bodyDiv w:val="1"/>
      <w:marLeft w:val="0"/>
      <w:marRight w:val="0"/>
      <w:marTop w:val="0"/>
      <w:marBottom w:val="0"/>
      <w:divBdr>
        <w:top w:val="none" w:sz="0" w:space="0" w:color="auto"/>
        <w:left w:val="none" w:sz="0" w:space="0" w:color="auto"/>
        <w:bottom w:val="none" w:sz="0" w:space="0" w:color="auto"/>
        <w:right w:val="none" w:sz="0" w:space="0" w:color="auto"/>
      </w:divBdr>
    </w:div>
    <w:div w:id="174178148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DC42-E4B6-4EDF-B804-5AD7BA77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2577</Words>
  <Characters>16281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2021-07-04T17:49:00Z</dcterms:created>
  <dcterms:modified xsi:type="dcterms:W3CDTF">2021-08-25T13:17:00Z</dcterms:modified>
</cp:coreProperties>
</file>