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6086CE99"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2E76F5" w:rsidRPr="00E51B39">
        <w:rPr>
          <w:rFonts w:asciiTheme="minorHAnsi" w:hAnsiTheme="minorHAnsi"/>
          <w:bCs/>
          <w:color w:val="361F63"/>
          <w:sz w:val="32"/>
          <w:szCs w:val="32"/>
        </w:rPr>
        <w:t xml:space="preserve"> </w:t>
      </w:r>
      <w:r w:rsidR="008B3BBB">
        <w:rPr>
          <w:rFonts w:asciiTheme="minorHAnsi" w:hAnsiTheme="minorHAnsi"/>
          <w:bCs/>
          <w:color w:val="361F63"/>
          <w:sz w:val="32"/>
          <w:szCs w:val="32"/>
        </w:rPr>
        <w:t>Bijlage</w:t>
      </w:r>
      <w:r w:rsidR="002E76F5" w:rsidRPr="00E51B39">
        <w:rPr>
          <w:rFonts w:asciiTheme="minorHAnsi" w:hAnsiTheme="minorHAnsi"/>
          <w:bCs/>
          <w:color w:val="361F63"/>
          <w:sz w:val="32"/>
          <w:szCs w:val="32"/>
        </w:rPr>
        <w:t xml:space="preserve"> </w:t>
      </w:r>
      <w:r w:rsidR="00DB73EF">
        <w:rPr>
          <w:rFonts w:asciiTheme="minorHAnsi" w:hAnsiTheme="minorHAnsi"/>
          <w:bCs/>
          <w:color w:val="361F63"/>
          <w:sz w:val="32"/>
          <w:szCs w:val="32"/>
        </w:rPr>
        <w:t>8</w:t>
      </w:r>
      <w:r w:rsidR="00501620">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3379F0B2" w14:textId="02B5872F" w:rsidR="00501620" w:rsidRDefault="006B432C" w:rsidP="00501620">
      <w:pPr>
        <w:autoSpaceDE w:val="0"/>
        <w:autoSpaceDN w:val="0"/>
        <w:adjustRightInd w:val="0"/>
        <w:spacing w:line="276" w:lineRule="auto"/>
        <w:ind w:left="-567" w:right="567"/>
        <w:outlineLvl w:val="0"/>
        <w:rPr>
          <w:rFonts w:asciiTheme="minorHAnsi" w:hAnsiTheme="minorHAnsi"/>
          <w:bCs/>
          <w:color w:val="361F63"/>
          <w:sz w:val="22"/>
        </w:rPr>
      </w:pPr>
      <w:r w:rsidRPr="006B432C">
        <w:rPr>
          <w:rFonts w:asciiTheme="minorHAnsi" w:hAnsiTheme="minorHAnsi"/>
          <w:bCs/>
          <w:color w:val="361F63"/>
          <w:sz w:val="22"/>
        </w:rPr>
        <w:t>REGISTRATIEDOCUMENT VOOR SECUNDAIRE UITGIFTEN VAN EFFECTEN ZONDER AANDELENKARAKTER</w:t>
      </w:r>
    </w:p>
    <w:p w14:paraId="27F1CF96" w14:textId="77777777" w:rsidR="006B432C" w:rsidRPr="006B432C" w:rsidRDefault="006B432C" w:rsidP="00501620">
      <w:pPr>
        <w:autoSpaceDE w:val="0"/>
        <w:autoSpaceDN w:val="0"/>
        <w:adjustRightInd w:val="0"/>
        <w:spacing w:line="276" w:lineRule="auto"/>
        <w:ind w:left="-567" w:right="567"/>
        <w:outlineLvl w:val="0"/>
        <w:rPr>
          <w:rFonts w:asciiTheme="minorHAnsi" w:hAnsiTheme="minorHAnsi"/>
          <w:sz w:val="20"/>
          <w:szCs w:val="22"/>
        </w:rPr>
      </w:pPr>
    </w:p>
    <w:p w14:paraId="6813ADA9" w14:textId="77777777" w:rsidR="00501620" w:rsidRPr="009C5070" w:rsidRDefault="00501620" w:rsidP="00501620">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3717911E" w14:textId="77777777" w:rsidR="00E0565E" w:rsidRPr="00B55EBE" w:rsidRDefault="00E0565E" w:rsidP="00E0565E">
      <w:pPr>
        <w:pStyle w:val="ListParagraph"/>
        <w:numPr>
          <w:ilvl w:val="0"/>
          <w:numId w:val="16"/>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1E270358" w14:textId="77777777" w:rsidR="00E0565E" w:rsidRPr="00B55EBE" w:rsidRDefault="00E0565E" w:rsidP="00E0565E">
      <w:pPr>
        <w:pStyle w:val="ListParagraph"/>
        <w:numPr>
          <w:ilvl w:val="0"/>
          <w:numId w:val="16"/>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59B7F978" w14:textId="77777777" w:rsidR="00E0565E" w:rsidRPr="00B55EBE" w:rsidRDefault="00E0565E" w:rsidP="00E0565E">
      <w:pPr>
        <w:pStyle w:val="ListParagraph"/>
        <w:numPr>
          <w:ilvl w:val="0"/>
          <w:numId w:val="16"/>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156EFA0" w14:textId="4A2C43BA" w:rsidR="00501620" w:rsidRPr="00E0565E" w:rsidRDefault="00E0565E" w:rsidP="00E0565E">
      <w:pPr>
        <w:pStyle w:val="ListParagraph"/>
        <w:numPr>
          <w:ilvl w:val="0"/>
          <w:numId w:val="16"/>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r w:rsidR="00501620" w:rsidRPr="00E0565E">
        <w:rPr>
          <w:rFonts w:asciiTheme="minorHAnsi" w:hAnsiTheme="minorHAnsi"/>
          <w:bCs/>
          <w:color w:val="361F63"/>
        </w:rPr>
        <w:tab/>
      </w:r>
      <w:r w:rsidR="00501620" w:rsidRPr="00E0565E">
        <w:rPr>
          <w:rFonts w:asciiTheme="minorHAnsi" w:hAnsiTheme="minorHAnsi"/>
          <w:b/>
          <w:bCs/>
        </w:rPr>
        <w:tab/>
      </w:r>
    </w:p>
    <w:p w14:paraId="1F338F37" w14:textId="77777777" w:rsidR="00501620" w:rsidRPr="00E51B39" w:rsidRDefault="00501620" w:rsidP="00501620">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572"/>
        <w:gridCol w:w="1381"/>
        <w:gridCol w:w="1843"/>
      </w:tblGrid>
      <w:tr w:rsidR="00501620" w:rsidRPr="009D7536" w14:paraId="68B62625" w14:textId="77777777" w:rsidTr="00C51864">
        <w:trPr>
          <w:jc w:val="center"/>
        </w:trPr>
        <w:tc>
          <w:tcPr>
            <w:tcW w:w="2689" w:type="dxa"/>
          </w:tcPr>
          <w:p w14:paraId="1809EC67" w14:textId="77777777" w:rsidR="00501620" w:rsidRPr="009D7536" w:rsidRDefault="00501620" w:rsidP="00C51864">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 instelling</w:t>
            </w:r>
            <w:r w:rsidRPr="009D7536">
              <w:rPr>
                <w:rFonts w:asciiTheme="minorHAnsi" w:hAnsiTheme="minorHAnsi"/>
                <w:bCs/>
                <w:color w:val="361F63"/>
                <w:sz w:val="22"/>
                <w:szCs w:val="22"/>
                <w:lang w:val="en-US"/>
              </w:rPr>
              <w:t>:</w:t>
            </w:r>
          </w:p>
        </w:tc>
        <w:tc>
          <w:tcPr>
            <w:tcW w:w="7796" w:type="dxa"/>
            <w:gridSpan w:val="3"/>
          </w:tcPr>
          <w:p w14:paraId="4FBEE077" w14:textId="77777777" w:rsidR="00501620" w:rsidRPr="009D7536" w:rsidRDefault="00501620" w:rsidP="00C51864">
            <w:pPr>
              <w:autoSpaceDE w:val="0"/>
              <w:autoSpaceDN w:val="0"/>
              <w:adjustRightInd w:val="0"/>
              <w:spacing w:line="276" w:lineRule="auto"/>
              <w:outlineLvl w:val="0"/>
              <w:rPr>
                <w:rFonts w:asciiTheme="minorHAnsi" w:hAnsiTheme="minorHAnsi"/>
                <w:sz w:val="22"/>
                <w:szCs w:val="22"/>
                <w:lang w:val="en-US"/>
              </w:rPr>
            </w:pPr>
          </w:p>
        </w:tc>
      </w:tr>
      <w:tr w:rsidR="00501620" w:rsidRPr="009D7536" w14:paraId="59281567" w14:textId="77777777" w:rsidTr="00C51864">
        <w:trPr>
          <w:jc w:val="center"/>
        </w:trPr>
        <w:tc>
          <w:tcPr>
            <w:tcW w:w="2689" w:type="dxa"/>
          </w:tcPr>
          <w:p w14:paraId="2EE24F61" w14:textId="77777777" w:rsidR="00501620" w:rsidRPr="00E51B39" w:rsidRDefault="00501620" w:rsidP="00C51864">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96" w:type="dxa"/>
            <w:gridSpan w:val="3"/>
          </w:tcPr>
          <w:p w14:paraId="3B0C1255" w14:textId="77777777" w:rsidR="00501620" w:rsidRPr="00E51B39" w:rsidRDefault="00501620" w:rsidP="00C51864">
            <w:pPr>
              <w:autoSpaceDE w:val="0"/>
              <w:autoSpaceDN w:val="0"/>
              <w:adjustRightInd w:val="0"/>
              <w:spacing w:line="276" w:lineRule="auto"/>
              <w:outlineLvl w:val="0"/>
              <w:rPr>
                <w:rFonts w:asciiTheme="minorHAnsi" w:hAnsiTheme="minorHAnsi"/>
                <w:sz w:val="22"/>
                <w:szCs w:val="22"/>
              </w:rPr>
            </w:pPr>
          </w:p>
        </w:tc>
      </w:tr>
      <w:tr w:rsidR="00501620" w:rsidRPr="009D7536" w14:paraId="5967C403" w14:textId="77777777" w:rsidTr="00C51864">
        <w:trPr>
          <w:jc w:val="center"/>
        </w:trPr>
        <w:tc>
          <w:tcPr>
            <w:tcW w:w="2689" w:type="dxa"/>
          </w:tcPr>
          <w:p w14:paraId="71C9F80B" w14:textId="77777777" w:rsidR="00501620" w:rsidRPr="009D7536" w:rsidRDefault="00501620" w:rsidP="00C51864">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Pr>
                <w:rFonts w:asciiTheme="minorHAnsi" w:hAnsiTheme="minorHAnsi"/>
                <w:bCs/>
                <w:color w:val="361F63"/>
                <w:sz w:val="22"/>
                <w:szCs w:val="22"/>
                <w:lang w:val="en-US"/>
              </w:rPr>
              <w:t>verordening</w:t>
            </w:r>
          </w:p>
          <w:p w14:paraId="6C3D9FDA" w14:textId="7E45E7E2" w:rsidR="00501620" w:rsidRPr="009D7536" w:rsidRDefault="008B3BBB" w:rsidP="00C51864">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Bijlage</w:t>
            </w:r>
            <w:r w:rsidR="00501620">
              <w:rPr>
                <w:rFonts w:asciiTheme="minorHAnsi" w:hAnsiTheme="minorHAnsi"/>
                <w:bCs/>
                <w:color w:val="361F63"/>
                <w:sz w:val="22"/>
                <w:szCs w:val="22"/>
                <w:lang w:val="en-US"/>
              </w:rPr>
              <w:t xml:space="preserve"> nrs </w:t>
            </w:r>
            <w:r w:rsidR="00501620" w:rsidRPr="009D7536">
              <w:rPr>
                <w:rFonts w:asciiTheme="minorHAnsi" w:hAnsiTheme="minorHAnsi"/>
                <w:bCs/>
                <w:color w:val="361F63"/>
                <w:sz w:val="22"/>
                <w:szCs w:val="22"/>
                <w:lang w:val="en-US"/>
              </w:rPr>
              <w:t>:</w:t>
            </w:r>
          </w:p>
        </w:tc>
        <w:tc>
          <w:tcPr>
            <w:tcW w:w="7796" w:type="dxa"/>
            <w:gridSpan w:val="3"/>
          </w:tcPr>
          <w:p w14:paraId="132A50BB" w14:textId="77777777" w:rsidR="00501620" w:rsidRPr="009D7536" w:rsidRDefault="00501620" w:rsidP="00C51864">
            <w:pPr>
              <w:autoSpaceDE w:val="0"/>
              <w:autoSpaceDN w:val="0"/>
              <w:adjustRightInd w:val="0"/>
              <w:spacing w:line="276" w:lineRule="auto"/>
              <w:outlineLvl w:val="0"/>
              <w:rPr>
                <w:rFonts w:asciiTheme="minorHAnsi" w:hAnsiTheme="minorHAnsi"/>
                <w:sz w:val="22"/>
                <w:szCs w:val="22"/>
                <w:lang w:val="en-US"/>
              </w:rPr>
            </w:pPr>
          </w:p>
        </w:tc>
      </w:tr>
      <w:tr w:rsidR="00501620" w:rsidRPr="009D7536" w14:paraId="7A3EFFB5" w14:textId="77777777" w:rsidTr="00C51864">
        <w:trPr>
          <w:jc w:val="center"/>
        </w:trPr>
        <w:tc>
          <w:tcPr>
            <w:tcW w:w="2689" w:type="dxa"/>
          </w:tcPr>
          <w:p w14:paraId="7CD79C20" w14:textId="3B01695C" w:rsidR="00501620" w:rsidRPr="009D7536" w:rsidRDefault="00E0565E" w:rsidP="00C51864">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Datum concept</w:t>
            </w:r>
            <w:r w:rsidR="00501620">
              <w:rPr>
                <w:rFonts w:asciiTheme="minorHAnsi" w:hAnsiTheme="minorHAnsi"/>
                <w:bCs/>
                <w:color w:val="361F63"/>
                <w:sz w:val="22"/>
                <w:szCs w:val="22"/>
                <w:lang w:val="en-US"/>
              </w:rPr>
              <w:t>prospectus</w:t>
            </w:r>
            <w:r w:rsidR="00501620" w:rsidRPr="009D7536">
              <w:rPr>
                <w:rFonts w:asciiTheme="minorHAnsi" w:hAnsiTheme="minorHAnsi"/>
                <w:bCs/>
                <w:color w:val="361F63"/>
                <w:sz w:val="22"/>
                <w:szCs w:val="22"/>
                <w:lang w:val="en-US"/>
              </w:rPr>
              <w:t>:</w:t>
            </w:r>
          </w:p>
        </w:tc>
        <w:tc>
          <w:tcPr>
            <w:tcW w:w="4572" w:type="dxa"/>
          </w:tcPr>
          <w:p w14:paraId="768D6D2F" w14:textId="77777777" w:rsidR="00501620" w:rsidRPr="009D7536" w:rsidRDefault="00501620" w:rsidP="00C51864">
            <w:pPr>
              <w:autoSpaceDE w:val="0"/>
              <w:autoSpaceDN w:val="0"/>
              <w:adjustRightInd w:val="0"/>
              <w:spacing w:line="276" w:lineRule="auto"/>
              <w:outlineLvl w:val="0"/>
              <w:rPr>
                <w:rFonts w:asciiTheme="minorHAnsi" w:hAnsiTheme="minorHAnsi"/>
                <w:sz w:val="22"/>
                <w:szCs w:val="22"/>
                <w:lang w:val="en-US"/>
              </w:rPr>
            </w:pPr>
          </w:p>
        </w:tc>
        <w:tc>
          <w:tcPr>
            <w:tcW w:w="1381" w:type="dxa"/>
          </w:tcPr>
          <w:p w14:paraId="2AA2A421" w14:textId="77777777" w:rsidR="00501620" w:rsidRPr="00E51B39" w:rsidRDefault="00501620" w:rsidP="00C51864">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Pr="00E51B39">
              <w:rPr>
                <w:rFonts w:asciiTheme="minorHAnsi" w:hAnsiTheme="minorHAnsi"/>
                <w:bCs/>
                <w:color w:val="361F63"/>
                <w:sz w:val="22"/>
                <w:szCs w:val="22"/>
              </w:rPr>
              <w:t xml:space="preserve"> nr.:</w:t>
            </w:r>
            <w:r w:rsidRPr="00E51B39">
              <w:rPr>
                <w:rFonts w:asciiTheme="minorHAnsi" w:hAnsiTheme="minorHAnsi"/>
                <w:color w:val="361F63"/>
                <w:sz w:val="22"/>
                <w:szCs w:val="22"/>
              </w:rPr>
              <w:t xml:space="preserve"> </w:t>
            </w:r>
          </w:p>
        </w:tc>
        <w:tc>
          <w:tcPr>
            <w:tcW w:w="1843" w:type="dxa"/>
          </w:tcPr>
          <w:p w14:paraId="3C7F49CD" w14:textId="77777777" w:rsidR="00501620" w:rsidRPr="00E51B39" w:rsidRDefault="00501620" w:rsidP="00C51864">
            <w:pPr>
              <w:autoSpaceDE w:val="0"/>
              <w:autoSpaceDN w:val="0"/>
              <w:adjustRightInd w:val="0"/>
              <w:spacing w:line="276" w:lineRule="auto"/>
              <w:outlineLvl w:val="0"/>
              <w:rPr>
                <w:rFonts w:asciiTheme="minorHAnsi" w:hAnsiTheme="minorHAnsi"/>
                <w:sz w:val="22"/>
                <w:szCs w:val="22"/>
              </w:rPr>
            </w:pPr>
          </w:p>
        </w:tc>
      </w:tr>
      <w:tr w:rsidR="00501620" w:rsidRPr="00E51B39" w14:paraId="6BAB6029" w14:textId="77777777" w:rsidTr="00C51864">
        <w:trPr>
          <w:jc w:val="center"/>
        </w:trPr>
        <w:tc>
          <w:tcPr>
            <w:tcW w:w="2689" w:type="dxa"/>
          </w:tcPr>
          <w:p w14:paraId="5DE4B278" w14:textId="77777777" w:rsidR="00501620" w:rsidRPr="00E51B39" w:rsidRDefault="00501620" w:rsidP="00C51864">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 commentaar AFM:</w:t>
            </w:r>
          </w:p>
        </w:tc>
        <w:tc>
          <w:tcPr>
            <w:tcW w:w="7796" w:type="dxa"/>
            <w:gridSpan w:val="3"/>
          </w:tcPr>
          <w:p w14:paraId="299F9F34" w14:textId="0700D294" w:rsidR="00501620" w:rsidRPr="00E51B39" w:rsidRDefault="00501620" w:rsidP="0009341A">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 xml:space="preserve">[Graag </w:t>
            </w:r>
            <w:r>
              <w:rPr>
                <w:rFonts w:asciiTheme="minorHAnsi" w:hAnsiTheme="minorHAnsi"/>
                <w:i/>
                <w:sz w:val="22"/>
                <w:szCs w:val="22"/>
              </w:rPr>
              <w:t>open</w:t>
            </w:r>
            <w:r w:rsidRPr="00E51B39">
              <w:rPr>
                <w:rFonts w:asciiTheme="minorHAnsi" w:hAnsiTheme="minorHAnsi"/>
                <w:i/>
                <w:sz w:val="22"/>
                <w:szCs w:val="22"/>
              </w:rPr>
              <w:t>laten voor de AFM]</w:t>
            </w:r>
          </w:p>
        </w:tc>
      </w:tr>
      <w:tr w:rsidR="00501620" w:rsidRPr="00A62BD4" w14:paraId="5A463BC7" w14:textId="77777777" w:rsidTr="00C51864">
        <w:trPr>
          <w:jc w:val="center"/>
        </w:trPr>
        <w:tc>
          <w:tcPr>
            <w:tcW w:w="2689" w:type="dxa"/>
          </w:tcPr>
          <w:p w14:paraId="2894EFAB" w14:textId="77777777" w:rsidR="00501620" w:rsidRPr="00E51B39" w:rsidRDefault="00501620" w:rsidP="00C51864">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 AFM:</w:t>
            </w:r>
          </w:p>
        </w:tc>
        <w:tc>
          <w:tcPr>
            <w:tcW w:w="4572" w:type="dxa"/>
          </w:tcPr>
          <w:p w14:paraId="74BB46D0" w14:textId="0B59916C" w:rsidR="00501620" w:rsidRPr="00E51B39" w:rsidRDefault="00501620" w:rsidP="0009341A">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Pr>
                <w:rFonts w:asciiTheme="minorHAnsi" w:hAnsiTheme="minorHAnsi"/>
                <w:i/>
                <w:sz w:val="22"/>
                <w:szCs w:val="22"/>
              </w:rPr>
              <w:t>raag open</w:t>
            </w:r>
            <w:r w:rsidRPr="00E51B39">
              <w:rPr>
                <w:rFonts w:asciiTheme="minorHAnsi" w:hAnsiTheme="minorHAnsi"/>
                <w:i/>
                <w:sz w:val="22"/>
                <w:szCs w:val="22"/>
              </w:rPr>
              <w:t>laten voor de AFM]</w:t>
            </w:r>
          </w:p>
        </w:tc>
        <w:tc>
          <w:tcPr>
            <w:tcW w:w="1381" w:type="dxa"/>
          </w:tcPr>
          <w:p w14:paraId="4F9895A5" w14:textId="77777777" w:rsidR="00501620" w:rsidRPr="00E51B39" w:rsidRDefault="00501620" w:rsidP="00C51864">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 nr.:</w:t>
            </w:r>
          </w:p>
        </w:tc>
        <w:tc>
          <w:tcPr>
            <w:tcW w:w="1843" w:type="dxa"/>
          </w:tcPr>
          <w:p w14:paraId="2BB1ACFD" w14:textId="676A0A1D" w:rsidR="00501620" w:rsidRPr="00E51B39" w:rsidRDefault="001917A0" w:rsidP="00C51864">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501620" w:rsidRPr="00E51B39" w14:paraId="0FB96E6C" w14:textId="77777777" w:rsidTr="00C51864">
        <w:trPr>
          <w:jc w:val="center"/>
        </w:trPr>
        <w:tc>
          <w:tcPr>
            <w:tcW w:w="10485" w:type="dxa"/>
            <w:gridSpan w:val="4"/>
          </w:tcPr>
          <w:p w14:paraId="53702146" w14:textId="77777777" w:rsidR="00501620" w:rsidRPr="00E51B39" w:rsidRDefault="00501620" w:rsidP="00C51864">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 xml:space="preserve">behoudt zich het recht voor om additioneel commentaar te maken op een later moment. </w:t>
            </w:r>
          </w:p>
        </w:tc>
      </w:tr>
    </w:tbl>
    <w:p w14:paraId="57CDDF9A" w14:textId="0E81CFEC" w:rsidR="00501620" w:rsidRDefault="00501620" w:rsidP="00501620">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AB3789" w:rsidRPr="00B55EBE" w14:paraId="6529D8BC" w14:textId="77777777" w:rsidTr="0016653C">
        <w:trPr>
          <w:jc w:val="center"/>
        </w:trPr>
        <w:tc>
          <w:tcPr>
            <w:tcW w:w="1413" w:type="dxa"/>
            <w:shd w:val="clear" w:color="auto" w:fill="D9D9D9" w:themeFill="background1" w:themeFillShade="D9"/>
          </w:tcPr>
          <w:p w14:paraId="3BDD5B37" w14:textId="77777777" w:rsidR="00AB3789" w:rsidRPr="00B55EBE" w:rsidRDefault="00AB3789"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3601265F" w14:textId="77777777" w:rsidR="00AB3789" w:rsidRPr="00B55EBE" w:rsidRDefault="00AB3789"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AB3789" w:rsidRPr="00B55EBE" w14:paraId="795E71ED" w14:textId="77777777" w:rsidTr="0016653C">
        <w:trPr>
          <w:jc w:val="center"/>
        </w:trPr>
        <w:tc>
          <w:tcPr>
            <w:tcW w:w="1413" w:type="dxa"/>
          </w:tcPr>
          <w:p w14:paraId="116C966A" w14:textId="77777777" w:rsidR="00AB3789" w:rsidRPr="00B55EBE" w:rsidRDefault="00AB3789" w:rsidP="00AB3789">
            <w:pPr>
              <w:pStyle w:val="ListParagraph"/>
              <w:numPr>
                <w:ilvl w:val="0"/>
                <w:numId w:val="1"/>
              </w:numPr>
              <w:spacing w:after="0"/>
              <w:ind w:hanging="691"/>
              <w:outlineLvl w:val="0"/>
              <w:rPr>
                <w:rFonts w:asciiTheme="minorHAnsi" w:hAnsiTheme="minorHAnsi"/>
                <w:noProof/>
              </w:rPr>
            </w:pPr>
          </w:p>
        </w:tc>
        <w:tc>
          <w:tcPr>
            <w:tcW w:w="9077" w:type="dxa"/>
          </w:tcPr>
          <w:p w14:paraId="0DD32C7D" w14:textId="77777777" w:rsidR="00AB3789" w:rsidRPr="00B55EBE" w:rsidRDefault="00AB3789"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AB3789" w:rsidRPr="00B55EBE" w14:paraId="6BA51D17" w14:textId="77777777" w:rsidTr="0016653C">
        <w:trPr>
          <w:jc w:val="center"/>
        </w:trPr>
        <w:tc>
          <w:tcPr>
            <w:tcW w:w="1413" w:type="dxa"/>
          </w:tcPr>
          <w:p w14:paraId="37458BFB" w14:textId="77777777" w:rsidR="00AB3789" w:rsidRPr="00B55EBE" w:rsidRDefault="00AB3789" w:rsidP="00AB3789">
            <w:pPr>
              <w:pStyle w:val="ListParagraph"/>
              <w:numPr>
                <w:ilvl w:val="0"/>
                <w:numId w:val="1"/>
              </w:numPr>
              <w:spacing w:after="0"/>
              <w:ind w:hanging="691"/>
              <w:outlineLvl w:val="0"/>
              <w:rPr>
                <w:rFonts w:asciiTheme="minorHAnsi" w:hAnsiTheme="minorHAnsi"/>
                <w:noProof/>
              </w:rPr>
            </w:pPr>
          </w:p>
        </w:tc>
        <w:tc>
          <w:tcPr>
            <w:tcW w:w="9077" w:type="dxa"/>
          </w:tcPr>
          <w:p w14:paraId="0217F1D5" w14:textId="77777777" w:rsidR="00AB3789" w:rsidRPr="00B55EBE" w:rsidRDefault="00AB3789" w:rsidP="0016653C">
            <w:pPr>
              <w:autoSpaceDE w:val="0"/>
              <w:autoSpaceDN w:val="0"/>
              <w:adjustRightInd w:val="0"/>
              <w:spacing w:line="276" w:lineRule="auto"/>
              <w:outlineLvl w:val="0"/>
              <w:rPr>
                <w:rFonts w:asciiTheme="minorHAnsi" w:hAnsiTheme="minorHAnsi"/>
                <w:bCs/>
                <w:noProof/>
              </w:rPr>
            </w:pPr>
          </w:p>
        </w:tc>
      </w:tr>
      <w:tr w:rsidR="00AB3789" w:rsidRPr="00B55EBE" w14:paraId="5DE3EF3A" w14:textId="77777777" w:rsidTr="0016653C">
        <w:trPr>
          <w:jc w:val="center"/>
        </w:trPr>
        <w:tc>
          <w:tcPr>
            <w:tcW w:w="1413" w:type="dxa"/>
          </w:tcPr>
          <w:p w14:paraId="3859FBB6" w14:textId="77777777" w:rsidR="00AB3789" w:rsidRPr="00B55EBE" w:rsidRDefault="00AB3789" w:rsidP="00AB3789">
            <w:pPr>
              <w:pStyle w:val="ListParagraph"/>
              <w:numPr>
                <w:ilvl w:val="0"/>
                <w:numId w:val="1"/>
              </w:numPr>
              <w:spacing w:after="0"/>
              <w:ind w:hanging="691"/>
              <w:outlineLvl w:val="0"/>
              <w:rPr>
                <w:rFonts w:asciiTheme="minorHAnsi" w:hAnsiTheme="minorHAnsi"/>
                <w:noProof/>
              </w:rPr>
            </w:pPr>
          </w:p>
        </w:tc>
        <w:tc>
          <w:tcPr>
            <w:tcW w:w="9077" w:type="dxa"/>
          </w:tcPr>
          <w:p w14:paraId="6F1A455D" w14:textId="77777777" w:rsidR="00AB3789" w:rsidRPr="00B55EBE" w:rsidRDefault="00AB3789" w:rsidP="0016653C">
            <w:pPr>
              <w:autoSpaceDE w:val="0"/>
              <w:autoSpaceDN w:val="0"/>
              <w:adjustRightInd w:val="0"/>
              <w:spacing w:line="276" w:lineRule="auto"/>
              <w:outlineLvl w:val="0"/>
              <w:rPr>
                <w:rFonts w:asciiTheme="minorHAnsi" w:hAnsiTheme="minorHAnsi"/>
                <w:bCs/>
                <w:noProof/>
              </w:rPr>
            </w:pPr>
          </w:p>
        </w:tc>
      </w:tr>
    </w:tbl>
    <w:p w14:paraId="52909D23" w14:textId="5B9F0BE9" w:rsidR="006060FB" w:rsidRPr="001917A0" w:rsidRDefault="006060FB" w:rsidP="006060FB">
      <w:pPr>
        <w:autoSpaceDE w:val="0"/>
        <w:autoSpaceDN w:val="0"/>
        <w:adjustRightInd w:val="0"/>
        <w:spacing w:line="276" w:lineRule="auto"/>
        <w:ind w:left="-567" w:right="-517"/>
        <w:outlineLvl w:val="0"/>
        <w:rPr>
          <w:rFonts w:asciiTheme="minorHAnsi" w:hAnsiTheme="minorHAnsi"/>
          <w:color w:val="A6A6A6" w:themeColor="background1" w:themeShade="A6"/>
          <w:sz w:val="22"/>
          <w:szCs w:val="22"/>
        </w:rPr>
      </w:pPr>
    </w:p>
    <w:tbl>
      <w:tblPr>
        <w:tblStyle w:val="TableGrid"/>
        <w:tblW w:w="10490" w:type="dxa"/>
        <w:jc w:val="center"/>
        <w:tblLayout w:type="fixed"/>
        <w:tblLook w:val="04A0" w:firstRow="1" w:lastRow="0" w:firstColumn="1" w:lastColumn="0" w:noHBand="0" w:noVBand="1"/>
      </w:tblPr>
      <w:tblGrid>
        <w:gridCol w:w="1413"/>
        <w:gridCol w:w="7654"/>
        <w:gridCol w:w="1423"/>
      </w:tblGrid>
      <w:tr w:rsidR="006060FB" w:rsidRPr="00B55EBE" w14:paraId="3E5E7E8E" w14:textId="77777777" w:rsidTr="0016653C">
        <w:trPr>
          <w:trHeight w:val="20"/>
          <w:tblHeader/>
          <w:jc w:val="center"/>
        </w:trPr>
        <w:tc>
          <w:tcPr>
            <w:tcW w:w="1413" w:type="dxa"/>
            <w:shd w:val="clear" w:color="auto" w:fill="D9D9D9" w:themeFill="background1" w:themeFillShade="D9"/>
          </w:tcPr>
          <w:p w14:paraId="364D35FB"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54" w:type="dxa"/>
            <w:shd w:val="clear" w:color="auto" w:fill="D9D9D9" w:themeFill="background1" w:themeFillShade="D9"/>
          </w:tcPr>
          <w:p w14:paraId="4B1CBB78"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8</w:t>
            </w:r>
          </w:p>
        </w:tc>
        <w:tc>
          <w:tcPr>
            <w:tcW w:w="1423" w:type="dxa"/>
            <w:shd w:val="clear" w:color="auto" w:fill="D9D9D9" w:themeFill="background1" w:themeFillShade="D9"/>
          </w:tcPr>
          <w:p w14:paraId="2850C9E8"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6060FB" w:rsidRPr="00B55EBE" w14:paraId="1A8AC042" w14:textId="77777777" w:rsidTr="0016653C">
        <w:trPr>
          <w:trHeight w:val="20"/>
          <w:jc w:val="center"/>
        </w:trPr>
        <w:tc>
          <w:tcPr>
            <w:tcW w:w="1413" w:type="dxa"/>
            <w:shd w:val="clear" w:color="auto" w:fill="F2F2F2" w:themeFill="background1" w:themeFillShade="F2"/>
          </w:tcPr>
          <w:p w14:paraId="4A29ED0B"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4577A892"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tc>
      </w:tr>
      <w:tr w:rsidR="006060FB" w:rsidRPr="00B55EBE" w14:paraId="0F3A27E3" w14:textId="77777777" w:rsidTr="0016653C">
        <w:trPr>
          <w:trHeight w:val="20"/>
          <w:jc w:val="center"/>
        </w:trPr>
        <w:tc>
          <w:tcPr>
            <w:tcW w:w="1413" w:type="dxa"/>
          </w:tcPr>
          <w:p w14:paraId="57FE67EF"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654" w:type="dxa"/>
          </w:tcPr>
          <w:p w14:paraId="55E6325C" w14:textId="77777777" w:rsidR="006060FB" w:rsidRPr="00B55EBE" w:rsidRDefault="006060FB" w:rsidP="0016653C">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 xml:space="preserve">Identificeer </w:t>
            </w:r>
            <w:r w:rsidRPr="00B55EBE">
              <w:rPr>
                <w:rFonts w:asciiTheme="minorHAnsi" w:hAnsiTheme="minorHAnsi"/>
                <w:noProof/>
                <w:spacing w:val="-3"/>
                <w:sz w:val="22"/>
                <w:szCs w:val="22"/>
                <w:u w:val="single"/>
              </w:rPr>
              <w:t>alle</w:t>
            </w:r>
            <w:r w:rsidRPr="00B55EBE">
              <w:rPr>
                <w:rFonts w:asciiTheme="minorHAnsi" w:hAnsiTheme="minorHAnsi"/>
                <w:noProof/>
                <w:spacing w:val="-3"/>
                <w:sz w:val="22"/>
                <w:szCs w:val="22"/>
              </w:rPr>
              <w:t xml:space="preserve"> personen die verantwoordelijk zijn voor de in het registratiedocument verstrekte informatie of bepaalde gedeelten daarvan. In dat geval worden deze gedeelten vermeld.</w:t>
            </w:r>
          </w:p>
          <w:p w14:paraId="7B26DAE5" w14:textId="77777777" w:rsidR="006060FB" w:rsidRPr="00B55EBE" w:rsidRDefault="006060FB" w:rsidP="0016653C">
            <w:pPr>
              <w:pStyle w:val="NoSpacing"/>
              <w:spacing w:line="276" w:lineRule="auto"/>
              <w:rPr>
                <w:rFonts w:asciiTheme="minorHAnsi" w:hAnsiTheme="minorHAnsi"/>
                <w:noProof/>
                <w:spacing w:val="-3"/>
                <w:sz w:val="22"/>
                <w:szCs w:val="22"/>
              </w:rPr>
            </w:pPr>
          </w:p>
          <w:p w14:paraId="1CA87D7A" w14:textId="77777777" w:rsidR="006060FB" w:rsidRPr="00B55EBE" w:rsidRDefault="006060FB" w:rsidP="006060FB">
            <w:pPr>
              <w:pStyle w:val="NoSpacing"/>
              <w:numPr>
                <w:ilvl w:val="0"/>
                <w:numId w:val="2"/>
              </w:numPr>
              <w:spacing w:line="276" w:lineRule="auto"/>
              <w:rPr>
                <w:rFonts w:asciiTheme="minorHAnsi" w:hAnsiTheme="minorHAnsi"/>
                <w:noProof/>
                <w:spacing w:val="-3"/>
                <w:sz w:val="22"/>
                <w:szCs w:val="22"/>
              </w:rPr>
            </w:pPr>
            <w:r w:rsidRPr="00B55EBE">
              <w:rPr>
                <w:rFonts w:asciiTheme="minorHAnsi" w:hAnsiTheme="minorHAnsi"/>
                <w:noProof/>
                <w:spacing w:val="-3"/>
                <w:sz w:val="22"/>
                <w:szCs w:val="22"/>
                <w:u w:val="single"/>
              </w:rPr>
              <w:t>Ingeval</w:t>
            </w:r>
            <w:r w:rsidRPr="00B55EBE">
              <w:rPr>
                <w:rFonts w:asciiTheme="minorHAnsi" w:hAnsiTheme="minorHAnsi"/>
                <w:noProof/>
                <w:spacing w:val="-3"/>
                <w:sz w:val="22"/>
                <w:szCs w:val="22"/>
              </w:rPr>
              <w:t xml:space="preserve"> het natuurlijke personen betreft, </w:t>
            </w:r>
            <w:r w:rsidRPr="00B55EBE">
              <w:rPr>
                <w:rFonts w:asciiTheme="minorHAnsi" w:hAnsiTheme="minorHAnsi"/>
                <w:noProof/>
                <w:spacing w:val="-3"/>
                <w:sz w:val="22"/>
                <w:szCs w:val="22"/>
                <w:u w:val="single"/>
              </w:rPr>
              <w:t>met inbegrip van</w:t>
            </w:r>
            <w:r w:rsidRPr="00B55EBE">
              <w:rPr>
                <w:rFonts w:asciiTheme="minorHAnsi" w:hAnsiTheme="minorHAnsi"/>
                <w:noProof/>
                <w:spacing w:val="-3"/>
                <w:sz w:val="22"/>
                <w:szCs w:val="22"/>
              </w:rPr>
              <w:t xml:space="preserve"> leden van de bestuurs-, leidinggevende of toezichthoudende organen van de uitgevende instelling, worden naam en functie van deze personen vermeld. </w:t>
            </w:r>
          </w:p>
          <w:p w14:paraId="06E27595" w14:textId="77777777" w:rsidR="006060FB" w:rsidRPr="00B55EBE" w:rsidRDefault="006060FB" w:rsidP="006060FB">
            <w:pPr>
              <w:pStyle w:val="NoSpacing"/>
              <w:numPr>
                <w:ilvl w:val="0"/>
                <w:numId w:val="2"/>
              </w:numPr>
              <w:spacing w:line="276" w:lineRule="auto"/>
              <w:rPr>
                <w:rFonts w:asciiTheme="minorHAnsi" w:hAnsiTheme="minorHAnsi"/>
                <w:bCs/>
                <w:noProof/>
                <w:sz w:val="22"/>
                <w:szCs w:val="22"/>
              </w:rPr>
            </w:pPr>
            <w:r w:rsidRPr="00B55EBE">
              <w:rPr>
                <w:rFonts w:asciiTheme="minorHAnsi" w:hAnsiTheme="minorHAnsi"/>
                <w:noProof/>
                <w:spacing w:val="-3"/>
                <w:sz w:val="22"/>
                <w:szCs w:val="22"/>
                <w:u w:val="single"/>
              </w:rPr>
              <w:lastRenderedPageBreak/>
              <w:t>Ingeval</w:t>
            </w:r>
            <w:r w:rsidRPr="00B55EBE">
              <w:rPr>
                <w:rFonts w:asciiTheme="minorHAnsi" w:hAnsiTheme="minorHAnsi"/>
                <w:noProof/>
                <w:spacing w:val="-3"/>
                <w:sz w:val="22"/>
                <w:szCs w:val="22"/>
              </w:rPr>
              <w:t xml:space="preserve"> het rechtspersonen betreft, worden naam en statutaire zetel vermeld.</w:t>
            </w:r>
          </w:p>
          <w:p w14:paraId="38C59AD0" w14:textId="77777777" w:rsidR="006060FB" w:rsidRPr="00B55EBE" w:rsidRDefault="006060FB" w:rsidP="0016653C">
            <w:pPr>
              <w:pStyle w:val="NoSpacing"/>
              <w:spacing w:line="276" w:lineRule="auto"/>
              <w:ind w:left="360"/>
              <w:rPr>
                <w:rFonts w:asciiTheme="minorHAnsi" w:hAnsiTheme="minorHAnsi"/>
                <w:bCs/>
                <w:noProof/>
                <w:sz w:val="22"/>
                <w:szCs w:val="22"/>
              </w:rPr>
            </w:pPr>
          </w:p>
        </w:tc>
        <w:tc>
          <w:tcPr>
            <w:tcW w:w="1423" w:type="dxa"/>
          </w:tcPr>
          <w:p w14:paraId="0FD0F48F" w14:textId="77777777" w:rsidR="006060FB" w:rsidRPr="00B55EBE" w:rsidRDefault="006060FB" w:rsidP="0016653C">
            <w:pPr>
              <w:spacing w:line="276" w:lineRule="auto"/>
              <w:outlineLvl w:val="0"/>
              <w:rPr>
                <w:rFonts w:asciiTheme="minorHAnsi" w:hAnsiTheme="minorHAnsi"/>
                <w:i/>
                <w:noProof/>
              </w:rPr>
            </w:pPr>
          </w:p>
          <w:p w14:paraId="5E42C101" w14:textId="77777777" w:rsidR="006060FB" w:rsidRPr="00B55EBE" w:rsidRDefault="006060FB" w:rsidP="0016653C">
            <w:pPr>
              <w:spacing w:line="276" w:lineRule="auto"/>
              <w:outlineLvl w:val="0"/>
              <w:rPr>
                <w:rFonts w:asciiTheme="minorHAnsi" w:hAnsiTheme="minorHAnsi"/>
                <w:i/>
                <w:noProof/>
              </w:rPr>
            </w:pPr>
          </w:p>
          <w:p w14:paraId="41F31FE6" w14:textId="77777777" w:rsidR="006060FB" w:rsidRPr="00B55EBE" w:rsidRDefault="006060FB" w:rsidP="0016653C">
            <w:pPr>
              <w:spacing w:line="276" w:lineRule="auto"/>
              <w:outlineLvl w:val="0"/>
              <w:rPr>
                <w:rFonts w:asciiTheme="minorHAnsi" w:hAnsiTheme="minorHAnsi"/>
                <w:i/>
                <w:noProof/>
              </w:rPr>
            </w:pPr>
          </w:p>
          <w:p w14:paraId="271BA0E9"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i/>
                <w:noProof/>
              </w:rPr>
              <w:t>a ───────</w:t>
            </w:r>
          </w:p>
          <w:p w14:paraId="69F8C2C3" w14:textId="77777777" w:rsidR="006060FB" w:rsidRPr="00B55EBE" w:rsidRDefault="006060FB" w:rsidP="0016653C">
            <w:pPr>
              <w:spacing w:line="276" w:lineRule="auto"/>
              <w:outlineLvl w:val="0"/>
              <w:rPr>
                <w:rFonts w:asciiTheme="minorHAnsi" w:hAnsiTheme="minorHAnsi"/>
                <w:i/>
                <w:noProof/>
              </w:rPr>
            </w:pPr>
          </w:p>
          <w:p w14:paraId="0754B4EB" w14:textId="77777777" w:rsidR="006060FB" w:rsidRPr="00B55EBE" w:rsidRDefault="006060FB" w:rsidP="0016653C">
            <w:pPr>
              <w:spacing w:line="276" w:lineRule="auto"/>
              <w:outlineLvl w:val="0"/>
              <w:rPr>
                <w:rFonts w:asciiTheme="minorHAnsi" w:hAnsiTheme="minorHAnsi"/>
                <w:i/>
                <w:noProof/>
              </w:rPr>
            </w:pPr>
          </w:p>
          <w:p w14:paraId="57AD5B6F" w14:textId="77777777" w:rsidR="006060FB" w:rsidRPr="00B55EBE" w:rsidRDefault="006060FB" w:rsidP="0016653C">
            <w:pPr>
              <w:spacing w:line="276" w:lineRule="auto"/>
              <w:outlineLvl w:val="0"/>
              <w:rPr>
                <w:rFonts w:asciiTheme="minorHAnsi" w:hAnsiTheme="minorHAnsi"/>
                <w:i/>
                <w:noProof/>
              </w:rPr>
            </w:pPr>
          </w:p>
          <w:p w14:paraId="309996C7"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lastRenderedPageBreak/>
              <w:t>b ───────</w:t>
            </w:r>
          </w:p>
        </w:tc>
      </w:tr>
      <w:tr w:rsidR="006060FB" w:rsidRPr="00B55EBE" w14:paraId="024F382F" w14:textId="77777777" w:rsidTr="0016653C">
        <w:trPr>
          <w:trHeight w:val="20"/>
          <w:jc w:val="center"/>
        </w:trPr>
        <w:tc>
          <w:tcPr>
            <w:tcW w:w="1413" w:type="dxa"/>
          </w:tcPr>
          <w:p w14:paraId="4518EFE7"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68B852D9" w14:textId="77777777" w:rsidR="006060FB" w:rsidRPr="00B55EBE" w:rsidRDefault="006060FB"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4C75D168" w14:textId="77777777" w:rsidTr="0016653C">
        <w:trPr>
          <w:trHeight w:val="20"/>
          <w:jc w:val="center"/>
        </w:trPr>
        <w:tc>
          <w:tcPr>
            <w:tcW w:w="1413" w:type="dxa"/>
          </w:tcPr>
          <w:p w14:paraId="342B2563" w14:textId="77777777" w:rsidR="006060FB" w:rsidRPr="00B55EBE" w:rsidRDefault="006060FB"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p w14:paraId="7646174A" w14:textId="77777777" w:rsidR="006060FB" w:rsidRPr="00B55EBE" w:rsidRDefault="006060FB" w:rsidP="0016653C">
            <w:pPr>
              <w:spacing w:line="276" w:lineRule="auto"/>
              <w:rPr>
                <w:rFonts w:asciiTheme="minorHAnsi" w:hAnsiTheme="minorHAnsi"/>
                <w:noProof/>
                <w:color w:val="361F63"/>
              </w:rPr>
            </w:pPr>
          </w:p>
          <w:p w14:paraId="79F857EF" w14:textId="77777777" w:rsidR="006060FB" w:rsidRPr="00B55EBE" w:rsidRDefault="006060FB" w:rsidP="0016653C">
            <w:pPr>
              <w:spacing w:line="276" w:lineRule="auto"/>
              <w:rPr>
                <w:rFonts w:asciiTheme="minorHAnsi" w:hAnsiTheme="minorHAnsi"/>
                <w:noProof/>
                <w:color w:val="361F63"/>
              </w:rPr>
            </w:pPr>
          </w:p>
          <w:p w14:paraId="475254F3" w14:textId="77777777" w:rsidR="006060FB" w:rsidRPr="00B55EBE" w:rsidRDefault="006060FB" w:rsidP="0016653C">
            <w:pPr>
              <w:spacing w:line="276" w:lineRule="auto"/>
              <w:rPr>
                <w:rFonts w:asciiTheme="minorHAnsi" w:hAnsiTheme="minorHAnsi"/>
                <w:noProof/>
                <w:color w:val="361F63"/>
              </w:rPr>
            </w:pPr>
          </w:p>
          <w:p w14:paraId="3C91C21F" w14:textId="77777777" w:rsidR="006060FB" w:rsidRPr="00B55EBE" w:rsidRDefault="006060FB" w:rsidP="0016653C">
            <w:pPr>
              <w:spacing w:line="276" w:lineRule="auto"/>
              <w:rPr>
                <w:rFonts w:asciiTheme="minorHAnsi" w:hAnsiTheme="minorHAnsi"/>
                <w:noProof/>
                <w:color w:val="361F63"/>
              </w:rPr>
            </w:pPr>
          </w:p>
          <w:p w14:paraId="3ED102EB" w14:textId="77777777" w:rsidR="006060FB" w:rsidRPr="00B55EBE" w:rsidRDefault="006060FB" w:rsidP="0016653C">
            <w:pPr>
              <w:spacing w:line="276" w:lineRule="auto"/>
              <w:rPr>
                <w:rFonts w:asciiTheme="minorHAnsi" w:hAnsiTheme="minorHAnsi"/>
                <w:noProof/>
                <w:color w:val="361F63"/>
              </w:rPr>
            </w:pPr>
          </w:p>
          <w:p w14:paraId="7369BB2C" w14:textId="77777777" w:rsidR="006060FB" w:rsidRPr="00B55EBE" w:rsidRDefault="006060FB" w:rsidP="0016653C">
            <w:pPr>
              <w:spacing w:line="276" w:lineRule="auto"/>
              <w:rPr>
                <w:rFonts w:asciiTheme="minorHAnsi" w:hAnsiTheme="minorHAnsi"/>
                <w:noProof/>
                <w:color w:val="361F63"/>
              </w:rPr>
            </w:pPr>
          </w:p>
          <w:p w14:paraId="3A3E83F7" w14:textId="77777777" w:rsidR="006060FB" w:rsidRPr="00B55EBE" w:rsidRDefault="006060FB" w:rsidP="0016653C">
            <w:pPr>
              <w:spacing w:line="276" w:lineRule="auto"/>
              <w:rPr>
                <w:rFonts w:asciiTheme="minorHAnsi" w:hAnsiTheme="minorHAnsi"/>
                <w:noProof/>
                <w:color w:val="361F63"/>
              </w:rPr>
            </w:pPr>
          </w:p>
          <w:p w14:paraId="0B5973AD" w14:textId="77777777" w:rsidR="006060FB" w:rsidRPr="00B55EBE" w:rsidRDefault="006060FB" w:rsidP="0016653C">
            <w:pPr>
              <w:spacing w:line="276" w:lineRule="auto"/>
              <w:rPr>
                <w:rFonts w:asciiTheme="minorHAnsi" w:hAnsiTheme="minorHAnsi"/>
                <w:noProof/>
                <w:color w:val="361F63"/>
              </w:rPr>
            </w:pPr>
          </w:p>
          <w:p w14:paraId="01B75844" w14:textId="77777777" w:rsidR="006060FB" w:rsidRPr="00B55EBE" w:rsidRDefault="006060FB" w:rsidP="0016653C">
            <w:pPr>
              <w:spacing w:line="276" w:lineRule="auto"/>
              <w:rPr>
                <w:rFonts w:asciiTheme="minorHAnsi" w:hAnsiTheme="minorHAnsi"/>
                <w:noProof/>
                <w:color w:val="361F63"/>
              </w:rPr>
            </w:pPr>
          </w:p>
        </w:tc>
        <w:tc>
          <w:tcPr>
            <w:tcW w:w="7654" w:type="dxa"/>
          </w:tcPr>
          <w:p w14:paraId="71C1E6D1" w14:textId="77777777" w:rsidR="006060FB" w:rsidRPr="00B55EBE" w:rsidRDefault="006060FB" w:rsidP="006060FB">
            <w:pPr>
              <w:pStyle w:val="NoSpacing"/>
              <w:numPr>
                <w:ilvl w:val="0"/>
                <w:numId w:val="3"/>
              </w:numPr>
              <w:spacing w:line="276" w:lineRule="auto"/>
              <w:rPr>
                <w:rFonts w:asciiTheme="minorHAnsi" w:hAnsiTheme="minorHAnsi"/>
                <w:noProof/>
                <w:sz w:val="22"/>
                <w:szCs w:val="22"/>
              </w:rPr>
            </w:pPr>
            <w:r w:rsidRPr="00B55EBE">
              <w:rPr>
                <w:rFonts w:asciiTheme="minorHAnsi" w:hAnsiTheme="minorHAnsi"/>
                <w:b/>
                <w:noProof/>
                <w:sz w:val="22"/>
                <w:szCs w:val="22"/>
              </w:rPr>
              <w:t>Verklaring</w:t>
            </w:r>
            <w:r w:rsidRPr="00B55EBE">
              <w:rPr>
                <w:rFonts w:asciiTheme="minorHAnsi" w:hAnsiTheme="minorHAnsi"/>
                <w:noProof/>
                <w:sz w:val="22"/>
                <w:szCs w:val="22"/>
              </w:rPr>
              <w:t xml:space="preserve"> van de voor het registratiedocument verantwoordelijke personen dat, </w:t>
            </w:r>
          </w:p>
          <w:p w14:paraId="36C0D006" w14:textId="77777777" w:rsidR="006060FB" w:rsidRPr="00B55EBE" w:rsidRDefault="006060FB" w:rsidP="006060FB">
            <w:pPr>
              <w:pStyle w:val="NoSpacing"/>
              <w:numPr>
                <w:ilvl w:val="0"/>
                <w:numId w:val="4"/>
              </w:numPr>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hun bekend, de informatie in het registratiedocument in overeenstemming is met de werkelijkheid</w:t>
            </w:r>
          </w:p>
          <w:p w14:paraId="1DF9368C" w14:textId="77777777" w:rsidR="006060FB" w:rsidRPr="00B55EBE" w:rsidRDefault="006060FB" w:rsidP="006060FB">
            <w:pPr>
              <w:pStyle w:val="NoSpacing"/>
              <w:numPr>
                <w:ilvl w:val="0"/>
                <w:numId w:val="4"/>
              </w:numPr>
              <w:spacing w:line="276" w:lineRule="auto"/>
              <w:rPr>
                <w:rFonts w:asciiTheme="minorHAnsi" w:hAnsiTheme="minorHAnsi"/>
                <w:noProof/>
                <w:sz w:val="22"/>
                <w:szCs w:val="22"/>
              </w:rPr>
            </w:pPr>
            <w:r w:rsidRPr="00B55EBE">
              <w:rPr>
                <w:rFonts w:asciiTheme="minorHAnsi" w:hAnsiTheme="minorHAnsi"/>
                <w:noProof/>
                <w:sz w:val="22"/>
                <w:szCs w:val="22"/>
              </w:rPr>
              <w:t xml:space="preserve">en dat in het registratiedocument geen gegevens zijn weggelaten waarvan de </w:t>
            </w:r>
            <w:r w:rsidRPr="00B55EBE">
              <w:rPr>
                <w:rFonts w:asciiTheme="minorHAnsi" w:hAnsiTheme="minorHAnsi"/>
                <w:b/>
                <w:noProof/>
                <w:sz w:val="22"/>
                <w:szCs w:val="22"/>
              </w:rPr>
              <w:t>vermelding</w:t>
            </w:r>
            <w:r w:rsidRPr="00B55EBE">
              <w:rPr>
                <w:rFonts w:asciiTheme="minorHAnsi" w:hAnsiTheme="minorHAnsi"/>
                <w:noProof/>
                <w:sz w:val="22"/>
                <w:szCs w:val="22"/>
              </w:rPr>
              <w:t xml:space="preserve"> de strekking van het registratiedocument zou wijzigen.</w:t>
            </w:r>
          </w:p>
          <w:p w14:paraId="7CAE4D75" w14:textId="77777777" w:rsidR="006060FB" w:rsidRPr="00B55EBE" w:rsidRDefault="006060FB" w:rsidP="0016653C">
            <w:pPr>
              <w:pStyle w:val="NoSpacing"/>
              <w:spacing w:line="276" w:lineRule="auto"/>
              <w:ind w:left="360"/>
              <w:rPr>
                <w:rFonts w:asciiTheme="minorHAnsi" w:hAnsiTheme="minorHAnsi"/>
                <w:noProof/>
                <w:sz w:val="22"/>
                <w:szCs w:val="22"/>
              </w:rPr>
            </w:pPr>
          </w:p>
          <w:p w14:paraId="45DE6EF9" w14:textId="77777777" w:rsidR="006060FB" w:rsidRPr="00B55EBE" w:rsidRDefault="006060FB" w:rsidP="006060FB">
            <w:pPr>
              <w:pStyle w:val="ListParagraph"/>
              <w:numPr>
                <w:ilvl w:val="0"/>
                <w:numId w:val="3"/>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noProof/>
                <w:spacing w:val="-1"/>
                <w:u w:val="single"/>
              </w:rPr>
              <w:t>In voorkomend geval</w:t>
            </w:r>
            <w:r w:rsidRPr="00B55EBE">
              <w:rPr>
                <w:rFonts w:asciiTheme="minorHAnsi" w:hAnsiTheme="minorHAnsi"/>
                <w:noProof/>
                <w:spacing w:val="-1"/>
              </w:rPr>
              <w:t xml:space="preserve">, een </w:t>
            </w:r>
            <w:r w:rsidRPr="00B55EBE">
              <w:rPr>
                <w:rFonts w:asciiTheme="minorHAnsi" w:hAnsiTheme="minorHAnsi"/>
                <w:b/>
                <w:noProof/>
                <w:spacing w:val="-1"/>
              </w:rPr>
              <w:t>verklaring</w:t>
            </w:r>
            <w:r w:rsidRPr="00B55EBE">
              <w:rPr>
                <w:rFonts w:asciiTheme="minorHAnsi" w:hAnsiTheme="minorHAnsi"/>
                <w:noProof/>
                <w:spacing w:val="-1"/>
              </w:rPr>
              <w:t xml:space="preserve"> van de voor bepaalde delen van het registratiedocument verantwoordelijke personen dat, </w:t>
            </w:r>
          </w:p>
          <w:p w14:paraId="01542ED6" w14:textId="77777777" w:rsidR="006060FB" w:rsidRPr="00B55EBE" w:rsidRDefault="006060FB" w:rsidP="006060FB">
            <w:pPr>
              <w:pStyle w:val="ListParagraph"/>
              <w:numPr>
                <w:ilvl w:val="0"/>
                <w:numId w:val="5"/>
              </w:numPr>
              <w:tabs>
                <w:tab w:val="left" w:pos="743"/>
              </w:tabs>
              <w:autoSpaceDE w:val="0"/>
              <w:autoSpaceDN w:val="0"/>
              <w:adjustRightInd w:val="0"/>
              <w:spacing w:after="0"/>
              <w:outlineLvl w:val="0"/>
              <w:rPr>
                <w:rFonts w:asciiTheme="minorHAnsi" w:hAnsiTheme="minorHAnsi"/>
                <w:bCs/>
                <w:noProof/>
              </w:rPr>
            </w:pPr>
            <w:r w:rsidRPr="00B55EBE">
              <w:rPr>
                <w:rFonts w:asciiTheme="minorHAnsi" w:hAnsiTheme="minorHAnsi"/>
                <w:noProof/>
                <w:spacing w:val="-1"/>
                <w:u w:val="single"/>
              </w:rPr>
              <w:t>voor zover</w:t>
            </w:r>
            <w:r w:rsidRPr="00B55EBE">
              <w:rPr>
                <w:rFonts w:asciiTheme="minorHAnsi" w:hAnsiTheme="minorHAnsi"/>
                <w:noProof/>
                <w:spacing w:val="-1"/>
              </w:rPr>
              <w:t xml:space="preserve"> hun bekend, de informatie in de delen van het registratie</w:t>
            </w:r>
            <w:r w:rsidRPr="00B55EBE">
              <w:rPr>
                <w:rFonts w:asciiTheme="minorHAnsi" w:eastAsia="Courier New" w:hAnsiTheme="minorHAnsi"/>
                <w:noProof/>
                <w:spacing w:val="-1"/>
              </w:rPr>
              <w:t>­</w:t>
            </w:r>
            <w:r w:rsidRPr="00B55EBE">
              <w:rPr>
                <w:rFonts w:asciiTheme="minorHAnsi" w:hAnsiTheme="minorHAnsi"/>
                <w:noProof/>
                <w:spacing w:val="-1"/>
              </w:rPr>
              <w:t>document waarvoor zij verantwoordelijk zijn, in overeenstemming is met de werkelijkheid</w:t>
            </w:r>
          </w:p>
          <w:p w14:paraId="15957C32" w14:textId="77777777" w:rsidR="006060FB" w:rsidRPr="00B55EBE" w:rsidRDefault="006060FB" w:rsidP="006060FB">
            <w:pPr>
              <w:pStyle w:val="ListParagraph"/>
              <w:numPr>
                <w:ilvl w:val="0"/>
                <w:numId w:val="5"/>
              </w:numPr>
              <w:tabs>
                <w:tab w:val="left" w:pos="743"/>
              </w:tabs>
              <w:autoSpaceDE w:val="0"/>
              <w:autoSpaceDN w:val="0"/>
              <w:adjustRightInd w:val="0"/>
              <w:spacing w:after="0"/>
              <w:outlineLvl w:val="0"/>
              <w:rPr>
                <w:rFonts w:asciiTheme="minorHAnsi" w:hAnsiTheme="minorHAnsi"/>
                <w:bCs/>
                <w:noProof/>
              </w:rPr>
            </w:pPr>
            <w:r w:rsidRPr="00B55EBE">
              <w:rPr>
                <w:rFonts w:asciiTheme="minorHAnsi" w:hAnsiTheme="minorHAnsi"/>
                <w:noProof/>
                <w:spacing w:val="-1"/>
              </w:rPr>
              <w:t xml:space="preserve">en dat in die delen van het registratiedocument geen gegevens zijn weggelaten waarvan de </w:t>
            </w:r>
            <w:r w:rsidRPr="00B55EBE">
              <w:rPr>
                <w:rFonts w:asciiTheme="minorHAnsi" w:hAnsiTheme="minorHAnsi"/>
                <w:b/>
                <w:noProof/>
                <w:spacing w:val="-1"/>
              </w:rPr>
              <w:t>vermelding</w:t>
            </w:r>
            <w:r w:rsidRPr="00B55EBE">
              <w:rPr>
                <w:rFonts w:asciiTheme="minorHAnsi" w:hAnsiTheme="minorHAnsi"/>
                <w:noProof/>
                <w:spacing w:val="-1"/>
              </w:rPr>
              <w:t xml:space="preserve"> de strekking van die delen zou wijzigen.</w:t>
            </w:r>
          </w:p>
        </w:tc>
        <w:tc>
          <w:tcPr>
            <w:tcW w:w="1423" w:type="dxa"/>
          </w:tcPr>
          <w:p w14:paraId="44860FEC"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i/>
                <w:noProof/>
              </w:rPr>
              <w:t>a ───────</w:t>
            </w:r>
          </w:p>
          <w:p w14:paraId="661DB27A" w14:textId="77777777" w:rsidR="006060FB" w:rsidRPr="00B55EBE" w:rsidRDefault="006060FB" w:rsidP="0016653C">
            <w:pPr>
              <w:spacing w:line="276" w:lineRule="auto"/>
              <w:outlineLvl w:val="0"/>
              <w:rPr>
                <w:rFonts w:asciiTheme="minorHAnsi" w:hAnsiTheme="minorHAnsi"/>
                <w:i/>
                <w:noProof/>
              </w:rPr>
            </w:pPr>
          </w:p>
          <w:p w14:paraId="1C54DD78" w14:textId="77777777" w:rsidR="006060FB" w:rsidRPr="00B55EBE" w:rsidRDefault="006060FB" w:rsidP="0016653C">
            <w:pPr>
              <w:spacing w:line="276" w:lineRule="auto"/>
              <w:outlineLvl w:val="0"/>
              <w:rPr>
                <w:rFonts w:asciiTheme="minorHAnsi" w:hAnsiTheme="minorHAnsi"/>
                <w:i/>
                <w:noProof/>
              </w:rPr>
            </w:pPr>
          </w:p>
          <w:p w14:paraId="7EC114B0" w14:textId="77777777" w:rsidR="006060FB" w:rsidRPr="00B55EBE" w:rsidRDefault="006060FB" w:rsidP="0016653C">
            <w:pPr>
              <w:spacing w:line="276" w:lineRule="auto"/>
              <w:outlineLvl w:val="0"/>
              <w:rPr>
                <w:rFonts w:asciiTheme="minorHAnsi" w:hAnsiTheme="minorHAnsi"/>
                <w:i/>
                <w:noProof/>
              </w:rPr>
            </w:pPr>
          </w:p>
          <w:p w14:paraId="5043AACF" w14:textId="16BF76E8" w:rsidR="006060FB" w:rsidRDefault="006060FB" w:rsidP="0016653C">
            <w:pPr>
              <w:spacing w:line="276" w:lineRule="auto"/>
              <w:outlineLvl w:val="0"/>
              <w:rPr>
                <w:rFonts w:asciiTheme="minorHAnsi" w:hAnsiTheme="minorHAnsi"/>
                <w:i/>
                <w:noProof/>
              </w:rPr>
            </w:pPr>
          </w:p>
          <w:p w14:paraId="4A41608C" w14:textId="5C347435" w:rsidR="006060FB" w:rsidRDefault="006060FB" w:rsidP="0016653C">
            <w:pPr>
              <w:spacing w:line="276" w:lineRule="auto"/>
              <w:outlineLvl w:val="0"/>
              <w:rPr>
                <w:rFonts w:asciiTheme="minorHAnsi" w:hAnsiTheme="minorHAnsi"/>
                <w:i/>
                <w:noProof/>
              </w:rPr>
            </w:pPr>
          </w:p>
          <w:p w14:paraId="635AFE4D" w14:textId="77777777" w:rsidR="006060FB" w:rsidRPr="00B55EBE" w:rsidRDefault="006060FB" w:rsidP="0016653C">
            <w:pPr>
              <w:spacing w:line="276" w:lineRule="auto"/>
              <w:outlineLvl w:val="0"/>
              <w:rPr>
                <w:rFonts w:asciiTheme="minorHAnsi" w:hAnsiTheme="minorHAnsi"/>
                <w:i/>
                <w:noProof/>
              </w:rPr>
            </w:pPr>
          </w:p>
          <w:p w14:paraId="4EFC9F3D"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b ───────</w:t>
            </w:r>
          </w:p>
        </w:tc>
      </w:tr>
      <w:tr w:rsidR="006060FB" w:rsidRPr="00B55EBE" w14:paraId="388A9D02" w14:textId="77777777" w:rsidTr="0016653C">
        <w:trPr>
          <w:trHeight w:val="20"/>
          <w:jc w:val="center"/>
        </w:trPr>
        <w:tc>
          <w:tcPr>
            <w:tcW w:w="1413" w:type="dxa"/>
          </w:tcPr>
          <w:p w14:paraId="5EEF7259"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302ABEE"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39EAA781" w14:textId="77777777" w:rsidTr="0016653C">
        <w:trPr>
          <w:trHeight w:val="20"/>
          <w:jc w:val="center"/>
        </w:trPr>
        <w:tc>
          <w:tcPr>
            <w:tcW w:w="1413" w:type="dxa"/>
          </w:tcPr>
          <w:p w14:paraId="38B61D82" w14:textId="77777777" w:rsidR="006060FB" w:rsidRPr="00B55EBE" w:rsidRDefault="006060FB"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1.3</w:t>
            </w:r>
          </w:p>
          <w:p w14:paraId="3D96DE84" w14:textId="77777777" w:rsidR="006060FB" w:rsidRPr="00B55EBE" w:rsidRDefault="006060FB" w:rsidP="0016653C">
            <w:pPr>
              <w:spacing w:line="276" w:lineRule="auto"/>
              <w:rPr>
                <w:rFonts w:asciiTheme="minorHAnsi" w:hAnsiTheme="minorHAnsi"/>
                <w:noProof/>
                <w:color w:val="361F63"/>
              </w:rPr>
            </w:pPr>
          </w:p>
          <w:p w14:paraId="5FE34312" w14:textId="77777777" w:rsidR="006060FB" w:rsidRPr="00B55EBE" w:rsidRDefault="006060FB" w:rsidP="0016653C">
            <w:pPr>
              <w:spacing w:line="276" w:lineRule="auto"/>
              <w:rPr>
                <w:rFonts w:asciiTheme="minorHAnsi" w:hAnsiTheme="minorHAnsi"/>
                <w:noProof/>
                <w:color w:val="361F63"/>
              </w:rPr>
            </w:pPr>
          </w:p>
          <w:p w14:paraId="2C90F091" w14:textId="77777777" w:rsidR="006060FB" w:rsidRPr="00B55EBE" w:rsidRDefault="006060FB" w:rsidP="0016653C">
            <w:pPr>
              <w:spacing w:line="276" w:lineRule="auto"/>
              <w:rPr>
                <w:rFonts w:asciiTheme="minorHAnsi" w:hAnsiTheme="minorHAnsi"/>
                <w:noProof/>
                <w:color w:val="361F63"/>
              </w:rPr>
            </w:pPr>
          </w:p>
          <w:p w14:paraId="4F69BB26" w14:textId="77777777" w:rsidR="006060FB" w:rsidRPr="00B55EBE" w:rsidRDefault="006060FB" w:rsidP="0016653C">
            <w:pPr>
              <w:spacing w:line="276" w:lineRule="auto"/>
              <w:rPr>
                <w:rFonts w:asciiTheme="minorHAnsi" w:hAnsiTheme="minorHAnsi"/>
                <w:noProof/>
                <w:color w:val="361F63"/>
              </w:rPr>
            </w:pPr>
          </w:p>
          <w:p w14:paraId="263D7DCB" w14:textId="77777777" w:rsidR="006060FB" w:rsidRPr="00B55EBE" w:rsidRDefault="006060FB" w:rsidP="0016653C">
            <w:pPr>
              <w:spacing w:line="276" w:lineRule="auto"/>
              <w:rPr>
                <w:rFonts w:asciiTheme="minorHAnsi" w:hAnsiTheme="minorHAnsi"/>
                <w:noProof/>
                <w:color w:val="361F63"/>
              </w:rPr>
            </w:pPr>
          </w:p>
          <w:p w14:paraId="200F982F" w14:textId="77777777" w:rsidR="006060FB" w:rsidRPr="00B55EBE" w:rsidRDefault="006060FB" w:rsidP="0016653C">
            <w:pPr>
              <w:spacing w:line="276" w:lineRule="auto"/>
              <w:rPr>
                <w:rFonts w:asciiTheme="minorHAnsi" w:hAnsiTheme="minorHAnsi"/>
                <w:noProof/>
                <w:color w:val="361F63"/>
              </w:rPr>
            </w:pPr>
          </w:p>
          <w:p w14:paraId="114E08D6" w14:textId="77777777" w:rsidR="006060FB" w:rsidRPr="00B55EBE" w:rsidRDefault="006060FB" w:rsidP="0016653C">
            <w:pPr>
              <w:spacing w:line="276" w:lineRule="auto"/>
              <w:rPr>
                <w:rFonts w:asciiTheme="minorHAnsi" w:hAnsiTheme="minorHAnsi"/>
                <w:noProof/>
                <w:color w:val="361F63"/>
              </w:rPr>
            </w:pPr>
          </w:p>
          <w:p w14:paraId="79B5B156" w14:textId="77777777" w:rsidR="006060FB" w:rsidRPr="00B55EBE" w:rsidRDefault="006060FB" w:rsidP="0016653C">
            <w:pPr>
              <w:spacing w:line="276" w:lineRule="auto"/>
              <w:rPr>
                <w:rFonts w:asciiTheme="minorHAnsi" w:hAnsiTheme="minorHAnsi"/>
                <w:noProof/>
                <w:color w:val="361F63"/>
              </w:rPr>
            </w:pPr>
          </w:p>
        </w:tc>
        <w:tc>
          <w:tcPr>
            <w:tcW w:w="7654" w:type="dxa"/>
          </w:tcPr>
          <w:p w14:paraId="4A6127E7" w14:textId="77777777" w:rsidR="006060FB" w:rsidRPr="00B55EBE" w:rsidRDefault="006060FB" w:rsidP="0016653C">
            <w:pPr>
              <w:pStyle w:val="NoSpacing"/>
              <w:spacing w:line="276" w:lineRule="auto"/>
              <w:rPr>
                <w:rFonts w:asciiTheme="minorHAnsi" w:hAnsiTheme="minorHAnsi"/>
                <w:noProof/>
                <w:spacing w:val="-6"/>
                <w:sz w:val="22"/>
                <w:szCs w:val="22"/>
              </w:rPr>
            </w:pPr>
            <w:r w:rsidRPr="00B55EBE">
              <w:rPr>
                <w:rFonts w:asciiTheme="minorHAnsi" w:hAnsiTheme="minorHAnsi"/>
                <w:noProof/>
                <w:spacing w:val="-6"/>
                <w:sz w:val="22"/>
                <w:szCs w:val="22"/>
                <w:u w:val="single"/>
              </w:rPr>
              <w:t>Ingeval</w:t>
            </w:r>
            <w:r w:rsidRPr="00B55EBE">
              <w:rPr>
                <w:rFonts w:asciiTheme="minorHAnsi" w:hAnsiTheme="minorHAnsi"/>
                <w:noProof/>
                <w:spacing w:val="-6"/>
                <w:sz w:val="22"/>
                <w:szCs w:val="22"/>
              </w:rPr>
              <w:t xml:space="preserve"> in het registratiedocument een </w:t>
            </w:r>
            <w:r w:rsidRPr="00B55EBE">
              <w:rPr>
                <w:rFonts w:asciiTheme="minorHAnsi" w:hAnsiTheme="minorHAnsi"/>
                <w:b/>
                <w:noProof/>
                <w:spacing w:val="-6"/>
                <w:sz w:val="22"/>
                <w:szCs w:val="22"/>
              </w:rPr>
              <w:t>verklaring</w:t>
            </w:r>
            <w:r w:rsidRPr="00B55EBE">
              <w:rPr>
                <w:rFonts w:asciiTheme="minorHAnsi" w:hAnsiTheme="minorHAnsi"/>
                <w:noProof/>
                <w:spacing w:val="-6"/>
                <w:sz w:val="22"/>
                <w:szCs w:val="22"/>
              </w:rPr>
              <w:t xml:space="preserve"> of verslag is opgenomen afkomstig van een persoon handelend in de hoedanigheid van een deskundige, worden voor die persoon de volgende gegevens verstrekt:</w:t>
            </w:r>
          </w:p>
          <w:p w14:paraId="0C44A5E8" w14:textId="77777777" w:rsidR="006060FB" w:rsidRPr="00B55EBE" w:rsidRDefault="006060FB" w:rsidP="006060FB">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naam;</w:t>
            </w:r>
          </w:p>
          <w:p w14:paraId="409D78B8" w14:textId="77777777" w:rsidR="006060FB" w:rsidRPr="00B55EBE" w:rsidRDefault="006060FB" w:rsidP="006060FB">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kantooradres;</w:t>
            </w:r>
          </w:p>
          <w:p w14:paraId="742CF099" w14:textId="77777777" w:rsidR="006060FB" w:rsidRPr="00B55EBE" w:rsidRDefault="006060FB" w:rsidP="006060FB">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kwalificaties;</w:t>
            </w:r>
          </w:p>
          <w:p w14:paraId="7B1721E7" w14:textId="77777777" w:rsidR="006060FB" w:rsidRPr="00B55EBE" w:rsidRDefault="006060FB" w:rsidP="006060FB">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 xml:space="preserve">zijn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wezenlijke belangen in de uitgevende instelling.</w:t>
            </w:r>
          </w:p>
          <w:p w14:paraId="417C92BB" w14:textId="77777777" w:rsidR="006060FB" w:rsidRPr="00B55EBE" w:rsidRDefault="006060FB" w:rsidP="0016653C">
            <w:pPr>
              <w:pStyle w:val="NoSpacing"/>
              <w:spacing w:line="276" w:lineRule="auto"/>
              <w:rPr>
                <w:rFonts w:asciiTheme="minorHAnsi" w:hAnsiTheme="minorHAnsi"/>
                <w:noProof/>
                <w:sz w:val="22"/>
                <w:szCs w:val="22"/>
              </w:rPr>
            </w:pPr>
          </w:p>
          <w:p w14:paraId="6315D47E" w14:textId="77777777" w:rsidR="006060FB" w:rsidRPr="00B55EBE" w:rsidRDefault="006060FB" w:rsidP="0016653C">
            <w:pPr>
              <w:pStyle w:val="NoSpacing"/>
              <w:spacing w:line="276" w:lineRule="auto"/>
              <w:rPr>
                <w:rFonts w:asciiTheme="minorHAnsi" w:hAnsiTheme="minorHAnsi"/>
                <w:bCs/>
                <w:noProof/>
                <w:sz w:val="22"/>
                <w:szCs w:val="22"/>
              </w:rPr>
            </w:pP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 </w:t>
            </w: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of het verslag op verzoek van de uitgevende instelling is opgesteld, moet worden</w:t>
            </w:r>
            <w:r w:rsidRPr="00B55EBE">
              <w:rPr>
                <w:rFonts w:asciiTheme="minorHAnsi" w:hAnsiTheme="minorHAnsi"/>
                <w:b/>
                <w:noProof/>
                <w:spacing w:val="-4"/>
                <w:sz w:val="22"/>
                <w:szCs w:val="22"/>
              </w:rPr>
              <w:t xml:space="preserve"> vermeld</w:t>
            </w:r>
            <w:r w:rsidRPr="00B55EBE">
              <w:rPr>
                <w:rFonts w:asciiTheme="minorHAnsi" w:hAnsiTheme="minorHAnsi"/>
                <w:noProof/>
                <w:spacing w:val="-4"/>
                <w:sz w:val="22"/>
                <w:szCs w:val="22"/>
              </w:rPr>
              <w:t xml:space="preserve"> dat die </w:t>
            </w: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of dat verslag in het registratiedocument is opgenomen met de toestemming van de persoon die de inhoud van het desbetreffende gedeelte van het registratiedocument voor de opneming in het prospectus heeft goedgekeurd.</w:t>
            </w:r>
          </w:p>
          <w:p w14:paraId="5785C754" w14:textId="77777777" w:rsidR="006060FB" w:rsidRPr="00B55EBE" w:rsidRDefault="006060FB" w:rsidP="0016653C">
            <w:pPr>
              <w:spacing w:line="276" w:lineRule="auto"/>
              <w:rPr>
                <w:rFonts w:asciiTheme="minorHAnsi" w:hAnsiTheme="minorHAnsi"/>
                <w:bCs/>
                <w:noProof/>
              </w:rPr>
            </w:pPr>
          </w:p>
        </w:tc>
        <w:tc>
          <w:tcPr>
            <w:tcW w:w="1423" w:type="dxa"/>
          </w:tcPr>
          <w:p w14:paraId="423CCE63" w14:textId="77777777" w:rsidR="006060FB" w:rsidRPr="00B55EBE" w:rsidRDefault="006060FB" w:rsidP="0016653C">
            <w:pPr>
              <w:spacing w:line="276" w:lineRule="auto"/>
              <w:ind w:left="34"/>
              <w:outlineLvl w:val="0"/>
              <w:rPr>
                <w:rFonts w:asciiTheme="minorHAnsi" w:hAnsiTheme="minorHAnsi"/>
                <w:i/>
                <w:noProof/>
              </w:rPr>
            </w:pPr>
          </w:p>
          <w:p w14:paraId="31C682E2" w14:textId="7E6961E1" w:rsidR="006060FB" w:rsidRDefault="006060FB" w:rsidP="0016653C">
            <w:pPr>
              <w:spacing w:line="276" w:lineRule="auto"/>
              <w:outlineLvl w:val="0"/>
              <w:rPr>
                <w:rFonts w:asciiTheme="minorHAnsi" w:hAnsiTheme="minorHAnsi"/>
                <w:i/>
                <w:noProof/>
              </w:rPr>
            </w:pPr>
          </w:p>
          <w:p w14:paraId="2BDCEC8D" w14:textId="77777777" w:rsidR="006060FB" w:rsidRPr="00B55EBE" w:rsidRDefault="006060FB" w:rsidP="0016653C">
            <w:pPr>
              <w:spacing w:line="276" w:lineRule="auto"/>
              <w:outlineLvl w:val="0"/>
              <w:rPr>
                <w:rFonts w:asciiTheme="minorHAnsi" w:hAnsiTheme="minorHAnsi"/>
                <w:i/>
                <w:noProof/>
              </w:rPr>
            </w:pPr>
          </w:p>
          <w:p w14:paraId="2797E68E"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a ───────</w:t>
            </w:r>
          </w:p>
          <w:p w14:paraId="09748FE2"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b ───────</w:t>
            </w:r>
          </w:p>
          <w:p w14:paraId="57C090B7"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c ───────</w:t>
            </w:r>
          </w:p>
          <w:p w14:paraId="117C9E7D"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d ───────</w:t>
            </w:r>
          </w:p>
          <w:p w14:paraId="74D8EB5D" w14:textId="77777777" w:rsidR="006060FB" w:rsidRPr="00B55EBE" w:rsidRDefault="006060FB" w:rsidP="0016653C">
            <w:pPr>
              <w:spacing w:line="276" w:lineRule="auto"/>
              <w:outlineLvl w:val="0"/>
              <w:rPr>
                <w:rFonts w:asciiTheme="minorHAnsi" w:hAnsiTheme="minorHAnsi"/>
                <w:noProof/>
              </w:rPr>
            </w:pPr>
          </w:p>
          <w:p w14:paraId="40CA3357" w14:textId="77777777" w:rsidR="006060FB" w:rsidRPr="00B55EBE" w:rsidRDefault="006060FB" w:rsidP="0016653C">
            <w:pPr>
              <w:tabs>
                <w:tab w:val="center" w:pos="620"/>
              </w:tabs>
              <w:spacing w:line="276" w:lineRule="auto"/>
              <w:outlineLvl w:val="0"/>
              <w:rPr>
                <w:rFonts w:asciiTheme="minorHAnsi" w:hAnsiTheme="minorHAnsi"/>
                <w:noProof/>
              </w:rPr>
            </w:pPr>
          </w:p>
          <w:p w14:paraId="28206174"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i/>
                <w:noProof/>
              </w:rPr>
              <w:t xml:space="preserve">─────── </w:t>
            </w:r>
          </w:p>
          <w:p w14:paraId="7D47789A" w14:textId="77777777" w:rsidR="006060FB" w:rsidRPr="00B55EBE" w:rsidRDefault="006060FB" w:rsidP="0016653C">
            <w:pPr>
              <w:tabs>
                <w:tab w:val="center" w:pos="620"/>
              </w:tabs>
              <w:spacing w:line="276" w:lineRule="auto"/>
              <w:outlineLvl w:val="0"/>
              <w:rPr>
                <w:rFonts w:asciiTheme="minorHAnsi" w:hAnsiTheme="minorHAnsi"/>
                <w:noProof/>
              </w:rPr>
            </w:pPr>
          </w:p>
        </w:tc>
      </w:tr>
      <w:tr w:rsidR="006060FB" w:rsidRPr="00B55EBE" w14:paraId="1B5D45AA" w14:textId="77777777" w:rsidTr="0016653C">
        <w:trPr>
          <w:trHeight w:val="20"/>
          <w:jc w:val="center"/>
        </w:trPr>
        <w:tc>
          <w:tcPr>
            <w:tcW w:w="1413" w:type="dxa"/>
          </w:tcPr>
          <w:p w14:paraId="7A28C791"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97CFF5D"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7C40F774" w14:textId="77777777" w:rsidTr="0016653C">
        <w:trPr>
          <w:trHeight w:val="1409"/>
          <w:jc w:val="center"/>
        </w:trPr>
        <w:tc>
          <w:tcPr>
            <w:tcW w:w="1413" w:type="dxa"/>
          </w:tcPr>
          <w:p w14:paraId="64464B0B" w14:textId="77777777" w:rsidR="006060FB" w:rsidRPr="00B55EBE" w:rsidRDefault="006060FB" w:rsidP="0016653C">
            <w:pPr>
              <w:autoSpaceDE w:val="0"/>
              <w:autoSpaceDN w:val="0"/>
              <w:adjustRightInd w:val="0"/>
              <w:spacing w:line="276" w:lineRule="auto"/>
              <w:outlineLvl w:val="0"/>
              <w:rPr>
                <w:rFonts w:asciiTheme="minorHAnsi" w:hAnsiTheme="minorHAnsi"/>
                <w:noProof/>
                <w:color w:val="361F63"/>
              </w:rPr>
            </w:pPr>
            <w:r w:rsidRPr="00B55EBE">
              <w:rPr>
                <w:rFonts w:asciiTheme="minorHAnsi" w:hAnsiTheme="minorHAnsi"/>
                <w:bCs/>
                <w:noProof/>
              </w:rPr>
              <w:t>1.4</w:t>
            </w:r>
          </w:p>
          <w:p w14:paraId="77B9DF5A" w14:textId="77777777" w:rsidR="006060FB" w:rsidRPr="00B55EBE" w:rsidRDefault="006060FB" w:rsidP="0016653C">
            <w:pPr>
              <w:spacing w:line="276" w:lineRule="auto"/>
              <w:rPr>
                <w:rFonts w:asciiTheme="minorHAnsi" w:hAnsiTheme="minorHAnsi"/>
                <w:noProof/>
                <w:color w:val="361F63"/>
              </w:rPr>
            </w:pPr>
          </w:p>
          <w:p w14:paraId="30BA714A" w14:textId="77777777" w:rsidR="006060FB" w:rsidRPr="00B55EBE" w:rsidRDefault="006060FB" w:rsidP="0016653C">
            <w:pPr>
              <w:spacing w:line="276" w:lineRule="auto"/>
              <w:rPr>
                <w:rFonts w:asciiTheme="minorHAnsi" w:hAnsiTheme="minorHAnsi"/>
                <w:noProof/>
                <w:color w:val="361F63"/>
              </w:rPr>
            </w:pPr>
          </w:p>
          <w:p w14:paraId="7B98E571" w14:textId="77777777" w:rsidR="006060FB" w:rsidRPr="00B55EBE" w:rsidRDefault="006060FB" w:rsidP="0016653C">
            <w:pPr>
              <w:spacing w:line="276" w:lineRule="auto"/>
              <w:rPr>
                <w:rFonts w:asciiTheme="minorHAnsi" w:hAnsiTheme="minorHAnsi"/>
                <w:noProof/>
                <w:color w:val="361F63"/>
              </w:rPr>
            </w:pPr>
          </w:p>
        </w:tc>
        <w:tc>
          <w:tcPr>
            <w:tcW w:w="7654" w:type="dxa"/>
          </w:tcPr>
          <w:p w14:paraId="33A71DC8" w14:textId="77777777" w:rsidR="006060FB" w:rsidRPr="00B55EBE" w:rsidRDefault="006060FB" w:rsidP="0016653C">
            <w:pPr>
              <w:tabs>
                <w:tab w:val="left" w:pos="528"/>
                <w:tab w:val="left" w:pos="708"/>
              </w:tabs>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rPr>
              <w:t xml:space="preserve">Wanneer van een derde afkomstige informatie is opgenomen, wordt </w:t>
            </w:r>
            <w:r w:rsidRPr="00B55EBE">
              <w:rPr>
                <w:rFonts w:asciiTheme="minorHAnsi" w:hAnsiTheme="minorHAnsi"/>
                <w:b/>
                <w:noProof/>
                <w:spacing w:val="-4"/>
              </w:rPr>
              <w:t>bevestigd</w:t>
            </w:r>
            <w:r w:rsidRPr="00B55EBE">
              <w:rPr>
                <w:rFonts w:asciiTheme="minorHAnsi" w:hAnsiTheme="minorHAnsi"/>
                <w:noProof/>
                <w:spacing w:val="-4"/>
              </w:rPr>
              <w:t xml:space="preserve"> dat deze informatie correct is weergegeven en dat, </w:t>
            </w:r>
            <w:r w:rsidRPr="00B55EBE">
              <w:rPr>
                <w:rFonts w:asciiTheme="minorHAnsi" w:hAnsiTheme="minorHAnsi"/>
                <w:noProof/>
                <w:spacing w:val="-4"/>
                <w:u w:val="single"/>
              </w:rPr>
              <w:t>voor zover</w:t>
            </w:r>
            <w:r w:rsidRPr="00B55EBE">
              <w:rPr>
                <w:rFonts w:asciiTheme="minorHAnsi" w:hAnsiTheme="minorHAnsi"/>
                <w:noProof/>
                <w:spacing w:val="-4"/>
              </w:rPr>
              <w:t xml:space="preserve"> de uitgevende instelling weet en heeft kunnen opmaken uit door de betrokken derde gepubliceerde informatie, geen feiten zijn weggelaten waardoor de weergegeven informatie onjuist of misleidend zou worden.</w:t>
            </w:r>
          </w:p>
          <w:p w14:paraId="2D2E53B4" w14:textId="77777777" w:rsidR="006060FB" w:rsidRPr="00B55EBE" w:rsidRDefault="006060FB" w:rsidP="0016653C">
            <w:pPr>
              <w:tabs>
                <w:tab w:val="left" w:pos="528"/>
                <w:tab w:val="left" w:pos="708"/>
              </w:tabs>
              <w:autoSpaceDE w:val="0"/>
              <w:autoSpaceDN w:val="0"/>
              <w:adjustRightInd w:val="0"/>
              <w:spacing w:line="276" w:lineRule="auto"/>
              <w:outlineLvl w:val="0"/>
              <w:rPr>
                <w:rFonts w:asciiTheme="minorHAnsi" w:hAnsiTheme="minorHAnsi"/>
                <w:noProof/>
                <w:spacing w:val="-4"/>
              </w:rPr>
            </w:pPr>
          </w:p>
          <w:p w14:paraId="654DF642" w14:textId="77777777" w:rsidR="006060FB" w:rsidRPr="00B55EBE" w:rsidRDefault="006060FB" w:rsidP="0016653C">
            <w:pPr>
              <w:tabs>
                <w:tab w:val="left" w:pos="528"/>
                <w:tab w:val="left" w:pos="708"/>
              </w:tabs>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u w:val="single"/>
              </w:rPr>
              <w:lastRenderedPageBreak/>
              <w:t>Tevens</w:t>
            </w:r>
            <w:r w:rsidRPr="00B55EBE">
              <w:rPr>
                <w:rFonts w:asciiTheme="minorHAnsi" w:hAnsiTheme="minorHAnsi"/>
                <w:noProof/>
                <w:spacing w:val="-4"/>
              </w:rPr>
              <w:t xml:space="preserve"> moet(en) de informatiebron(nen) worden</w:t>
            </w:r>
            <w:r w:rsidRPr="00B55EBE">
              <w:rPr>
                <w:rFonts w:asciiTheme="minorHAnsi" w:hAnsiTheme="minorHAnsi"/>
                <w:b/>
                <w:noProof/>
                <w:spacing w:val="-4"/>
              </w:rPr>
              <w:t xml:space="preserve"> vermeld</w:t>
            </w:r>
            <w:r w:rsidRPr="00B55EBE">
              <w:rPr>
                <w:rFonts w:asciiTheme="minorHAnsi" w:hAnsiTheme="minorHAnsi"/>
                <w:noProof/>
                <w:spacing w:val="-4"/>
              </w:rPr>
              <w:t>.</w:t>
            </w:r>
          </w:p>
          <w:p w14:paraId="7AED21F5" w14:textId="77777777" w:rsidR="006060FB" w:rsidRPr="00B55EBE" w:rsidRDefault="006060FB" w:rsidP="0016653C">
            <w:pPr>
              <w:tabs>
                <w:tab w:val="left" w:pos="528"/>
                <w:tab w:val="left" w:pos="708"/>
              </w:tabs>
              <w:autoSpaceDE w:val="0"/>
              <w:autoSpaceDN w:val="0"/>
              <w:adjustRightInd w:val="0"/>
              <w:spacing w:line="276" w:lineRule="auto"/>
              <w:outlineLvl w:val="0"/>
              <w:rPr>
                <w:rFonts w:asciiTheme="minorHAnsi" w:hAnsiTheme="minorHAnsi"/>
                <w:bCs/>
                <w:noProof/>
              </w:rPr>
            </w:pPr>
          </w:p>
        </w:tc>
        <w:tc>
          <w:tcPr>
            <w:tcW w:w="1423" w:type="dxa"/>
          </w:tcPr>
          <w:p w14:paraId="763CA7FD" w14:textId="77777777" w:rsidR="006060FB" w:rsidRPr="00B55EBE" w:rsidRDefault="006060FB" w:rsidP="0016653C">
            <w:pPr>
              <w:spacing w:line="276" w:lineRule="auto"/>
              <w:outlineLvl w:val="0"/>
              <w:rPr>
                <w:rFonts w:asciiTheme="minorHAnsi" w:hAnsiTheme="minorHAnsi"/>
                <w:i/>
                <w:noProof/>
              </w:rPr>
            </w:pPr>
          </w:p>
          <w:p w14:paraId="10059C02"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noProof/>
              </w:rPr>
              <w:t xml:space="preserve"> ───────</w:t>
            </w:r>
          </w:p>
          <w:p w14:paraId="423EBF62"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0E220F7D" w14:textId="77777777" w:rsidTr="0016653C">
        <w:trPr>
          <w:trHeight w:val="20"/>
          <w:jc w:val="center"/>
        </w:trPr>
        <w:tc>
          <w:tcPr>
            <w:tcW w:w="1413" w:type="dxa"/>
          </w:tcPr>
          <w:p w14:paraId="636209B6"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31B6C99"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7917B8CA" w14:textId="77777777" w:rsidTr="0016653C">
        <w:trPr>
          <w:trHeight w:val="20"/>
          <w:jc w:val="center"/>
        </w:trPr>
        <w:tc>
          <w:tcPr>
            <w:tcW w:w="1413" w:type="dxa"/>
          </w:tcPr>
          <w:p w14:paraId="4BB8E316" w14:textId="77777777" w:rsidR="006060FB" w:rsidRPr="00B55EBE" w:rsidRDefault="006060FB"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1.5</w:t>
            </w:r>
          </w:p>
          <w:p w14:paraId="0EEC9112" w14:textId="77777777" w:rsidR="006060FB" w:rsidRPr="00B55EBE" w:rsidRDefault="006060FB" w:rsidP="0016653C">
            <w:pPr>
              <w:spacing w:line="276" w:lineRule="auto"/>
              <w:rPr>
                <w:rFonts w:asciiTheme="minorHAnsi" w:hAnsiTheme="minorHAnsi"/>
                <w:noProof/>
                <w:color w:val="361F63"/>
              </w:rPr>
            </w:pPr>
          </w:p>
          <w:p w14:paraId="24861D5B" w14:textId="77777777" w:rsidR="006060FB" w:rsidRPr="00B55EBE" w:rsidRDefault="006060FB" w:rsidP="0016653C">
            <w:pPr>
              <w:spacing w:line="276" w:lineRule="auto"/>
              <w:rPr>
                <w:rFonts w:asciiTheme="minorHAnsi" w:hAnsiTheme="minorHAnsi"/>
                <w:noProof/>
                <w:color w:val="361F63"/>
              </w:rPr>
            </w:pPr>
          </w:p>
          <w:p w14:paraId="48210047" w14:textId="77777777" w:rsidR="006060FB" w:rsidRPr="00B55EBE" w:rsidRDefault="006060FB" w:rsidP="0016653C">
            <w:pPr>
              <w:spacing w:line="276" w:lineRule="auto"/>
              <w:rPr>
                <w:rFonts w:asciiTheme="minorHAnsi" w:hAnsiTheme="minorHAnsi"/>
                <w:noProof/>
                <w:color w:val="361F63"/>
              </w:rPr>
            </w:pPr>
          </w:p>
          <w:p w14:paraId="351483ED" w14:textId="77777777" w:rsidR="006060FB" w:rsidRPr="00B55EBE" w:rsidRDefault="006060FB" w:rsidP="0016653C">
            <w:pPr>
              <w:spacing w:line="276" w:lineRule="auto"/>
              <w:rPr>
                <w:rFonts w:asciiTheme="minorHAnsi" w:hAnsiTheme="minorHAnsi"/>
                <w:noProof/>
                <w:color w:val="361F63"/>
              </w:rPr>
            </w:pPr>
          </w:p>
          <w:p w14:paraId="6F15F6A8" w14:textId="77777777" w:rsidR="006060FB" w:rsidRPr="00B55EBE" w:rsidRDefault="006060FB" w:rsidP="0016653C">
            <w:pPr>
              <w:spacing w:line="276" w:lineRule="auto"/>
              <w:rPr>
                <w:rFonts w:asciiTheme="minorHAnsi" w:hAnsiTheme="minorHAnsi"/>
                <w:noProof/>
                <w:color w:val="361F63"/>
              </w:rPr>
            </w:pPr>
          </w:p>
          <w:p w14:paraId="38A489E3" w14:textId="77777777" w:rsidR="006060FB" w:rsidRPr="00B55EBE" w:rsidRDefault="006060FB" w:rsidP="0016653C">
            <w:pPr>
              <w:spacing w:line="276" w:lineRule="auto"/>
              <w:rPr>
                <w:rFonts w:asciiTheme="minorHAnsi" w:hAnsiTheme="minorHAnsi"/>
                <w:noProof/>
                <w:color w:val="361F63"/>
              </w:rPr>
            </w:pPr>
          </w:p>
          <w:p w14:paraId="1B4A90E0" w14:textId="77777777" w:rsidR="006060FB" w:rsidRPr="00B55EBE" w:rsidRDefault="006060FB" w:rsidP="0016653C">
            <w:pPr>
              <w:spacing w:line="276" w:lineRule="auto"/>
              <w:rPr>
                <w:rFonts w:asciiTheme="minorHAnsi" w:hAnsiTheme="minorHAnsi"/>
                <w:noProof/>
                <w:color w:val="361F63"/>
              </w:rPr>
            </w:pPr>
          </w:p>
          <w:p w14:paraId="16A498D3" w14:textId="77777777" w:rsidR="006060FB" w:rsidRPr="00B55EBE" w:rsidRDefault="006060FB" w:rsidP="0016653C">
            <w:pPr>
              <w:spacing w:line="276" w:lineRule="auto"/>
              <w:rPr>
                <w:rFonts w:asciiTheme="minorHAnsi" w:hAnsiTheme="minorHAnsi"/>
                <w:noProof/>
                <w:color w:val="361F63"/>
              </w:rPr>
            </w:pPr>
          </w:p>
        </w:tc>
        <w:tc>
          <w:tcPr>
            <w:tcW w:w="7654" w:type="dxa"/>
          </w:tcPr>
          <w:p w14:paraId="43879A03"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442C4A3E" w14:textId="77777777" w:rsidR="006060FB" w:rsidRPr="00B55EBE" w:rsidRDefault="006060FB" w:rsidP="0016653C">
            <w:pPr>
              <w:pStyle w:val="NoSpacing"/>
              <w:spacing w:line="276" w:lineRule="auto"/>
              <w:rPr>
                <w:rFonts w:asciiTheme="minorHAnsi" w:hAnsiTheme="minorHAnsi"/>
                <w:noProof/>
                <w:sz w:val="22"/>
                <w:szCs w:val="22"/>
              </w:rPr>
            </w:pPr>
          </w:p>
          <w:p w14:paraId="72290E9A" w14:textId="77777777" w:rsidR="006060FB" w:rsidRPr="00B55EBE" w:rsidRDefault="006060FB" w:rsidP="006060FB">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het [registratiedocument/prospectus] is goedgekeurd door [naam van de bevoegde autoriteit], als bevoegde autoriteit overeenkomstig Verordening (EU) 2017/1129;</w:t>
            </w:r>
          </w:p>
          <w:p w14:paraId="2C22213C" w14:textId="77777777" w:rsidR="006060FB" w:rsidRPr="00B55EBE" w:rsidRDefault="006060FB" w:rsidP="006060FB">
            <w:pPr>
              <w:pStyle w:val="NoSpacing"/>
              <w:numPr>
                <w:ilvl w:val="0"/>
                <w:numId w:val="7"/>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[naam van de bevoegde autoriteit] dit [registratiedocument/prospectus] enkel goedkeurt wanneer is voldaan aan de in Verordening (EU) 2017/1129 neergelegde normen inzake volledigheid, begrij</w:t>
            </w:r>
            <w:r w:rsidRPr="00B55EBE">
              <w:rPr>
                <w:rFonts w:asciiTheme="minorHAnsi" w:eastAsia="Courier New" w:hAnsiTheme="minorHAnsi"/>
                <w:noProof/>
                <w:spacing w:val="-4"/>
                <w:sz w:val="22"/>
                <w:szCs w:val="22"/>
              </w:rPr>
              <w:t>­</w:t>
            </w:r>
            <w:r w:rsidRPr="00B55EBE">
              <w:rPr>
                <w:rFonts w:asciiTheme="minorHAnsi" w:hAnsiTheme="minorHAnsi"/>
                <w:noProof/>
                <w:spacing w:val="-4"/>
                <w:sz w:val="22"/>
                <w:szCs w:val="22"/>
              </w:rPr>
              <w:t>pelijkheid en consistentie;</w:t>
            </w:r>
          </w:p>
          <w:p w14:paraId="3461B4DE" w14:textId="77777777" w:rsidR="006060FB" w:rsidRPr="00B55EBE" w:rsidRDefault="006060FB" w:rsidP="006060FB">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deze goedkeuring niet mag worden beschouwd als een goedkeuring van de uitgevende instelling waarop dit [registratiedocument/prospectus] betrekking heeft;</w:t>
            </w:r>
          </w:p>
          <w:p w14:paraId="236479B9" w14:textId="77777777" w:rsidR="006060FB" w:rsidRPr="00B55EBE" w:rsidRDefault="006060FB" w:rsidP="006060FB">
            <w:pPr>
              <w:pStyle w:val="NoSpacing"/>
              <w:numPr>
                <w:ilvl w:val="0"/>
                <w:numId w:val="7"/>
              </w:numPr>
              <w:spacing w:line="276" w:lineRule="auto"/>
              <w:rPr>
                <w:rFonts w:asciiTheme="minorHAnsi" w:hAnsiTheme="minorHAnsi"/>
                <w:bCs/>
                <w:noProof/>
                <w:sz w:val="22"/>
                <w:szCs w:val="22"/>
              </w:rPr>
            </w:pPr>
            <w:r w:rsidRPr="00B55EBE">
              <w:rPr>
                <w:rFonts w:asciiTheme="minorHAnsi" w:hAnsiTheme="minorHAnsi"/>
                <w:noProof/>
                <w:sz w:val="22"/>
                <w:szCs w:val="22"/>
              </w:rPr>
              <w:t>het [registratiedocument/prospectus] is opgesteld als deel van een vereenvoudigd prospectus over</w:t>
            </w:r>
            <w:r w:rsidRPr="00B55EBE">
              <w:rPr>
                <w:rFonts w:asciiTheme="minorHAnsi" w:eastAsia="Courier New" w:hAnsiTheme="minorHAnsi"/>
                <w:noProof/>
                <w:sz w:val="22"/>
                <w:szCs w:val="22"/>
              </w:rPr>
              <w:t>­</w:t>
            </w:r>
            <w:r w:rsidRPr="00B55EBE">
              <w:rPr>
                <w:rFonts w:asciiTheme="minorHAnsi" w:hAnsiTheme="minorHAnsi"/>
                <w:noProof/>
                <w:sz w:val="22"/>
                <w:szCs w:val="22"/>
              </w:rPr>
              <w:t>eenkomstig artikel 14 van Verordening (EU) 2017/1129.</w:t>
            </w:r>
          </w:p>
        </w:tc>
        <w:tc>
          <w:tcPr>
            <w:tcW w:w="1423" w:type="dxa"/>
          </w:tcPr>
          <w:p w14:paraId="609E7636" w14:textId="77777777" w:rsidR="006060FB" w:rsidRPr="00B55EBE" w:rsidRDefault="006060FB" w:rsidP="0016653C">
            <w:pPr>
              <w:spacing w:line="276" w:lineRule="auto"/>
              <w:outlineLvl w:val="0"/>
              <w:rPr>
                <w:rFonts w:asciiTheme="minorHAnsi" w:hAnsiTheme="minorHAnsi"/>
                <w:i/>
                <w:noProof/>
              </w:rPr>
            </w:pPr>
          </w:p>
          <w:p w14:paraId="3A29E4D0" w14:textId="77777777" w:rsidR="006060FB" w:rsidRPr="00B55EBE" w:rsidRDefault="006060FB" w:rsidP="0016653C">
            <w:pPr>
              <w:spacing w:line="276" w:lineRule="auto"/>
              <w:ind w:left="34"/>
              <w:outlineLvl w:val="0"/>
              <w:rPr>
                <w:rFonts w:asciiTheme="minorHAnsi" w:hAnsiTheme="minorHAnsi"/>
                <w:i/>
                <w:noProof/>
              </w:rPr>
            </w:pPr>
          </w:p>
          <w:p w14:paraId="743BC851"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a ───────</w:t>
            </w:r>
          </w:p>
          <w:p w14:paraId="3480B394" w14:textId="77777777" w:rsidR="006060FB" w:rsidRPr="00B55EBE" w:rsidRDefault="006060FB" w:rsidP="0016653C">
            <w:pPr>
              <w:spacing w:line="276" w:lineRule="auto"/>
              <w:ind w:left="34"/>
              <w:outlineLvl w:val="0"/>
              <w:rPr>
                <w:rFonts w:asciiTheme="minorHAnsi" w:hAnsiTheme="minorHAnsi"/>
                <w:i/>
                <w:noProof/>
              </w:rPr>
            </w:pPr>
          </w:p>
          <w:p w14:paraId="4875FAD3"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b ───────</w:t>
            </w:r>
          </w:p>
          <w:p w14:paraId="7124441F" w14:textId="77777777" w:rsidR="006060FB" w:rsidRPr="00B55EBE" w:rsidRDefault="006060FB" w:rsidP="0016653C">
            <w:pPr>
              <w:spacing w:line="276" w:lineRule="auto"/>
              <w:outlineLvl w:val="0"/>
              <w:rPr>
                <w:rFonts w:asciiTheme="minorHAnsi" w:hAnsiTheme="minorHAnsi"/>
                <w:noProof/>
              </w:rPr>
            </w:pPr>
          </w:p>
          <w:p w14:paraId="17564071"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c ───────</w:t>
            </w:r>
          </w:p>
          <w:p w14:paraId="62F2E72C" w14:textId="77777777" w:rsidR="006060FB" w:rsidRPr="00B55EBE" w:rsidRDefault="006060FB" w:rsidP="0016653C">
            <w:pPr>
              <w:spacing w:line="276" w:lineRule="auto"/>
              <w:outlineLvl w:val="0"/>
              <w:rPr>
                <w:rFonts w:asciiTheme="minorHAnsi" w:hAnsiTheme="minorHAnsi"/>
                <w:noProof/>
              </w:rPr>
            </w:pPr>
          </w:p>
          <w:p w14:paraId="1B9B5EB3"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i/>
                <w:noProof/>
              </w:rPr>
              <w:t>d ───────</w:t>
            </w:r>
          </w:p>
          <w:p w14:paraId="328CB918" w14:textId="77777777" w:rsidR="006060FB" w:rsidRPr="00B55EBE" w:rsidRDefault="006060FB" w:rsidP="0016653C">
            <w:pPr>
              <w:spacing w:line="276" w:lineRule="auto"/>
              <w:outlineLvl w:val="0"/>
              <w:rPr>
                <w:rFonts w:asciiTheme="minorHAnsi" w:hAnsiTheme="minorHAnsi"/>
                <w:noProof/>
              </w:rPr>
            </w:pPr>
          </w:p>
          <w:p w14:paraId="5BA58CCF" w14:textId="77777777" w:rsidR="006060FB" w:rsidRPr="00B55EBE" w:rsidRDefault="006060FB" w:rsidP="0016653C">
            <w:pPr>
              <w:spacing w:line="276" w:lineRule="auto"/>
              <w:outlineLvl w:val="0"/>
              <w:rPr>
                <w:rFonts w:asciiTheme="minorHAnsi" w:hAnsiTheme="minorHAnsi"/>
                <w:noProof/>
              </w:rPr>
            </w:pPr>
          </w:p>
        </w:tc>
      </w:tr>
      <w:tr w:rsidR="006060FB" w:rsidRPr="00B55EBE" w14:paraId="7C104CB6" w14:textId="77777777" w:rsidTr="0016653C">
        <w:trPr>
          <w:trHeight w:val="20"/>
          <w:jc w:val="center"/>
        </w:trPr>
        <w:tc>
          <w:tcPr>
            <w:tcW w:w="1413" w:type="dxa"/>
          </w:tcPr>
          <w:p w14:paraId="1E190430"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0C26101"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5D0AC16C" w14:textId="77777777" w:rsidTr="0016653C">
        <w:trPr>
          <w:trHeight w:val="642"/>
          <w:jc w:val="center"/>
        </w:trPr>
        <w:tc>
          <w:tcPr>
            <w:tcW w:w="1413" w:type="dxa"/>
            <w:shd w:val="clear" w:color="auto" w:fill="F2F2F2" w:themeFill="background1" w:themeFillShade="F2"/>
          </w:tcPr>
          <w:p w14:paraId="185BCACB"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147F9E26"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MET DE WETTELIJKE CONTROLE BELASTE ACCOUNTANTS </w:t>
            </w:r>
          </w:p>
          <w:p w14:paraId="7EE2C775" w14:textId="77777777" w:rsidR="006060FB" w:rsidRPr="00B55EBE" w:rsidRDefault="006060FB" w:rsidP="0016653C">
            <w:pPr>
              <w:autoSpaceDE w:val="0"/>
              <w:autoSpaceDN w:val="0"/>
              <w:adjustRightInd w:val="0"/>
              <w:spacing w:line="276" w:lineRule="auto"/>
              <w:outlineLvl w:val="0"/>
              <w:rPr>
                <w:rFonts w:asciiTheme="minorHAnsi" w:hAnsiTheme="minorHAnsi"/>
                <w:i/>
                <w:noProof/>
              </w:rPr>
            </w:pPr>
          </w:p>
        </w:tc>
      </w:tr>
      <w:tr w:rsidR="006060FB" w:rsidRPr="00B55EBE" w14:paraId="39D2BDAF" w14:textId="77777777" w:rsidTr="0016653C">
        <w:trPr>
          <w:trHeight w:val="553"/>
          <w:jc w:val="center"/>
        </w:trPr>
        <w:tc>
          <w:tcPr>
            <w:tcW w:w="1413" w:type="dxa"/>
          </w:tcPr>
          <w:p w14:paraId="00AB380F"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2.1</w:t>
            </w:r>
          </w:p>
          <w:p w14:paraId="43925989" w14:textId="77777777" w:rsidR="006060FB" w:rsidRPr="00B55EBE" w:rsidRDefault="006060FB" w:rsidP="0016653C">
            <w:pPr>
              <w:spacing w:line="276" w:lineRule="auto"/>
              <w:rPr>
                <w:rFonts w:asciiTheme="minorHAnsi" w:hAnsiTheme="minorHAnsi"/>
                <w:noProof/>
              </w:rPr>
            </w:pPr>
          </w:p>
          <w:p w14:paraId="6081BE8D" w14:textId="77777777" w:rsidR="006060FB" w:rsidRPr="00B55EBE" w:rsidRDefault="006060FB" w:rsidP="0016653C">
            <w:pPr>
              <w:spacing w:line="276" w:lineRule="auto"/>
              <w:rPr>
                <w:rFonts w:asciiTheme="minorHAnsi" w:hAnsiTheme="minorHAnsi"/>
                <w:noProof/>
              </w:rPr>
            </w:pPr>
          </w:p>
          <w:p w14:paraId="6C780E19" w14:textId="77777777" w:rsidR="006060FB" w:rsidRPr="00B55EBE" w:rsidRDefault="006060FB" w:rsidP="0016653C">
            <w:pPr>
              <w:spacing w:line="276" w:lineRule="auto"/>
              <w:rPr>
                <w:rFonts w:asciiTheme="minorHAnsi" w:hAnsiTheme="minorHAnsi"/>
                <w:noProof/>
              </w:rPr>
            </w:pPr>
          </w:p>
        </w:tc>
        <w:tc>
          <w:tcPr>
            <w:tcW w:w="7654" w:type="dxa"/>
          </w:tcPr>
          <w:p w14:paraId="54C1BDFB"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Naam van de accountants van de uitgevende instelling gedurende het tijdvak dat door de historische financiële informatie wordt bestreken (met</w:t>
            </w:r>
            <w:r w:rsidRPr="00B55EBE">
              <w:rPr>
                <w:rFonts w:asciiTheme="minorHAnsi" w:hAnsiTheme="minorHAnsi"/>
                <w:b/>
                <w:noProof/>
              </w:rPr>
              <w:t xml:space="preserve"> vermelding </w:t>
            </w:r>
            <w:r w:rsidRPr="00B55EBE">
              <w:rPr>
                <w:rFonts w:asciiTheme="minorHAnsi" w:hAnsiTheme="minorHAnsi"/>
                <w:noProof/>
              </w:rPr>
              <w:t>van hun lidmaatschap van een beroepsorganisatie).</w:t>
            </w:r>
          </w:p>
        </w:tc>
        <w:tc>
          <w:tcPr>
            <w:tcW w:w="1423" w:type="dxa"/>
          </w:tcPr>
          <w:p w14:paraId="27A22B6A" w14:textId="77777777" w:rsidR="006060FB" w:rsidRPr="00B55EBE" w:rsidRDefault="006060FB" w:rsidP="0016653C">
            <w:pPr>
              <w:spacing w:line="276" w:lineRule="auto"/>
              <w:ind w:left="34"/>
              <w:outlineLvl w:val="0"/>
              <w:rPr>
                <w:rFonts w:asciiTheme="minorHAnsi" w:hAnsiTheme="minorHAnsi"/>
                <w:noProof/>
              </w:rPr>
            </w:pPr>
          </w:p>
          <w:p w14:paraId="13684432" w14:textId="77777777" w:rsidR="006060FB" w:rsidRPr="00B55EBE" w:rsidRDefault="006060FB" w:rsidP="0016653C">
            <w:pPr>
              <w:spacing w:line="276" w:lineRule="auto"/>
              <w:ind w:left="34"/>
              <w:outlineLvl w:val="0"/>
              <w:rPr>
                <w:rFonts w:asciiTheme="minorHAnsi" w:hAnsiTheme="minorHAnsi"/>
                <w:i/>
                <w:noProof/>
              </w:rPr>
            </w:pPr>
            <w:r w:rsidRPr="00B55EBE">
              <w:rPr>
                <w:rFonts w:asciiTheme="minorHAnsi" w:hAnsiTheme="minorHAnsi"/>
                <w:noProof/>
              </w:rPr>
              <w:t>───────</w:t>
            </w:r>
          </w:p>
          <w:p w14:paraId="220CFEF8" w14:textId="77777777" w:rsidR="006060FB" w:rsidRPr="00B55EBE" w:rsidRDefault="006060FB" w:rsidP="0016653C">
            <w:pPr>
              <w:spacing w:line="276" w:lineRule="auto"/>
              <w:ind w:left="34"/>
              <w:outlineLvl w:val="0"/>
              <w:rPr>
                <w:rFonts w:asciiTheme="minorHAnsi" w:hAnsiTheme="minorHAnsi"/>
                <w:i/>
                <w:noProof/>
              </w:rPr>
            </w:pPr>
          </w:p>
          <w:p w14:paraId="679E2A89" w14:textId="77777777" w:rsidR="006060FB" w:rsidRPr="00B55EBE" w:rsidRDefault="006060FB" w:rsidP="0016653C">
            <w:pPr>
              <w:spacing w:line="276" w:lineRule="auto"/>
              <w:outlineLvl w:val="0"/>
              <w:rPr>
                <w:rFonts w:asciiTheme="minorHAnsi" w:hAnsiTheme="minorHAnsi"/>
                <w:noProof/>
              </w:rPr>
            </w:pPr>
          </w:p>
        </w:tc>
      </w:tr>
      <w:tr w:rsidR="006060FB" w:rsidRPr="00B55EBE" w14:paraId="2C6D5436" w14:textId="77777777" w:rsidTr="0016653C">
        <w:trPr>
          <w:trHeight w:val="127"/>
          <w:jc w:val="center"/>
        </w:trPr>
        <w:tc>
          <w:tcPr>
            <w:tcW w:w="1413" w:type="dxa"/>
          </w:tcPr>
          <w:p w14:paraId="64C3BC56"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41D204F"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6C098E2F" w14:textId="77777777" w:rsidTr="0016653C">
        <w:trPr>
          <w:trHeight w:val="642"/>
          <w:jc w:val="center"/>
        </w:trPr>
        <w:tc>
          <w:tcPr>
            <w:tcW w:w="1413" w:type="dxa"/>
            <w:shd w:val="clear" w:color="auto" w:fill="F2F2F2" w:themeFill="background1" w:themeFillShade="F2"/>
          </w:tcPr>
          <w:p w14:paraId="79446977"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508EEFDE" w14:textId="77777777" w:rsidR="006060FB" w:rsidRPr="00B55EBE" w:rsidRDefault="006060FB" w:rsidP="0016653C">
            <w:pPr>
              <w:spacing w:line="276" w:lineRule="auto"/>
              <w:outlineLvl w:val="0"/>
              <w:rPr>
                <w:rFonts w:asciiTheme="minorHAnsi" w:hAnsiTheme="minorHAnsi"/>
                <w:bCs/>
                <w:noProof/>
                <w:color w:val="361F63"/>
              </w:rPr>
            </w:pPr>
            <w:r w:rsidRPr="00B55EBE">
              <w:rPr>
                <w:rFonts w:asciiTheme="minorHAnsi" w:hAnsiTheme="minorHAnsi"/>
                <w:noProof/>
              </w:rPr>
              <w:t>R</w:t>
            </w:r>
            <w:r w:rsidRPr="00B55EBE">
              <w:rPr>
                <w:rFonts w:asciiTheme="minorHAnsi" w:hAnsiTheme="minorHAnsi"/>
                <w:bCs/>
                <w:noProof/>
                <w:color w:val="361F63"/>
              </w:rPr>
              <w:t>ISICOFACTOREN</w:t>
            </w:r>
          </w:p>
          <w:p w14:paraId="1694F862" w14:textId="77777777" w:rsidR="006060FB" w:rsidRPr="00B55EBE" w:rsidRDefault="006060FB" w:rsidP="0016653C">
            <w:pPr>
              <w:spacing w:line="276" w:lineRule="auto"/>
              <w:outlineLvl w:val="0"/>
              <w:rPr>
                <w:rFonts w:asciiTheme="minorHAnsi" w:hAnsiTheme="minorHAnsi"/>
                <w:bCs/>
                <w:noProof/>
                <w:color w:val="361F63"/>
              </w:rPr>
            </w:pPr>
          </w:p>
        </w:tc>
      </w:tr>
      <w:tr w:rsidR="006060FB" w:rsidRPr="00B55EBE" w14:paraId="264E07D1" w14:textId="77777777" w:rsidTr="0016653C">
        <w:trPr>
          <w:trHeight w:val="828"/>
          <w:jc w:val="center"/>
        </w:trPr>
        <w:tc>
          <w:tcPr>
            <w:tcW w:w="1413" w:type="dxa"/>
          </w:tcPr>
          <w:p w14:paraId="45A07EF6"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3.1</w:t>
            </w:r>
          </w:p>
        </w:tc>
        <w:tc>
          <w:tcPr>
            <w:tcW w:w="7654" w:type="dxa"/>
          </w:tcPr>
          <w:p w14:paraId="39336DC6"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belangrijke risico’s die specifiek zijn voor de uitgevende instelling en die van invloed kunnen zijn op het vermogen van de uitgevende instelling om haar in het kader van de effecten aangegane verplichtingen na te komen, in een beperkt aantal categorieën, in een afzonderlijke rubriek met als titel „Risicofactoren”.</w:t>
            </w:r>
          </w:p>
          <w:p w14:paraId="05070692" w14:textId="77777777" w:rsidR="006060FB" w:rsidRPr="00B55EBE" w:rsidRDefault="006060FB" w:rsidP="0016653C">
            <w:pPr>
              <w:pStyle w:val="NoSpacing"/>
              <w:tabs>
                <w:tab w:val="left" w:pos="4840"/>
              </w:tabs>
              <w:spacing w:line="276" w:lineRule="auto"/>
              <w:rPr>
                <w:rFonts w:asciiTheme="minorHAnsi" w:hAnsiTheme="minorHAnsi"/>
                <w:noProof/>
                <w:sz w:val="22"/>
                <w:szCs w:val="22"/>
              </w:rPr>
            </w:pPr>
          </w:p>
          <w:p w14:paraId="7993C702" w14:textId="77777777" w:rsidR="006060FB" w:rsidRPr="00B55EBE" w:rsidRDefault="006060FB" w:rsidP="0016653C">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 xml:space="preserve">In </w:t>
            </w:r>
            <w:r w:rsidRPr="00B55EBE">
              <w:rPr>
                <w:rFonts w:asciiTheme="minorHAnsi" w:hAnsiTheme="minorHAnsi"/>
                <w:noProof/>
                <w:spacing w:val="-3"/>
                <w:sz w:val="22"/>
                <w:szCs w:val="22"/>
                <w:u w:val="single"/>
              </w:rPr>
              <w:t>elke</w:t>
            </w:r>
            <w:r w:rsidRPr="00B55EBE">
              <w:rPr>
                <w:rFonts w:asciiTheme="minorHAnsi" w:hAnsiTheme="minorHAnsi"/>
                <w:noProof/>
                <w:spacing w:val="-3"/>
                <w:sz w:val="22"/>
                <w:szCs w:val="22"/>
              </w:rPr>
              <w:t xml:space="preserve"> categorie worden eerst de belangrijkste risico’s uiteengezet volgens de beoordeling van de uitgevende instelling, de aanbieder of de aanvrager van een toelating tot de handel op een gereglementeerde markt, waarbij rekening wordt </w:t>
            </w:r>
            <w:r w:rsidRPr="00B55EBE">
              <w:rPr>
                <w:rFonts w:asciiTheme="minorHAnsi" w:hAnsiTheme="minorHAnsi"/>
                <w:noProof/>
                <w:spacing w:val="-3"/>
                <w:sz w:val="22"/>
                <w:szCs w:val="22"/>
              </w:rPr>
              <w:lastRenderedPageBreak/>
              <w:t xml:space="preserve">gehouden met het negatieve effect op de uitgevende instelling en de waarschijnlijkheid dat ze zich zullen voordoen. De risicofactoren worden </w:t>
            </w:r>
            <w:r w:rsidRPr="00B55EBE">
              <w:rPr>
                <w:rFonts w:asciiTheme="minorHAnsi" w:hAnsiTheme="minorHAnsi"/>
                <w:b/>
                <w:noProof/>
                <w:spacing w:val="-3"/>
                <w:sz w:val="22"/>
                <w:szCs w:val="22"/>
              </w:rPr>
              <w:t>bevestigd</w:t>
            </w:r>
            <w:r w:rsidRPr="00B55EBE">
              <w:rPr>
                <w:rFonts w:asciiTheme="minorHAnsi" w:hAnsiTheme="minorHAnsi"/>
                <w:noProof/>
                <w:spacing w:val="-3"/>
                <w:sz w:val="22"/>
                <w:szCs w:val="22"/>
              </w:rPr>
              <w:t xml:space="preserve"> door de inhoud van het registratiedocument.</w:t>
            </w:r>
          </w:p>
          <w:p w14:paraId="35468BDE" w14:textId="77777777" w:rsidR="006060FB" w:rsidRPr="00B55EBE" w:rsidRDefault="006060FB" w:rsidP="0016653C">
            <w:pPr>
              <w:pStyle w:val="NoSpacing"/>
              <w:spacing w:line="276" w:lineRule="auto"/>
              <w:rPr>
                <w:rFonts w:asciiTheme="minorHAnsi" w:hAnsiTheme="minorHAnsi"/>
                <w:noProof/>
                <w:sz w:val="22"/>
                <w:szCs w:val="22"/>
              </w:rPr>
            </w:pPr>
          </w:p>
        </w:tc>
        <w:tc>
          <w:tcPr>
            <w:tcW w:w="1423" w:type="dxa"/>
          </w:tcPr>
          <w:p w14:paraId="6E708C1A" w14:textId="77777777" w:rsidR="006060FB" w:rsidRPr="00B55EBE" w:rsidRDefault="006060FB" w:rsidP="0016653C">
            <w:pPr>
              <w:spacing w:line="276" w:lineRule="auto"/>
              <w:ind w:left="34"/>
              <w:outlineLvl w:val="0"/>
              <w:rPr>
                <w:rFonts w:asciiTheme="minorHAnsi" w:hAnsiTheme="minorHAnsi"/>
                <w:i/>
                <w:noProof/>
              </w:rPr>
            </w:pPr>
          </w:p>
          <w:p w14:paraId="6EBBB415" w14:textId="77777777" w:rsidR="006060FB" w:rsidRPr="00B55EBE" w:rsidRDefault="006060FB" w:rsidP="0016653C">
            <w:pPr>
              <w:spacing w:line="276" w:lineRule="auto"/>
              <w:ind w:left="34"/>
              <w:outlineLvl w:val="0"/>
              <w:rPr>
                <w:rFonts w:asciiTheme="minorHAnsi" w:hAnsiTheme="minorHAnsi"/>
                <w:i/>
                <w:noProof/>
              </w:rPr>
            </w:pPr>
          </w:p>
          <w:p w14:paraId="31F88689"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noProof/>
              </w:rPr>
              <w:t>───────</w:t>
            </w:r>
          </w:p>
        </w:tc>
      </w:tr>
      <w:tr w:rsidR="006060FB" w:rsidRPr="00B55EBE" w14:paraId="6878D48F" w14:textId="77777777" w:rsidTr="0016653C">
        <w:trPr>
          <w:trHeight w:val="53"/>
          <w:jc w:val="center"/>
        </w:trPr>
        <w:tc>
          <w:tcPr>
            <w:tcW w:w="1413" w:type="dxa"/>
          </w:tcPr>
          <w:p w14:paraId="1A8EB2CC"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F6DF5BA"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60D01904" w14:textId="77777777" w:rsidTr="0016653C">
        <w:trPr>
          <w:trHeight w:val="642"/>
          <w:jc w:val="center"/>
        </w:trPr>
        <w:tc>
          <w:tcPr>
            <w:tcW w:w="1413" w:type="dxa"/>
            <w:shd w:val="clear" w:color="auto" w:fill="F2F2F2" w:themeFill="background1" w:themeFillShade="F2"/>
          </w:tcPr>
          <w:p w14:paraId="7E7F52AE"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7593CA27" w14:textId="77777777" w:rsidR="006060FB" w:rsidRPr="00B55EBE" w:rsidRDefault="006060FB"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w:t>
            </w:r>
          </w:p>
          <w:p w14:paraId="41BF3E91" w14:textId="77777777" w:rsidR="006060FB" w:rsidRPr="00B55EBE" w:rsidRDefault="006060FB" w:rsidP="0016653C">
            <w:pPr>
              <w:spacing w:line="276" w:lineRule="auto"/>
              <w:outlineLvl w:val="0"/>
              <w:rPr>
                <w:rFonts w:asciiTheme="minorHAnsi" w:hAnsiTheme="minorHAnsi"/>
                <w:bCs/>
                <w:noProof/>
                <w:color w:val="361F63"/>
              </w:rPr>
            </w:pPr>
          </w:p>
        </w:tc>
      </w:tr>
      <w:tr w:rsidR="006060FB" w:rsidRPr="00B55EBE" w14:paraId="20F9AD9F" w14:textId="77777777" w:rsidTr="0016653C">
        <w:trPr>
          <w:trHeight w:val="573"/>
          <w:jc w:val="center"/>
        </w:trPr>
        <w:tc>
          <w:tcPr>
            <w:tcW w:w="1413" w:type="dxa"/>
          </w:tcPr>
          <w:p w14:paraId="2A5C8E37"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4.1</w:t>
            </w:r>
          </w:p>
        </w:tc>
        <w:tc>
          <w:tcPr>
            <w:tcW w:w="7654" w:type="dxa"/>
          </w:tcPr>
          <w:p w14:paraId="3BC88CB4" w14:textId="77777777" w:rsidR="006060FB" w:rsidRPr="00B55EBE" w:rsidRDefault="006060FB" w:rsidP="006060FB">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Officiële en</w:t>
            </w:r>
          </w:p>
          <w:p w14:paraId="17CA9C20" w14:textId="77777777" w:rsidR="006060FB" w:rsidRPr="00B55EBE" w:rsidRDefault="006060FB" w:rsidP="0016653C">
            <w:pPr>
              <w:pStyle w:val="NoSpacing"/>
              <w:spacing w:line="276" w:lineRule="auto"/>
              <w:rPr>
                <w:rFonts w:asciiTheme="minorHAnsi" w:hAnsiTheme="minorHAnsi"/>
                <w:noProof/>
                <w:sz w:val="22"/>
                <w:szCs w:val="22"/>
              </w:rPr>
            </w:pPr>
          </w:p>
          <w:p w14:paraId="52D43D15" w14:textId="77777777" w:rsidR="006060FB" w:rsidRPr="00B55EBE" w:rsidRDefault="006060FB" w:rsidP="006060FB">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handelsnaam van de uitgevende instelling.</w:t>
            </w:r>
          </w:p>
        </w:tc>
        <w:tc>
          <w:tcPr>
            <w:tcW w:w="1423" w:type="dxa"/>
          </w:tcPr>
          <w:p w14:paraId="0EA5DC0D"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0BF793C7" w14:textId="77777777" w:rsidR="006060FB" w:rsidRPr="00B55EBE" w:rsidRDefault="006060FB" w:rsidP="0016653C">
            <w:pPr>
              <w:spacing w:line="276" w:lineRule="auto"/>
              <w:ind w:left="34"/>
              <w:outlineLvl w:val="0"/>
              <w:rPr>
                <w:rFonts w:asciiTheme="minorHAnsi" w:hAnsiTheme="minorHAnsi"/>
                <w:noProof/>
              </w:rPr>
            </w:pPr>
          </w:p>
          <w:p w14:paraId="33ECDD7C"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tc>
      </w:tr>
      <w:tr w:rsidR="006060FB" w:rsidRPr="00B55EBE" w14:paraId="02F93F42" w14:textId="77777777" w:rsidTr="0016653C">
        <w:trPr>
          <w:trHeight w:val="53"/>
          <w:jc w:val="center"/>
        </w:trPr>
        <w:tc>
          <w:tcPr>
            <w:tcW w:w="1413" w:type="dxa"/>
          </w:tcPr>
          <w:p w14:paraId="258682DB"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456DA16"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553FC9FC" w14:textId="77777777" w:rsidTr="0016653C">
        <w:trPr>
          <w:trHeight w:val="573"/>
          <w:jc w:val="center"/>
        </w:trPr>
        <w:tc>
          <w:tcPr>
            <w:tcW w:w="1413" w:type="dxa"/>
          </w:tcPr>
          <w:p w14:paraId="2EFC8279"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4.2</w:t>
            </w:r>
          </w:p>
        </w:tc>
        <w:tc>
          <w:tcPr>
            <w:tcW w:w="7654" w:type="dxa"/>
          </w:tcPr>
          <w:p w14:paraId="282617FB" w14:textId="77777777" w:rsidR="006060FB" w:rsidRPr="00B55EBE" w:rsidRDefault="006060FB" w:rsidP="006060FB">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noProof/>
                <w:spacing w:val="-4"/>
                <w:sz w:val="22"/>
                <w:szCs w:val="22"/>
              </w:rPr>
              <w:t>De vestigingsplaats en rechtsvorm van de uitgevende instelling,</w:t>
            </w:r>
          </w:p>
          <w:p w14:paraId="5872AF41" w14:textId="77777777" w:rsidR="006060FB" w:rsidRPr="00B55EBE" w:rsidRDefault="006060FB" w:rsidP="0016653C">
            <w:pPr>
              <w:pStyle w:val="NoSpacing"/>
              <w:tabs>
                <w:tab w:val="left" w:pos="1530"/>
              </w:tabs>
              <w:spacing w:line="276" w:lineRule="auto"/>
              <w:rPr>
                <w:rFonts w:asciiTheme="minorHAnsi" w:hAnsiTheme="minorHAnsi"/>
                <w:bCs/>
                <w:noProof/>
                <w:sz w:val="22"/>
                <w:szCs w:val="22"/>
              </w:rPr>
            </w:pPr>
          </w:p>
          <w:p w14:paraId="42BA3DDC" w14:textId="77777777" w:rsidR="006060FB" w:rsidRPr="00B55EBE" w:rsidRDefault="006060FB" w:rsidP="006060FB">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noProof/>
                <w:spacing w:val="-4"/>
                <w:sz w:val="22"/>
                <w:szCs w:val="22"/>
              </w:rPr>
              <w:t xml:space="preserve">identificatiecode voor juridische entiteiten (legal entity identifier — LEI), </w:t>
            </w:r>
          </w:p>
          <w:p w14:paraId="7DE3F450" w14:textId="77777777" w:rsidR="006060FB" w:rsidRPr="00B55EBE" w:rsidRDefault="006060FB" w:rsidP="0016653C">
            <w:pPr>
              <w:spacing w:line="276" w:lineRule="auto"/>
              <w:rPr>
                <w:rFonts w:asciiTheme="minorHAnsi" w:hAnsiTheme="minorHAnsi"/>
                <w:bCs/>
                <w:noProof/>
              </w:rPr>
            </w:pPr>
          </w:p>
          <w:p w14:paraId="2D20A7A3" w14:textId="77777777" w:rsidR="006060FB" w:rsidRPr="00B55EBE" w:rsidRDefault="006060FB" w:rsidP="006060FB">
            <w:pPr>
              <w:pStyle w:val="NoSpacing"/>
              <w:numPr>
                <w:ilvl w:val="0"/>
                <w:numId w:val="9"/>
              </w:numPr>
              <w:spacing w:line="276" w:lineRule="auto"/>
              <w:rPr>
                <w:rFonts w:asciiTheme="minorHAnsi" w:hAnsiTheme="minorHAnsi"/>
                <w:bCs/>
                <w:noProof/>
                <w:sz w:val="22"/>
                <w:szCs w:val="22"/>
              </w:rPr>
            </w:pPr>
            <w:r w:rsidRPr="00B55EBE">
              <w:rPr>
                <w:rFonts w:asciiTheme="minorHAnsi" w:eastAsia="Arial Unicode MS" w:hAnsiTheme="minorHAnsi"/>
                <w:noProof/>
                <w:spacing w:val="-4"/>
                <w:sz w:val="22"/>
                <w:szCs w:val="22"/>
              </w:rPr>
              <w:t xml:space="preserve">de wetgeving waaronder de uitgevende </w:t>
            </w:r>
            <w:r w:rsidRPr="00B55EBE">
              <w:rPr>
                <w:rFonts w:asciiTheme="minorHAnsi" w:hAnsiTheme="minorHAnsi"/>
                <w:noProof/>
                <w:spacing w:val="-4"/>
                <w:sz w:val="22"/>
                <w:szCs w:val="22"/>
              </w:rPr>
              <w:t>instelling</w:t>
            </w:r>
            <w:r w:rsidRPr="00B55EBE">
              <w:rPr>
                <w:rFonts w:asciiTheme="minorHAnsi" w:eastAsia="Arial Unicode MS" w:hAnsiTheme="minorHAnsi"/>
                <w:noProof/>
                <w:spacing w:val="-4"/>
                <w:sz w:val="22"/>
                <w:szCs w:val="22"/>
              </w:rPr>
              <w:t xml:space="preserve"> werkt,</w:t>
            </w:r>
          </w:p>
          <w:p w14:paraId="58CBD462" w14:textId="77777777" w:rsidR="006060FB" w:rsidRPr="00B55EBE" w:rsidRDefault="006060FB" w:rsidP="0016653C">
            <w:pPr>
              <w:spacing w:line="276" w:lineRule="auto"/>
              <w:rPr>
                <w:rFonts w:asciiTheme="minorHAnsi" w:eastAsia="Arial Unicode MS" w:hAnsiTheme="minorHAnsi"/>
                <w:noProof/>
                <w:spacing w:val="-4"/>
              </w:rPr>
            </w:pPr>
          </w:p>
          <w:p w14:paraId="1E9F87F9" w14:textId="77777777" w:rsidR="006060FB" w:rsidRPr="00B55EBE" w:rsidRDefault="006060FB" w:rsidP="006060FB">
            <w:pPr>
              <w:pStyle w:val="NoSpacing"/>
              <w:numPr>
                <w:ilvl w:val="0"/>
                <w:numId w:val="9"/>
              </w:numPr>
              <w:spacing w:line="276" w:lineRule="auto"/>
              <w:rPr>
                <w:rFonts w:asciiTheme="minorHAnsi" w:hAnsiTheme="minorHAnsi"/>
                <w:bCs/>
                <w:noProof/>
                <w:sz w:val="22"/>
                <w:szCs w:val="22"/>
              </w:rPr>
            </w:pPr>
            <w:r w:rsidRPr="00B55EBE">
              <w:rPr>
                <w:rFonts w:asciiTheme="minorHAnsi" w:eastAsia="Arial Unicode MS" w:hAnsiTheme="minorHAnsi"/>
                <w:noProof/>
                <w:spacing w:val="-4"/>
                <w:sz w:val="22"/>
                <w:szCs w:val="22"/>
              </w:rPr>
              <w:t xml:space="preserve">het land van oprichting van de uitgevende </w:t>
            </w:r>
            <w:r w:rsidRPr="00B55EBE">
              <w:rPr>
                <w:rFonts w:asciiTheme="minorHAnsi" w:hAnsiTheme="minorHAnsi"/>
                <w:noProof/>
                <w:spacing w:val="-4"/>
                <w:sz w:val="22"/>
                <w:szCs w:val="22"/>
              </w:rPr>
              <w:t>instelling</w:t>
            </w:r>
            <w:r w:rsidRPr="00B55EBE">
              <w:rPr>
                <w:rFonts w:asciiTheme="minorHAnsi" w:eastAsia="Arial Unicode MS" w:hAnsiTheme="minorHAnsi"/>
                <w:noProof/>
                <w:spacing w:val="-4"/>
                <w:sz w:val="22"/>
                <w:szCs w:val="22"/>
              </w:rPr>
              <w:t xml:space="preserve">, </w:t>
            </w:r>
            <w:r w:rsidRPr="00B55EBE">
              <w:rPr>
                <w:rFonts w:asciiTheme="minorHAnsi" w:hAnsiTheme="minorHAnsi"/>
                <w:noProof/>
                <w:spacing w:val="-4"/>
                <w:sz w:val="22"/>
                <w:szCs w:val="22"/>
              </w:rPr>
              <w:t>en</w:t>
            </w:r>
          </w:p>
          <w:p w14:paraId="69302329" w14:textId="77777777" w:rsidR="006060FB" w:rsidRPr="00B55EBE" w:rsidRDefault="006060FB" w:rsidP="0016653C">
            <w:pPr>
              <w:pStyle w:val="NoSpacing"/>
              <w:spacing w:line="276" w:lineRule="auto"/>
              <w:rPr>
                <w:rFonts w:asciiTheme="minorHAnsi" w:hAnsiTheme="minorHAnsi"/>
                <w:bCs/>
                <w:noProof/>
                <w:sz w:val="22"/>
                <w:szCs w:val="22"/>
              </w:rPr>
            </w:pPr>
          </w:p>
          <w:p w14:paraId="76C1D593" w14:textId="77777777" w:rsidR="006060FB" w:rsidRPr="00B55EBE" w:rsidRDefault="006060FB" w:rsidP="006060FB">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noProof/>
                <w:spacing w:val="-4"/>
                <w:sz w:val="22"/>
                <w:szCs w:val="22"/>
              </w:rPr>
              <w:t xml:space="preserve">adres en telefoonnummer van haar statutaire zetel (of plaats van hoofdvestiging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deze afwijkt van die van de statutaire zetel) en</w:t>
            </w:r>
          </w:p>
          <w:p w14:paraId="052B6802" w14:textId="77777777" w:rsidR="006060FB" w:rsidRPr="00B55EBE" w:rsidRDefault="006060FB" w:rsidP="0016653C">
            <w:pPr>
              <w:pStyle w:val="NoSpacing"/>
              <w:spacing w:line="276" w:lineRule="auto"/>
              <w:rPr>
                <w:rFonts w:asciiTheme="minorHAnsi" w:hAnsiTheme="minorHAnsi"/>
                <w:bCs/>
                <w:noProof/>
                <w:sz w:val="22"/>
                <w:szCs w:val="22"/>
              </w:rPr>
            </w:pPr>
          </w:p>
          <w:p w14:paraId="6D41D516" w14:textId="77777777" w:rsidR="006060FB" w:rsidRPr="00B55EBE" w:rsidRDefault="006060FB" w:rsidP="006060FB">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noProof/>
                <w:spacing w:val="-4"/>
                <w:sz w:val="22"/>
                <w:szCs w:val="22"/>
                <w:u w:val="single"/>
              </w:rPr>
              <w:t>in voorkomend geval</w:t>
            </w:r>
            <w:r w:rsidRPr="00B55EBE">
              <w:rPr>
                <w:rFonts w:asciiTheme="minorHAnsi" w:hAnsiTheme="minorHAnsi"/>
                <w:noProof/>
                <w:spacing w:val="-4"/>
                <w:sz w:val="22"/>
                <w:szCs w:val="22"/>
              </w:rPr>
              <w:t xml:space="preserve"> website van de uitgevende instelling, met een </w:t>
            </w:r>
            <w:r w:rsidRPr="00B55EBE">
              <w:rPr>
                <w:rFonts w:asciiTheme="minorHAnsi" w:hAnsiTheme="minorHAnsi"/>
                <w:b/>
                <w:noProof/>
                <w:spacing w:val="-4"/>
                <w:sz w:val="22"/>
                <w:szCs w:val="22"/>
              </w:rPr>
              <w:t>disclaimer</w:t>
            </w:r>
            <w:r w:rsidRPr="00B55EBE">
              <w:rPr>
                <w:rFonts w:asciiTheme="minorHAnsi" w:hAnsiTheme="minorHAnsi"/>
                <w:noProof/>
                <w:spacing w:val="-4"/>
                <w:sz w:val="22"/>
                <w:szCs w:val="22"/>
              </w:rPr>
              <w:t xml:space="preserve"> dat de informatie op de website geen deel vormt van het prospectus </w:t>
            </w:r>
            <w:r w:rsidRPr="00B55EBE">
              <w:rPr>
                <w:rFonts w:asciiTheme="minorHAnsi" w:hAnsiTheme="minorHAnsi"/>
                <w:noProof/>
                <w:spacing w:val="-4"/>
                <w:sz w:val="22"/>
                <w:szCs w:val="22"/>
                <w:u w:val="single"/>
              </w:rPr>
              <w:t>tenzij</w:t>
            </w:r>
            <w:r w:rsidRPr="00B55EBE">
              <w:rPr>
                <w:rFonts w:asciiTheme="minorHAnsi" w:hAnsiTheme="minorHAnsi"/>
                <w:noProof/>
                <w:spacing w:val="-4"/>
                <w:sz w:val="22"/>
                <w:szCs w:val="22"/>
              </w:rPr>
              <w:t xml:space="preserve"> die informatie via verwijzingen in het prospectus is opgenomen.</w:t>
            </w:r>
          </w:p>
        </w:tc>
        <w:tc>
          <w:tcPr>
            <w:tcW w:w="1423" w:type="dxa"/>
          </w:tcPr>
          <w:p w14:paraId="2964470C"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0706673D" w14:textId="77777777" w:rsidR="006060FB" w:rsidRPr="00B55EBE" w:rsidRDefault="006060FB" w:rsidP="0016653C">
            <w:pPr>
              <w:spacing w:line="276" w:lineRule="auto"/>
              <w:ind w:left="34"/>
              <w:outlineLvl w:val="0"/>
              <w:rPr>
                <w:rFonts w:asciiTheme="minorHAnsi" w:hAnsiTheme="minorHAnsi"/>
                <w:noProof/>
              </w:rPr>
            </w:pPr>
          </w:p>
          <w:p w14:paraId="1BB33467" w14:textId="77777777" w:rsidR="006060FB" w:rsidRPr="00B55EBE" w:rsidRDefault="006060FB"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44EE1175" w14:textId="77777777" w:rsidR="006060FB" w:rsidRPr="00B55EBE" w:rsidRDefault="006060FB" w:rsidP="0016653C">
            <w:pPr>
              <w:spacing w:line="276" w:lineRule="auto"/>
              <w:ind w:left="34"/>
              <w:outlineLvl w:val="0"/>
              <w:rPr>
                <w:rFonts w:asciiTheme="minorHAnsi" w:hAnsiTheme="minorHAnsi"/>
                <w:i/>
                <w:noProof/>
              </w:rPr>
            </w:pPr>
          </w:p>
          <w:p w14:paraId="7C209EA0"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c ───────</w:t>
            </w:r>
          </w:p>
          <w:p w14:paraId="0A725A43" w14:textId="77777777" w:rsidR="006060FB" w:rsidRPr="00B55EBE" w:rsidRDefault="006060FB" w:rsidP="0016653C">
            <w:pPr>
              <w:spacing w:line="276" w:lineRule="auto"/>
              <w:ind w:left="34"/>
              <w:outlineLvl w:val="0"/>
              <w:rPr>
                <w:rFonts w:asciiTheme="minorHAnsi" w:hAnsiTheme="minorHAnsi"/>
                <w:noProof/>
              </w:rPr>
            </w:pPr>
          </w:p>
          <w:p w14:paraId="5FFD72D0" w14:textId="77777777" w:rsidR="006060FB" w:rsidRPr="00B55EBE" w:rsidRDefault="006060FB" w:rsidP="0016653C">
            <w:pPr>
              <w:spacing w:line="276" w:lineRule="auto"/>
              <w:ind w:left="34"/>
              <w:outlineLvl w:val="0"/>
              <w:rPr>
                <w:rFonts w:asciiTheme="minorHAnsi" w:hAnsiTheme="minorHAnsi"/>
                <w:i/>
                <w:noProof/>
              </w:rPr>
            </w:pPr>
            <w:r w:rsidRPr="00B55EBE">
              <w:rPr>
                <w:rFonts w:asciiTheme="minorHAnsi" w:hAnsiTheme="minorHAnsi"/>
                <w:i/>
                <w:noProof/>
              </w:rPr>
              <w:t>d ───────</w:t>
            </w:r>
          </w:p>
          <w:p w14:paraId="192A716D" w14:textId="77777777" w:rsidR="006060FB" w:rsidRPr="00B55EBE" w:rsidRDefault="006060FB" w:rsidP="0016653C">
            <w:pPr>
              <w:spacing w:line="276" w:lineRule="auto"/>
              <w:ind w:left="34"/>
              <w:outlineLvl w:val="0"/>
              <w:rPr>
                <w:rFonts w:asciiTheme="minorHAnsi" w:hAnsiTheme="minorHAnsi"/>
                <w:i/>
                <w:noProof/>
              </w:rPr>
            </w:pPr>
          </w:p>
          <w:p w14:paraId="0C4E309A" w14:textId="77777777" w:rsidR="006060FB" w:rsidRPr="00B55EBE" w:rsidRDefault="006060FB" w:rsidP="0016653C">
            <w:pPr>
              <w:spacing w:line="276" w:lineRule="auto"/>
              <w:ind w:left="34"/>
              <w:outlineLvl w:val="0"/>
              <w:rPr>
                <w:rFonts w:asciiTheme="minorHAnsi" w:hAnsiTheme="minorHAnsi"/>
                <w:i/>
                <w:noProof/>
              </w:rPr>
            </w:pPr>
            <w:r w:rsidRPr="00B55EBE">
              <w:rPr>
                <w:rFonts w:asciiTheme="minorHAnsi" w:hAnsiTheme="minorHAnsi"/>
                <w:i/>
                <w:noProof/>
              </w:rPr>
              <w:t>e ───────</w:t>
            </w:r>
          </w:p>
          <w:p w14:paraId="2EAB3ACB" w14:textId="77777777" w:rsidR="006060FB" w:rsidRPr="00B55EBE" w:rsidRDefault="006060FB" w:rsidP="0016653C">
            <w:pPr>
              <w:spacing w:line="276" w:lineRule="auto"/>
              <w:outlineLvl w:val="0"/>
              <w:rPr>
                <w:rFonts w:asciiTheme="minorHAnsi" w:hAnsiTheme="minorHAnsi"/>
                <w:i/>
                <w:noProof/>
              </w:rPr>
            </w:pPr>
          </w:p>
          <w:p w14:paraId="79FB5615" w14:textId="77777777" w:rsidR="006060FB" w:rsidRPr="00B55EBE" w:rsidRDefault="006060FB" w:rsidP="0016653C">
            <w:pPr>
              <w:spacing w:line="276" w:lineRule="auto"/>
              <w:ind w:left="34"/>
              <w:outlineLvl w:val="0"/>
              <w:rPr>
                <w:rFonts w:asciiTheme="minorHAnsi" w:hAnsiTheme="minorHAnsi"/>
                <w:i/>
                <w:noProof/>
              </w:rPr>
            </w:pPr>
            <w:r w:rsidRPr="00B55EBE">
              <w:rPr>
                <w:rFonts w:asciiTheme="minorHAnsi" w:hAnsiTheme="minorHAnsi"/>
                <w:i/>
                <w:noProof/>
              </w:rPr>
              <w:t>f ───────</w:t>
            </w:r>
          </w:p>
          <w:p w14:paraId="3A2269C0"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5BED9926" w14:textId="77777777" w:rsidTr="0016653C">
        <w:trPr>
          <w:trHeight w:val="53"/>
          <w:jc w:val="center"/>
        </w:trPr>
        <w:tc>
          <w:tcPr>
            <w:tcW w:w="1413" w:type="dxa"/>
          </w:tcPr>
          <w:p w14:paraId="0B349D38"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C802A8F"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6310F61C" w14:textId="77777777" w:rsidTr="0016653C">
        <w:trPr>
          <w:trHeight w:val="642"/>
          <w:jc w:val="center"/>
        </w:trPr>
        <w:tc>
          <w:tcPr>
            <w:tcW w:w="1413" w:type="dxa"/>
            <w:shd w:val="clear" w:color="auto" w:fill="F2F2F2" w:themeFill="background1" w:themeFillShade="F2"/>
          </w:tcPr>
          <w:p w14:paraId="4519218B"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7028AA0F" w14:textId="77777777" w:rsidR="006060FB" w:rsidRPr="00B55EBE" w:rsidRDefault="006060FB"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OVERZICHT VAN DE BEDRIJFSACTIVITEITEN</w:t>
            </w:r>
          </w:p>
        </w:tc>
      </w:tr>
      <w:tr w:rsidR="006060FB" w:rsidRPr="00B55EBE" w14:paraId="57818CAC" w14:textId="77777777" w:rsidTr="0016653C">
        <w:trPr>
          <w:trHeight w:val="573"/>
          <w:jc w:val="center"/>
        </w:trPr>
        <w:tc>
          <w:tcPr>
            <w:tcW w:w="1413" w:type="dxa"/>
          </w:tcPr>
          <w:p w14:paraId="1CBE8955"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5.1</w:t>
            </w:r>
          </w:p>
        </w:tc>
        <w:tc>
          <w:tcPr>
            <w:tcW w:w="7654" w:type="dxa"/>
          </w:tcPr>
          <w:p w14:paraId="54A750B4"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Beknopte beschrijving</w:t>
            </w:r>
            <w:r w:rsidRPr="00B55EBE">
              <w:rPr>
                <w:rFonts w:asciiTheme="minorHAnsi" w:hAnsiTheme="minorHAnsi"/>
                <w:noProof/>
                <w:sz w:val="22"/>
                <w:szCs w:val="22"/>
              </w:rPr>
              <w:t xml:space="preserve"> van de belangrijkste activiteiten van de uitgevende instelling,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de belangrijkste categorieën verkochte producten en/of verrichte diensten.</w:t>
            </w:r>
          </w:p>
          <w:p w14:paraId="31CFE687" w14:textId="77777777" w:rsidR="006060FB" w:rsidRPr="00B55EBE" w:rsidRDefault="006060FB" w:rsidP="0016653C">
            <w:pPr>
              <w:pStyle w:val="NoSpacing"/>
              <w:spacing w:line="276" w:lineRule="auto"/>
              <w:rPr>
                <w:rFonts w:asciiTheme="minorHAnsi" w:hAnsiTheme="minorHAnsi"/>
                <w:bCs/>
                <w:noProof/>
                <w:sz w:val="22"/>
                <w:szCs w:val="22"/>
              </w:rPr>
            </w:pPr>
          </w:p>
        </w:tc>
        <w:tc>
          <w:tcPr>
            <w:tcW w:w="1423" w:type="dxa"/>
          </w:tcPr>
          <w:p w14:paraId="0FCB9A6B" w14:textId="77777777" w:rsidR="006060FB" w:rsidRPr="00B55EBE" w:rsidRDefault="006060FB" w:rsidP="0016653C">
            <w:pPr>
              <w:spacing w:line="276" w:lineRule="auto"/>
              <w:outlineLvl w:val="0"/>
              <w:rPr>
                <w:rFonts w:asciiTheme="minorHAnsi" w:hAnsiTheme="minorHAnsi"/>
                <w:i/>
                <w:noProof/>
              </w:rPr>
            </w:pPr>
          </w:p>
          <w:p w14:paraId="10EFB864"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noProof/>
              </w:rPr>
              <w:t>───────</w:t>
            </w:r>
          </w:p>
        </w:tc>
      </w:tr>
      <w:tr w:rsidR="006060FB" w:rsidRPr="00B55EBE" w14:paraId="2AF82FCE" w14:textId="77777777" w:rsidTr="0016653C">
        <w:trPr>
          <w:trHeight w:val="53"/>
          <w:jc w:val="center"/>
        </w:trPr>
        <w:tc>
          <w:tcPr>
            <w:tcW w:w="1413" w:type="dxa"/>
          </w:tcPr>
          <w:p w14:paraId="1FFE931B"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45E2683"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6C1B7566" w14:textId="77777777" w:rsidTr="0016653C">
        <w:trPr>
          <w:trHeight w:val="642"/>
          <w:jc w:val="center"/>
        </w:trPr>
        <w:tc>
          <w:tcPr>
            <w:tcW w:w="1413" w:type="dxa"/>
            <w:shd w:val="clear" w:color="auto" w:fill="F2F2F2" w:themeFill="background1" w:themeFillShade="F2"/>
          </w:tcPr>
          <w:p w14:paraId="0E4EBEDE"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7DFCF3A1"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TENDENSEN</w:t>
            </w:r>
          </w:p>
        </w:tc>
      </w:tr>
      <w:tr w:rsidR="006060FB" w:rsidRPr="00B55EBE" w14:paraId="4E03975B" w14:textId="77777777" w:rsidTr="0016653C">
        <w:trPr>
          <w:trHeight w:val="573"/>
          <w:jc w:val="center"/>
        </w:trPr>
        <w:tc>
          <w:tcPr>
            <w:tcW w:w="1413" w:type="dxa"/>
          </w:tcPr>
          <w:p w14:paraId="7473CB74"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6.1</w:t>
            </w:r>
          </w:p>
        </w:tc>
        <w:tc>
          <w:tcPr>
            <w:tcW w:w="7654" w:type="dxa"/>
          </w:tcPr>
          <w:p w14:paraId="195115A8"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w:t>
            </w:r>
          </w:p>
          <w:p w14:paraId="56B892E4" w14:textId="77777777" w:rsidR="006060FB" w:rsidRPr="00B55EBE" w:rsidRDefault="006060FB" w:rsidP="0016653C">
            <w:pPr>
              <w:pStyle w:val="NoSpacing"/>
              <w:spacing w:line="276" w:lineRule="auto"/>
              <w:rPr>
                <w:rFonts w:asciiTheme="minorHAnsi" w:hAnsiTheme="minorHAnsi"/>
                <w:noProof/>
                <w:sz w:val="22"/>
                <w:szCs w:val="22"/>
              </w:rPr>
            </w:pPr>
          </w:p>
          <w:p w14:paraId="01E80BE6" w14:textId="77777777" w:rsidR="006060FB" w:rsidRPr="00B55EBE" w:rsidRDefault="006060FB" w:rsidP="006060FB">
            <w:pPr>
              <w:pStyle w:val="NoSpacing"/>
              <w:numPr>
                <w:ilvl w:val="0"/>
                <w:numId w:val="10"/>
              </w:numPr>
              <w:spacing w:line="276" w:lineRule="auto"/>
              <w:rPr>
                <w:rFonts w:asciiTheme="minorHAnsi" w:hAnsiTheme="minorHAnsi"/>
                <w:noProof/>
                <w:sz w:val="22"/>
                <w:szCs w:val="22"/>
              </w:rPr>
            </w:pPr>
            <w:r w:rsidRPr="00B55EBE">
              <w:rPr>
                <w:rFonts w:asciiTheme="minorHAnsi" w:hAnsiTheme="minorHAnsi"/>
                <w:noProof/>
                <w:sz w:val="22"/>
                <w:szCs w:val="22"/>
              </w:rPr>
              <w:lastRenderedPageBreak/>
              <w:t>belangrijke negatieve wijzigingen in de vooruitzichten van de uitgevende instelling sinds de datum van bekendmaking van de laatst gepubliceerde gecontroleerde jaarrekeningen;</w:t>
            </w:r>
          </w:p>
          <w:p w14:paraId="3E1D2C94" w14:textId="77777777" w:rsidR="006060FB" w:rsidRPr="00B55EBE" w:rsidRDefault="006060FB" w:rsidP="006060FB">
            <w:pPr>
              <w:pStyle w:val="NoSpacing"/>
              <w:numPr>
                <w:ilvl w:val="0"/>
                <w:numId w:val="10"/>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elke</w:t>
            </w:r>
            <w:r w:rsidRPr="00B55EBE">
              <w:rPr>
                <w:rFonts w:asciiTheme="minorHAnsi" w:hAnsiTheme="minorHAnsi"/>
                <w:noProof/>
                <w:spacing w:val="-4"/>
                <w:sz w:val="22"/>
                <w:szCs w:val="22"/>
              </w:rPr>
              <w:t xml:space="preserve"> wijziging van betekenis in de financiële prestaties van de groep welke zich heeft voorgedaan na het einde van de laatste verslagperiode waarvoor op datum van het registratiedocument financiële informatie is gepubliceerd.</w:t>
            </w:r>
          </w:p>
          <w:p w14:paraId="00440230" w14:textId="77777777" w:rsidR="006060FB" w:rsidRPr="00B55EBE" w:rsidRDefault="006060FB" w:rsidP="0016653C">
            <w:pPr>
              <w:pStyle w:val="NoSpacing"/>
              <w:spacing w:line="276" w:lineRule="auto"/>
              <w:rPr>
                <w:rFonts w:asciiTheme="minorHAnsi" w:hAnsiTheme="minorHAnsi"/>
                <w:noProof/>
                <w:sz w:val="22"/>
                <w:szCs w:val="22"/>
              </w:rPr>
            </w:pPr>
          </w:p>
          <w:p w14:paraId="4C149C71" w14:textId="77777777" w:rsidR="006060FB" w:rsidRPr="00B55EBE" w:rsidRDefault="006060FB" w:rsidP="0016653C">
            <w:pPr>
              <w:pStyle w:val="NoSpacing"/>
              <w:spacing w:line="276" w:lineRule="auto"/>
              <w:rPr>
                <w:rFonts w:asciiTheme="minorHAnsi" w:hAnsiTheme="minorHAnsi"/>
                <w:bCs/>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a) noch b) van toepassing is, moet de uitgevende instelling een </w:t>
            </w:r>
            <w:r w:rsidRPr="00B55EBE">
              <w:rPr>
                <w:rFonts w:asciiTheme="minorHAnsi" w:hAnsiTheme="minorHAnsi"/>
                <w:b/>
                <w:noProof/>
                <w:sz w:val="22"/>
                <w:szCs w:val="22"/>
              </w:rPr>
              <w:t>passende negatieve verklaring</w:t>
            </w:r>
            <w:r w:rsidRPr="00B55EBE">
              <w:rPr>
                <w:rFonts w:asciiTheme="minorHAnsi" w:hAnsiTheme="minorHAnsi"/>
                <w:noProof/>
                <w:sz w:val="22"/>
                <w:szCs w:val="22"/>
              </w:rPr>
              <w:t xml:space="preserve"> opnemen.</w:t>
            </w:r>
          </w:p>
          <w:p w14:paraId="4DC26CF3" w14:textId="77777777" w:rsidR="006060FB" w:rsidRPr="00B55EBE" w:rsidRDefault="006060FB" w:rsidP="0016653C">
            <w:pPr>
              <w:pStyle w:val="NoSpacing"/>
              <w:spacing w:line="276" w:lineRule="auto"/>
              <w:ind w:left="360"/>
              <w:rPr>
                <w:rFonts w:asciiTheme="minorHAnsi" w:hAnsiTheme="minorHAnsi"/>
                <w:bCs/>
                <w:noProof/>
                <w:sz w:val="22"/>
                <w:szCs w:val="22"/>
              </w:rPr>
            </w:pPr>
          </w:p>
        </w:tc>
        <w:tc>
          <w:tcPr>
            <w:tcW w:w="1423" w:type="dxa"/>
          </w:tcPr>
          <w:p w14:paraId="36DA7C98" w14:textId="77777777" w:rsidR="006060FB" w:rsidRPr="00B55EBE" w:rsidRDefault="006060FB" w:rsidP="0016653C">
            <w:pPr>
              <w:spacing w:line="276" w:lineRule="auto"/>
              <w:ind w:left="34"/>
              <w:outlineLvl w:val="0"/>
              <w:rPr>
                <w:rFonts w:asciiTheme="minorHAnsi" w:hAnsiTheme="minorHAnsi"/>
                <w:i/>
                <w:noProof/>
              </w:rPr>
            </w:pPr>
          </w:p>
          <w:p w14:paraId="76EAB6A5" w14:textId="77777777" w:rsidR="006060FB" w:rsidRPr="00B55EBE" w:rsidRDefault="006060FB" w:rsidP="0016653C">
            <w:pPr>
              <w:spacing w:line="276" w:lineRule="auto"/>
              <w:ind w:left="34"/>
              <w:outlineLvl w:val="0"/>
              <w:rPr>
                <w:rFonts w:asciiTheme="minorHAnsi" w:hAnsiTheme="minorHAnsi"/>
                <w:i/>
                <w:noProof/>
              </w:rPr>
            </w:pPr>
          </w:p>
          <w:p w14:paraId="256DD992"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024072CF" w14:textId="77777777" w:rsidR="006060FB" w:rsidRPr="00B55EBE" w:rsidRDefault="006060FB" w:rsidP="0016653C">
            <w:pPr>
              <w:spacing w:line="276" w:lineRule="auto"/>
              <w:ind w:left="34"/>
              <w:outlineLvl w:val="0"/>
              <w:rPr>
                <w:rFonts w:asciiTheme="minorHAnsi" w:hAnsiTheme="minorHAnsi"/>
                <w:noProof/>
              </w:rPr>
            </w:pPr>
          </w:p>
          <w:p w14:paraId="7D812E96"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p w14:paraId="5FE523F5" w14:textId="77777777" w:rsidR="006060FB" w:rsidRPr="00B55EBE" w:rsidRDefault="006060FB" w:rsidP="0016653C">
            <w:pPr>
              <w:spacing w:line="276" w:lineRule="auto"/>
              <w:ind w:left="34"/>
              <w:outlineLvl w:val="0"/>
              <w:rPr>
                <w:rFonts w:asciiTheme="minorHAnsi" w:hAnsiTheme="minorHAnsi"/>
                <w:noProof/>
              </w:rPr>
            </w:pPr>
          </w:p>
          <w:p w14:paraId="74A15B52" w14:textId="77777777" w:rsidR="006060FB" w:rsidRPr="00B55EBE" w:rsidRDefault="006060FB" w:rsidP="0016653C">
            <w:pPr>
              <w:spacing w:line="276" w:lineRule="auto"/>
              <w:ind w:left="34"/>
              <w:outlineLvl w:val="0"/>
              <w:rPr>
                <w:rFonts w:asciiTheme="minorHAnsi" w:hAnsiTheme="minorHAnsi"/>
                <w:noProof/>
              </w:rPr>
            </w:pPr>
          </w:p>
          <w:p w14:paraId="6D395983" w14:textId="77777777" w:rsidR="006060FB" w:rsidRPr="00B55EBE" w:rsidRDefault="006060FB" w:rsidP="0016653C">
            <w:pPr>
              <w:spacing w:line="276" w:lineRule="auto"/>
              <w:ind w:left="34"/>
              <w:outlineLvl w:val="0"/>
              <w:rPr>
                <w:rFonts w:asciiTheme="minorHAnsi" w:hAnsiTheme="minorHAnsi"/>
                <w:noProof/>
              </w:rPr>
            </w:pPr>
          </w:p>
          <w:p w14:paraId="4C2BF930"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tc>
      </w:tr>
      <w:tr w:rsidR="006060FB" w:rsidRPr="00B55EBE" w14:paraId="1ECBB384" w14:textId="77777777" w:rsidTr="0016653C">
        <w:trPr>
          <w:trHeight w:val="53"/>
          <w:jc w:val="center"/>
        </w:trPr>
        <w:tc>
          <w:tcPr>
            <w:tcW w:w="1413" w:type="dxa"/>
          </w:tcPr>
          <w:p w14:paraId="7AD24DA1"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0F915F1"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4FF229C4" w14:textId="77777777" w:rsidTr="0016653C">
        <w:trPr>
          <w:trHeight w:val="573"/>
          <w:jc w:val="center"/>
        </w:trPr>
        <w:tc>
          <w:tcPr>
            <w:tcW w:w="1413" w:type="dxa"/>
          </w:tcPr>
          <w:p w14:paraId="07B29743"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6.2</w:t>
            </w:r>
          </w:p>
        </w:tc>
        <w:tc>
          <w:tcPr>
            <w:tcW w:w="7654" w:type="dxa"/>
          </w:tcPr>
          <w:p w14:paraId="6961A3AE"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over</w:t>
            </w:r>
          </w:p>
          <w:p w14:paraId="61D128D8" w14:textId="77777777" w:rsidR="006060FB" w:rsidRPr="00B55EBE" w:rsidRDefault="006060FB" w:rsidP="0016653C">
            <w:pPr>
              <w:tabs>
                <w:tab w:val="left" w:pos="1783"/>
              </w:tabs>
              <w:autoSpaceDE w:val="0"/>
              <w:autoSpaceDN w:val="0"/>
              <w:adjustRightInd w:val="0"/>
              <w:spacing w:line="276" w:lineRule="auto"/>
              <w:outlineLvl w:val="0"/>
              <w:rPr>
                <w:rFonts w:asciiTheme="minorHAnsi" w:hAnsiTheme="minorHAnsi"/>
                <w:noProof/>
              </w:rPr>
            </w:pPr>
          </w:p>
          <w:p w14:paraId="3018D01E" w14:textId="77777777" w:rsidR="006060FB" w:rsidRPr="00B55EBE" w:rsidRDefault="006060FB" w:rsidP="006060FB">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bekende tendensen,</w:t>
            </w:r>
          </w:p>
          <w:p w14:paraId="42F4ED15" w14:textId="77777777" w:rsidR="006060FB" w:rsidRPr="00B55EBE" w:rsidRDefault="006060FB" w:rsidP="006060FB">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onzekerheden, </w:t>
            </w:r>
          </w:p>
          <w:p w14:paraId="493824D5" w14:textId="77777777" w:rsidR="006060FB" w:rsidRPr="00B55EBE" w:rsidRDefault="006060FB" w:rsidP="006060FB">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eisen, </w:t>
            </w:r>
          </w:p>
          <w:p w14:paraId="09E9CFEE" w14:textId="77777777" w:rsidR="006060FB" w:rsidRPr="00B55EBE" w:rsidRDefault="006060FB" w:rsidP="006060FB">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verplichtingen of</w:t>
            </w:r>
          </w:p>
          <w:p w14:paraId="69DA9B0D" w14:textId="77777777" w:rsidR="006060FB" w:rsidRPr="00B55EBE" w:rsidRDefault="006060FB" w:rsidP="006060FB">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gebeurtenissen </w:t>
            </w:r>
          </w:p>
          <w:p w14:paraId="027B2768"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waarvan redelijkerwijze mag worden aangenomen dat zij </w:t>
            </w:r>
            <w:r w:rsidRPr="00B55EBE">
              <w:rPr>
                <w:rFonts w:asciiTheme="minorHAnsi" w:hAnsiTheme="minorHAnsi"/>
                <w:noProof/>
                <w:u w:val="single"/>
              </w:rPr>
              <w:t>ten minste</w:t>
            </w:r>
            <w:r w:rsidRPr="00B55EBE">
              <w:rPr>
                <w:rFonts w:asciiTheme="minorHAnsi" w:hAnsiTheme="minorHAnsi"/>
                <w:noProof/>
              </w:rPr>
              <w:t xml:space="preserve"> in het lopende boekjaar wezenlijke gevolgen zullen hebben voor de vooruitzichten van de uitgevende instelling.</w:t>
            </w:r>
          </w:p>
        </w:tc>
        <w:tc>
          <w:tcPr>
            <w:tcW w:w="1423" w:type="dxa"/>
          </w:tcPr>
          <w:p w14:paraId="49A3608D" w14:textId="77777777" w:rsidR="006060FB" w:rsidRPr="00B55EBE" w:rsidRDefault="006060FB" w:rsidP="0016653C">
            <w:pPr>
              <w:spacing w:line="276" w:lineRule="auto"/>
              <w:ind w:left="34"/>
              <w:outlineLvl w:val="0"/>
              <w:rPr>
                <w:rFonts w:asciiTheme="minorHAnsi" w:hAnsiTheme="minorHAnsi"/>
                <w:i/>
                <w:noProof/>
              </w:rPr>
            </w:pPr>
          </w:p>
          <w:p w14:paraId="1BBBDBAA"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10E6DC75" w14:textId="77777777" w:rsidR="006060FB" w:rsidRPr="00B55EBE" w:rsidRDefault="006060FB" w:rsidP="0016653C">
            <w:pPr>
              <w:spacing w:line="276" w:lineRule="auto"/>
              <w:ind w:left="34"/>
              <w:outlineLvl w:val="0"/>
              <w:rPr>
                <w:rFonts w:asciiTheme="minorHAnsi" w:hAnsiTheme="minorHAnsi"/>
                <w:noProof/>
              </w:rPr>
            </w:pPr>
          </w:p>
          <w:p w14:paraId="03A423DD"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p w14:paraId="4B0080F8" w14:textId="77777777" w:rsidR="006060FB" w:rsidRPr="00B55EBE" w:rsidRDefault="006060FB" w:rsidP="0016653C">
            <w:pPr>
              <w:spacing w:line="276" w:lineRule="auto"/>
              <w:ind w:left="34"/>
              <w:outlineLvl w:val="0"/>
              <w:rPr>
                <w:rFonts w:asciiTheme="minorHAnsi" w:hAnsiTheme="minorHAnsi"/>
                <w:noProof/>
              </w:rPr>
            </w:pPr>
          </w:p>
          <w:p w14:paraId="6D607FF6"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c ───────</w:t>
            </w:r>
          </w:p>
          <w:p w14:paraId="2A19E05A" w14:textId="77777777" w:rsidR="006060FB" w:rsidRPr="00B55EBE" w:rsidRDefault="006060FB" w:rsidP="0016653C">
            <w:pPr>
              <w:spacing w:line="276" w:lineRule="auto"/>
              <w:ind w:left="34"/>
              <w:outlineLvl w:val="0"/>
              <w:rPr>
                <w:rFonts w:asciiTheme="minorHAnsi" w:hAnsiTheme="minorHAnsi"/>
                <w:i/>
                <w:noProof/>
              </w:rPr>
            </w:pPr>
          </w:p>
          <w:p w14:paraId="3DC0AA65"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d ───────</w:t>
            </w:r>
          </w:p>
          <w:p w14:paraId="2355CC65" w14:textId="77777777" w:rsidR="006060FB" w:rsidRPr="00B55EBE" w:rsidRDefault="006060FB" w:rsidP="0016653C">
            <w:pPr>
              <w:spacing w:line="276" w:lineRule="auto"/>
              <w:ind w:left="34"/>
              <w:outlineLvl w:val="0"/>
              <w:rPr>
                <w:rFonts w:asciiTheme="minorHAnsi" w:hAnsiTheme="minorHAnsi"/>
                <w:noProof/>
              </w:rPr>
            </w:pPr>
          </w:p>
          <w:p w14:paraId="2D8F0127"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e ───────</w:t>
            </w:r>
          </w:p>
          <w:p w14:paraId="622C136D"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18A8001B" w14:textId="77777777" w:rsidTr="0016653C">
        <w:trPr>
          <w:trHeight w:val="53"/>
          <w:jc w:val="center"/>
        </w:trPr>
        <w:tc>
          <w:tcPr>
            <w:tcW w:w="1413" w:type="dxa"/>
          </w:tcPr>
          <w:p w14:paraId="183936FF"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5FF929A"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1FCBE109" w14:textId="77777777" w:rsidTr="0016653C">
        <w:trPr>
          <w:trHeight w:val="642"/>
          <w:jc w:val="center"/>
        </w:trPr>
        <w:tc>
          <w:tcPr>
            <w:tcW w:w="1413" w:type="dxa"/>
            <w:shd w:val="clear" w:color="auto" w:fill="F2F2F2" w:themeFill="background1" w:themeFillShade="F2"/>
          </w:tcPr>
          <w:p w14:paraId="0018BD57"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5024688E" w14:textId="77777777" w:rsidR="006060FB" w:rsidRPr="00B55EBE" w:rsidRDefault="006060FB"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WINSTPROGNOSES OF -RAMINGEN</w:t>
            </w:r>
          </w:p>
        </w:tc>
      </w:tr>
      <w:tr w:rsidR="006060FB" w:rsidRPr="00B55EBE" w14:paraId="1C6C9A4E" w14:textId="77777777" w:rsidTr="0016653C">
        <w:trPr>
          <w:trHeight w:val="573"/>
          <w:jc w:val="center"/>
        </w:trPr>
        <w:tc>
          <w:tcPr>
            <w:tcW w:w="1413" w:type="dxa"/>
          </w:tcPr>
          <w:p w14:paraId="6B84E863"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7.1</w:t>
            </w:r>
          </w:p>
        </w:tc>
        <w:tc>
          <w:tcPr>
            <w:tcW w:w="7654" w:type="dxa"/>
          </w:tcPr>
          <w:p w14:paraId="64D4212A" w14:textId="77777777" w:rsidR="006060FB" w:rsidRPr="00B55EBE" w:rsidRDefault="006060FB" w:rsidP="0016653C">
            <w:pPr>
              <w:pStyle w:val="NoSpacing"/>
              <w:spacing w:line="276" w:lineRule="auto"/>
              <w:rPr>
                <w:rFonts w:asciiTheme="minorHAnsi" w:hAnsiTheme="minorHAnsi"/>
                <w:noProof/>
                <w:spacing w:val="-5"/>
                <w:sz w:val="22"/>
                <w:szCs w:val="22"/>
              </w:rPr>
            </w:pPr>
            <w:r w:rsidRPr="00B55EBE">
              <w:rPr>
                <w:rFonts w:asciiTheme="minorHAnsi" w:hAnsiTheme="minorHAnsi"/>
                <w:noProof/>
                <w:spacing w:val="-5"/>
                <w:sz w:val="22"/>
                <w:szCs w:val="22"/>
              </w:rPr>
              <w:t xml:space="preserve">Wanneer een uitgevende instelling op vrijwillige basis een winstprognose of een winstraming opneemt (die nog steeds uitstaande en geldig is), moet de in het registratiedocument opgenomen prognose of raming de rubrieken 7.2 en 7.3 bevatten. </w:t>
            </w:r>
            <w:r w:rsidRPr="00B55EBE">
              <w:rPr>
                <w:rFonts w:asciiTheme="minorHAnsi" w:hAnsiTheme="minorHAnsi"/>
                <w:noProof/>
                <w:spacing w:val="-5"/>
                <w:sz w:val="22"/>
                <w:szCs w:val="22"/>
                <w:u w:val="single"/>
              </w:rPr>
              <w:t>Indien</w:t>
            </w:r>
            <w:r w:rsidRPr="00B55EBE">
              <w:rPr>
                <w:rFonts w:asciiTheme="minorHAnsi" w:hAnsiTheme="minorHAnsi"/>
                <w:noProof/>
                <w:spacing w:val="-5"/>
                <w:sz w:val="22"/>
                <w:szCs w:val="22"/>
              </w:rPr>
              <w:t xml:space="preserve"> een winstprognose of een winstraming is bekendge</w:t>
            </w:r>
            <w:r w:rsidRPr="00B55EBE">
              <w:rPr>
                <w:rFonts w:asciiTheme="minorHAnsi" w:eastAsia="Courier New" w:hAnsiTheme="minorHAnsi"/>
                <w:noProof/>
                <w:spacing w:val="-5"/>
                <w:sz w:val="22"/>
                <w:szCs w:val="22"/>
              </w:rPr>
              <w:t>­</w:t>
            </w:r>
            <w:r w:rsidRPr="00B55EBE">
              <w:rPr>
                <w:rFonts w:asciiTheme="minorHAnsi" w:hAnsiTheme="minorHAnsi"/>
                <w:noProof/>
                <w:spacing w:val="-5"/>
                <w:sz w:val="22"/>
                <w:szCs w:val="22"/>
              </w:rPr>
              <w:t xml:space="preserve">maakt en nog steeds uitstaande is, maar niet langer geldig, wordt daarover een </w:t>
            </w:r>
            <w:r w:rsidRPr="00B55EBE">
              <w:rPr>
                <w:rFonts w:asciiTheme="minorHAnsi" w:hAnsiTheme="minorHAnsi"/>
                <w:b/>
                <w:noProof/>
                <w:spacing w:val="-5"/>
                <w:sz w:val="22"/>
                <w:szCs w:val="22"/>
              </w:rPr>
              <w:t>verklaring</w:t>
            </w:r>
            <w:r w:rsidRPr="00B55EBE">
              <w:rPr>
                <w:rFonts w:asciiTheme="minorHAnsi" w:hAnsiTheme="minorHAnsi"/>
                <w:noProof/>
                <w:spacing w:val="-5"/>
                <w:sz w:val="22"/>
                <w:szCs w:val="22"/>
              </w:rPr>
              <w:t xml:space="preserve"> opgenomen en een </w:t>
            </w:r>
            <w:r w:rsidRPr="00B55EBE">
              <w:rPr>
                <w:rFonts w:asciiTheme="minorHAnsi" w:hAnsiTheme="minorHAnsi"/>
                <w:b/>
                <w:noProof/>
                <w:spacing w:val="-5"/>
                <w:sz w:val="22"/>
                <w:szCs w:val="22"/>
              </w:rPr>
              <w:t>toelichting</w:t>
            </w:r>
            <w:r w:rsidRPr="00B55EBE">
              <w:rPr>
                <w:rFonts w:asciiTheme="minorHAnsi" w:hAnsiTheme="minorHAnsi"/>
                <w:noProof/>
                <w:spacing w:val="-5"/>
                <w:sz w:val="22"/>
                <w:szCs w:val="22"/>
              </w:rPr>
              <w:t xml:space="preserve"> waarom deze winstprognose of winstraming niet meer geldig is. Voor dergelijk ongeldige prognoses of ramingen gelden de voorschriften van de rubrieken 7.2 tot en met 7.3 niet.</w:t>
            </w:r>
          </w:p>
          <w:p w14:paraId="39092432" w14:textId="77777777" w:rsidR="006060FB" w:rsidRPr="00B55EBE" w:rsidRDefault="006060FB" w:rsidP="0016653C">
            <w:pPr>
              <w:pStyle w:val="NoSpacing"/>
              <w:spacing w:line="276" w:lineRule="auto"/>
              <w:rPr>
                <w:rFonts w:asciiTheme="minorHAnsi" w:hAnsiTheme="minorHAnsi"/>
                <w:noProof/>
                <w:spacing w:val="-5"/>
                <w:sz w:val="22"/>
                <w:szCs w:val="22"/>
              </w:rPr>
            </w:pPr>
          </w:p>
          <w:p w14:paraId="2EBE6722"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Het staat de uitgevende instelling vrij een winstprognose of een winstraming op te nemen. </w:t>
            </w:r>
            <w:r w:rsidRPr="00B55EBE">
              <w:rPr>
                <w:rFonts w:asciiTheme="minorHAnsi" w:hAnsiTheme="minorHAnsi"/>
                <w:noProof/>
                <w:u w:val="single"/>
              </w:rPr>
              <w:t>Indien</w:t>
            </w:r>
            <w:r w:rsidRPr="00B55EBE">
              <w:rPr>
                <w:rFonts w:asciiTheme="minorHAnsi" w:hAnsiTheme="minorHAnsi"/>
                <w:noProof/>
              </w:rPr>
              <w:t xml:space="preserve"> een dergelijke winstprognose of winstraming wordt opgenomen, bevat het registratiedocument de rubrieken 7.2 en 7.3.</w:t>
            </w:r>
          </w:p>
          <w:p w14:paraId="59875C71"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p>
        </w:tc>
        <w:tc>
          <w:tcPr>
            <w:tcW w:w="1423" w:type="dxa"/>
          </w:tcPr>
          <w:p w14:paraId="38F233C4" w14:textId="77777777" w:rsidR="006060FB" w:rsidRPr="00B55EBE" w:rsidRDefault="006060FB" w:rsidP="0016653C">
            <w:pPr>
              <w:spacing w:line="276" w:lineRule="auto"/>
              <w:outlineLvl w:val="0"/>
              <w:rPr>
                <w:rFonts w:asciiTheme="minorHAnsi" w:hAnsiTheme="minorHAnsi"/>
                <w:noProof/>
              </w:rPr>
            </w:pPr>
          </w:p>
          <w:p w14:paraId="3EB8C271" w14:textId="77777777" w:rsidR="006060FB" w:rsidRPr="00B55EBE" w:rsidRDefault="006060FB" w:rsidP="0016653C">
            <w:pPr>
              <w:spacing w:line="276" w:lineRule="auto"/>
              <w:outlineLvl w:val="0"/>
              <w:rPr>
                <w:rFonts w:asciiTheme="minorHAnsi" w:hAnsiTheme="minorHAnsi"/>
                <w:noProof/>
              </w:rPr>
            </w:pPr>
          </w:p>
          <w:p w14:paraId="51083387"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noProof/>
              </w:rPr>
              <w:t>───────</w:t>
            </w:r>
          </w:p>
          <w:p w14:paraId="42ADB103"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5435BE43" w14:textId="77777777" w:rsidTr="0016653C">
        <w:trPr>
          <w:trHeight w:val="53"/>
          <w:jc w:val="center"/>
        </w:trPr>
        <w:tc>
          <w:tcPr>
            <w:tcW w:w="1413" w:type="dxa"/>
          </w:tcPr>
          <w:p w14:paraId="0D68707D"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AB03031"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54AF0868" w14:textId="77777777" w:rsidTr="0016653C">
        <w:trPr>
          <w:trHeight w:val="573"/>
          <w:jc w:val="center"/>
        </w:trPr>
        <w:tc>
          <w:tcPr>
            <w:tcW w:w="1413" w:type="dxa"/>
          </w:tcPr>
          <w:p w14:paraId="2CD0F0ED"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lastRenderedPageBreak/>
              <w:t>7.2</w:t>
            </w:r>
          </w:p>
        </w:tc>
        <w:tc>
          <w:tcPr>
            <w:tcW w:w="7654" w:type="dxa"/>
          </w:tcPr>
          <w:p w14:paraId="66B76CBE" w14:textId="77777777" w:rsidR="006060FB" w:rsidRPr="00B55EBE" w:rsidRDefault="006060FB"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Wanneer een uitgevende instelling een nieuwe winstprognose of een nieuwe winstraming wenst op te nemen, of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 uitgevende instelling een eerder gepubliceerde winstprognose of een eerder gepubliceerde winstraming krachtens rubriek 7.1 opneemt, is de winstprognose of winstraming duidelijk en ondubbelzinnig en bevat deze een </w:t>
            </w: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waarin de voornaamste hypothesen worden uiteengezet waarop de uitgevende instelling haar prognose of raming heeft gebaseerd.</w:t>
            </w:r>
          </w:p>
          <w:p w14:paraId="25D39B27" w14:textId="77777777" w:rsidR="006060FB" w:rsidRPr="00B55EBE" w:rsidRDefault="006060FB" w:rsidP="0016653C">
            <w:pPr>
              <w:pStyle w:val="NoSpacing"/>
              <w:spacing w:line="276" w:lineRule="auto"/>
              <w:rPr>
                <w:rFonts w:asciiTheme="minorHAnsi" w:hAnsiTheme="minorHAnsi"/>
                <w:noProof/>
                <w:sz w:val="22"/>
                <w:szCs w:val="22"/>
              </w:rPr>
            </w:pPr>
          </w:p>
          <w:p w14:paraId="41F3F0BF"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Bij de prognose of raming moeten de volgende principes in acht worden genomen:</w:t>
            </w:r>
          </w:p>
          <w:p w14:paraId="4667B776" w14:textId="77777777" w:rsidR="006060FB" w:rsidRPr="00B55EBE" w:rsidRDefault="006060FB" w:rsidP="0016653C">
            <w:pPr>
              <w:pStyle w:val="NoSpacing"/>
              <w:spacing w:line="276" w:lineRule="auto"/>
              <w:rPr>
                <w:rFonts w:asciiTheme="minorHAnsi" w:hAnsiTheme="minorHAnsi"/>
                <w:noProof/>
                <w:sz w:val="22"/>
                <w:szCs w:val="22"/>
              </w:rPr>
            </w:pPr>
          </w:p>
          <w:p w14:paraId="13F60F2C" w14:textId="77777777" w:rsidR="006060FB" w:rsidRPr="00B55EBE" w:rsidRDefault="006060FB" w:rsidP="006060FB">
            <w:pPr>
              <w:pStyle w:val="NoSpacing"/>
              <w:numPr>
                <w:ilvl w:val="0"/>
                <w:numId w:val="17"/>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er moet een duidelijk onderscheid worden gemaakt tussen, enerzijds, hypothesen betreffende factoren die de leden van de bestuurs-, leidinggevende of toezichthoudende organen kunnen beïnvloeden en, anderzijds, hypothesen betreffende factoren waarop de leden van de bestuurs-, leidinggevende of toezichthoudende organen totaal geen invloed kunnen uitoefenen;</w:t>
            </w:r>
          </w:p>
          <w:p w14:paraId="61B0D4A3" w14:textId="77777777" w:rsidR="006060FB" w:rsidRPr="00B55EBE" w:rsidRDefault="006060FB" w:rsidP="0016653C">
            <w:pPr>
              <w:pStyle w:val="NoSpacing"/>
              <w:spacing w:line="276" w:lineRule="auto"/>
              <w:rPr>
                <w:rFonts w:asciiTheme="minorHAnsi" w:hAnsiTheme="minorHAnsi"/>
                <w:noProof/>
                <w:spacing w:val="-4"/>
                <w:sz w:val="22"/>
                <w:szCs w:val="22"/>
              </w:rPr>
            </w:pPr>
          </w:p>
          <w:p w14:paraId="57DA6042" w14:textId="77777777" w:rsidR="006060FB" w:rsidRPr="00B55EBE" w:rsidRDefault="006060FB" w:rsidP="006060FB">
            <w:pPr>
              <w:pStyle w:val="NoSpacing"/>
              <w:numPr>
                <w:ilvl w:val="0"/>
                <w:numId w:val="17"/>
              </w:numPr>
              <w:spacing w:line="276" w:lineRule="auto"/>
              <w:rPr>
                <w:rFonts w:asciiTheme="minorHAnsi" w:hAnsiTheme="minorHAnsi"/>
                <w:noProof/>
                <w:spacing w:val="-4"/>
                <w:sz w:val="22"/>
                <w:szCs w:val="22"/>
              </w:rPr>
            </w:pPr>
            <w:r w:rsidRPr="00B55EBE">
              <w:rPr>
                <w:rFonts w:asciiTheme="minorHAnsi" w:hAnsiTheme="minorHAnsi"/>
                <w:noProof/>
                <w:sz w:val="22"/>
                <w:szCs w:val="22"/>
              </w:rPr>
              <w:t>de hypothesen moeten voorts redelijk en door beleggers gemakkelijk te begrijpen zijn, moeten specifiek en precies zijn en mogen geen invloed hebben op de algemene nauwkeurigheid van de ramingen die aan de prognose ten grondslag liggen; en</w:t>
            </w:r>
          </w:p>
          <w:p w14:paraId="6FABA528" w14:textId="77777777" w:rsidR="006060FB" w:rsidRPr="00B55EBE" w:rsidRDefault="006060FB" w:rsidP="0016653C">
            <w:pPr>
              <w:pStyle w:val="NoSpacing"/>
              <w:spacing w:line="276" w:lineRule="auto"/>
              <w:rPr>
                <w:rFonts w:asciiTheme="minorHAnsi" w:hAnsiTheme="minorHAnsi"/>
                <w:noProof/>
                <w:spacing w:val="-4"/>
                <w:sz w:val="22"/>
                <w:szCs w:val="22"/>
              </w:rPr>
            </w:pPr>
          </w:p>
          <w:p w14:paraId="26EBDFED" w14:textId="77777777" w:rsidR="006060FB" w:rsidRPr="00B55EBE" w:rsidRDefault="006060FB" w:rsidP="006060FB">
            <w:pPr>
              <w:pStyle w:val="NoSpacing"/>
              <w:numPr>
                <w:ilvl w:val="0"/>
                <w:numId w:val="17"/>
              </w:numPr>
              <w:spacing w:line="276" w:lineRule="auto"/>
              <w:rPr>
                <w:rFonts w:asciiTheme="minorHAnsi" w:hAnsiTheme="minorHAnsi"/>
                <w:noProof/>
                <w:spacing w:val="-4"/>
                <w:sz w:val="22"/>
                <w:szCs w:val="22"/>
              </w:rPr>
            </w:pPr>
            <w:r w:rsidRPr="00B55EBE">
              <w:rPr>
                <w:rFonts w:asciiTheme="minorHAnsi" w:hAnsiTheme="minorHAnsi"/>
                <w:noProof/>
                <w:sz w:val="22"/>
                <w:szCs w:val="22"/>
              </w:rPr>
              <w:t>bij een prognose moet de belegger door de hypothesen worden gewezen op de onzekere factoren waardoor de resultaten van de prognoses aanzienlijk kunnen veranderen.</w:t>
            </w:r>
          </w:p>
          <w:p w14:paraId="41FA4C42" w14:textId="77777777" w:rsidR="006060FB" w:rsidRPr="00B55EBE" w:rsidRDefault="006060FB" w:rsidP="0016653C">
            <w:pPr>
              <w:pStyle w:val="NoSpacing"/>
              <w:spacing w:line="276" w:lineRule="auto"/>
              <w:rPr>
                <w:rFonts w:asciiTheme="minorHAnsi" w:hAnsiTheme="minorHAnsi"/>
                <w:noProof/>
                <w:spacing w:val="-4"/>
                <w:sz w:val="22"/>
                <w:szCs w:val="22"/>
              </w:rPr>
            </w:pPr>
          </w:p>
        </w:tc>
        <w:tc>
          <w:tcPr>
            <w:tcW w:w="1423" w:type="dxa"/>
          </w:tcPr>
          <w:p w14:paraId="3A4C4C8E" w14:textId="77777777" w:rsidR="006060FB" w:rsidRPr="00B55EBE" w:rsidRDefault="006060FB" w:rsidP="0016653C">
            <w:pPr>
              <w:spacing w:line="276" w:lineRule="auto"/>
              <w:ind w:left="34"/>
              <w:outlineLvl w:val="0"/>
              <w:rPr>
                <w:rFonts w:asciiTheme="minorHAnsi" w:hAnsiTheme="minorHAnsi"/>
                <w:i/>
                <w:noProof/>
              </w:rPr>
            </w:pPr>
          </w:p>
          <w:p w14:paraId="1C21AF7E" w14:textId="77777777" w:rsidR="006060FB" w:rsidRPr="00B55EBE" w:rsidRDefault="006060FB" w:rsidP="0016653C">
            <w:pPr>
              <w:spacing w:line="276" w:lineRule="auto"/>
              <w:outlineLvl w:val="0"/>
              <w:rPr>
                <w:rFonts w:asciiTheme="minorHAnsi" w:hAnsiTheme="minorHAnsi"/>
                <w:i/>
                <w:noProof/>
              </w:rPr>
            </w:pPr>
            <w:r w:rsidRPr="00B55EBE">
              <w:rPr>
                <w:rFonts w:asciiTheme="minorHAnsi" w:hAnsiTheme="minorHAnsi"/>
                <w:noProof/>
              </w:rPr>
              <w:t>───────</w:t>
            </w:r>
          </w:p>
          <w:p w14:paraId="53562853" w14:textId="77777777" w:rsidR="006060FB" w:rsidRPr="00B55EBE" w:rsidRDefault="006060FB" w:rsidP="0016653C">
            <w:pPr>
              <w:spacing w:line="276" w:lineRule="auto"/>
              <w:ind w:left="34"/>
              <w:outlineLvl w:val="0"/>
              <w:rPr>
                <w:rFonts w:asciiTheme="minorHAnsi" w:hAnsiTheme="minorHAnsi"/>
                <w:i/>
                <w:noProof/>
              </w:rPr>
            </w:pPr>
          </w:p>
          <w:p w14:paraId="2B55D0CB" w14:textId="77777777" w:rsidR="006060FB" w:rsidRPr="00B55EBE" w:rsidRDefault="006060FB" w:rsidP="0016653C">
            <w:pPr>
              <w:spacing w:line="276" w:lineRule="auto"/>
              <w:ind w:left="34"/>
              <w:outlineLvl w:val="0"/>
              <w:rPr>
                <w:rFonts w:asciiTheme="minorHAnsi" w:hAnsiTheme="minorHAnsi"/>
                <w:i/>
                <w:noProof/>
              </w:rPr>
            </w:pPr>
          </w:p>
          <w:p w14:paraId="1637D104" w14:textId="77777777" w:rsidR="006060FB" w:rsidRPr="00B55EBE" w:rsidRDefault="006060FB" w:rsidP="0016653C">
            <w:pPr>
              <w:spacing w:line="276" w:lineRule="auto"/>
              <w:ind w:left="34"/>
              <w:outlineLvl w:val="0"/>
              <w:rPr>
                <w:rFonts w:asciiTheme="minorHAnsi" w:hAnsiTheme="minorHAnsi"/>
                <w:i/>
                <w:noProof/>
              </w:rPr>
            </w:pPr>
          </w:p>
          <w:p w14:paraId="765A550D" w14:textId="77777777" w:rsidR="006060FB" w:rsidRPr="00B55EBE" w:rsidRDefault="006060FB" w:rsidP="0016653C">
            <w:pPr>
              <w:spacing w:line="276" w:lineRule="auto"/>
              <w:ind w:left="34"/>
              <w:outlineLvl w:val="0"/>
              <w:rPr>
                <w:rFonts w:asciiTheme="minorHAnsi" w:hAnsiTheme="minorHAnsi"/>
                <w:i/>
                <w:noProof/>
              </w:rPr>
            </w:pPr>
          </w:p>
          <w:p w14:paraId="027DC252" w14:textId="77777777" w:rsidR="006060FB" w:rsidRPr="00B55EBE" w:rsidRDefault="006060FB" w:rsidP="0016653C">
            <w:pPr>
              <w:spacing w:line="276" w:lineRule="auto"/>
              <w:ind w:left="34"/>
              <w:outlineLvl w:val="0"/>
              <w:rPr>
                <w:rFonts w:asciiTheme="minorHAnsi" w:hAnsiTheme="minorHAnsi"/>
                <w:i/>
                <w:noProof/>
              </w:rPr>
            </w:pPr>
          </w:p>
          <w:p w14:paraId="2D947B2A" w14:textId="77777777" w:rsidR="006060FB" w:rsidRPr="00B55EBE" w:rsidRDefault="006060FB" w:rsidP="0016653C">
            <w:pPr>
              <w:spacing w:line="276" w:lineRule="auto"/>
              <w:ind w:left="34"/>
              <w:outlineLvl w:val="0"/>
              <w:rPr>
                <w:rFonts w:asciiTheme="minorHAnsi" w:hAnsiTheme="minorHAnsi"/>
                <w:i/>
                <w:noProof/>
              </w:rPr>
            </w:pPr>
          </w:p>
          <w:p w14:paraId="3445B6A7" w14:textId="77777777" w:rsidR="006060FB" w:rsidRPr="00B55EBE" w:rsidRDefault="006060FB" w:rsidP="0016653C">
            <w:pPr>
              <w:spacing w:line="276" w:lineRule="auto"/>
              <w:ind w:left="34"/>
              <w:outlineLvl w:val="0"/>
              <w:rPr>
                <w:rFonts w:asciiTheme="minorHAnsi" w:hAnsiTheme="minorHAnsi"/>
                <w:i/>
                <w:noProof/>
              </w:rPr>
            </w:pPr>
          </w:p>
          <w:p w14:paraId="717CFE94"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633F72C4" w14:textId="77777777" w:rsidR="006060FB" w:rsidRPr="00B55EBE" w:rsidRDefault="006060FB" w:rsidP="0016653C">
            <w:pPr>
              <w:spacing w:line="276" w:lineRule="auto"/>
              <w:ind w:left="34"/>
              <w:outlineLvl w:val="0"/>
              <w:rPr>
                <w:rFonts w:asciiTheme="minorHAnsi" w:hAnsiTheme="minorHAnsi"/>
                <w:i/>
                <w:noProof/>
              </w:rPr>
            </w:pPr>
          </w:p>
          <w:p w14:paraId="1422C4EA" w14:textId="77777777" w:rsidR="006060FB" w:rsidRPr="00B55EBE" w:rsidRDefault="006060FB" w:rsidP="0016653C">
            <w:pPr>
              <w:spacing w:line="276" w:lineRule="auto"/>
              <w:ind w:left="34"/>
              <w:outlineLvl w:val="0"/>
              <w:rPr>
                <w:rFonts w:asciiTheme="minorHAnsi" w:hAnsiTheme="minorHAnsi"/>
                <w:i/>
                <w:noProof/>
              </w:rPr>
            </w:pPr>
          </w:p>
          <w:p w14:paraId="14E8F437" w14:textId="77777777" w:rsidR="006060FB" w:rsidRPr="00B55EBE" w:rsidRDefault="006060FB" w:rsidP="0016653C">
            <w:pPr>
              <w:spacing w:line="276" w:lineRule="auto"/>
              <w:ind w:left="34"/>
              <w:outlineLvl w:val="0"/>
              <w:rPr>
                <w:rFonts w:asciiTheme="minorHAnsi" w:hAnsiTheme="minorHAnsi"/>
                <w:i/>
                <w:noProof/>
              </w:rPr>
            </w:pPr>
          </w:p>
          <w:p w14:paraId="47EDA617" w14:textId="77777777" w:rsidR="006060FB" w:rsidRPr="00B55EBE" w:rsidRDefault="006060FB" w:rsidP="0016653C">
            <w:pPr>
              <w:spacing w:line="276" w:lineRule="auto"/>
              <w:ind w:left="34"/>
              <w:outlineLvl w:val="0"/>
              <w:rPr>
                <w:rFonts w:asciiTheme="minorHAnsi" w:hAnsiTheme="minorHAnsi"/>
                <w:i/>
                <w:noProof/>
              </w:rPr>
            </w:pPr>
          </w:p>
          <w:p w14:paraId="03099E78" w14:textId="77777777" w:rsidR="006060FB" w:rsidRPr="00B55EBE" w:rsidRDefault="006060FB" w:rsidP="0016653C">
            <w:pPr>
              <w:spacing w:line="276" w:lineRule="auto"/>
              <w:ind w:left="34"/>
              <w:outlineLvl w:val="0"/>
              <w:rPr>
                <w:rFonts w:asciiTheme="minorHAnsi" w:hAnsiTheme="minorHAnsi"/>
                <w:i/>
                <w:noProof/>
              </w:rPr>
            </w:pPr>
          </w:p>
          <w:p w14:paraId="23111A77"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p w14:paraId="62311BE6" w14:textId="77777777" w:rsidR="006060FB" w:rsidRPr="00B55EBE" w:rsidRDefault="006060FB" w:rsidP="0016653C">
            <w:pPr>
              <w:spacing w:line="276" w:lineRule="auto"/>
              <w:ind w:left="34"/>
              <w:outlineLvl w:val="0"/>
              <w:rPr>
                <w:rFonts w:asciiTheme="minorHAnsi" w:hAnsiTheme="minorHAnsi"/>
                <w:noProof/>
              </w:rPr>
            </w:pPr>
          </w:p>
          <w:p w14:paraId="11084124" w14:textId="77777777" w:rsidR="006060FB" w:rsidRPr="00B55EBE" w:rsidRDefault="006060FB" w:rsidP="0016653C">
            <w:pPr>
              <w:spacing w:line="276" w:lineRule="auto"/>
              <w:ind w:left="34"/>
              <w:outlineLvl w:val="0"/>
              <w:rPr>
                <w:rFonts w:asciiTheme="minorHAnsi" w:hAnsiTheme="minorHAnsi"/>
                <w:i/>
                <w:noProof/>
              </w:rPr>
            </w:pPr>
          </w:p>
          <w:p w14:paraId="04B7BBDA" w14:textId="77777777" w:rsidR="006060FB" w:rsidRPr="00B55EBE" w:rsidRDefault="006060FB" w:rsidP="0016653C">
            <w:pPr>
              <w:spacing w:line="276" w:lineRule="auto"/>
              <w:outlineLvl w:val="0"/>
              <w:rPr>
                <w:rFonts w:asciiTheme="minorHAnsi" w:hAnsiTheme="minorHAnsi"/>
                <w:noProof/>
              </w:rPr>
            </w:pPr>
          </w:p>
          <w:p w14:paraId="17AE4F66"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c ───────</w:t>
            </w:r>
          </w:p>
          <w:p w14:paraId="1528AE2F"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42DC3016" w14:textId="77777777" w:rsidTr="0016653C">
        <w:trPr>
          <w:trHeight w:val="53"/>
          <w:jc w:val="center"/>
        </w:trPr>
        <w:tc>
          <w:tcPr>
            <w:tcW w:w="1413" w:type="dxa"/>
          </w:tcPr>
          <w:p w14:paraId="59E2549F"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AD5459B"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540A5C51" w14:textId="77777777" w:rsidTr="0016653C">
        <w:trPr>
          <w:trHeight w:val="573"/>
          <w:jc w:val="center"/>
        </w:trPr>
        <w:tc>
          <w:tcPr>
            <w:tcW w:w="1413" w:type="dxa"/>
          </w:tcPr>
          <w:p w14:paraId="142DA199"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7.3</w:t>
            </w:r>
          </w:p>
        </w:tc>
        <w:tc>
          <w:tcPr>
            <w:tcW w:w="7654" w:type="dxa"/>
          </w:tcPr>
          <w:p w14:paraId="359D29BF"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Het prospectus omvat 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de winstprognose of de winstraming is opgesteld en voorbereid op een basis die zowel:</w:t>
            </w:r>
          </w:p>
          <w:p w14:paraId="695762F2" w14:textId="77777777" w:rsidR="006060FB" w:rsidRPr="00B55EBE" w:rsidRDefault="006060FB" w:rsidP="006060FB">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vergelijkbaar is met die van de historische financiële informatie;</w:t>
            </w:r>
          </w:p>
          <w:p w14:paraId="587BC098" w14:textId="77777777" w:rsidR="006060FB" w:rsidRPr="00B55EBE" w:rsidRDefault="006060FB" w:rsidP="006060FB">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in overeenstemming is met het boekhoudbeleid van de uitgevende instelling.</w:t>
            </w:r>
          </w:p>
        </w:tc>
        <w:tc>
          <w:tcPr>
            <w:tcW w:w="1423" w:type="dxa"/>
          </w:tcPr>
          <w:p w14:paraId="1E986987" w14:textId="77777777" w:rsidR="006060FB" w:rsidRPr="00B55EBE" w:rsidRDefault="006060FB" w:rsidP="0016653C">
            <w:pPr>
              <w:spacing w:line="276" w:lineRule="auto"/>
              <w:outlineLvl w:val="0"/>
              <w:rPr>
                <w:rFonts w:asciiTheme="minorHAnsi" w:hAnsiTheme="minorHAnsi"/>
                <w:i/>
                <w:noProof/>
              </w:rPr>
            </w:pPr>
          </w:p>
          <w:p w14:paraId="58151F82"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3D66924C" w14:textId="77777777" w:rsidR="006060FB" w:rsidRPr="00B55EBE" w:rsidRDefault="006060FB" w:rsidP="0016653C">
            <w:pPr>
              <w:spacing w:line="276" w:lineRule="auto"/>
              <w:ind w:left="34"/>
              <w:outlineLvl w:val="0"/>
              <w:rPr>
                <w:rFonts w:asciiTheme="minorHAnsi" w:hAnsiTheme="minorHAnsi"/>
                <w:noProof/>
              </w:rPr>
            </w:pPr>
          </w:p>
          <w:p w14:paraId="23073FCF"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p w14:paraId="6827A5A3"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3A10E2B9" w14:textId="77777777" w:rsidTr="0016653C">
        <w:trPr>
          <w:trHeight w:val="642"/>
          <w:jc w:val="center"/>
        </w:trPr>
        <w:tc>
          <w:tcPr>
            <w:tcW w:w="1413" w:type="dxa"/>
            <w:shd w:val="clear" w:color="auto" w:fill="F2F2F2" w:themeFill="background1" w:themeFillShade="F2"/>
          </w:tcPr>
          <w:p w14:paraId="2C84842A"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7" w:type="dxa"/>
            <w:gridSpan w:val="2"/>
            <w:shd w:val="clear" w:color="auto" w:fill="F2F2F2" w:themeFill="background1" w:themeFillShade="F2"/>
          </w:tcPr>
          <w:p w14:paraId="72CF18F2" w14:textId="77777777" w:rsidR="006060FB" w:rsidRPr="00B55EBE" w:rsidRDefault="006060FB"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BESTUURS-, LEIDINGGEVENDE EN TOEZICHTHOUDENDE ORGANEN EN BEDRIJFSLEIDING </w:t>
            </w:r>
          </w:p>
          <w:p w14:paraId="0DFCE604" w14:textId="77777777" w:rsidR="006060FB" w:rsidRPr="00B55EBE" w:rsidRDefault="006060FB" w:rsidP="0016653C">
            <w:pPr>
              <w:spacing w:line="276" w:lineRule="auto"/>
              <w:outlineLvl w:val="0"/>
              <w:rPr>
                <w:rFonts w:asciiTheme="minorHAnsi" w:hAnsiTheme="minorHAnsi"/>
                <w:bCs/>
                <w:noProof/>
                <w:color w:val="361F63"/>
              </w:rPr>
            </w:pPr>
          </w:p>
        </w:tc>
      </w:tr>
      <w:tr w:rsidR="006060FB" w:rsidRPr="00B55EBE" w14:paraId="57ACFD3B" w14:textId="77777777" w:rsidTr="0016653C">
        <w:trPr>
          <w:trHeight w:val="573"/>
          <w:jc w:val="center"/>
        </w:trPr>
        <w:tc>
          <w:tcPr>
            <w:tcW w:w="1413" w:type="dxa"/>
          </w:tcPr>
          <w:p w14:paraId="34D6A0AF"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8.1</w:t>
            </w:r>
          </w:p>
        </w:tc>
        <w:tc>
          <w:tcPr>
            <w:tcW w:w="7654" w:type="dxa"/>
          </w:tcPr>
          <w:p w14:paraId="28DF2C5F"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Naam, kantooradres en functie binnen de uitgevende instelling van de volgende personen,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de belangrijkste door hen buiten de uitgevende instelling uitgeoefende activiteiten wanneer deze van belang zijn voor de uitgevende instelling:</w:t>
            </w:r>
          </w:p>
          <w:p w14:paraId="14B60757" w14:textId="77777777" w:rsidR="006060FB" w:rsidRPr="00B55EBE" w:rsidRDefault="006060FB" w:rsidP="0016653C">
            <w:pPr>
              <w:pStyle w:val="NoSpacing"/>
              <w:spacing w:line="276" w:lineRule="auto"/>
              <w:rPr>
                <w:rFonts w:asciiTheme="minorHAnsi" w:hAnsiTheme="minorHAnsi"/>
                <w:noProof/>
                <w:sz w:val="22"/>
                <w:szCs w:val="22"/>
              </w:rPr>
            </w:pPr>
          </w:p>
          <w:p w14:paraId="26444B61" w14:textId="77777777" w:rsidR="006060FB" w:rsidRPr="00B55EBE" w:rsidRDefault="006060FB" w:rsidP="006060FB">
            <w:pPr>
              <w:pStyle w:val="NoSpacing"/>
              <w:numPr>
                <w:ilvl w:val="0"/>
                <w:numId w:val="12"/>
              </w:numPr>
              <w:spacing w:line="276" w:lineRule="auto"/>
              <w:rPr>
                <w:rFonts w:asciiTheme="minorHAnsi" w:hAnsiTheme="minorHAnsi"/>
                <w:noProof/>
                <w:sz w:val="22"/>
                <w:szCs w:val="22"/>
              </w:rPr>
            </w:pPr>
            <w:r w:rsidRPr="00B55EBE">
              <w:rPr>
                <w:rFonts w:asciiTheme="minorHAnsi" w:hAnsiTheme="minorHAnsi"/>
                <w:noProof/>
                <w:sz w:val="22"/>
                <w:szCs w:val="22"/>
              </w:rPr>
              <w:t>leden van de bestuurs-, leidinggevende of toezichthoudende organen;</w:t>
            </w:r>
          </w:p>
          <w:p w14:paraId="250C999D" w14:textId="77777777" w:rsidR="006060FB" w:rsidRPr="00B55EBE" w:rsidRDefault="006060FB" w:rsidP="0016653C">
            <w:pPr>
              <w:pStyle w:val="NoSpacing"/>
              <w:spacing w:line="276" w:lineRule="auto"/>
              <w:rPr>
                <w:rFonts w:asciiTheme="minorHAnsi" w:hAnsiTheme="minorHAnsi"/>
                <w:noProof/>
                <w:sz w:val="22"/>
                <w:szCs w:val="22"/>
              </w:rPr>
            </w:pPr>
          </w:p>
          <w:p w14:paraId="6F6DD98C" w14:textId="77777777" w:rsidR="006060FB" w:rsidRPr="00B55EBE" w:rsidRDefault="006060FB" w:rsidP="006060FB">
            <w:pPr>
              <w:pStyle w:val="ListParagraph"/>
              <w:numPr>
                <w:ilvl w:val="0"/>
                <w:numId w:val="12"/>
              </w:numPr>
              <w:autoSpaceDE w:val="0"/>
              <w:autoSpaceDN w:val="0"/>
              <w:adjustRightInd w:val="0"/>
              <w:spacing w:after="0"/>
              <w:outlineLvl w:val="0"/>
              <w:rPr>
                <w:rFonts w:asciiTheme="minorHAnsi" w:hAnsiTheme="minorHAnsi"/>
                <w:noProof/>
              </w:rPr>
            </w:pPr>
            <w:r w:rsidRPr="00B55EBE">
              <w:rPr>
                <w:rFonts w:asciiTheme="minorHAnsi" w:hAnsiTheme="minorHAnsi"/>
                <w:noProof/>
              </w:rPr>
              <w:t>beherende vennoten als het een commanditaire vennootschap op aandelen betreft.</w:t>
            </w:r>
          </w:p>
        </w:tc>
        <w:tc>
          <w:tcPr>
            <w:tcW w:w="1423" w:type="dxa"/>
          </w:tcPr>
          <w:p w14:paraId="643FD4EE" w14:textId="77777777" w:rsidR="006060FB" w:rsidRPr="00B55EBE" w:rsidRDefault="006060FB" w:rsidP="0016653C">
            <w:pPr>
              <w:spacing w:line="276" w:lineRule="auto"/>
              <w:ind w:left="34"/>
              <w:outlineLvl w:val="0"/>
              <w:rPr>
                <w:rFonts w:asciiTheme="minorHAnsi" w:hAnsiTheme="minorHAnsi"/>
                <w:i/>
                <w:noProof/>
              </w:rPr>
            </w:pPr>
          </w:p>
          <w:p w14:paraId="7FD89F13" w14:textId="77777777" w:rsidR="006060FB" w:rsidRPr="00B55EBE" w:rsidRDefault="006060FB" w:rsidP="0016653C">
            <w:pPr>
              <w:spacing w:line="276" w:lineRule="auto"/>
              <w:ind w:left="34"/>
              <w:outlineLvl w:val="0"/>
              <w:rPr>
                <w:rFonts w:asciiTheme="minorHAnsi" w:hAnsiTheme="minorHAnsi"/>
                <w:i/>
                <w:noProof/>
              </w:rPr>
            </w:pPr>
          </w:p>
          <w:p w14:paraId="345B9C55" w14:textId="2B821A97" w:rsidR="006060FB" w:rsidRDefault="006060FB" w:rsidP="0016653C">
            <w:pPr>
              <w:spacing w:line="276" w:lineRule="auto"/>
              <w:ind w:left="34"/>
              <w:outlineLvl w:val="0"/>
              <w:rPr>
                <w:rFonts w:asciiTheme="minorHAnsi" w:hAnsiTheme="minorHAnsi"/>
                <w:i/>
                <w:noProof/>
              </w:rPr>
            </w:pPr>
          </w:p>
          <w:p w14:paraId="084176E7" w14:textId="39859B87" w:rsidR="006060FB" w:rsidRPr="00B55EBE" w:rsidRDefault="006060FB" w:rsidP="006060FB">
            <w:pPr>
              <w:spacing w:line="276" w:lineRule="auto"/>
              <w:outlineLvl w:val="0"/>
              <w:rPr>
                <w:rFonts w:asciiTheme="minorHAnsi" w:hAnsiTheme="minorHAnsi"/>
                <w:i/>
                <w:noProof/>
              </w:rPr>
            </w:pPr>
          </w:p>
          <w:p w14:paraId="3989293E"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5E000A7C" w14:textId="77777777" w:rsidR="006060FB" w:rsidRPr="00B55EBE" w:rsidRDefault="006060FB" w:rsidP="0016653C">
            <w:pPr>
              <w:spacing w:line="276" w:lineRule="auto"/>
              <w:ind w:left="34"/>
              <w:outlineLvl w:val="0"/>
              <w:rPr>
                <w:rFonts w:asciiTheme="minorHAnsi" w:hAnsiTheme="minorHAnsi"/>
                <w:noProof/>
              </w:rPr>
            </w:pPr>
          </w:p>
          <w:p w14:paraId="429F2484" w14:textId="77777777" w:rsidR="006060FB" w:rsidRPr="00B55EBE" w:rsidRDefault="006060FB" w:rsidP="0016653C">
            <w:pPr>
              <w:spacing w:line="276" w:lineRule="auto"/>
              <w:ind w:left="34"/>
              <w:outlineLvl w:val="0"/>
              <w:rPr>
                <w:rFonts w:asciiTheme="minorHAnsi" w:hAnsiTheme="minorHAnsi"/>
                <w:noProof/>
              </w:rPr>
            </w:pPr>
          </w:p>
          <w:p w14:paraId="6E48C440"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p w14:paraId="789DC574"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7DD280F9" w14:textId="77777777" w:rsidTr="0016653C">
        <w:trPr>
          <w:trHeight w:val="53"/>
          <w:jc w:val="center"/>
        </w:trPr>
        <w:tc>
          <w:tcPr>
            <w:tcW w:w="1413" w:type="dxa"/>
          </w:tcPr>
          <w:p w14:paraId="227BB7A6"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F410E67"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2191B558" w14:textId="77777777" w:rsidTr="0016653C">
        <w:trPr>
          <w:trHeight w:val="573"/>
          <w:jc w:val="center"/>
        </w:trPr>
        <w:tc>
          <w:tcPr>
            <w:tcW w:w="1413" w:type="dxa"/>
          </w:tcPr>
          <w:p w14:paraId="0FAABE88"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8.2</w:t>
            </w:r>
          </w:p>
        </w:tc>
        <w:tc>
          <w:tcPr>
            <w:tcW w:w="7654" w:type="dxa"/>
          </w:tcPr>
          <w:p w14:paraId="245C1471" w14:textId="77777777" w:rsidR="006060FB" w:rsidRPr="00B55EBE" w:rsidRDefault="006060FB" w:rsidP="0016653C">
            <w:pPr>
              <w:pStyle w:val="NoSpacing"/>
              <w:spacing w:line="276" w:lineRule="auto"/>
              <w:rPr>
                <w:rFonts w:asciiTheme="minorHAnsi" w:hAnsiTheme="minorHAnsi"/>
                <w:noProof/>
                <w:spacing w:val="-5"/>
                <w:sz w:val="22"/>
                <w:szCs w:val="22"/>
              </w:rPr>
            </w:pPr>
            <w:r w:rsidRPr="00B55EBE">
              <w:rPr>
                <w:rFonts w:asciiTheme="minorHAnsi" w:hAnsiTheme="minorHAnsi"/>
                <w:noProof/>
                <w:spacing w:val="-5"/>
                <w:sz w:val="22"/>
                <w:szCs w:val="22"/>
              </w:rPr>
              <w:t xml:space="preserve">Potentiële belangenconflicten tussen de taken die namens de uitgevende instelling worden uitgevoerd door de in rubriek 8.1 bedoelde personen en hun eigen belangen of andere taken moeten </w:t>
            </w:r>
            <w:r w:rsidRPr="00B55EBE">
              <w:rPr>
                <w:rFonts w:asciiTheme="minorHAnsi" w:hAnsiTheme="minorHAnsi"/>
                <w:b/>
                <w:noProof/>
                <w:spacing w:val="-5"/>
                <w:sz w:val="22"/>
                <w:szCs w:val="22"/>
              </w:rPr>
              <w:t xml:space="preserve">duidelijk </w:t>
            </w:r>
            <w:r w:rsidRPr="00B55EBE">
              <w:rPr>
                <w:rFonts w:asciiTheme="minorHAnsi" w:hAnsiTheme="minorHAnsi"/>
                <w:noProof/>
                <w:spacing w:val="-5"/>
                <w:sz w:val="22"/>
                <w:szCs w:val="22"/>
              </w:rPr>
              <w:t>worden</w:t>
            </w:r>
            <w:r w:rsidRPr="00B55EBE">
              <w:rPr>
                <w:rFonts w:asciiTheme="minorHAnsi" w:hAnsiTheme="minorHAnsi"/>
                <w:b/>
                <w:noProof/>
                <w:spacing w:val="-5"/>
                <w:sz w:val="22"/>
                <w:szCs w:val="22"/>
              </w:rPr>
              <w:t xml:space="preserve"> vermeld</w:t>
            </w:r>
            <w:r w:rsidRPr="00B55EBE">
              <w:rPr>
                <w:rFonts w:asciiTheme="minorHAnsi" w:hAnsiTheme="minorHAnsi"/>
                <w:noProof/>
                <w:spacing w:val="-5"/>
                <w:sz w:val="22"/>
                <w:szCs w:val="22"/>
              </w:rPr>
              <w:t xml:space="preserve">. </w:t>
            </w:r>
            <w:r w:rsidRPr="00B55EBE">
              <w:rPr>
                <w:rFonts w:asciiTheme="minorHAnsi" w:hAnsiTheme="minorHAnsi"/>
                <w:noProof/>
                <w:spacing w:val="-5"/>
                <w:sz w:val="22"/>
                <w:szCs w:val="22"/>
                <w:u w:val="single"/>
              </w:rPr>
              <w:t>Ingeval</w:t>
            </w:r>
            <w:r w:rsidRPr="00B55EBE">
              <w:rPr>
                <w:rFonts w:asciiTheme="minorHAnsi" w:hAnsiTheme="minorHAnsi"/>
                <w:noProof/>
                <w:spacing w:val="-5"/>
                <w:sz w:val="22"/>
                <w:szCs w:val="22"/>
              </w:rPr>
              <w:t xml:space="preserve"> er van dergelijke conflicten geen sprake is, moet daarvan melding worden gemaakt.</w:t>
            </w:r>
          </w:p>
          <w:p w14:paraId="7B88ECE4" w14:textId="77777777" w:rsidR="006060FB" w:rsidRPr="00B55EBE" w:rsidRDefault="006060FB" w:rsidP="0016653C">
            <w:pPr>
              <w:pStyle w:val="NoSpacing"/>
              <w:spacing w:line="276" w:lineRule="auto"/>
              <w:rPr>
                <w:rFonts w:asciiTheme="minorHAnsi" w:hAnsiTheme="minorHAnsi"/>
                <w:noProof/>
                <w:sz w:val="22"/>
                <w:szCs w:val="22"/>
              </w:rPr>
            </w:pPr>
          </w:p>
        </w:tc>
        <w:tc>
          <w:tcPr>
            <w:tcW w:w="1423" w:type="dxa"/>
          </w:tcPr>
          <w:p w14:paraId="4EF4EFB9" w14:textId="77777777" w:rsidR="006060FB" w:rsidRPr="00B55EBE" w:rsidRDefault="006060FB" w:rsidP="0016653C">
            <w:pPr>
              <w:spacing w:line="276" w:lineRule="auto"/>
              <w:ind w:left="34"/>
              <w:outlineLvl w:val="0"/>
              <w:rPr>
                <w:rFonts w:asciiTheme="minorHAnsi" w:hAnsiTheme="minorHAnsi"/>
                <w:noProof/>
              </w:rPr>
            </w:pPr>
          </w:p>
          <w:p w14:paraId="259D60A7"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tc>
      </w:tr>
      <w:tr w:rsidR="006060FB" w:rsidRPr="00B55EBE" w14:paraId="3426DFEE" w14:textId="77777777" w:rsidTr="0016653C">
        <w:trPr>
          <w:trHeight w:val="53"/>
          <w:jc w:val="center"/>
        </w:trPr>
        <w:tc>
          <w:tcPr>
            <w:tcW w:w="1413" w:type="dxa"/>
          </w:tcPr>
          <w:p w14:paraId="6DE6C02A"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8670B3C"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57EE9DED" w14:textId="77777777" w:rsidTr="0016653C">
        <w:trPr>
          <w:trHeight w:val="642"/>
          <w:jc w:val="center"/>
        </w:trPr>
        <w:tc>
          <w:tcPr>
            <w:tcW w:w="1413" w:type="dxa"/>
            <w:shd w:val="clear" w:color="auto" w:fill="F2F2F2" w:themeFill="background1" w:themeFillShade="F2"/>
          </w:tcPr>
          <w:p w14:paraId="52696CD9"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9</w:t>
            </w:r>
          </w:p>
        </w:tc>
        <w:tc>
          <w:tcPr>
            <w:tcW w:w="9077" w:type="dxa"/>
            <w:gridSpan w:val="2"/>
            <w:shd w:val="clear" w:color="auto" w:fill="F2F2F2" w:themeFill="background1" w:themeFillShade="F2"/>
          </w:tcPr>
          <w:p w14:paraId="3181B44C"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BELANGRIJKSTE AANDEELHOUDERS </w:t>
            </w:r>
          </w:p>
        </w:tc>
      </w:tr>
      <w:tr w:rsidR="006060FB" w:rsidRPr="00B55EBE" w14:paraId="683FE675" w14:textId="77777777" w:rsidTr="0016653C">
        <w:trPr>
          <w:trHeight w:val="573"/>
          <w:jc w:val="center"/>
        </w:trPr>
        <w:tc>
          <w:tcPr>
            <w:tcW w:w="1413" w:type="dxa"/>
          </w:tcPr>
          <w:p w14:paraId="782D7086"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9.1</w:t>
            </w:r>
          </w:p>
        </w:tc>
        <w:tc>
          <w:tcPr>
            <w:tcW w:w="7654" w:type="dxa"/>
          </w:tcPr>
          <w:p w14:paraId="0242C64F"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zulks de uitgevende instelling bekend is, wordt vermeld of </w:t>
            </w:r>
          </w:p>
          <w:p w14:paraId="56BE8177" w14:textId="77777777" w:rsidR="006060FB" w:rsidRPr="00B55EBE" w:rsidRDefault="006060FB" w:rsidP="0016653C">
            <w:pPr>
              <w:pStyle w:val="NoSpacing"/>
              <w:spacing w:line="276" w:lineRule="auto"/>
              <w:rPr>
                <w:rFonts w:asciiTheme="minorHAnsi" w:hAnsiTheme="minorHAnsi"/>
                <w:noProof/>
                <w:sz w:val="22"/>
                <w:szCs w:val="22"/>
              </w:rPr>
            </w:pPr>
          </w:p>
          <w:p w14:paraId="657997FC" w14:textId="77777777" w:rsidR="006060FB" w:rsidRPr="00B55EBE" w:rsidRDefault="006060FB" w:rsidP="006060FB">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 xml:space="preserve">zij rechtstreeks of middellijk eigendom is of onder de zeggenschap staat van anderen, en zo ja </w:t>
            </w:r>
          </w:p>
          <w:p w14:paraId="04C882A8" w14:textId="77777777" w:rsidR="006060FB" w:rsidRPr="00B55EBE" w:rsidRDefault="006060FB" w:rsidP="006060FB">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van wie;</w:t>
            </w:r>
          </w:p>
          <w:p w14:paraId="1B490DEC" w14:textId="77777777" w:rsidR="006060FB" w:rsidRPr="00B55EBE" w:rsidRDefault="006060FB" w:rsidP="006060FB">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u w:val="single"/>
              </w:rPr>
              <w:t>tevens</w:t>
            </w:r>
            <w:r w:rsidRPr="00B55EBE">
              <w:rPr>
                <w:rFonts w:asciiTheme="minorHAnsi" w:hAnsiTheme="minorHAnsi"/>
                <w:noProof/>
                <w:sz w:val="22"/>
                <w:szCs w:val="22"/>
              </w:rPr>
              <w:t xml:space="preserve"> wordt 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gegeven van de aard van de zeggenschap en </w:t>
            </w:r>
          </w:p>
          <w:p w14:paraId="5CA7D4A0" w14:textId="77777777" w:rsidR="006060FB" w:rsidRPr="00B55EBE" w:rsidRDefault="006060FB" w:rsidP="006060FB">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van de getroffen maatregelen om misbruik daarvan te voorkomen.</w:t>
            </w:r>
          </w:p>
          <w:p w14:paraId="2D94D950" w14:textId="77777777" w:rsidR="006060FB" w:rsidRPr="00B55EBE" w:rsidRDefault="006060FB" w:rsidP="0016653C">
            <w:pPr>
              <w:pStyle w:val="NoSpacing"/>
              <w:tabs>
                <w:tab w:val="left" w:pos="4330"/>
              </w:tabs>
              <w:spacing w:line="276" w:lineRule="auto"/>
              <w:rPr>
                <w:rFonts w:asciiTheme="minorHAnsi" w:hAnsiTheme="minorHAnsi"/>
                <w:noProof/>
                <w:sz w:val="22"/>
                <w:szCs w:val="22"/>
              </w:rPr>
            </w:pPr>
          </w:p>
        </w:tc>
        <w:tc>
          <w:tcPr>
            <w:tcW w:w="1423" w:type="dxa"/>
          </w:tcPr>
          <w:p w14:paraId="4261AE13" w14:textId="77777777" w:rsidR="006060FB" w:rsidRPr="00B55EBE" w:rsidRDefault="006060FB" w:rsidP="0016653C">
            <w:pPr>
              <w:spacing w:line="276" w:lineRule="auto"/>
              <w:ind w:left="34"/>
              <w:outlineLvl w:val="0"/>
              <w:rPr>
                <w:rFonts w:asciiTheme="minorHAnsi" w:hAnsiTheme="minorHAnsi"/>
                <w:i/>
                <w:noProof/>
              </w:rPr>
            </w:pPr>
          </w:p>
          <w:p w14:paraId="385FEAD7"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52C10F13" w14:textId="77777777" w:rsidR="006060FB" w:rsidRPr="00B55EBE" w:rsidRDefault="006060FB" w:rsidP="0016653C">
            <w:pPr>
              <w:spacing w:line="276" w:lineRule="auto"/>
              <w:ind w:left="34"/>
              <w:outlineLvl w:val="0"/>
              <w:rPr>
                <w:rFonts w:asciiTheme="minorHAnsi" w:hAnsiTheme="minorHAnsi"/>
                <w:i/>
                <w:noProof/>
              </w:rPr>
            </w:pPr>
          </w:p>
          <w:p w14:paraId="536C24FE"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p w14:paraId="76D3FCFC" w14:textId="77777777" w:rsidR="006060FB" w:rsidRPr="00B55EBE" w:rsidRDefault="006060FB" w:rsidP="0016653C">
            <w:pPr>
              <w:spacing w:line="276" w:lineRule="auto"/>
              <w:ind w:left="34"/>
              <w:outlineLvl w:val="0"/>
              <w:rPr>
                <w:rFonts w:asciiTheme="minorHAnsi" w:hAnsiTheme="minorHAnsi"/>
                <w:i/>
                <w:noProof/>
              </w:rPr>
            </w:pPr>
          </w:p>
          <w:p w14:paraId="3D9D5226"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c ───────</w:t>
            </w:r>
          </w:p>
          <w:p w14:paraId="5765465B" w14:textId="77777777" w:rsidR="006060FB" w:rsidRPr="00B55EBE" w:rsidRDefault="006060FB" w:rsidP="0016653C">
            <w:pPr>
              <w:spacing w:line="276" w:lineRule="auto"/>
              <w:ind w:left="34"/>
              <w:outlineLvl w:val="0"/>
              <w:rPr>
                <w:rFonts w:asciiTheme="minorHAnsi" w:hAnsiTheme="minorHAnsi"/>
                <w:i/>
                <w:noProof/>
              </w:rPr>
            </w:pPr>
          </w:p>
          <w:p w14:paraId="634906FE"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d ───────</w:t>
            </w:r>
          </w:p>
          <w:p w14:paraId="039E3ABC"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707E55FF" w14:textId="77777777" w:rsidTr="0016653C">
        <w:trPr>
          <w:trHeight w:val="53"/>
          <w:jc w:val="center"/>
        </w:trPr>
        <w:tc>
          <w:tcPr>
            <w:tcW w:w="1413" w:type="dxa"/>
          </w:tcPr>
          <w:p w14:paraId="7678FE20"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ABA19D9"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708EC6C7" w14:textId="77777777" w:rsidTr="0016653C">
        <w:trPr>
          <w:trHeight w:val="573"/>
          <w:jc w:val="center"/>
        </w:trPr>
        <w:tc>
          <w:tcPr>
            <w:tcW w:w="1413" w:type="dxa"/>
          </w:tcPr>
          <w:p w14:paraId="39B6125F"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9.2</w:t>
            </w:r>
          </w:p>
        </w:tc>
        <w:tc>
          <w:tcPr>
            <w:tcW w:w="7654" w:type="dxa"/>
          </w:tcPr>
          <w:p w14:paraId="18EB8E5F" w14:textId="77777777" w:rsidR="006060FB" w:rsidRPr="00B55EBE" w:rsidRDefault="006060FB" w:rsidP="0016653C">
            <w:pPr>
              <w:pStyle w:val="NoSpacing"/>
              <w:spacing w:line="276" w:lineRule="auto"/>
              <w:rPr>
                <w:rFonts w:asciiTheme="minorHAnsi" w:hAnsiTheme="minorHAnsi"/>
                <w:noProof/>
                <w:spacing w:val="-5"/>
                <w:sz w:val="22"/>
                <w:szCs w:val="22"/>
              </w:rPr>
            </w:pPr>
            <w:r w:rsidRPr="00B55EBE">
              <w:rPr>
                <w:rFonts w:asciiTheme="minorHAnsi" w:hAnsiTheme="minorHAnsi"/>
                <w:b/>
                <w:noProof/>
                <w:spacing w:val="-5"/>
                <w:sz w:val="22"/>
                <w:szCs w:val="22"/>
              </w:rPr>
              <w:t>Beschrijving</w:t>
            </w:r>
            <w:r w:rsidRPr="00B55EBE">
              <w:rPr>
                <w:rFonts w:asciiTheme="minorHAnsi" w:hAnsiTheme="minorHAnsi"/>
                <w:noProof/>
                <w:spacing w:val="-5"/>
                <w:sz w:val="22"/>
                <w:szCs w:val="22"/>
              </w:rPr>
              <w:t xml:space="preserve"> van </w:t>
            </w:r>
            <w:r w:rsidRPr="00B55EBE">
              <w:rPr>
                <w:rFonts w:asciiTheme="minorHAnsi" w:hAnsiTheme="minorHAnsi"/>
                <w:noProof/>
                <w:spacing w:val="-5"/>
                <w:sz w:val="22"/>
                <w:szCs w:val="22"/>
                <w:u w:val="single"/>
              </w:rPr>
              <w:t>alle</w:t>
            </w:r>
            <w:r w:rsidRPr="00B55EBE">
              <w:rPr>
                <w:rFonts w:asciiTheme="minorHAnsi" w:hAnsiTheme="minorHAnsi"/>
                <w:noProof/>
                <w:spacing w:val="-5"/>
                <w:sz w:val="22"/>
                <w:szCs w:val="22"/>
              </w:rPr>
              <w:t xml:space="preserve"> aan de uitgevende instelling bekende regelingen waarvan de inwerkingstelling op een latere datum kan resulteren in een wijziging van de zeggenschap over de uitgevende instelling.</w:t>
            </w:r>
          </w:p>
          <w:p w14:paraId="1FC18D68" w14:textId="77777777" w:rsidR="006060FB" w:rsidRPr="00B55EBE" w:rsidRDefault="006060FB" w:rsidP="0016653C">
            <w:pPr>
              <w:pStyle w:val="NoSpacing"/>
              <w:spacing w:line="276" w:lineRule="auto"/>
              <w:rPr>
                <w:rFonts w:asciiTheme="minorHAnsi" w:hAnsiTheme="minorHAnsi"/>
                <w:noProof/>
                <w:sz w:val="22"/>
                <w:szCs w:val="22"/>
              </w:rPr>
            </w:pPr>
          </w:p>
        </w:tc>
        <w:tc>
          <w:tcPr>
            <w:tcW w:w="1423" w:type="dxa"/>
          </w:tcPr>
          <w:p w14:paraId="5F5A9FC7" w14:textId="77777777" w:rsidR="006060FB" w:rsidRPr="00B55EBE" w:rsidRDefault="006060FB" w:rsidP="0016653C">
            <w:pPr>
              <w:spacing w:line="276" w:lineRule="auto"/>
              <w:ind w:left="34"/>
              <w:outlineLvl w:val="0"/>
              <w:rPr>
                <w:rFonts w:asciiTheme="minorHAnsi" w:hAnsiTheme="minorHAnsi"/>
                <w:noProof/>
              </w:rPr>
            </w:pPr>
          </w:p>
          <w:p w14:paraId="32B07CB2"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p w14:paraId="37AC859E"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37BBFD6B" w14:textId="77777777" w:rsidTr="0016653C">
        <w:trPr>
          <w:trHeight w:val="53"/>
          <w:jc w:val="center"/>
        </w:trPr>
        <w:tc>
          <w:tcPr>
            <w:tcW w:w="1413" w:type="dxa"/>
          </w:tcPr>
          <w:p w14:paraId="306CABF7"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0DFD51"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2DE6A996" w14:textId="77777777" w:rsidTr="0016653C">
        <w:trPr>
          <w:trHeight w:val="642"/>
          <w:jc w:val="center"/>
        </w:trPr>
        <w:tc>
          <w:tcPr>
            <w:tcW w:w="1413" w:type="dxa"/>
            <w:shd w:val="clear" w:color="auto" w:fill="F2F2F2" w:themeFill="background1" w:themeFillShade="F2"/>
          </w:tcPr>
          <w:p w14:paraId="41F5C86A"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10</w:t>
            </w:r>
          </w:p>
        </w:tc>
        <w:tc>
          <w:tcPr>
            <w:tcW w:w="9077" w:type="dxa"/>
            <w:gridSpan w:val="2"/>
            <w:shd w:val="clear" w:color="auto" w:fill="F2F2F2" w:themeFill="background1" w:themeFillShade="F2"/>
          </w:tcPr>
          <w:p w14:paraId="0D165C7C"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FINANCIËLE GEGEVENS BETREFFENDE HET VERMOGEN, DE FINANCIËLE POSITIE EN DE RESULTATEN VAN DE UITGEVENDE INSTELLING</w:t>
            </w:r>
          </w:p>
        </w:tc>
      </w:tr>
      <w:tr w:rsidR="006060FB" w:rsidRPr="00B55EBE" w14:paraId="07216C67" w14:textId="77777777" w:rsidTr="0016653C">
        <w:trPr>
          <w:trHeight w:val="573"/>
          <w:jc w:val="center"/>
        </w:trPr>
        <w:tc>
          <w:tcPr>
            <w:tcW w:w="1413" w:type="dxa"/>
          </w:tcPr>
          <w:p w14:paraId="05049D3D"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10.1</w:t>
            </w:r>
          </w:p>
        </w:tc>
        <w:tc>
          <w:tcPr>
            <w:tcW w:w="7654" w:type="dxa"/>
          </w:tcPr>
          <w:p w14:paraId="1D10D40D"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Financiële overzichten</w:t>
            </w:r>
          </w:p>
          <w:p w14:paraId="29A3B49D" w14:textId="77777777" w:rsidR="006060FB" w:rsidRPr="00B55EBE" w:rsidRDefault="006060FB" w:rsidP="0016653C">
            <w:pPr>
              <w:pStyle w:val="NoSpacing"/>
              <w:tabs>
                <w:tab w:val="left" w:pos="980"/>
              </w:tabs>
              <w:spacing w:line="276" w:lineRule="auto"/>
              <w:rPr>
                <w:rFonts w:asciiTheme="minorHAnsi" w:hAnsiTheme="minorHAnsi"/>
                <w:noProof/>
                <w:sz w:val="22"/>
                <w:szCs w:val="22"/>
              </w:rPr>
            </w:pPr>
          </w:p>
          <w:p w14:paraId="0854C63A"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Over de twaalf maanden voorafgaand aan de goedkeuring van het prospectus moeten financiële overzichten (jaarlijkse en halfjaarlijkse) worden gepubliceerd.</w:t>
            </w:r>
          </w:p>
          <w:p w14:paraId="374554B8" w14:textId="77777777" w:rsidR="006060FB" w:rsidRPr="00B55EBE" w:rsidRDefault="006060FB" w:rsidP="0016653C">
            <w:pPr>
              <w:pStyle w:val="NoSpacing"/>
              <w:spacing w:line="276" w:lineRule="auto"/>
              <w:rPr>
                <w:rFonts w:asciiTheme="minorHAnsi" w:hAnsiTheme="minorHAnsi"/>
                <w:noProof/>
                <w:sz w:val="22"/>
                <w:szCs w:val="22"/>
              </w:rPr>
            </w:pPr>
          </w:p>
          <w:p w14:paraId="79CFF2C7"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Wanneer zowel jaarlijkse als halfjaarlijkse financiële overzichten zijn gepubliceerd, zijn jaarrekeningen enkel vereist wanneer zij recenter zijn dan de halfjaarlijkse financiële overzichten.</w:t>
            </w:r>
          </w:p>
          <w:p w14:paraId="39A1B7A0" w14:textId="77777777" w:rsidR="006060FB" w:rsidRPr="00B55EBE" w:rsidRDefault="006060FB" w:rsidP="0016653C">
            <w:pPr>
              <w:pStyle w:val="NoSpacing"/>
              <w:spacing w:line="276" w:lineRule="auto"/>
              <w:rPr>
                <w:rFonts w:asciiTheme="minorHAnsi" w:hAnsiTheme="minorHAnsi"/>
                <w:noProof/>
                <w:sz w:val="22"/>
                <w:szCs w:val="22"/>
              </w:rPr>
            </w:pPr>
          </w:p>
        </w:tc>
        <w:tc>
          <w:tcPr>
            <w:tcW w:w="1423" w:type="dxa"/>
          </w:tcPr>
          <w:p w14:paraId="0C0E4E5E" w14:textId="77777777" w:rsidR="006060FB" w:rsidRPr="00B55EBE" w:rsidRDefault="006060FB" w:rsidP="0016653C">
            <w:pPr>
              <w:spacing w:line="276" w:lineRule="auto"/>
              <w:ind w:left="34"/>
              <w:outlineLvl w:val="0"/>
              <w:rPr>
                <w:rFonts w:asciiTheme="minorHAnsi" w:hAnsiTheme="minorHAnsi"/>
                <w:noProof/>
              </w:rPr>
            </w:pPr>
          </w:p>
          <w:p w14:paraId="1BE12C70" w14:textId="77777777" w:rsidR="006060FB" w:rsidRPr="00B55EBE" w:rsidRDefault="006060FB" w:rsidP="0016653C">
            <w:pPr>
              <w:spacing w:line="276" w:lineRule="auto"/>
              <w:ind w:left="34"/>
              <w:outlineLvl w:val="0"/>
              <w:rPr>
                <w:rFonts w:asciiTheme="minorHAnsi" w:hAnsiTheme="minorHAnsi"/>
                <w:noProof/>
              </w:rPr>
            </w:pPr>
          </w:p>
          <w:p w14:paraId="287298AF"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p w14:paraId="4F583CCD"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737D7948" w14:textId="77777777" w:rsidTr="0016653C">
        <w:trPr>
          <w:trHeight w:val="53"/>
          <w:jc w:val="center"/>
        </w:trPr>
        <w:tc>
          <w:tcPr>
            <w:tcW w:w="1413" w:type="dxa"/>
          </w:tcPr>
          <w:p w14:paraId="28485C6C"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B0E6D21"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1D863AF8" w14:textId="77777777" w:rsidTr="0016653C">
        <w:trPr>
          <w:trHeight w:val="485"/>
          <w:jc w:val="center"/>
        </w:trPr>
        <w:tc>
          <w:tcPr>
            <w:tcW w:w="1413" w:type="dxa"/>
            <w:shd w:val="clear" w:color="auto" w:fill="F2F2F2" w:themeFill="background1" w:themeFillShade="F2"/>
          </w:tcPr>
          <w:p w14:paraId="2FA2A762"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10.2</w:t>
            </w:r>
          </w:p>
        </w:tc>
        <w:tc>
          <w:tcPr>
            <w:tcW w:w="9077" w:type="dxa"/>
            <w:gridSpan w:val="2"/>
            <w:shd w:val="clear" w:color="auto" w:fill="F2F2F2" w:themeFill="background1" w:themeFillShade="F2"/>
          </w:tcPr>
          <w:p w14:paraId="0DFC278E" w14:textId="77777777" w:rsidR="006060FB" w:rsidRPr="00B55EBE" w:rsidRDefault="006060FB"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Accountantscontrole van jaarlijkse financiële informatie</w:t>
            </w:r>
          </w:p>
        </w:tc>
      </w:tr>
      <w:tr w:rsidR="006060FB" w:rsidRPr="00B55EBE" w14:paraId="73BB13C1" w14:textId="77777777" w:rsidTr="0016653C">
        <w:trPr>
          <w:trHeight w:val="573"/>
          <w:jc w:val="center"/>
        </w:trPr>
        <w:tc>
          <w:tcPr>
            <w:tcW w:w="1413" w:type="dxa"/>
          </w:tcPr>
          <w:p w14:paraId="41910167"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10.2.1</w:t>
            </w:r>
          </w:p>
        </w:tc>
        <w:tc>
          <w:tcPr>
            <w:tcW w:w="7654" w:type="dxa"/>
          </w:tcPr>
          <w:p w14:paraId="29113022" w14:textId="13821049" w:rsidR="00D91C99" w:rsidRPr="00D91C99" w:rsidRDefault="00D91C99" w:rsidP="00D91C99">
            <w:pPr>
              <w:spacing w:line="276" w:lineRule="auto"/>
              <w:rPr>
                <w:rFonts w:asciiTheme="minorHAnsi" w:hAnsiTheme="minorHAnsi"/>
                <w:noProof/>
              </w:rPr>
            </w:pPr>
            <w:r w:rsidRPr="00D91C99">
              <w:rPr>
                <w:rFonts w:asciiTheme="minorHAnsi" w:hAnsiTheme="minorHAnsi"/>
                <w:noProof/>
              </w:rPr>
              <w:t>Controleverklaring</w:t>
            </w:r>
            <w:r>
              <w:rPr>
                <w:rFonts w:asciiTheme="minorHAnsi" w:hAnsiTheme="minorHAnsi"/>
                <w:noProof/>
              </w:rPr>
              <w:br/>
            </w:r>
            <w:r>
              <w:rPr>
                <w:rFonts w:asciiTheme="minorHAnsi" w:hAnsiTheme="minorHAnsi"/>
                <w:noProof/>
              </w:rPr>
              <w:br/>
            </w:r>
            <w:r w:rsidRPr="00D91C99">
              <w:rPr>
                <w:rFonts w:asciiTheme="minorHAnsi" w:hAnsiTheme="minorHAnsi"/>
                <w:noProof/>
              </w:rPr>
              <w:t xml:space="preserve">De jaarlijkse financiële overzichten moeten onafhankelijk worden gecontroleerd. De controleverklaring moet worden opgesteld in overeenstemming met Richtlijn 2006/43/EG en Verordening (EU) nr. 537/2014. </w:t>
            </w:r>
            <w:r>
              <w:rPr>
                <w:rFonts w:asciiTheme="minorHAnsi" w:hAnsiTheme="minorHAnsi"/>
                <w:noProof/>
              </w:rPr>
              <w:br/>
            </w:r>
            <w:r>
              <w:rPr>
                <w:rFonts w:asciiTheme="minorHAnsi" w:hAnsiTheme="minorHAnsi"/>
                <w:noProof/>
              </w:rPr>
              <w:br/>
            </w:r>
            <w:r w:rsidRPr="000F370D">
              <w:rPr>
                <w:rFonts w:asciiTheme="minorHAnsi" w:hAnsiTheme="minorHAnsi"/>
                <w:noProof/>
                <w:u w:val="single"/>
              </w:rPr>
              <w:t>Indien</w:t>
            </w:r>
            <w:r w:rsidRPr="00D91C99">
              <w:rPr>
                <w:rFonts w:asciiTheme="minorHAnsi" w:hAnsiTheme="minorHAnsi"/>
                <w:noProof/>
              </w:rPr>
              <w:t xml:space="preserve"> Richtlijn 2006/43/EG en Verordening (EU) nr. 537/2014 niet van toepassing zijn, moeten de jaarlijkse financiële overzichten worden onderworpen aan een accountantscontrole of moet in een verslag, ten behoeve van het registratiedocument, worden aangegeven of deze een getrouw beeld geven overeenkomstig de in een lidstaat toepasselijke standaarden voor accountantscontrole of gelijkwaardige standaarden. Anders moet de volgende informatie in het registratiedocument worden opgenomen: </w:t>
            </w:r>
            <w:r w:rsidR="000F370D">
              <w:rPr>
                <w:rFonts w:asciiTheme="minorHAnsi" w:hAnsiTheme="minorHAnsi"/>
                <w:noProof/>
              </w:rPr>
              <w:br/>
            </w:r>
            <w:r>
              <w:rPr>
                <w:rFonts w:asciiTheme="minorHAnsi" w:hAnsiTheme="minorHAnsi"/>
                <w:noProof/>
              </w:rPr>
              <w:br/>
              <w:t xml:space="preserve">a. </w:t>
            </w:r>
            <w:r w:rsidRPr="00D91C99">
              <w:rPr>
                <w:rFonts w:asciiTheme="minorHAnsi" w:hAnsiTheme="minorHAnsi"/>
                <w:noProof/>
              </w:rPr>
              <w:t xml:space="preserve">een </w:t>
            </w:r>
            <w:r w:rsidRPr="000F370D">
              <w:rPr>
                <w:rFonts w:asciiTheme="minorHAnsi" w:hAnsiTheme="minorHAnsi"/>
                <w:b/>
                <w:noProof/>
              </w:rPr>
              <w:t>prominente verklaring</w:t>
            </w:r>
            <w:r w:rsidRPr="00D91C99">
              <w:rPr>
                <w:rFonts w:asciiTheme="minorHAnsi" w:hAnsiTheme="minorHAnsi"/>
                <w:noProof/>
              </w:rPr>
              <w:t xml:space="preserve"> waarin wordt aangegeven welke standaarden voor account</w:t>
            </w:r>
            <w:r>
              <w:rPr>
                <w:rFonts w:asciiTheme="minorHAnsi" w:hAnsiTheme="minorHAnsi"/>
                <w:noProof/>
              </w:rPr>
              <w:t xml:space="preserve">antscontrole zijn toegepast; </w:t>
            </w:r>
            <w:r w:rsidR="000F370D">
              <w:rPr>
                <w:rFonts w:asciiTheme="minorHAnsi" w:hAnsiTheme="minorHAnsi"/>
                <w:noProof/>
              </w:rPr>
              <w:br/>
            </w:r>
            <w:r>
              <w:rPr>
                <w:rFonts w:asciiTheme="minorHAnsi" w:hAnsiTheme="minorHAnsi"/>
                <w:noProof/>
              </w:rPr>
              <w:br/>
              <w:t xml:space="preserve">b. </w:t>
            </w:r>
            <w:r w:rsidRPr="00D91C99">
              <w:rPr>
                <w:rFonts w:asciiTheme="minorHAnsi" w:hAnsiTheme="minorHAnsi"/>
                <w:noProof/>
              </w:rPr>
              <w:t xml:space="preserve">een </w:t>
            </w:r>
            <w:r w:rsidRPr="000F370D">
              <w:rPr>
                <w:rFonts w:asciiTheme="minorHAnsi" w:hAnsiTheme="minorHAnsi"/>
                <w:b/>
                <w:noProof/>
              </w:rPr>
              <w:t>toelichting</w:t>
            </w:r>
            <w:r w:rsidRPr="00D91C99">
              <w:rPr>
                <w:rFonts w:asciiTheme="minorHAnsi" w:hAnsiTheme="minorHAnsi"/>
                <w:noProof/>
              </w:rPr>
              <w:t xml:space="preserve"> bij alle belangrijke afwijkingen van internationale standaa</w:t>
            </w:r>
            <w:r>
              <w:rPr>
                <w:rFonts w:asciiTheme="minorHAnsi" w:hAnsiTheme="minorHAnsi"/>
                <w:noProof/>
              </w:rPr>
              <w:t>rden voor accountantscontrole.</w:t>
            </w:r>
            <w:r>
              <w:rPr>
                <w:rFonts w:asciiTheme="minorHAnsi" w:hAnsiTheme="minorHAnsi"/>
                <w:noProof/>
              </w:rPr>
              <w:br/>
            </w:r>
          </w:p>
        </w:tc>
        <w:tc>
          <w:tcPr>
            <w:tcW w:w="1423" w:type="dxa"/>
          </w:tcPr>
          <w:p w14:paraId="13703F94" w14:textId="77777777" w:rsidR="006060FB" w:rsidRPr="00B55EBE" w:rsidRDefault="006060FB" w:rsidP="0016653C">
            <w:pPr>
              <w:spacing w:line="276" w:lineRule="auto"/>
              <w:ind w:left="34"/>
              <w:outlineLvl w:val="0"/>
              <w:rPr>
                <w:rFonts w:asciiTheme="minorHAnsi" w:hAnsiTheme="minorHAnsi"/>
                <w:i/>
                <w:noProof/>
              </w:rPr>
            </w:pPr>
          </w:p>
          <w:p w14:paraId="5443BF38" w14:textId="4FD1A793" w:rsidR="006060FB" w:rsidRDefault="006060FB" w:rsidP="0016653C">
            <w:pPr>
              <w:spacing w:line="276" w:lineRule="auto"/>
              <w:ind w:left="34"/>
              <w:outlineLvl w:val="0"/>
              <w:rPr>
                <w:rFonts w:asciiTheme="minorHAnsi" w:hAnsiTheme="minorHAnsi"/>
                <w:noProof/>
              </w:rPr>
            </w:pPr>
          </w:p>
          <w:p w14:paraId="1345FFD7" w14:textId="77777777" w:rsidR="000F370D" w:rsidRPr="00B55EBE" w:rsidRDefault="000F370D" w:rsidP="000F370D">
            <w:pPr>
              <w:spacing w:line="276" w:lineRule="auto"/>
              <w:ind w:left="34"/>
              <w:outlineLvl w:val="0"/>
              <w:rPr>
                <w:rFonts w:asciiTheme="minorHAnsi" w:hAnsiTheme="minorHAnsi"/>
                <w:noProof/>
              </w:rPr>
            </w:pPr>
            <w:r w:rsidRPr="00B55EBE">
              <w:rPr>
                <w:rFonts w:asciiTheme="minorHAnsi" w:hAnsiTheme="minorHAnsi"/>
                <w:noProof/>
              </w:rPr>
              <w:t>───────</w:t>
            </w:r>
          </w:p>
          <w:p w14:paraId="4ABFB0E1" w14:textId="77777777" w:rsidR="006060FB" w:rsidRPr="00B55EBE" w:rsidRDefault="006060FB" w:rsidP="0016653C">
            <w:pPr>
              <w:autoSpaceDE w:val="0"/>
              <w:autoSpaceDN w:val="0"/>
              <w:adjustRightInd w:val="0"/>
              <w:spacing w:line="276" w:lineRule="auto"/>
              <w:outlineLvl w:val="0"/>
              <w:rPr>
                <w:rFonts w:asciiTheme="minorHAnsi" w:hAnsiTheme="minorHAnsi"/>
                <w:bCs/>
                <w:i/>
                <w:noProof/>
              </w:rPr>
            </w:pPr>
          </w:p>
          <w:p w14:paraId="36F1833A" w14:textId="21B7E0CA" w:rsidR="006060FB" w:rsidRDefault="006060FB" w:rsidP="0016653C">
            <w:pPr>
              <w:autoSpaceDE w:val="0"/>
              <w:autoSpaceDN w:val="0"/>
              <w:adjustRightInd w:val="0"/>
              <w:spacing w:line="276" w:lineRule="auto"/>
              <w:outlineLvl w:val="0"/>
              <w:rPr>
                <w:rFonts w:asciiTheme="minorHAnsi" w:hAnsiTheme="minorHAnsi"/>
                <w:bCs/>
                <w:i/>
                <w:noProof/>
              </w:rPr>
            </w:pPr>
          </w:p>
          <w:p w14:paraId="2637769B" w14:textId="6D78A5B5" w:rsidR="006060FB" w:rsidRDefault="006060FB" w:rsidP="0016653C">
            <w:pPr>
              <w:autoSpaceDE w:val="0"/>
              <w:autoSpaceDN w:val="0"/>
              <w:adjustRightInd w:val="0"/>
              <w:spacing w:line="276" w:lineRule="auto"/>
              <w:outlineLvl w:val="0"/>
              <w:rPr>
                <w:rFonts w:asciiTheme="minorHAnsi" w:hAnsiTheme="minorHAnsi"/>
                <w:bCs/>
                <w:i/>
                <w:noProof/>
              </w:rPr>
            </w:pPr>
          </w:p>
          <w:p w14:paraId="6F84E7E9" w14:textId="3245DBF9" w:rsidR="006060FB" w:rsidRPr="00B55EBE" w:rsidRDefault="000F370D" w:rsidP="0016653C">
            <w:pPr>
              <w:autoSpaceDE w:val="0"/>
              <w:autoSpaceDN w:val="0"/>
              <w:adjustRightInd w:val="0"/>
              <w:spacing w:line="276" w:lineRule="auto"/>
              <w:outlineLvl w:val="0"/>
              <w:rPr>
                <w:rFonts w:asciiTheme="minorHAnsi" w:hAnsiTheme="minorHAnsi"/>
                <w:bCs/>
                <w:i/>
                <w:noProof/>
              </w:rPr>
            </w:pPr>
            <w:r>
              <w:rPr>
                <w:rFonts w:asciiTheme="minorHAnsi" w:hAnsiTheme="minorHAnsi"/>
                <w:bCs/>
                <w:i/>
                <w:noProof/>
              </w:rPr>
              <w:t>of</w:t>
            </w:r>
          </w:p>
          <w:p w14:paraId="6A441997" w14:textId="77777777" w:rsidR="006060FB" w:rsidRPr="00B55EBE" w:rsidRDefault="006060FB" w:rsidP="0016653C">
            <w:pPr>
              <w:autoSpaceDE w:val="0"/>
              <w:autoSpaceDN w:val="0"/>
              <w:adjustRightInd w:val="0"/>
              <w:spacing w:line="276" w:lineRule="auto"/>
              <w:outlineLvl w:val="0"/>
              <w:rPr>
                <w:rFonts w:asciiTheme="minorHAnsi" w:hAnsiTheme="minorHAnsi"/>
                <w:bCs/>
                <w:i/>
                <w:noProof/>
              </w:rPr>
            </w:pPr>
          </w:p>
          <w:p w14:paraId="0B5ADD24" w14:textId="77777777" w:rsidR="000F370D" w:rsidRDefault="000F370D" w:rsidP="0016653C">
            <w:pPr>
              <w:autoSpaceDE w:val="0"/>
              <w:autoSpaceDN w:val="0"/>
              <w:adjustRightInd w:val="0"/>
              <w:spacing w:line="276" w:lineRule="auto"/>
              <w:outlineLvl w:val="0"/>
              <w:rPr>
                <w:rFonts w:asciiTheme="minorHAnsi" w:hAnsiTheme="minorHAnsi"/>
                <w:bCs/>
                <w:i/>
                <w:noProof/>
              </w:rPr>
            </w:pPr>
          </w:p>
          <w:p w14:paraId="2528A3EF" w14:textId="370C7501" w:rsidR="000F370D" w:rsidRDefault="002D0859"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noProof/>
              </w:rPr>
              <w:t>───────</w:t>
            </w:r>
          </w:p>
          <w:p w14:paraId="77DAFB25" w14:textId="77777777" w:rsidR="000F370D" w:rsidRDefault="000F370D" w:rsidP="0016653C">
            <w:pPr>
              <w:autoSpaceDE w:val="0"/>
              <w:autoSpaceDN w:val="0"/>
              <w:adjustRightInd w:val="0"/>
              <w:spacing w:line="276" w:lineRule="auto"/>
              <w:outlineLvl w:val="0"/>
              <w:rPr>
                <w:rFonts w:asciiTheme="minorHAnsi" w:hAnsiTheme="minorHAnsi"/>
                <w:bCs/>
                <w:i/>
                <w:noProof/>
              </w:rPr>
            </w:pPr>
          </w:p>
          <w:p w14:paraId="4AE02331" w14:textId="77777777" w:rsidR="000F370D" w:rsidRDefault="000F370D" w:rsidP="0016653C">
            <w:pPr>
              <w:autoSpaceDE w:val="0"/>
              <w:autoSpaceDN w:val="0"/>
              <w:adjustRightInd w:val="0"/>
              <w:spacing w:line="276" w:lineRule="auto"/>
              <w:outlineLvl w:val="0"/>
              <w:rPr>
                <w:rFonts w:asciiTheme="minorHAnsi" w:hAnsiTheme="minorHAnsi"/>
                <w:bCs/>
                <w:i/>
                <w:noProof/>
              </w:rPr>
            </w:pPr>
          </w:p>
          <w:p w14:paraId="4232BB58" w14:textId="77777777" w:rsidR="000F370D" w:rsidRDefault="000F370D" w:rsidP="0016653C">
            <w:pPr>
              <w:autoSpaceDE w:val="0"/>
              <w:autoSpaceDN w:val="0"/>
              <w:adjustRightInd w:val="0"/>
              <w:spacing w:line="276" w:lineRule="auto"/>
              <w:outlineLvl w:val="0"/>
              <w:rPr>
                <w:rFonts w:asciiTheme="minorHAnsi" w:hAnsiTheme="minorHAnsi"/>
                <w:bCs/>
                <w:i/>
                <w:noProof/>
              </w:rPr>
            </w:pPr>
          </w:p>
          <w:p w14:paraId="1B93C44B" w14:textId="77777777" w:rsidR="000F370D" w:rsidRDefault="000F370D" w:rsidP="0016653C">
            <w:pPr>
              <w:autoSpaceDE w:val="0"/>
              <w:autoSpaceDN w:val="0"/>
              <w:adjustRightInd w:val="0"/>
              <w:spacing w:line="276" w:lineRule="auto"/>
              <w:outlineLvl w:val="0"/>
              <w:rPr>
                <w:rFonts w:asciiTheme="minorHAnsi" w:hAnsiTheme="minorHAnsi"/>
                <w:bCs/>
                <w:i/>
                <w:noProof/>
              </w:rPr>
            </w:pPr>
          </w:p>
          <w:p w14:paraId="5196A7AC" w14:textId="7336E247" w:rsidR="006060FB" w:rsidRPr="00B55EBE" w:rsidRDefault="006060FB"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1BAB47F4" w14:textId="77777777" w:rsidR="006060FB" w:rsidRPr="00B55EBE" w:rsidRDefault="006060FB" w:rsidP="0016653C">
            <w:pPr>
              <w:spacing w:line="276" w:lineRule="auto"/>
              <w:rPr>
                <w:rFonts w:asciiTheme="minorHAnsi" w:hAnsiTheme="minorHAnsi"/>
                <w:bCs/>
                <w:noProof/>
              </w:rPr>
            </w:pPr>
          </w:p>
          <w:p w14:paraId="4146E2E1" w14:textId="2867BF32" w:rsidR="006060FB" w:rsidRPr="00B55EBE" w:rsidRDefault="006060FB" w:rsidP="0016653C">
            <w:pPr>
              <w:autoSpaceDE w:val="0"/>
              <w:autoSpaceDN w:val="0"/>
              <w:adjustRightInd w:val="0"/>
              <w:spacing w:line="276" w:lineRule="auto"/>
              <w:outlineLvl w:val="0"/>
              <w:rPr>
                <w:rFonts w:asciiTheme="minorHAnsi" w:hAnsiTheme="minorHAnsi"/>
                <w:bCs/>
                <w:i/>
                <w:noProof/>
              </w:rPr>
            </w:pPr>
          </w:p>
          <w:p w14:paraId="577A9E17" w14:textId="77777777" w:rsidR="006060FB" w:rsidRPr="00B55EBE" w:rsidRDefault="006060FB"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160FB5B8"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3A9E71F0" w14:textId="77777777" w:rsidTr="0016653C">
        <w:trPr>
          <w:trHeight w:val="53"/>
          <w:jc w:val="center"/>
        </w:trPr>
        <w:tc>
          <w:tcPr>
            <w:tcW w:w="1413" w:type="dxa"/>
          </w:tcPr>
          <w:p w14:paraId="6AF1D0FE"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9EB801B"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332AD" w:rsidRPr="00B55EBE" w14:paraId="5702312C" w14:textId="77777777" w:rsidTr="0016653C">
        <w:trPr>
          <w:trHeight w:val="573"/>
          <w:jc w:val="center"/>
        </w:trPr>
        <w:tc>
          <w:tcPr>
            <w:tcW w:w="1413" w:type="dxa"/>
          </w:tcPr>
          <w:p w14:paraId="537933B1" w14:textId="79297453" w:rsidR="00F332AD" w:rsidRPr="00B55EBE" w:rsidRDefault="00F332AD" w:rsidP="0016653C">
            <w:pPr>
              <w:spacing w:line="276" w:lineRule="auto"/>
              <w:rPr>
                <w:rFonts w:asciiTheme="minorHAnsi" w:hAnsiTheme="minorHAnsi"/>
                <w:noProof/>
              </w:rPr>
            </w:pPr>
            <w:r>
              <w:rPr>
                <w:rFonts w:asciiTheme="minorHAnsi" w:hAnsiTheme="minorHAnsi"/>
                <w:noProof/>
              </w:rPr>
              <w:t>10.2.1 bis</w:t>
            </w:r>
          </w:p>
        </w:tc>
        <w:tc>
          <w:tcPr>
            <w:tcW w:w="7654" w:type="dxa"/>
          </w:tcPr>
          <w:p w14:paraId="66314863" w14:textId="77777777" w:rsidR="00F332AD" w:rsidRPr="00F332AD" w:rsidRDefault="00F332AD" w:rsidP="0016653C">
            <w:pPr>
              <w:autoSpaceDE w:val="0"/>
              <w:autoSpaceDN w:val="0"/>
              <w:adjustRightInd w:val="0"/>
              <w:spacing w:line="276" w:lineRule="auto"/>
              <w:outlineLvl w:val="0"/>
              <w:rPr>
                <w:rFonts w:asciiTheme="minorHAnsi" w:hAnsiTheme="minorHAnsi"/>
                <w:noProof/>
              </w:rPr>
            </w:pPr>
            <w:r w:rsidRPr="00F332AD">
              <w:rPr>
                <w:rFonts w:asciiTheme="minorHAnsi" w:hAnsiTheme="minorHAnsi"/>
                <w:noProof/>
                <w:u w:val="single"/>
              </w:rPr>
              <w:t>Indien</w:t>
            </w:r>
            <w:r w:rsidRPr="00F332AD">
              <w:rPr>
                <w:rFonts w:asciiTheme="minorHAnsi" w:hAnsiTheme="minorHAnsi"/>
                <w:noProof/>
              </w:rPr>
              <w:t xml:space="preserve"> met de wettelijke controle belaste accountants hebben geweigerd controleverklaringen betreffende de jaarlijkse financiële overzichten af te geven </w:t>
            </w:r>
            <w:r w:rsidRPr="004313BC">
              <w:rPr>
                <w:rFonts w:asciiTheme="minorHAnsi" w:hAnsiTheme="minorHAnsi"/>
                <w:noProof/>
                <w:u w:val="single"/>
              </w:rPr>
              <w:t>of indien</w:t>
            </w:r>
            <w:r w:rsidRPr="00F332AD">
              <w:rPr>
                <w:rFonts w:asciiTheme="minorHAnsi" w:hAnsiTheme="minorHAnsi"/>
                <w:noProof/>
              </w:rPr>
              <w:t xml:space="preserve"> deze verklaringen een oordeel met beperking, een aangepast oordeel, een oordeelonthouding of paragrafen ter benadrukking van aangelegenheden bevatten, moeten die oordelen met beperking, aangepaste oordelen, oordeelonthoudingen of paragrafen ter benadrukking van aangelegenheden integraal worden overgenomen.</w:t>
            </w:r>
          </w:p>
          <w:p w14:paraId="6BC0F9B8" w14:textId="6E524BC2" w:rsidR="00F332AD" w:rsidRPr="00B55EBE" w:rsidRDefault="00F332AD" w:rsidP="0016653C">
            <w:pPr>
              <w:autoSpaceDE w:val="0"/>
              <w:autoSpaceDN w:val="0"/>
              <w:adjustRightInd w:val="0"/>
              <w:spacing w:line="276" w:lineRule="auto"/>
              <w:outlineLvl w:val="0"/>
              <w:rPr>
                <w:rFonts w:asciiTheme="minorHAnsi" w:hAnsiTheme="minorHAnsi"/>
                <w:b/>
                <w:noProof/>
              </w:rPr>
            </w:pPr>
          </w:p>
        </w:tc>
        <w:tc>
          <w:tcPr>
            <w:tcW w:w="1423" w:type="dxa"/>
          </w:tcPr>
          <w:p w14:paraId="2C38FED5" w14:textId="77777777" w:rsidR="00F332AD" w:rsidRDefault="00F332AD" w:rsidP="00F332AD">
            <w:pPr>
              <w:spacing w:line="276" w:lineRule="auto"/>
              <w:ind w:left="34"/>
              <w:outlineLvl w:val="0"/>
              <w:rPr>
                <w:rFonts w:asciiTheme="minorHAnsi" w:hAnsiTheme="minorHAnsi"/>
                <w:noProof/>
              </w:rPr>
            </w:pPr>
          </w:p>
          <w:p w14:paraId="15C056A7" w14:textId="32E8E8D5" w:rsidR="00F332AD" w:rsidRPr="00B55EBE" w:rsidRDefault="00F332AD" w:rsidP="00F332AD">
            <w:pPr>
              <w:spacing w:line="276" w:lineRule="auto"/>
              <w:ind w:left="34"/>
              <w:outlineLvl w:val="0"/>
              <w:rPr>
                <w:rFonts w:asciiTheme="minorHAnsi" w:hAnsiTheme="minorHAnsi"/>
                <w:noProof/>
              </w:rPr>
            </w:pPr>
            <w:r w:rsidRPr="00B55EBE">
              <w:rPr>
                <w:rFonts w:asciiTheme="minorHAnsi" w:hAnsiTheme="minorHAnsi"/>
                <w:noProof/>
              </w:rPr>
              <w:t>───────</w:t>
            </w:r>
          </w:p>
          <w:p w14:paraId="653901AD" w14:textId="77777777" w:rsidR="00F332AD" w:rsidRPr="00B55EBE" w:rsidRDefault="00F332AD" w:rsidP="0016653C">
            <w:pPr>
              <w:spacing w:line="276" w:lineRule="auto"/>
              <w:ind w:left="34"/>
              <w:outlineLvl w:val="0"/>
              <w:rPr>
                <w:rFonts w:asciiTheme="minorHAnsi" w:hAnsiTheme="minorHAnsi"/>
                <w:noProof/>
              </w:rPr>
            </w:pPr>
          </w:p>
        </w:tc>
      </w:tr>
      <w:tr w:rsidR="00F332AD" w:rsidRPr="00B55EBE" w14:paraId="7C86AFCD" w14:textId="77777777" w:rsidTr="004058C7">
        <w:trPr>
          <w:trHeight w:val="573"/>
          <w:jc w:val="center"/>
        </w:trPr>
        <w:tc>
          <w:tcPr>
            <w:tcW w:w="1413" w:type="dxa"/>
          </w:tcPr>
          <w:p w14:paraId="0A255156" w14:textId="2D5ECD1D" w:rsidR="00F332AD" w:rsidRPr="00B55EBE" w:rsidRDefault="00F332AD" w:rsidP="0016653C">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30D1D289" w14:textId="0ADED0BD" w:rsidR="00F332AD" w:rsidRPr="00B55EBE" w:rsidRDefault="00F332AD" w:rsidP="0016653C">
            <w:pPr>
              <w:spacing w:line="276" w:lineRule="auto"/>
              <w:ind w:left="34"/>
              <w:outlineLvl w:val="0"/>
              <w:rPr>
                <w:rFonts w:asciiTheme="minorHAnsi" w:hAnsiTheme="minorHAnsi"/>
                <w:noProof/>
              </w:rPr>
            </w:pPr>
            <w:r w:rsidRPr="00B55EBE">
              <w:rPr>
                <w:rFonts w:asciiTheme="minorHAnsi" w:hAnsiTheme="minorHAnsi"/>
                <w:b/>
                <w:bCs/>
                <w:noProof/>
              </w:rPr>
              <w:t>AFM 1:</w:t>
            </w:r>
          </w:p>
        </w:tc>
      </w:tr>
      <w:tr w:rsidR="006060FB" w:rsidRPr="00B55EBE" w14:paraId="0BB73EFE" w14:textId="77777777" w:rsidTr="0016653C">
        <w:trPr>
          <w:trHeight w:val="573"/>
          <w:jc w:val="center"/>
        </w:trPr>
        <w:tc>
          <w:tcPr>
            <w:tcW w:w="1413" w:type="dxa"/>
          </w:tcPr>
          <w:p w14:paraId="6B85CDC4"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10.2.2</w:t>
            </w:r>
          </w:p>
        </w:tc>
        <w:tc>
          <w:tcPr>
            <w:tcW w:w="7654" w:type="dxa"/>
          </w:tcPr>
          <w:p w14:paraId="0733C048"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in het registratiedocument van de andere gegevens die door de accountants zijn gecontroleerd.</w:t>
            </w:r>
          </w:p>
        </w:tc>
        <w:tc>
          <w:tcPr>
            <w:tcW w:w="1423" w:type="dxa"/>
          </w:tcPr>
          <w:p w14:paraId="6764492B" w14:textId="77777777" w:rsidR="006060FB" w:rsidRPr="00B55EBE" w:rsidRDefault="006060FB" w:rsidP="0016653C">
            <w:pPr>
              <w:spacing w:line="276" w:lineRule="auto"/>
              <w:ind w:left="34"/>
              <w:outlineLvl w:val="0"/>
              <w:rPr>
                <w:rFonts w:asciiTheme="minorHAnsi" w:hAnsiTheme="minorHAnsi"/>
                <w:noProof/>
              </w:rPr>
            </w:pPr>
          </w:p>
          <w:p w14:paraId="0D57ED9C"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p w14:paraId="01433E3C"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600F8100" w14:textId="77777777" w:rsidTr="0016653C">
        <w:trPr>
          <w:trHeight w:val="53"/>
          <w:jc w:val="center"/>
        </w:trPr>
        <w:tc>
          <w:tcPr>
            <w:tcW w:w="1413" w:type="dxa"/>
          </w:tcPr>
          <w:p w14:paraId="0FF85CC9"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60C4713"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155002A2" w14:textId="77777777" w:rsidTr="0016653C">
        <w:trPr>
          <w:trHeight w:val="573"/>
          <w:jc w:val="center"/>
        </w:trPr>
        <w:tc>
          <w:tcPr>
            <w:tcW w:w="1413" w:type="dxa"/>
          </w:tcPr>
          <w:p w14:paraId="4DD4BE1B"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10.2.3</w:t>
            </w:r>
          </w:p>
        </w:tc>
        <w:tc>
          <w:tcPr>
            <w:tcW w:w="7654" w:type="dxa"/>
          </w:tcPr>
          <w:p w14:paraId="758DFB3B"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Voor </w:t>
            </w:r>
            <w:r w:rsidRPr="00B55EBE">
              <w:rPr>
                <w:rFonts w:asciiTheme="minorHAnsi" w:hAnsiTheme="minorHAnsi"/>
                <w:noProof/>
                <w:u w:val="single"/>
              </w:rPr>
              <w:t>alle</w:t>
            </w:r>
            <w:r w:rsidRPr="00B55EBE">
              <w:rPr>
                <w:rFonts w:asciiTheme="minorHAnsi" w:hAnsiTheme="minorHAnsi"/>
                <w:noProof/>
              </w:rPr>
              <w:t xml:space="preserve"> in het registratiedocument opgenomen financiële gegevens die niet uit gecontroleerde jaarrekeningen van de uitgevende instelling overgenomen zijn, moet worden</w:t>
            </w:r>
            <w:r w:rsidRPr="00B55EBE">
              <w:rPr>
                <w:rFonts w:asciiTheme="minorHAnsi" w:hAnsiTheme="minorHAnsi"/>
                <w:b/>
                <w:noProof/>
              </w:rPr>
              <w:t xml:space="preserve"> aangegeven</w:t>
            </w:r>
            <w:r w:rsidRPr="00B55EBE">
              <w:rPr>
                <w:rFonts w:asciiTheme="minorHAnsi" w:hAnsiTheme="minorHAnsi"/>
                <w:noProof/>
              </w:rPr>
              <w:t xml:space="preserve"> uit welke bron de gegevens afkomstig zijn en welke gegevens niet gecontroleerd zijn.</w:t>
            </w:r>
          </w:p>
          <w:p w14:paraId="62EBF613"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p>
        </w:tc>
        <w:tc>
          <w:tcPr>
            <w:tcW w:w="1423" w:type="dxa"/>
          </w:tcPr>
          <w:p w14:paraId="114C299F" w14:textId="77777777" w:rsidR="006060FB" w:rsidRPr="00B55EBE" w:rsidRDefault="006060FB" w:rsidP="0016653C">
            <w:pPr>
              <w:spacing w:line="276" w:lineRule="auto"/>
              <w:ind w:left="34"/>
              <w:outlineLvl w:val="0"/>
              <w:rPr>
                <w:rFonts w:asciiTheme="minorHAnsi" w:hAnsiTheme="minorHAnsi"/>
                <w:noProof/>
              </w:rPr>
            </w:pPr>
          </w:p>
          <w:p w14:paraId="31E56FC3"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p w14:paraId="49FD4BC1"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637A3E14" w14:textId="77777777" w:rsidTr="0016653C">
        <w:trPr>
          <w:trHeight w:val="53"/>
          <w:jc w:val="center"/>
        </w:trPr>
        <w:tc>
          <w:tcPr>
            <w:tcW w:w="1413" w:type="dxa"/>
          </w:tcPr>
          <w:p w14:paraId="3981BA53"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0D5C1D7"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33FC5FE0" w14:textId="77777777" w:rsidTr="0016653C">
        <w:trPr>
          <w:trHeight w:val="573"/>
          <w:jc w:val="center"/>
        </w:trPr>
        <w:tc>
          <w:tcPr>
            <w:tcW w:w="1413" w:type="dxa"/>
          </w:tcPr>
          <w:p w14:paraId="63AC7176"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10.3</w:t>
            </w:r>
          </w:p>
        </w:tc>
        <w:tc>
          <w:tcPr>
            <w:tcW w:w="7654" w:type="dxa"/>
          </w:tcPr>
          <w:p w14:paraId="6989A0CB"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Rechtszaken en arbitrages</w:t>
            </w:r>
          </w:p>
          <w:p w14:paraId="5FEA7F49" w14:textId="77777777" w:rsidR="006060FB" w:rsidRPr="00B55EBE" w:rsidRDefault="006060FB" w:rsidP="0016653C">
            <w:pPr>
              <w:pStyle w:val="NoSpacing"/>
              <w:spacing w:line="276" w:lineRule="auto"/>
              <w:rPr>
                <w:rFonts w:asciiTheme="minorHAnsi" w:hAnsiTheme="minorHAnsi"/>
                <w:noProof/>
                <w:sz w:val="22"/>
                <w:szCs w:val="22"/>
              </w:rPr>
            </w:pPr>
          </w:p>
          <w:p w14:paraId="4221F0CE"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spacing w:val="-4"/>
              </w:rPr>
              <w:t xml:space="preserve">Gegevens </w:t>
            </w:r>
            <w:r w:rsidRPr="00B55EBE">
              <w:rPr>
                <w:rFonts w:asciiTheme="minorHAnsi" w:hAnsiTheme="minorHAnsi"/>
                <w:noProof/>
                <w:spacing w:val="-4"/>
              </w:rPr>
              <w:t xml:space="preserve">over </w:t>
            </w:r>
            <w:r w:rsidRPr="00B55EBE">
              <w:rPr>
                <w:rFonts w:asciiTheme="minorHAnsi" w:hAnsiTheme="minorHAnsi"/>
                <w:noProof/>
                <w:spacing w:val="-4"/>
                <w:u w:val="single"/>
              </w:rPr>
              <w:t>eventuele</w:t>
            </w:r>
            <w:r w:rsidRPr="00B55EBE">
              <w:rPr>
                <w:rFonts w:asciiTheme="minorHAnsi" w:hAnsiTheme="minorHAnsi"/>
                <w:noProof/>
                <w:spacing w:val="-4"/>
              </w:rPr>
              <w:t xml:space="preserve"> overheidsingrepen, rechtszaken of arbitrages (</w:t>
            </w:r>
            <w:r w:rsidRPr="00B55EBE">
              <w:rPr>
                <w:rFonts w:asciiTheme="minorHAnsi" w:hAnsiTheme="minorHAnsi"/>
                <w:noProof/>
                <w:spacing w:val="-4"/>
                <w:u w:val="single"/>
              </w:rPr>
              <w:t>met inbegrip van</w:t>
            </w:r>
            <w:r w:rsidRPr="00B55EBE">
              <w:rPr>
                <w:rFonts w:asciiTheme="minorHAnsi" w:hAnsiTheme="minorHAnsi"/>
                <w:noProof/>
                <w:spacing w:val="-4"/>
              </w:rPr>
              <w:t xml:space="preserve"> dergelijke procedures die, naar weten van de uitgevende instelling, hangende zijn of kunnen worden ingeleid) over een periode van </w:t>
            </w:r>
            <w:r w:rsidRPr="00B55EBE">
              <w:rPr>
                <w:rFonts w:asciiTheme="minorHAnsi" w:hAnsiTheme="minorHAnsi"/>
                <w:noProof/>
                <w:spacing w:val="-4"/>
                <w:u w:val="single"/>
              </w:rPr>
              <w:t>ten minste</w:t>
            </w:r>
            <w:r w:rsidRPr="00B55EBE">
              <w:rPr>
                <w:rFonts w:asciiTheme="minorHAnsi" w:hAnsiTheme="minorHAnsi"/>
                <w:noProof/>
                <w:spacing w:val="-4"/>
              </w:rPr>
              <w:t xml:space="preserve"> de voorafgaande twaalf maanden, welke een invloed van betekenis kunnen hebben of in een recent verleden hebben gehad op de financiële positie of de rentabiliteit van de uitgevende instelling en/of de groep, of een </w:t>
            </w:r>
            <w:r w:rsidRPr="00B55EBE">
              <w:rPr>
                <w:rFonts w:asciiTheme="minorHAnsi" w:hAnsiTheme="minorHAnsi"/>
                <w:b/>
                <w:noProof/>
                <w:spacing w:val="-4"/>
              </w:rPr>
              <w:t>passende negatieve verklaring</w:t>
            </w:r>
            <w:r w:rsidRPr="00B55EBE">
              <w:rPr>
                <w:rFonts w:asciiTheme="minorHAnsi" w:hAnsiTheme="minorHAnsi"/>
                <w:i/>
                <w:noProof/>
                <w:spacing w:val="-4"/>
              </w:rPr>
              <w:t>.</w:t>
            </w:r>
          </w:p>
          <w:p w14:paraId="2B1FEE25"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p>
        </w:tc>
        <w:tc>
          <w:tcPr>
            <w:tcW w:w="1423" w:type="dxa"/>
          </w:tcPr>
          <w:p w14:paraId="02FFDD15" w14:textId="77777777" w:rsidR="006060FB" w:rsidRPr="00B55EBE" w:rsidRDefault="006060FB" w:rsidP="0016653C">
            <w:pPr>
              <w:spacing w:line="276" w:lineRule="auto"/>
              <w:ind w:left="34"/>
              <w:outlineLvl w:val="0"/>
              <w:rPr>
                <w:rFonts w:asciiTheme="minorHAnsi" w:hAnsiTheme="minorHAnsi"/>
                <w:noProof/>
              </w:rPr>
            </w:pPr>
          </w:p>
          <w:p w14:paraId="2CD127BA"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p w14:paraId="6EEDCDC8"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121E8E47" w14:textId="77777777" w:rsidTr="0016653C">
        <w:trPr>
          <w:trHeight w:val="53"/>
          <w:jc w:val="center"/>
        </w:trPr>
        <w:tc>
          <w:tcPr>
            <w:tcW w:w="1413" w:type="dxa"/>
          </w:tcPr>
          <w:p w14:paraId="73F6F5B4"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43CF8B8"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417842FA" w14:textId="77777777" w:rsidTr="0016653C">
        <w:trPr>
          <w:trHeight w:val="573"/>
          <w:jc w:val="center"/>
        </w:trPr>
        <w:tc>
          <w:tcPr>
            <w:tcW w:w="1413" w:type="dxa"/>
          </w:tcPr>
          <w:p w14:paraId="3944EEB1"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10.4</w:t>
            </w:r>
          </w:p>
        </w:tc>
        <w:tc>
          <w:tcPr>
            <w:tcW w:w="7654" w:type="dxa"/>
          </w:tcPr>
          <w:p w14:paraId="2485DF48"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Wijziging van betekenis in de financiële positie van de uitgevende instelling</w:t>
            </w:r>
          </w:p>
          <w:p w14:paraId="3ED3A4F9" w14:textId="77777777" w:rsidR="006060FB" w:rsidRPr="00B55EBE" w:rsidRDefault="006060FB" w:rsidP="0016653C">
            <w:pPr>
              <w:pStyle w:val="NoSpacing"/>
              <w:spacing w:line="276" w:lineRule="auto"/>
              <w:rPr>
                <w:rFonts w:asciiTheme="minorHAnsi" w:hAnsiTheme="minorHAnsi"/>
                <w:noProof/>
                <w:sz w:val="22"/>
                <w:szCs w:val="22"/>
              </w:rPr>
            </w:pPr>
          </w:p>
          <w:p w14:paraId="586CB9CD" w14:textId="77777777" w:rsidR="006060FB" w:rsidRPr="00B55EBE" w:rsidRDefault="006060FB" w:rsidP="0016653C">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b/>
                <w:noProof/>
                <w:spacing w:val="-4"/>
              </w:rPr>
              <w:t>Beschrijving</w:t>
            </w:r>
            <w:r w:rsidRPr="00B55EBE">
              <w:rPr>
                <w:rFonts w:asciiTheme="minorHAnsi" w:hAnsiTheme="minorHAnsi"/>
                <w:noProof/>
                <w:spacing w:val="-4"/>
              </w:rPr>
              <w:t xml:space="preserve"> van </w:t>
            </w:r>
            <w:r w:rsidRPr="00B55EBE">
              <w:rPr>
                <w:rFonts w:asciiTheme="minorHAnsi" w:hAnsiTheme="minorHAnsi"/>
                <w:noProof/>
                <w:spacing w:val="-4"/>
                <w:u w:val="single"/>
              </w:rPr>
              <w:t>elke</w:t>
            </w:r>
            <w:r w:rsidRPr="00B55EBE">
              <w:rPr>
                <w:rFonts w:asciiTheme="minorHAnsi" w:hAnsiTheme="minorHAnsi"/>
                <w:noProof/>
                <w:spacing w:val="-4"/>
              </w:rPr>
              <w:t xml:space="preserve"> wijziging van betekenis in de financiële positie van de groep welke zich heeft voorgedaan na het einde van de laatste verslagperiode waarvoor </w:t>
            </w:r>
            <w:r w:rsidRPr="00B55EBE">
              <w:rPr>
                <w:rFonts w:asciiTheme="minorHAnsi" w:hAnsiTheme="minorHAnsi"/>
                <w:noProof/>
                <w:spacing w:val="-4"/>
                <w:u w:val="single"/>
              </w:rPr>
              <w:t>ofwel</w:t>
            </w:r>
            <w:r w:rsidRPr="00B55EBE">
              <w:rPr>
                <w:rFonts w:asciiTheme="minorHAnsi" w:hAnsiTheme="minorHAnsi"/>
                <w:noProof/>
                <w:spacing w:val="-4"/>
              </w:rPr>
              <w:t xml:space="preserve"> gecontroleerde jaarrekeningen zijn gepubliceerd, </w:t>
            </w:r>
            <w:r w:rsidRPr="00B55EBE">
              <w:rPr>
                <w:rFonts w:asciiTheme="minorHAnsi" w:hAnsiTheme="minorHAnsi"/>
                <w:noProof/>
                <w:spacing w:val="-4"/>
                <w:u w:val="single"/>
              </w:rPr>
              <w:t>ofwel</w:t>
            </w:r>
            <w:r w:rsidRPr="00B55EBE">
              <w:rPr>
                <w:rFonts w:asciiTheme="minorHAnsi" w:hAnsiTheme="minorHAnsi"/>
                <w:noProof/>
                <w:spacing w:val="-4"/>
              </w:rPr>
              <w:t xml:space="preserve"> tussentijdse financiële informatie is gepubliceerd, of een </w:t>
            </w:r>
            <w:r w:rsidRPr="00B55EBE">
              <w:rPr>
                <w:rFonts w:asciiTheme="minorHAnsi" w:hAnsiTheme="minorHAnsi"/>
                <w:b/>
                <w:noProof/>
                <w:spacing w:val="-4"/>
              </w:rPr>
              <w:t>passende negatieve verklaring</w:t>
            </w:r>
            <w:r w:rsidRPr="00B55EBE">
              <w:rPr>
                <w:rFonts w:asciiTheme="minorHAnsi" w:hAnsiTheme="minorHAnsi"/>
                <w:noProof/>
                <w:spacing w:val="-4"/>
              </w:rPr>
              <w:t>.</w:t>
            </w:r>
          </w:p>
          <w:p w14:paraId="5E20C30A" w14:textId="77777777" w:rsidR="006060FB" w:rsidRPr="00B55EBE" w:rsidRDefault="006060FB" w:rsidP="0016653C">
            <w:pPr>
              <w:autoSpaceDE w:val="0"/>
              <w:autoSpaceDN w:val="0"/>
              <w:adjustRightInd w:val="0"/>
              <w:spacing w:line="276" w:lineRule="auto"/>
              <w:outlineLvl w:val="0"/>
              <w:rPr>
                <w:rFonts w:asciiTheme="minorHAnsi" w:hAnsiTheme="minorHAnsi"/>
                <w:noProof/>
              </w:rPr>
            </w:pPr>
          </w:p>
        </w:tc>
        <w:tc>
          <w:tcPr>
            <w:tcW w:w="1423" w:type="dxa"/>
          </w:tcPr>
          <w:p w14:paraId="29E7411C" w14:textId="77777777" w:rsidR="006060FB" w:rsidRPr="00B55EBE" w:rsidRDefault="006060FB" w:rsidP="0016653C">
            <w:pPr>
              <w:spacing w:line="276" w:lineRule="auto"/>
              <w:ind w:left="34"/>
              <w:outlineLvl w:val="0"/>
              <w:rPr>
                <w:rFonts w:asciiTheme="minorHAnsi" w:hAnsiTheme="minorHAnsi"/>
                <w:noProof/>
              </w:rPr>
            </w:pPr>
          </w:p>
          <w:p w14:paraId="27B986EC"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w:t>
            </w:r>
          </w:p>
          <w:p w14:paraId="1379C49C" w14:textId="77777777" w:rsidR="006060FB" w:rsidRPr="00B55EBE" w:rsidRDefault="006060FB" w:rsidP="0016653C">
            <w:pPr>
              <w:spacing w:line="276" w:lineRule="auto"/>
              <w:ind w:left="34"/>
              <w:outlineLvl w:val="0"/>
              <w:rPr>
                <w:rFonts w:asciiTheme="minorHAnsi" w:hAnsiTheme="minorHAnsi"/>
                <w:noProof/>
              </w:rPr>
            </w:pPr>
          </w:p>
        </w:tc>
      </w:tr>
      <w:tr w:rsidR="006060FB" w:rsidRPr="00B55EBE" w14:paraId="71A4B659" w14:textId="77777777" w:rsidTr="0016653C">
        <w:trPr>
          <w:trHeight w:val="53"/>
          <w:jc w:val="center"/>
        </w:trPr>
        <w:tc>
          <w:tcPr>
            <w:tcW w:w="1413" w:type="dxa"/>
          </w:tcPr>
          <w:p w14:paraId="3DAE5467"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3E8B641"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625CE90A" w14:textId="77777777" w:rsidTr="0016653C">
        <w:trPr>
          <w:trHeight w:val="642"/>
          <w:jc w:val="center"/>
        </w:trPr>
        <w:tc>
          <w:tcPr>
            <w:tcW w:w="1413" w:type="dxa"/>
            <w:shd w:val="clear" w:color="auto" w:fill="F2F2F2" w:themeFill="background1" w:themeFillShade="F2"/>
          </w:tcPr>
          <w:p w14:paraId="56F47342"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11</w:t>
            </w:r>
          </w:p>
        </w:tc>
        <w:tc>
          <w:tcPr>
            <w:tcW w:w="9077" w:type="dxa"/>
            <w:gridSpan w:val="2"/>
            <w:shd w:val="clear" w:color="auto" w:fill="F2F2F2" w:themeFill="background1" w:themeFillShade="F2"/>
          </w:tcPr>
          <w:p w14:paraId="7AF69FC9" w14:textId="77777777" w:rsidR="006060FB" w:rsidRPr="00B55EBE" w:rsidRDefault="006060FB"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VERPLICHTE OPENBAARMAKING</w:t>
            </w:r>
          </w:p>
        </w:tc>
      </w:tr>
      <w:tr w:rsidR="006060FB" w:rsidRPr="00B55EBE" w14:paraId="754B2BB8" w14:textId="77777777" w:rsidTr="0016653C">
        <w:trPr>
          <w:trHeight w:val="573"/>
          <w:jc w:val="center"/>
        </w:trPr>
        <w:tc>
          <w:tcPr>
            <w:tcW w:w="1413" w:type="dxa"/>
          </w:tcPr>
          <w:p w14:paraId="21650AC3"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11.1</w:t>
            </w:r>
          </w:p>
        </w:tc>
        <w:tc>
          <w:tcPr>
            <w:tcW w:w="7654" w:type="dxa"/>
          </w:tcPr>
          <w:p w14:paraId="3C5AA46C" w14:textId="77777777" w:rsidR="006060FB" w:rsidRPr="00B55EBE" w:rsidRDefault="006060FB" w:rsidP="0016653C">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 xml:space="preserve">Een </w:t>
            </w:r>
            <w:r w:rsidRPr="00B55EBE">
              <w:rPr>
                <w:rFonts w:asciiTheme="minorHAnsi" w:hAnsiTheme="minorHAnsi"/>
                <w:b/>
                <w:noProof/>
                <w:spacing w:val="-3"/>
                <w:sz w:val="22"/>
                <w:szCs w:val="22"/>
              </w:rPr>
              <w:t xml:space="preserve">samenvatting </w:t>
            </w:r>
            <w:r w:rsidRPr="00B55EBE">
              <w:rPr>
                <w:rFonts w:asciiTheme="minorHAnsi" w:hAnsiTheme="minorHAnsi"/>
                <w:noProof/>
                <w:spacing w:val="-3"/>
                <w:sz w:val="22"/>
                <w:szCs w:val="22"/>
              </w:rPr>
              <w:t>van de in de afgelopen twaalf maanden uit hoofde van Verordening (EU) nr. 596/2014 bekendgemaakte informatie die op de datum van het prospectus relevant is. De samen</w:t>
            </w:r>
            <w:r w:rsidRPr="00B55EBE">
              <w:rPr>
                <w:rFonts w:asciiTheme="minorHAnsi" w:eastAsia="Courier New" w:hAnsiTheme="minorHAnsi"/>
                <w:noProof/>
                <w:spacing w:val="-3"/>
                <w:sz w:val="22"/>
                <w:szCs w:val="22"/>
              </w:rPr>
              <w:t>­</w:t>
            </w:r>
            <w:r w:rsidRPr="00B55EBE">
              <w:rPr>
                <w:rFonts w:asciiTheme="minorHAnsi" w:hAnsiTheme="minorHAnsi"/>
                <w:noProof/>
                <w:spacing w:val="-3"/>
                <w:sz w:val="22"/>
                <w:szCs w:val="22"/>
              </w:rPr>
              <w:t>vatting wordt gepresenteerd in een gemakkelijk te analyseren, bondige en begrijpelijke vorm en is geen loutere herhaling van informatie die reeds uit hoofde van Verordening (EU) nr. 596/2014 is bekend</w:t>
            </w:r>
            <w:r w:rsidRPr="00B55EBE">
              <w:rPr>
                <w:rFonts w:asciiTheme="minorHAnsi" w:eastAsia="Courier New" w:hAnsiTheme="minorHAnsi"/>
                <w:noProof/>
                <w:spacing w:val="-3"/>
                <w:sz w:val="22"/>
                <w:szCs w:val="22"/>
              </w:rPr>
              <w:t>­</w:t>
            </w:r>
            <w:r w:rsidRPr="00B55EBE">
              <w:rPr>
                <w:rFonts w:asciiTheme="minorHAnsi" w:hAnsiTheme="minorHAnsi"/>
                <w:noProof/>
                <w:spacing w:val="-3"/>
                <w:sz w:val="22"/>
                <w:szCs w:val="22"/>
              </w:rPr>
              <w:t>gemaakt.</w:t>
            </w:r>
          </w:p>
          <w:p w14:paraId="7C6284F1" w14:textId="77777777" w:rsidR="006060FB" w:rsidRPr="00B55EBE" w:rsidRDefault="006060FB" w:rsidP="0016653C">
            <w:pPr>
              <w:spacing w:line="276" w:lineRule="auto"/>
              <w:rPr>
                <w:rFonts w:asciiTheme="minorHAnsi" w:hAnsiTheme="minorHAnsi"/>
                <w:noProof/>
                <w:spacing w:val="-4"/>
              </w:rPr>
            </w:pPr>
          </w:p>
          <w:p w14:paraId="6A931D37"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spacing w:val="-4"/>
              </w:rPr>
              <w:t xml:space="preserve">De samenvatting wordt ingedeeld in een beperkt aantal categorieën </w:t>
            </w:r>
            <w:r w:rsidRPr="00B55EBE">
              <w:rPr>
                <w:rFonts w:asciiTheme="minorHAnsi" w:hAnsiTheme="minorHAnsi"/>
                <w:noProof/>
                <w:spacing w:val="-4"/>
                <w:u w:val="single"/>
              </w:rPr>
              <w:t>naargelang</w:t>
            </w:r>
            <w:r w:rsidRPr="00B55EBE">
              <w:rPr>
                <w:rFonts w:asciiTheme="minorHAnsi" w:hAnsiTheme="minorHAnsi"/>
                <w:noProof/>
                <w:spacing w:val="-4"/>
              </w:rPr>
              <w:t xml:space="preserve"> het onderwerp ervan.</w:t>
            </w:r>
          </w:p>
        </w:tc>
        <w:tc>
          <w:tcPr>
            <w:tcW w:w="1423" w:type="dxa"/>
          </w:tcPr>
          <w:p w14:paraId="28D4B700" w14:textId="77777777" w:rsidR="006060FB" w:rsidRPr="00B55EBE" w:rsidRDefault="006060FB" w:rsidP="0016653C">
            <w:pPr>
              <w:spacing w:line="276" w:lineRule="auto"/>
              <w:outlineLvl w:val="0"/>
              <w:rPr>
                <w:rFonts w:asciiTheme="minorHAnsi" w:hAnsiTheme="minorHAnsi"/>
                <w:noProof/>
              </w:rPr>
            </w:pPr>
          </w:p>
          <w:p w14:paraId="037D43AF" w14:textId="77777777" w:rsidR="006060FB" w:rsidRPr="00B55EBE" w:rsidRDefault="006060FB" w:rsidP="0016653C">
            <w:pPr>
              <w:spacing w:line="276" w:lineRule="auto"/>
              <w:outlineLvl w:val="0"/>
              <w:rPr>
                <w:rFonts w:asciiTheme="minorHAnsi" w:hAnsiTheme="minorHAnsi"/>
                <w:noProof/>
              </w:rPr>
            </w:pPr>
          </w:p>
          <w:p w14:paraId="779A4B64" w14:textId="77777777" w:rsidR="006060FB" w:rsidRPr="00B55EBE" w:rsidRDefault="006060FB" w:rsidP="0016653C">
            <w:pPr>
              <w:spacing w:line="276" w:lineRule="auto"/>
              <w:outlineLvl w:val="0"/>
              <w:rPr>
                <w:rFonts w:asciiTheme="minorHAnsi" w:hAnsiTheme="minorHAnsi"/>
                <w:noProof/>
              </w:rPr>
            </w:pPr>
            <w:r w:rsidRPr="00B55EBE">
              <w:rPr>
                <w:rFonts w:asciiTheme="minorHAnsi" w:hAnsiTheme="minorHAnsi"/>
                <w:noProof/>
              </w:rPr>
              <w:t>───────</w:t>
            </w:r>
          </w:p>
        </w:tc>
      </w:tr>
      <w:tr w:rsidR="006060FB" w:rsidRPr="00B55EBE" w14:paraId="205C6A58" w14:textId="77777777" w:rsidTr="0016653C">
        <w:trPr>
          <w:trHeight w:val="53"/>
          <w:jc w:val="center"/>
        </w:trPr>
        <w:tc>
          <w:tcPr>
            <w:tcW w:w="1413" w:type="dxa"/>
          </w:tcPr>
          <w:p w14:paraId="5FD91D5D"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7486BCD"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22B8CF4F" w14:textId="77777777" w:rsidTr="0016653C">
        <w:trPr>
          <w:trHeight w:val="642"/>
          <w:jc w:val="center"/>
        </w:trPr>
        <w:tc>
          <w:tcPr>
            <w:tcW w:w="1413" w:type="dxa"/>
            <w:shd w:val="clear" w:color="auto" w:fill="F2F2F2" w:themeFill="background1" w:themeFillShade="F2"/>
          </w:tcPr>
          <w:p w14:paraId="146887C4"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12</w:t>
            </w:r>
          </w:p>
        </w:tc>
        <w:tc>
          <w:tcPr>
            <w:tcW w:w="9077" w:type="dxa"/>
            <w:gridSpan w:val="2"/>
            <w:shd w:val="clear" w:color="auto" w:fill="F2F2F2" w:themeFill="background1" w:themeFillShade="F2"/>
          </w:tcPr>
          <w:p w14:paraId="092D1CDC"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BELANGRIJKE OVEREENKOMSTEN</w:t>
            </w:r>
          </w:p>
        </w:tc>
      </w:tr>
      <w:tr w:rsidR="006060FB" w:rsidRPr="00B55EBE" w14:paraId="1BF55F15" w14:textId="77777777" w:rsidTr="0016653C">
        <w:trPr>
          <w:trHeight w:val="20"/>
          <w:jc w:val="center"/>
        </w:trPr>
        <w:tc>
          <w:tcPr>
            <w:tcW w:w="1413" w:type="dxa"/>
          </w:tcPr>
          <w:p w14:paraId="26F5C3B2"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noProof/>
              </w:rPr>
              <w:t>12.1</w:t>
            </w:r>
          </w:p>
        </w:tc>
        <w:tc>
          <w:tcPr>
            <w:tcW w:w="7654" w:type="dxa"/>
          </w:tcPr>
          <w:p w14:paraId="3D614DC5"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Beknopt overzicht</w:t>
            </w:r>
            <w:r w:rsidRPr="00B55EBE">
              <w:rPr>
                <w:rFonts w:asciiTheme="minorHAnsi" w:hAnsiTheme="minorHAnsi"/>
                <w:noProof/>
                <w:sz w:val="22"/>
                <w:szCs w:val="22"/>
              </w:rPr>
              <w:t xml:space="preserve"> van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belangrijke overeenkomsten die niet in het kader van de normale bedrijfsuitoefening van de uitgevende instelling zijn aangegaan en die ertoe kunnen leiden dat een lid van de groep een verplichting heeft die of een recht heeft dat van wezenlijk belang is voor het vermogen van de uitgevende instelling om haar verplichtingen jegens houders van de uitgegeven effecten na te komen</w:t>
            </w:r>
          </w:p>
          <w:p w14:paraId="58F14AB1" w14:textId="77777777" w:rsidR="006060FB" w:rsidRPr="00B55EBE" w:rsidRDefault="006060FB" w:rsidP="0016653C">
            <w:pPr>
              <w:autoSpaceDE w:val="0"/>
              <w:autoSpaceDN w:val="0"/>
              <w:adjustRightInd w:val="0"/>
              <w:spacing w:line="276" w:lineRule="auto"/>
              <w:outlineLvl w:val="0"/>
              <w:rPr>
                <w:rFonts w:asciiTheme="minorHAnsi" w:hAnsiTheme="minorHAnsi"/>
                <w:bCs/>
                <w:noProof/>
              </w:rPr>
            </w:pPr>
          </w:p>
        </w:tc>
        <w:tc>
          <w:tcPr>
            <w:tcW w:w="1423" w:type="dxa"/>
          </w:tcPr>
          <w:p w14:paraId="3BCB571F" w14:textId="77777777" w:rsidR="006060FB" w:rsidRPr="00B55EBE" w:rsidRDefault="006060FB" w:rsidP="0016653C">
            <w:pPr>
              <w:spacing w:line="276" w:lineRule="auto"/>
              <w:ind w:left="34"/>
              <w:outlineLvl w:val="0"/>
              <w:rPr>
                <w:rFonts w:asciiTheme="minorHAnsi" w:hAnsiTheme="minorHAnsi"/>
                <w:noProof/>
              </w:rPr>
            </w:pPr>
          </w:p>
          <w:p w14:paraId="02DA0C8B"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021FE087" w14:textId="77777777" w:rsidR="006060FB" w:rsidRPr="00B55EBE" w:rsidRDefault="006060FB"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 </w:t>
            </w:r>
          </w:p>
        </w:tc>
      </w:tr>
      <w:tr w:rsidR="006060FB" w:rsidRPr="00B55EBE" w14:paraId="0B5BF4DA" w14:textId="77777777" w:rsidTr="0016653C">
        <w:trPr>
          <w:trHeight w:val="53"/>
          <w:jc w:val="center"/>
        </w:trPr>
        <w:tc>
          <w:tcPr>
            <w:tcW w:w="1413" w:type="dxa"/>
          </w:tcPr>
          <w:p w14:paraId="2F4D7068"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8DE186D"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6060FB" w:rsidRPr="00B55EBE" w14:paraId="2B745516" w14:textId="77777777" w:rsidTr="0016653C">
        <w:trPr>
          <w:trHeight w:val="642"/>
          <w:jc w:val="center"/>
        </w:trPr>
        <w:tc>
          <w:tcPr>
            <w:tcW w:w="1413" w:type="dxa"/>
            <w:shd w:val="clear" w:color="auto" w:fill="F2F2F2" w:themeFill="background1" w:themeFillShade="F2"/>
          </w:tcPr>
          <w:p w14:paraId="61CD0E35"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13</w:t>
            </w:r>
          </w:p>
        </w:tc>
        <w:tc>
          <w:tcPr>
            <w:tcW w:w="9077" w:type="dxa"/>
            <w:gridSpan w:val="2"/>
            <w:shd w:val="clear" w:color="auto" w:fill="F2F2F2" w:themeFill="background1" w:themeFillShade="F2"/>
          </w:tcPr>
          <w:p w14:paraId="12A6FE3E" w14:textId="77777777" w:rsidR="006060FB" w:rsidRPr="00B55EBE" w:rsidRDefault="006060FB"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BESCHIKBARE DOCUMENTEN</w:t>
            </w:r>
          </w:p>
        </w:tc>
      </w:tr>
      <w:tr w:rsidR="006060FB" w:rsidRPr="00B55EBE" w14:paraId="00E993AD" w14:textId="77777777" w:rsidTr="0016653C">
        <w:trPr>
          <w:trHeight w:val="573"/>
          <w:jc w:val="center"/>
        </w:trPr>
        <w:tc>
          <w:tcPr>
            <w:tcW w:w="1413" w:type="dxa"/>
          </w:tcPr>
          <w:p w14:paraId="28F0E830"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13.1</w:t>
            </w:r>
          </w:p>
        </w:tc>
        <w:tc>
          <w:tcPr>
            <w:tcW w:w="7654" w:type="dxa"/>
          </w:tcPr>
          <w:p w14:paraId="3D083FF2" w14:textId="77777777" w:rsidR="006060FB" w:rsidRPr="00B55EBE" w:rsidRDefault="006060FB"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tijdens de geldigheidsduur van het registratiedocument inzage mogelijk is van de volgende documenten,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toepasselijk:</w:t>
            </w:r>
          </w:p>
          <w:p w14:paraId="0089FDD6" w14:textId="77777777" w:rsidR="006060FB" w:rsidRPr="00B55EBE" w:rsidRDefault="006060FB" w:rsidP="0016653C">
            <w:pPr>
              <w:pStyle w:val="NoSpacing"/>
              <w:spacing w:line="276" w:lineRule="auto"/>
              <w:rPr>
                <w:rFonts w:asciiTheme="minorHAnsi" w:hAnsiTheme="minorHAnsi"/>
                <w:noProof/>
                <w:sz w:val="22"/>
                <w:szCs w:val="22"/>
              </w:rPr>
            </w:pPr>
          </w:p>
          <w:p w14:paraId="48DBA2D4" w14:textId="77777777" w:rsidR="006060FB" w:rsidRPr="00B55EBE" w:rsidRDefault="006060FB" w:rsidP="006060FB">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de geactualiseerde akte van oprichting en statuten van de uitgevende instelling;</w:t>
            </w:r>
          </w:p>
          <w:p w14:paraId="2D027FAD" w14:textId="77777777" w:rsidR="006060FB" w:rsidRPr="00B55EBE" w:rsidRDefault="006060FB" w:rsidP="006060FB">
            <w:pPr>
              <w:pStyle w:val="NoSpacing"/>
              <w:numPr>
                <w:ilvl w:val="0"/>
                <w:numId w:val="15"/>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alle</w:t>
            </w:r>
            <w:r w:rsidRPr="00B55EBE">
              <w:rPr>
                <w:rFonts w:asciiTheme="minorHAnsi" w:hAnsiTheme="minorHAnsi"/>
                <w:noProof/>
                <w:spacing w:val="-4"/>
                <w:sz w:val="22"/>
                <w:szCs w:val="22"/>
              </w:rPr>
              <w:t xml:space="preserve"> verslagen, briefwisseling en andere documenten, </w:t>
            </w:r>
            <w:r w:rsidRPr="00B55EBE">
              <w:rPr>
                <w:rFonts w:asciiTheme="minorHAnsi" w:hAnsiTheme="minorHAnsi"/>
                <w:noProof/>
                <w:spacing w:val="-4"/>
                <w:sz w:val="22"/>
                <w:szCs w:val="22"/>
                <w:u w:val="single"/>
              </w:rPr>
              <w:t>alsmede</w:t>
            </w:r>
            <w:r w:rsidRPr="00B55EBE">
              <w:rPr>
                <w:rFonts w:asciiTheme="minorHAnsi" w:hAnsiTheme="minorHAnsi"/>
                <w:noProof/>
                <w:spacing w:val="-4"/>
                <w:sz w:val="22"/>
                <w:szCs w:val="22"/>
              </w:rPr>
              <w:t xml:space="preserve"> door deskundigen op verzoek van de uitgevende instelling opgestelde taxaties en verklaringen wanneer het registratiedocument gedeelten daarvan bevat of naar gedeelten daarvan verwijst.</w:t>
            </w:r>
          </w:p>
          <w:p w14:paraId="53E8DAED" w14:textId="77777777" w:rsidR="006060FB" w:rsidRPr="00B55EBE" w:rsidRDefault="006060FB" w:rsidP="0016653C">
            <w:pPr>
              <w:spacing w:line="276" w:lineRule="auto"/>
              <w:rPr>
                <w:rFonts w:asciiTheme="minorHAnsi" w:hAnsiTheme="minorHAnsi"/>
                <w:noProof/>
              </w:rPr>
            </w:pPr>
          </w:p>
          <w:p w14:paraId="27239017" w14:textId="77777777" w:rsidR="006060FB" w:rsidRPr="00B55EBE" w:rsidRDefault="006060FB" w:rsidP="0016653C">
            <w:pPr>
              <w:spacing w:line="276" w:lineRule="auto"/>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vermelding</w:t>
            </w:r>
            <w:r w:rsidRPr="00B55EBE">
              <w:rPr>
                <w:rFonts w:asciiTheme="minorHAnsi" w:hAnsiTheme="minorHAnsi"/>
                <w:noProof/>
              </w:rPr>
              <w:t xml:space="preserve"> van de website waar de documenten kunnen worden geraadpleegd.</w:t>
            </w:r>
          </w:p>
        </w:tc>
        <w:tc>
          <w:tcPr>
            <w:tcW w:w="1423" w:type="dxa"/>
          </w:tcPr>
          <w:p w14:paraId="1A5B7B9A" w14:textId="77777777" w:rsidR="006060FB" w:rsidRPr="00B55EBE" w:rsidRDefault="006060FB" w:rsidP="0016653C">
            <w:pPr>
              <w:spacing w:line="276" w:lineRule="auto"/>
              <w:ind w:left="34"/>
              <w:outlineLvl w:val="0"/>
              <w:rPr>
                <w:rFonts w:asciiTheme="minorHAnsi" w:hAnsiTheme="minorHAnsi"/>
                <w:noProof/>
              </w:rPr>
            </w:pPr>
          </w:p>
          <w:p w14:paraId="42A19418" w14:textId="77777777" w:rsidR="006060FB" w:rsidRPr="00B55EBE" w:rsidRDefault="006060FB" w:rsidP="0016653C">
            <w:pPr>
              <w:spacing w:line="276" w:lineRule="auto"/>
              <w:ind w:left="34"/>
              <w:outlineLvl w:val="0"/>
              <w:rPr>
                <w:rFonts w:asciiTheme="minorHAnsi" w:hAnsiTheme="minorHAnsi"/>
                <w:i/>
                <w:noProof/>
              </w:rPr>
            </w:pPr>
          </w:p>
          <w:p w14:paraId="4BBB2BB1" w14:textId="77777777" w:rsidR="006060FB" w:rsidRPr="00B55EBE" w:rsidRDefault="006060FB" w:rsidP="0016653C">
            <w:pPr>
              <w:spacing w:line="276" w:lineRule="auto"/>
              <w:ind w:left="34"/>
              <w:outlineLvl w:val="0"/>
              <w:rPr>
                <w:rFonts w:asciiTheme="minorHAnsi" w:hAnsiTheme="minorHAnsi"/>
                <w:i/>
                <w:noProof/>
              </w:rPr>
            </w:pPr>
          </w:p>
          <w:p w14:paraId="6688105F"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a ───────</w:t>
            </w:r>
          </w:p>
          <w:p w14:paraId="0CE8FC02" w14:textId="77777777" w:rsidR="006060FB" w:rsidRPr="00B55EBE" w:rsidRDefault="006060FB" w:rsidP="0016653C">
            <w:pPr>
              <w:spacing w:line="276" w:lineRule="auto"/>
              <w:ind w:left="34"/>
              <w:outlineLvl w:val="0"/>
              <w:rPr>
                <w:rFonts w:asciiTheme="minorHAnsi" w:hAnsiTheme="minorHAnsi"/>
                <w:i/>
                <w:noProof/>
              </w:rPr>
            </w:pPr>
          </w:p>
          <w:p w14:paraId="611896FE"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i/>
                <w:noProof/>
              </w:rPr>
              <w:t>b ───────</w:t>
            </w:r>
          </w:p>
          <w:p w14:paraId="076565F1" w14:textId="77777777" w:rsidR="006060FB" w:rsidRPr="00B55EBE" w:rsidRDefault="006060FB" w:rsidP="0016653C">
            <w:pPr>
              <w:spacing w:line="276" w:lineRule="auto"/>
              <w:ind w:left="34"/>
              <w:outlineLvl w:val="0"/>
              <w:rPr>
                <w:rFonts w:asciiTheme="minorHAnsi" w:hAnsiTheme="minorHAnsi"/>
                <w:i/>
                <w:noProof/>
              </w:rPr>
            </w:pPr>
          </w:p>
          <w:p w14:paraId="580495F5" w14:textId="77777777" w:rsidR="006060FB" w:rsidRPr="00B55EBE" w:rsidRDefault="006060FB" w:rsidP="0016653C">
            <w:pPr>
              <w:spacing w:line="276" w:lineRule="auto"/>
              <w:ind w:left="34"/>
              <w:outlineLvl w:val="0"/>
              <w:rPr>
                <w:rFonts w:asciiTheme="minorHAnsi" w:hAnsiTheme="minorHAnsi"/>
                <w:i/>
                <w:noProof/>
              </w:rPr>
            </w:pPr>
          </w:p>
          <w:p w14:paraId="42F9B5D0" w14:textId="77777777" w:rsidR="006060FB" w:rsidRPr="00B55EBE" w:rsidRDefault="006060FB" w:rsidP="0016653C">
            <w:pPr>
              <w:spacing w:line="276" w:lineRule="auto"/>
              <w:ind w:left="34"/>
              <w:outlineLvl w:val="0"/>
              <w:rPr>
                <w:rFonts w:asciiTheme="minorHAnsi" w:hAnsiTheme="minorHAnsi"/>
                <w:i/>
                <w:noProof/>
              </w:rPr>
            </w:pPr>
          </w:p>
          <w:p w14:paraId="00C0D64A" w14:textId="77777777" w:rsidR="006060FB" w:rsidRPr="00B55EBE" w:rsidRDefault="006060FB"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6060FB" w:rsidRPr="00B55EBE" w14:paraId="74D53928" w14:textId="77777777" w:rsidTr="0016653C">
        <w:trPr>
          <w:trHeight w:val="53"/>
          <w:jc w:val="center"/>
        </w:trPr>
        <w:tc>
          <w:tcPr>
            <w:tcW w:w="1413" w:type="dxa"/>
          </w:tcPr>
          <w:p w14:paraId="1BD30F92" w14:textId="77777777" w:rsidR="006060FB" w:rsidRPr="00B55EBE" w:rsidRDefault="006060FB"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B090A1A" w14:textId="77777777" w:rsidR="006060FB" w:rsidRPr="00B55EBE" w:rsidRDefault="006060FB"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162C2326" w14:textId="77777777" w:rsidR="006060FB" w:rsidRDefault="006060FB" w:rsidP="006060FB">
      <w:pPr>
        <w:autoSpaceDE w:val="0"/>
        <w:autoSpaceDN w:val="0"/>
        <w:adjustRightInd w:val="0"/>
        <w:spacing w:line="276" w:lineRule="auto"/>
        <w:ind w:left="-567" w:right="-517"/>
        <w:outlineLvl w:val="0"/>
        <w:rPr>
          <w:rFonts w:asciiTheme="minorHAnsi" w:hAnsiTheme="minorHAnsi"/>
          <w:color w:val="A6A6A6" w:themeColor="background1" w:themeShade="A6"/>
          <w:sz w:val="22"/>
          <w:szCs w:val="22"/>
          <w:lang w:val="en-US"/>
        </w:rPr>
      </w:pPr>
    </w:p>
    <w:p w14:paraId="2A02FC4F" w14:textId="51301825"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8F0E0A">
        <w:rPr>
          <w:rFonts w:asciiTheme="minorHAnsi" w:hAnsiTheme="minorHAnsi"/>
          <w:color w:val="A6A6A6" w:themeColor="background1" w:themeShade="A6"/>
          <w:sz w:val="22"/>
          <w:szCs w:val="22"/>
          <w:lang w:val="en-US"/>
        </w:rPr>
        <w:t>Einde van verwijzingstabel</w:t>
      </w:r>
      <w:r w:rsidRPr="009D7536">
        <w:rPr>
          <w:rFonts w:asciiTheme="minorHAnsi" w:hAnsiTheme="minorHAnsi"/>
          <w:color w:val="A6A6A6" w:themeColor="background1" w:themeShade="A6"/>
          <w:sz w:val="22"/>
          <w:szCs w:val="22"/>
          <w:lang w:val="en-US"/>
        </w:rPr>
        <w:t xml:space="preserve"> =-</w:t>
      </w:r>
    </w:p>
    <w:sectPr w:rsidR="00EC03B5" w:rsidRPr="009D7536" w:rsidSect="00281B5F">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909CF" w14:textId="77777777" w:rsidR="00620135" w:rsidRDefault="00620135" w:rsidP="002E76F5">
      <w:r>
        <w:separator/>
      </w:r>
    </w:p>
  </w:endnote>
  <w:endnote w:type="continuationSeparator" w:id="0">
    <w:p w14:paraId="70098EE0" w14:textId="77777777" w:rsidR="00620135" w:rsidRDefault="00620135"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C51864" w:rsidRDefault="00C51864"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C51864" w:rsidRDefault="00C51864"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DB718CE" w:rsidR="00C51864" w:rsidRPr="008F0E0A" w:rsidRDefault="00C51864"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Pr="008F0E0A">
              <w:rPr>
                <w:rFonts w:asciiTheme="minorHAnsi" w:hAnsiTheme="minorHAnsi" w:cs="Tahoma"/>
                <w:sz w:val="16"/>
                <w:szCs w:val="16"/>
              </w:rPr>
              <w:t xml:space="preserve">V. </w:t>
            </w:r>
            <w:r w:rsidR="00156001">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156001">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4313BC">
              <w:rPr>
                <w:rFonts w:asciiTheme="minorHAnsi" w:hAnsiTheme="minorHAnsi"/>
                <w:b/>
                <w:noProof/>
                <w:sz w:val="16"/>
                <w:szCs w:val="16"/>
              </w:rPr>
              <w:t>9</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4313BC">
              <w:rPr>
                <w:rFonts w:asciiTheme="minorHAnsi" w:hAnsiTheme="minorHAnsi"/>
                <w:b/>
                <w:noProof/>
                <w:sz w:val="16"/>
                <w:szCs w:val="16"/>
              </w:rPr>
              <w:t>10</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C1CD" w14:textId="77777777" w:rsidR="00E0565E" w:rsidRDefault="00E0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698F1" w14:textId="77777777" w:rsidR="00620135" w:rsidRDefault="00620135" w:rsidP="002E76F5">
      <w:r>
        <w:separator/>
      </w:r>
    </w:p>
  </w:footnote>
  <w:footnote w:type="continuationSeparator" w:id="0">
    <w:p w14:paraId="5C072662" w14:textId="77777777" w:rsidR="00620135" w:rsidRDefault="00620135"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771B" w14:textId="77777777" w:rsidR="00E0565E" w:rsidRDefault="00E05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7AA1" w14:textId="77777777" w:rsidR="00E0565E" w:rsidRDefault="00E05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3738C" w14:textId="77777777" w:rsidR="00281B5F" w:rsidRDefault="00281B5F" w:rsidP="00281B5F">
    <w:pPr>
      <w:pStyle w:val="Header"/>
      <w:jc w:val="right"/>
    </w:pPr>
  </w:p>
  <w:p w14:paraId="22F49FE5" w14:textId="5DD8C306" w:rsidR="00281B5F" w:rsidRDefault="00E0565E" w:rsidP="00281B5F">
    <w:pPr>
      <w:pStyle w:val="Header"/>
      <w:jc w:val="right"/>
    </w:pPr>
    <w:r>
      <w:rPr>
        <w:noProof/>
        <w:lang w:eastAsia="nl-NL"/>
      </w:rPr>
      <w:drawing>
        <wp:anchor distT="0" distB="0" distL="114300" distR="114300" simplePos="0" relativeHeight="251659264" behindDoc="0" locked="0" layoutInCell="1" allowOverlap="1" wp14:anchorId="7930307A" wp14:editId="00936340">
          <wp:simplePos x="0" y="0"/>
          <wp:positionH relativeFrom="page">
            <wp:posOffset>5627045</wp:posOffset>
          </wp:positionH>
          <wp:positionV relativeFrom="page">
            <wp:posOffset>454276</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1DA6EC76" w14:textId="75A9EEBE" w:rsidR="00281B5F" w:rsidRDefault="00281B5F" w:rsidP="00E056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100"/>
    <w:multiLevelType w:val="hybridMultilevel"/>
    <w:tmpl w:val="9B8E1F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B57B5D"/>
    <w:multiLevelType w:val="hybridMultilevel"/>
    <w:tmpl w:val="F24C04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F3601D5"/>
    <w:multiLevelType w:val="hybridMultilevel"/>
    <w:tmpl w:val="0C9C26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593E46"/>
    <w:multiLevelType w:val="hybridMultilevel"/>
    <w:tmpl w:val="D58ABE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353DF"/>
    <w:multiLevelType w:val="hybridMultilevel"/>
    <w:tmpl w:val="90407C5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27B4392"/>
    <w:multiLevelType w:val="hybridMultilevel"/>
    <w:tmpl w:val="FDA64F20"/>
    <w:lvl w:ilvl="0" w:tplc="D7D6A74C">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A215F5"/>
    <w:multiLevelType w:val="hybridMultilevel"/>
    <w:tmpl w:val="61FA247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6691D87"/>
    <w:multiLevelType w:val="hybridMultilevel"/>
    <w:tmpl w:val="7122AB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BAC6437"/>
    <w:multiLevelType w:val="hybridMultilevel"/>
    <w:tmpl w:val="246C913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03874BB"/>
    <w:multiLevelType w:val="hybridMultilevel"/>
    <w:tmpl w:val="F3BC082E"/>
    <w:lvl w:ilvl="0" w:tplc="C01A4BB0">
      <w:start w:val="1"/>
      <w:numFmt w:val="lowerRoman"/>
      <w:lvlText w:val="%1."/>
      <w:lvlJc w:val="left"/>
      <w:pPr>
        <w:ind w:left="938" w:hanging="720"/>
      </w:pPr>
      <w:rPr>
        <w:rFonts w:hint="default"/>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0" w15:restartNumberingAfterBreak="0">
    <w:nsid w:val="40B802D0"/>
    <w:multiLevelType w:val="hybridMultilevel"/>
    <w:tmpl w:val="0FF43F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5226955"/>
    <w:multiLevelType w:val="hybridMultilevel"/>
    <w:tmpl w:val="64129F82"/>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3" w15:restartNumberingAfterBreak="0">
    <w:nsid w:val="485409DC"/>
    <w:multiLevelType w:val="hybridMultilevel"/>
    <w:tmpl w:val="44E44E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9B37080"/>
    <w:multiLevelType w:val="hybridMultilevel"/>
    <w:tmpl w:val="02CA4B1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E3B3FF5"/>
    <w:multiLevelType w:val="hybridMultilevel"/>
    <w:tmpl w:val="68D66296"/>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311D8C"/>
    <w:multiLevelType w:val="hybridMultilevel"/>
    <w:tmpl w:val="44E44E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AB1577D"/>
    <w:multiLevelType w:val="hybridMultilevel"/>
    <w:tmpl w:val="1F649D2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E45285"/>
    <w:multiLevelType w:val="hybridMultilevel"/>
    <w:tmpl w:val="CE88DF42"/>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18"/>
  </w:num>
  <w:num w:numId="2">
    <w:abstractNumId w:val="2"/>
  </w:num>
  <w:num w:numId="3">
    <w:abstractNumId w:val="8"/>
  </w:num>
  <w:num w:numId="4">
    <w:abstractNumId w:val="15"/>
  </w:num>
  <w:num w:numId="5">
    <w:abstractNumId w:val="11"/>
  </w:num>
  <w:num w:numId="6">
    <w:abstractNumId w:val="14"/>
  </w:num>
  <w:num w:numId="7">
    <w:abstractNumId w:val="1"/>
  </w:num>
  <w:num w:numId="8">
    <w:abstractNumId w:val="17"/>
  </w:num>
  <w:num w:numId="9">
    <w:abstractNumId w:val="4"/>
  </w:num>
  <w:num w:numId="10">
    <w:abstractNumId w:val="7"/>
  </w:num>
  <w:num w:numId="11">
    <w:abstractNumId w:val="5"/>
  </w:num>
  <w:num w:numId="12">
    <w:abstractNumId w:val="10"/>
  </w:num>
  <w:num w:numId="13">
    <w:abstractNumId w:val="13"/>
  </w:num>
  <w:num w:numId="14">
    <w:abstractNumId w:val="19"/>
  </w:num>
  <w:num w:numId="15">
    <w:abstractNumId w:val="16"/>
  </w:num>
  <w:num w:numId="16">
    <w:abstractNumId w:val="20"/>
  </w:num>
  <w:num w:numId="17">
    <w:abstractNumId w:val="0"/>
  </w:num>
  <w:num w:numId="18">
    <w:abstractNumId w:val="6"/>
  </w:num>
  <w:num w:numId="19">
    <w:abstractNumId w:val="9"/>
  </w:num>
  <w:num w:numId="20">
    <w:abstractNumId w:val="3"/>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51D4B"/>
    <w:rsid w:val="00053EC0"/>
    <w:rsid w:val="00067DAF"/>
    <w:rsid w:val="00071CC1"/>
    <w:rsid w:val="00082D56"/>
    <w:rsid w:val="0009001D"/>
    <w:rsid w:val="0009341A"/>
    <w:rsid w:val="00094286"/>
    <w:rsid w:val="000A35BC"/>
    <w:rsid w:val="000A470B"/>
    <w:rsid w:val="000B0B21"/>
    <w:rsid w:val="000B5F57"/>
    <w:rsid w:val="000B6EF8"/>
    <w:rsid w:val="000B7293"/>
    <w:rsid w:val="000B7955"/>
    <w:rsid w:val="000C3F8A"/>
    <w:rsid w:val="000C59D5"/>
    <w:rsid w:val="000D12CD"/>
    <w:rsid w:val="000D5712"/>
    <w:rsid w:val="000E57E5"/>
    <w:rsid w:val="000F370D"/>
    <w:rsid w:val="000F393F"/>
    <w:rsid w:val="0010080C"/>
    <w:rsid w:val="00103347"/>
    <w:rsid w:val="00112184"/>
    <w:rsid w:val="00115461"/>
    <w:rsid w:val="001176C4"/>
    <w:rsid w:val="00122330"/>
    <w:rsid w:val="00127EF5"/>
    <w:rsid w:val="001323F3"/>
    <w:rsid w:val="001415E8"/>
    <w:rsid w:val="00141949"/>
    <w:rsid w:val="00143D13"/>
    <w:rsid w:val="00153A52"/>
    <w:rsid w:val="00156001"/>
    <w:rsid w:val="00160255"/>
    <w:rsid w:val="001648DC"/>
    <w:rsid w:val="00164F53"/>
    <w:rsid w:val="00167229"/>
    <w:rsid w:val="00175DB2"/>
    <w:rsid w:val="0017743F"/>
    <w:rsid w:val="00181F1A"/>
    <w:rsid w:val="00182D1C"/>
    <w:rsid w:val="00183CF7"/>
    <w:rsid w:val="001917A0"/>
    <w:rsid w:val="00194DCE"/>
    <w:rsid w:val="001A18EE"/>
    <w:rsid w:val="001B6DB6"/>
    <w:rsid w:val="001B7512"/>
    <w:rsid w:val="001B7B1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75E5A"/>
    <w:rsid w:val="00280AAA"/>
    <w:rsid w:val="00281B5F"/>
    <w:rsid w:val="00283B4A"/>
    <w:rsid w:val="00295E9B"/>
    <w:rsid w:val="002A14A0"/>
    <w:rsid w:val="002A2561"/>
    <w:rsid w:val="002A4BAB"/>
    <w:rsid w:val="002B0F0C"/>
    <w:rsid w:val="002B34C8"/>
    <w:rsid w:val="002B4BD6"/>
    <w:rsid w:val="002B57B0"/>
    <w:rsid w:val="002C13B4"/>
    <w:rsid w:val="002C49E4"/>
    <w:rsid w:val="002D0475"/>
    <w:rsid w:val="002D0859"/>
    <w:rsid w:val="002D1077"/>
    <w:rsid w:val="002D32FF"/>
    <w:rsid w:val="002D5859"/>
    <w:rsid w:val="002D5E6B"/>
    <w:rsid w:val="002D76D2"/>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B01FE"/>
    <w:rsid w:val="003B33D1"/>
    <w:rsid w:val="003C0D01"/>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13BC"/>
    <w:rsid w:val="004352A0"/>
    <w:rsid w:val="00436FF4"/>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12A"/>
    <w:rsid w:val="004A4C13"/>
    <w:rsid w:val="004A5FB9"/>
    <w:rsid w:val="004B5519"/>
    <w:rsid w:val="004B6A8E"/>
    <w:rsid w:val="004B6D27"/>
    <w:rsid w:val="004B7689"/>
    <w:rsid w:val="004C0C99"/>
    <w:rsid w:val="004D15AD"/>
    <w:rsid w:val="004D15D6"/>
    <w:rsid w:val="004D30F1"/>
    <w:rsid w:val="004F4857"/>
    <w:rsid w:val="00501620"/>
    <w:rsid w:val="0050450F"/>
    <w:rsid w:val="0050742F"/>
    <w:rsid w:val="00512918"/>
    <w:rsid w:val="00515F9F"/>
    <w:rsid w:val="00516DC8"/>
    <w:rsid w:val="00530E63"/>
    <w:rsid w:val="00532894"/>
    <w:rsid w:val="005379AC"/>
    <w:rsid w:val="00546943"/>
    <w:rsid w:val="005561E6"/>
    <w:rsid w:val="00560B99"/>
    <w:rsid w:val="00567E90"/>
    <w:rsid w:val="005725DC"/>
    <w:rsid w:val="0057446F"/>
    <w:rsid w:val="00576B8B"/>
    <w:rsid w:val="0058199D"/>
    <w:rsid w:val="0059108C"/>
    <w:rsid w:val="005927A8"/>
    <w:rsid w:val="0059583C"/>
    <w:rsid w:val="00595D2B"/>
    <w:rsid w:val="005A152C"/>
    <w:rsid w:val="005B0896"/>
    <w:rsid w:val="005B59BE"/>
    <w:rsid w:val="005C4580"/>
    <w:rsid w:val="005C57AE"/>
    <w:rsid w:val="005D08F4"/>
    <w:rsid w:val="005D7AF2"/>
    <w:rsid w:val="005E1022"/>
    <w:rsid w:val="005E1182"/>
    <w:rsid w:val="005E7BED"/>
    <w:rsid w:val="005F3406"/>
    <w:rsid w:val="005F5414"/>
    <w:rsid w:val="005F7D08"/>
    <w:rsid w:val="00600564"/>
    <w:rsid w:val="006049C8"/>
    <w:rsid w:val="00605CC9"/>
    <w:rsid w:val="00605F20"/>
    <w:rsid w:val="006060FB"/>
    <w:rsid w:val="0060661B"/>
    <w:rsid w:val="00610BBB"/>
    <w:rsid w:val="00611486"/>
    <w:rsid w:val="00614744"/>
    <w:rsid w:val="00615355"/>
    <w:rsid w:val="0062013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B432C"/>
    <w:rsid w:val="006D0F54"/>
    <w:rsid w:val="006E2FE2"/>
    <w:rsid w:val="006E3B56"/>
    <w:rsid w:val="006F189D"/>
    <w:rsid w:val="006F28FB"/>
    <w:rsid w:val="006F37C1"/>
    <w:rsid w:val="006F6BCE"/>
    <w:rsid w:val="007106B1"/>
    <w:rsid w:val="007225D6"/>
    <w:rsid w:val="00733948"/>
    <w:rsid w:val="00733A36"/>
    <w:rsid w:val="00735388"/>
    <w:rsid w:val="00741927"/>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018B9"/>
    <w:rsid w:val="00810D1B"/>
    <w:rsid w:val="00811408"/>
    <w:rsid w:val="008160A7"/>
    <w:rsid w:val="008212FB"/>
    <w:rsid w:val="00824423"/>
    <w:rsid w:val="00831013"/>
    <w:rsid w:val="008414DC"/>
    <w:rsid w:val="00842443"/>
    <w:rsid w:val="00844C3F"/>
    <w:rsid w:val="00846C2D"/>
    <w:rsid w:val="00847045"/>
    <w:rsid w:val="00855FDC"/>
    <w:rsid w:val="00862F10"/>
    <w:rsid w:val="008709EF"/>
    <w:rsid w:val="0088019B"/>
    <w:rsid w:val="00895315"/>
    <w:rsid w:val="008B2A8D"/>
    <w:rsid w:val="008B3BBB"/>
    <w:rsid w:val="008C0E1A"/>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2167"/>
    <w:rsid w:val="0096321B"/>
    <w:rsid w:val="00964432"/>
    <w:rsid w:val="00966EE4"/>
    <w:rsid w:val="0097292E"/>
    <w:rsid w:val="00972CDC"/>
    <w:rsid w:val="00986AA3"/>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A10EF"/>
    <w:rsid w:val="00AA18EA"/>
    <w:rsid w:val="00AA2B01"/>
    <w:rsid w:val="00AA4A20"/>
    <w:rsid w:val="00AB3789"/>
    <w:rsid w:val="00AB4815"/>
    <w:rsid w:val="00AC5B63"/>
    <w:rsid w:val="00AD1114"/>
    <w:rsid w:val="00AD64E9"/>
    <w:rsid w:val="00AE2D1B"/>
    <w:rsid w:val="00AE2F8D"/>
    <w:rsid w:val="00AE3FF8"/>
    <w:rsid w:val="00AE4B08"/>
    <w:rsid w:val="00AF2815"/>
    <w:rsid w:val="00AF5A03"/>
    <w:rsid w:val="00AF780B"/>
    <w:rsid w:val="00B12408"/>
    <w:rsid w:val="00B15D7C"/>
    <w:rsid w:val="00B22299"/>
    <w:rsid w:val="00B34831"/>
    <w:rsid w:val="00B368AB"/>
    <w:rsid w:val="00B3764E"/>
    <w:rsid w:val="00B43DC9"/>
    <w:rsid w:val="00B54590"/>
    <w:rsid w:val="00B64BCD"/>
    <w:rsid w:val="00B6520F"/>
    <w:rsid w:val="00B74CC1"/>
    <w:rsid w:val="00B800F3"/>
    <w:rsid w:val="00B870E4"/>
    <w:rsid w:val="00BB33DA"/>
    <w:rsid w:val="00BB728B"/>
    <w:rsid w:val="00BC1BD6"/>
    <w:rsid w:val="00BC28E8"/>
    <w:rsid w:val="00BD3B11"/>
    <w:rsid w:val="00BD41DF"/>
    <w:rsid w:val="00BD77B1"/>
    <w:rsid w:val="00BE477B"/>
    <w:rsid w:val="00BF36F3"/>
    <w:rsid w:val="00C03711"/>
    <w:rsid w:val="00C11021"/>
    <w:rsid w:val="00C228FF"/>
    <w:rsid w:val="00C229BE"/>
    <w:rsid w:val="00C24D36"/>
    <w:rsid w:val="00C259B8"/>
    <w:rsid w:val="00C26D49"/>
    <w:rsid w:val="00C30BD9"/>
    <w:rsid w:val="00C33019"/>
    <w:rsid w:val="00C339A6"/>
    <w:rsid w:val="00C3763E"/>
    <w:rsid w:val="00C41C82"/>
    <w:rsid w:val="00C43341"/>
    <w:rsid w:val="00C44216"/>
    <w:rsid w:val="00C5140A"/>
    <w:rsid w:val="00C51864"/>
    <w:rsid w:val="00C55B30"/>
    <w:rsid w:val="00C57ED3"/>
    <w:rsid w:val="00C71BF3"/>
    <w:rsid w:val="00C7307E"/>
    <w:rsid w:val="00C92A9D"/>
    <w:rsid w:val="00C93CEB"/>
    <w:rsid w:val="00CA36F2"/>
    <w:rsid w:val="00CA4804"/>
    <w:rsid w:val="00CA5283"/>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16E8B"/>
    <w:rsid w:val="00D20B8B"/>
    <w:rsid w:val="00D21F9C"/>
    <w:rsid w:val="00D33F69"/>
    <w:rsid w:val="00D346C4"/>
    <w:rsid w:val="00D35D4A"/>
    <w:rsid w:val="00D36544"/>
    <w:rsid w:val="00D41C35"/>
    <w:rsid w:val="00D43128"/>
    <w:rsid w:val="00D44EEB"/>
    <w:rsid w:val="00D61278"/>
    <w:rsid w:val="00D64D89"/>
    <w:rsid w:val="00D73170"/>
    <w:rsid w:val="00D83AFA"/>
    <w:rsid w:val="00D91C99"/>
    <w:rsid w:val="00D92621"/>
    <w:rsid w:val="00D96ACE"/>
    <w:rsid w:val="00D96E59"/>
    <w:rsid w:val="00DB471D"/>
    <w:rsid w:val="00DB63FD"/>
    <w:rsid w:val="00DB73EF"/>
    <w:rsid w:val="00DB7E96"/>
    <w:rsid w:val="00DD256E"/>
    <w:rsid w:val="00DD3144"/>
    <w:rsid w:val="00DD4429"/>
    <w:rsid w:val="00DD5E34"/>
    <w:rsid w:val="00DE1627"/>
    <w:rsid w:val="00DE47D9"/>
    <w:rsid w:val="00DF11AF"/>
    <w:rsid w:val="00DF362D"/>
    <w:rsid w:val="00DF4B58"/>
    <w:rsid w:val="00E0316E"/>
    <w:rsid w:val="00E0565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93C3D"/>
    <w:rsid w:val="00E97B1D"/>
    <w:rsid w:val="00EC03B5"/>
    <w:rsid w:val="00EC2BFA"/>
    <w:rsid w:val="00EE443A"/>
    <w:rsid w:val="00EF42DE"/>
    <w:rsid w:val="00F00449"/>
    <w:rsid w:val="00F07A05"/>
    <w:rsid w:val="00F10E08"/>
    <w:rsid w:val="00F16996"/>
    <w:rsid w:val="00F25517"/>
    <w:rsid w:val="00F255E0"/>
    <w:rsid w:val="00F260D5"/>
    <w:rsid w:val="00F332AD"/>
    <w:rsid w:val="00F40F16"/>
    <w:rsid w:val="00F47D95"/>
    <w:rsid w:val="00F50376"/>
    <w:rsid w:val="00F5384E"/>
    <w:rsid w:val="00F55A14"/>
    <w:rsid w:val="00F601C5"/>
    <w:rsid w:val="00F60A07"/>
    <w:rsid w:val="00F62A6D"/>
    <w:rsid w:val="00F65800"/>
    <w:rsid w:val="00F734EA"/>
    <w:rsid w:val="00F8562F"/>
    <w:rsid w:val="00F9668E"/>
    <w:rsid w:val="00FA3836"/>
    <w:rsid w:val="00FA72D9"/>
    <w:rsid w:val="00FA7449"/>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1B6DB6"/>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805C-996D-410B-A8FA-CFABAC04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2433</Words>
  <Characters>15125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17523</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2021-07-04T17:48:00Z</dcterms:created>
  <dcterms:modified xsi:type="dcterms:W3CDTF">2021-08-25T13:21:00Z</dcterms:modified>
</cp:coreProperties>
</file>