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B8004F" w14:textId="77777777" w:rsidR="00633B52" w:rsidRDefault="00E209AA" w:rsidP="00633B52">
      <w:pPr>
        <w:autoSpaceDE w:val="0"/>
        <w:autoSpaceDN w:val="0"/>
        <w:adjustRightInd w:val="0"/>
        <w:spacing w:line="276" w:lineRule="auto"/>
        <w:ind w:left="-567" w:right="-517"/>
        <w:outlineLvl w:val="0"/>
        <w:rPr>
          <w:rFonts w:asciiTheme="minorHAnsi" w:hAnsiTheme="minorHAnsi"/>
          <w:bCs/>
          <w:color w:val="361F63"/>
          <w:sz w:val="32"/>
          <w:szCs w:val="32"/>
          <w:lang w:val="en-GB"/>
        </w:rPr>
      </w:pPr>
      <w:r>
        <w:rPr>
          <w:rFonts w:asciiTheme="minorHAnsi" w:hAnsiTheme="minorHAnsi"/>
          <w:bCs/>
          <w:noProof/>
          <w:color w:val="361F63"/>
          <w:sz w:val="24"/>
          <w:lang w:val="en-IE"/>
        </w:rPr>
        <w:drawing>
          <wp:anchor distT="0" distB="0" distL="114300" distR="114300" simplePos="0" relativeHeight="251658241" behindDoc="0" locked="0" layoutInCell="1" allowOverlap="1" wp14:anchorId="3475BE3A" wp14:editId="7BC5354E">
            <wp:simplePos x="0" y="0"/>
            <wp:positionH relativeFrom="column">
              <wp:posOffset>4219122</wp:posOffset>
            </wp:positionH>
            <wp:positionV relativeFrom="paragraph">
              <wp:posOffset>8164</wp:posOffset>
            </wp:positionV>
            <wp:extent cx="1951445" cy="458124"/>
            <wp:effectExtent l="0" t="0" r="0" b="0"/>
            <wp:wrapSquare wrapText="bothSides"/>
            <wp:docPr id="382622001"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951445" cy="458124"/>
                    </a:xfrm>
                    <a:prstGeom prst="rect">
                      <a:avLst/>
                    </a:prstGeom>
                    <a:noFill/>
                    <a:ln>
                      <a:noFill/>
                    </a:ln>
                  </pic:spPr>
                </pic:pic>
              </a:graphicData>
            </a:graphic>
            <wp14:sizeRelH relativeFrom="page">
              <wp14:pctWidth>0</wp14:pctWidth>
            </wp14:sizeRelH>
            <wp14:sizeRelV relativeFrom="page">
              <wp14:pctHeight>0</wp14:pctHeight>
            </wp14:sizeRelV>
          </wp:anchor>
        </w:drawing>
      </w:r>
      <w:r w:rsidR="005E3B2C" w:rsidRPr="009D7536">
        <w:rPr>
          <w:rFonts w:asciiTheme="minorHAnsi" w:hAnsiTheme="minorHAnsi"/>
          <w:bCs/>
          <w:color w:val="361F63"/>
          <w:sz w:val="32"/>
          <w:szCs w:val="32"/>
          <w:lang w:val="en-US"/>
        </w:rPr>
        <w:t>REFERENCE TABLE Annex</w:t>
      </w:r>
      <w:r w:rsidR="005E3B2C">
        <w:rPr>
          <w:rFonts w:asciiTheme="minorHAnsi" w:hAnsiTheme="minorHAnsi"/>
          <w:bCs/>
          <w:color w:val="361F63"/>
          <w:sz w:val="32"/>
          <w:szCs w:val="32"/>
          <w:lang w:val="en-US"/>
        </w:rPr>
        <w:t xml:space="preserve"> </w:t>
      </w:r>
      <w:r w:rsidR="00451154">
        <w:rPr>
          <w:rFonts w:asciiTheme="minorHAnsi" w:hAnsiTheme="minorHAnsi"/>
          <w:bCs/>
          <w:color w:val="361F63"/>
          <w:sz w:val="32"/>
          <w:szCs w:val="32"/>
          <w:lang w:val="en-GB"/>
        </w:rPr>
        <w:t>17</w:t>
      </w:r>
    </w:p>
    <w:p w14:paraId="3B4E6A22" w14:textId="5148B0EB" w:rsidR="005E3B2C" w:rsidRDefault="00633B52" w:rsidP="00633B52">
      <w:pPr>
        <w:autoSpaceDE w:val="0"/>
        <w:autoSpaceDN w:val="0"/>
        <w:adjustRightInd w:val="0"/>
        <w:spacing w:line="276" w:lineRule="auto"/>
        <w:ind w:left="-567" w:right="-517"/>
        <w:outlineLvl w:val="0"/>
        <w:rPr>
          <w:rFonts w:asciiTheme="minorHAnsi" w:hAnsiTheme="minorHAnsi"/>
          <w:bCs/>
          <w:color w:val="361F63"/>
          <w:sz w:val="24"/>
          <w:lang w:val="en-US"/>
        </w:rPr>
      </w:pPr>
      <w:r w:rsidRPr="00633B52">
        <w:rPr>
          <w:rFonts w:asciiTheme="minorHAnsi" w:hAnsiTheme="minorHAnsi"/>
          <w:bCs/>
          <w:color w:val="361F63"/>
          <w:sz w:val="24"/>
          <w:lang w:val="en-US"/>
        </w:rPr>
        <w:t>SECURITIES GIVING RISE TO PAYMENT OR DELIVERY OBLIGATIONS LINKED TO AN UNDERLYING ASSET</w:t>
      </w:r>
    </w:p>
    <w:p w14:paraId="552F67BC" w14:textId="77777777" w:rsidR="00633B52" w:rsidRPr="00633B52" w:rsidRDefault="00633B52" w:rsidP="00633B52">
      <w:pPr>
        <w:autoSpaceDE w:val="0"/>
        <w:autoSpaceDN w:val="0"/>
        <w:adjustRightInd w:val="0"/>
        <w:spacing w:line="276" w:lineRule="auto"/>
        <w:ind w:left="-567" w:right="-517"/>
        <w:outlineLvl w:val="0"/>
        <w:rPr>
          <w:rFonts w:asciiTheme="minorHAnsi" w:hAnsiTheme="minorHAnsi"/>
          <w:bCs/>
          <w:color w:val="361F63"/>
          <w:sz w:val="32"/>
          <w:szCs w:val="32"/>
          <w:lang w:val="en-GB"/>
        </w:rPr>
      </w:pPr>
    </w:p>
    <w:tbl>
      <w:tblPr>
        <w:tblStyle w:val="TableGrid"/>
        <w:tblW w:w="10485" w:type="dxa"/>
        <w:jc w:val="center"/>
        <w:tblLook w:val="04A0" w:firstRow="1" w:lastRow="0" w:firstColumn="1" w:lastColumn="0" w:noHBand="0" w:noVBand="1"/>
      </w:tblPr>
      <w:tblGrid>
        <w:gridCol w:w="2405"/>
        <w:gridCol w:w="8080"/>
      </w:tblGrid>
      <w:tr w:rsidR="00151469" w:rsidRPr="00B418C4" w14:paraId="1EC92989" w14:textId="77777777">
        <w:trPr>
          <w:jc w:val="center"/>
        </w:trPr>
        <w:tc>
          <w:tcPr>
            <w:tcW w:w="10485" w:type="dxa"/>
            <w:gridSpan w:val="2"/>
            <w:shd w:val="clear" w:color="auto" w:fill="3E1B68"/>
          </w:tcPr>
          <w:p w14:paraId="09FBDFE6" w14:textId="77777777" w:rsidR="00151469" w:rsidRPr="00B418C4" w:rsidRDefault="00151469">
            <w:pPr>
              <w:autoSpaceDE w:val="0"/>
              <w:autoSpaceDN w:val="0"/>
              <w:adjustRightInd w:val="0"/>
              <w:outlineLvl w:val="0"/>
              <w:rPr>
                <w:rFonts w:ascii="Aptos" w:hAnsi="Aptos"/>
                <w:b/>
                <w:bCs/>
                <w:sz w:val="22"/>
                <w:lang w:val="en-US"/>
              </w:rPr>
            </w:pPr>
            <w:r w:rsidRPr="31CA7426">
              <w:rPr>
                <w:rFonts w:ascii="Aptos" w:hAnsi="Aptos"/>
                <w:b/>
                <w:lang w:val="en-US"/>
              </w:rPr>
              <w:t>Case information</w:t>
            </w:r>
          </w:p>
        </w:tc>
      </w:tr>
      <w:tr w:rsidR="00151469" w:rsidRPr="00B418C4" w14:paraId="26C69598" w14:textId="77777777">
        <w:trPr>
          <w:jc w:val="center"/>
        </w:trPr>
        <w:tc>
          <w:tcPr>
            <w:tcW w:w="2405" w:type="dxa"/>
            <w:shd w:val="clear" w:color="auto" w:fill="E9E5FF"/>
          </w:tcPr>
          <w:p w14:paraId="264B4257" w14:textId="77777777" w:rsidR="00151469" w:rsidRPr="00B418C4" w:rsidRDefault="00151469">
            <w:pPr>
              <w:autoSpaceDE w:val="0"/>
              <w:autoSpaceDN w:val="0"/>
              <w:adjustRightInd w:val="0"/>
              <w:outlineLvl w:val="0"/>
              <w:rPr>
                <w:rFonts w:ascii="Aptos" w:hAnsi="Aptos"/>
                <w:bCs/>
                <w:color w:val="361F63"/>
                <w:sz w:val="22"/>
                <w:lang w:val="en-US"/>
              </w:rPr>
            </w:pPr>
            <w:r w:rsidRPr="00B418C4">
              <w:rPr>
                <w:rFonts w:ascii="Aptos" w:hAnsi="Aptos"/>
                <w:bCs/>
                <w:color w:val="361F63"/>
                <w:sz w:val="22"/>
                <w:lang w:val="en-US"/>
              </w:rPr>
              <w:t>Name issuing entity:</w:t>
            </w:r>
          </w:p>
        </w:tc>
        <w:tc>
          <w:tcPr>
            <w:tcW w:w="8080" w:type="dxa"/>
          </w:tcPr>
          <w:p w14:paraId="303CC7B7" w14:textId="77777777" w:rsidR="00151469" w:rsidRPr="00B418C4" w:rsidRDefault="00151469">
            <w:pPr>
              <w:autoSpaceDE w:val="0"/>
              <w:autoSpaceDN w:val="0"/>
              <w:adjustRightInd w:val="0"/>
              <w:outlineLvl w:val="0"/>
              <w:rPr>
                <w:rFonts w:ascii="Aptos" w:hAnsi="Aptos"/>
                <w:sz w:val="22"/>
                <w:lang w:val="en-US"/>
              </w:rPr>
            </w:pPr>
          </w:p>
        </w:tc>
      </w:tr>
      <w:tr w:rsidR="00151469" w:rsidRPr="00B418C4" w14:paraId="1429FDC3" w14:textId="77777777">
        <w:trPr>
          <w:jc w:val="center"/>
        </w:trPr>
        <w:tc>
          <w:tcPr>
            <w:tcW w:w="2405" w:type="dxa"/>
            <w:shd w:val="clear" w:color="auto" w:fill="E9E5FF"/>
          </w:tcPr>
          <w:p w14:paraId="2B65A117" w14:textId="77777777" w:rsidR="00151469" w:rsidRPr="00B418C4" w:rsidRDefault="00151469">
            <w:pPr>
              <w:autoSpaceDE w:val="0"/>
              <w:autoSpaceDN w:val="0"/>
              <w:adjustRightInd w:val="0"/>
              <w:outlineLvl w:val="0"/>
              <w:rPr>
                <w:rFonts w:ascii="Aptos" w:hAnsi="Aptos"/>
                <w:bCs/>
                <w:color w:val="361F63"/>
                <w:sz w:val="22"/>
                <w:lang w:val="en-US"/>
              </w:rPr>
            </w:pPr>
            <w:r w:rsidRPr="00B418C4">
              <w:rPr>
                <w:rFonts w:ascii="Aptos" w:hAnsi="Aptos"/>
                <w:bCs/>
                <w:color w:val="361F63"/>
                <w:sz w:val="22"/>
                <w:lang w:val="en-US"/>
              </w:rPr>
              <w:t>Title prospectus:</w:t>
            </w:r>
          </w:p>
        </w:tc>
        <w:tc>
          <w:tcPr>
            <w:tcW w:w="8080" w:type="dxa"/>
          </w:tcPr>
          <w:p w14:paraId="74E1C406" w14:textId="77777777" w:rsidR="00151469" w:rsidRPr="00B418C4" w:rsidRDefault="00151469">
            <w:pPr>
              <w:autoSpaceDE w:val="0"/>
              <w:autoSpaceDN w:val="0"/>
              <w:adjustRightInd w:val="0"/>
              <w:outlineLvl w:val="0"/>
              <w:rPr>
                <w:rFonts w:ascii="Aptos" w:hAnsi="Aptos"/>
                <w:sz w:val="22"/>
                <w:lang w:val="en-US"/>
              </w:rPr>
            </w:pPr>
          </w:p>
        </w:tc>
      </w:tr>
      <w:tr w:rsidR="005A07A6" w:rsidRPr="00B418C4" w14:paraId="425B5AFD" w14:textId="77777777">
        <w:trPr>
          <w:jc w:val="center"/>
        </w:trPr>
        <w:tc>
          <w:tcPr>
            <w:tcW w:w="2405" w:type="dxa"/>
            <w:shd w:val="clear" w:color="auto" w:fill="E9E5FF"/>
          </w:tcPr>
          <w:p w14:paraId="29F8E4C1" w14:textId="77777777" w:rsidR="005A07A6" w:rsidRPr="00B418C4" w:rsidRDefault="005A07A6">
            <w:pPr>
              <w:autoSpaceDE w:val="0"/>
              <w:autoSpaceDN w:val="0"/>
              <w:adjustRightInd w:val="0"/>
              <w:outlineLvl w:val="0"/>
              <w:rPr>
                <w:rFonts w:ascii="Aptos" w:hAnsi="Aptos"/>
                <w:bCs/>
                <w:color w:val="361F63"/>
                <w:sz w:val="22"/>
                <w:lang w:val="en-US"/>
              </w:rPr>
            </w:pPr>
            <w:r w:rsidRPr="00B418C4">
              <w:rPr>
                <w:rFonts w:ascii="Aptos" w:hAnsi="Aptos"/>
                <w:bCs/>
                <w:color w:val="361F63"/>
                <w:sz w:val="22"/>
                <w:lang w:val="en-US"/>
              </w:rPr>
              <w:t>Annex nos.:</w:t>
            </w:r>
          </w:p>
        </w:tc>
        <w:tc>
          <w:tcPr>
            <w:tcW w:w="8080" w:type="dxa"/>
          </w:tcPr>
          <w:p w14:paraId="53DC37F4" w14:textId="77777777" w:rsidR="005A07A6" w:rsidRPr="00B418C4" w:rsidRDefault="005A07A6">
            <w:pPr>
              <w:autoSpaceDE w:val="0"/>
              <w:autoSpaceDN w:val="0"/>
              <w:adjustRightInd w:val="0"/>
              <w:outlineLvl w:val="0"/>
              <w:rPr>
                <w:rFonts w:ascii="Aptos" w:hAnsi="Aptos"/>
                <w:sz w:val="22"/>
                <w:lang w:val="en-US"/>
              </w:rPr>
            </w:pPr>
          </w:p>
        </w:tc>
      </w:tr>
      <w:tr w:rsidR="005A07A6" w:rsidRPr="002B66BE" w14:paraId="072CA4FA" w14:textId="77777777">
        <w:trPr>
          <w:jc w:val="center"/>
        </w:trPr>
        <w:tc>
          <w:tcPr>
            <w:tcW w:w="2405" w:type="dxa"/>
            <w:shd w:val="clear" w:color="auto" w:fill="E9E5FF"/>
          </w:tcPr>
          <w:p w14:paraId="45BE8376" w14:textId="77777777" w:rsidR="005A07A6" w:rsidRPr="00B418C4" w:rsidRDefault="005A07A6">
            <w:pPr>
              <w:autoSpaceDE w:val="0"/>
              <w:autoSpaceDN w:val="0"/>
              <w:adjustRightInd w:val="0"/>
              <w:outlineLvl w:val="0"/>
              <w:rPr>
                <w:rFonts w:ascii="Aptos" w:hAnsi="Aptos"/>
                <w:bCs/>
                <w:color w:val="361F63"/>
                <w:sz w:val="22"/>
                <w:lang w:val="en-US"/>
              </w:rPr>
            </w:pPr>
            <w:r w:rsidRPr="00B418C4">
              <w:rPr>
                <w:rFonts w:ascii="Aptos" w:hAnsi="Aptos"/>
                <w:bCs/>
                <w:color w:val="361F63"/>
                <w:sz w:val="22"/>
                <w:lang w:val="en-US"/>
              </w:rPr>
              <w:t>Date draft document:</w:t>
            </w:r>
          </w:p>
        </w:tc>
        <w:sdt>
          <w:sdtPr>
            <w:rPr>
              <w:rFonts w:ascii="Aptos" w:hAnsi="Aptos"/>
              <w:i/>
              <w:sz w:val="22"/>
              <w:lang w:val="en-US"/>
            </w:rPr>
            <w:id w:val="-1965878125"/>
            <w:placeholder>
              <w:docPart w:val="EA5F23E222A94D80A05C33613A4D7C44"/>
            </w:placeholder>
            <w:date>
              <w:dateFormat w:val="dd/MM/yyyy"/>
              <w:lid w:val="en-GB"/>
              <w:storeMappedDataAs w:val="dateTime"/>
              <w:calendar w:val="gregorian"/>
            </w:date>
          </w:sdtPr>
          <w:sdtEndPr/>
          <w:sdtContent>
            <w:tc>
              <w:tcPr>
                <w:tcW w:w="8080" w:type="dxa"/>
              </w:tcPr>
              <w:p w14:paraId="67B0DD74" w14:textId="4534C5B2" w:rsidR="005A07A6" w:rsidRPr="00B418C4" w:rsidRDefault="005A07A6">
                <w:pPr>
                  <w:autoSpaceDE w:val="0"/>
                  <w:autoSpaceDN w:val="0"/>
                  <w:adjustRightInd w:val="0"/>
                  <w:outlineLvl w:val="0"/>
                  <w:rPr>
                    <w:rFonts w:ascii="Aptos" w:hAnsi="Aptos"/>
                    <w:sz w:val="22"/>
                    <w:lang w:val="en-US"/>
                  </w:rPr>
                </w:pPr>
                <w:r w:rsidRPr="00606559">
                  <w:rPr>
                    <w:rFonts w:ascii="Aptos" w:hAnsi="Aptos"/>
                    <w:i/>
                    <w:sz w:val="22"/>
                    <w:lang w:val="en-US"/>
                  </w:rPr>
                  <w:t xml:space="preserve">[Please </w:t>
                </w:r>
                <w:r>
                  <w:rPr>
                    <w:rFonts w:ascii="Aptos" w:hAnsi="Aptos"/>
                    <w:i/>
                    <w:sz w:val="22"/>
                    <w:lang w:val="en-US"/>
                  </w:rPr>
                  <w:t>select</w:t>
                </w:r>
                <w:r w:rsidRPr="00606559">
                  <w:rPr>
                    <w:rFonts w:ascii="Aptos" w:hAnsi="Aptos"/>
                    <w:i/>
                    <w:sz w:val="22"/>
                    <w:lang w:val="en-US"/>
                  </w:rPr>
                  <w:t xml:space="preserve"> </w:t>
                </w:r>
                <w:r>
                  <w:rPr>
                    <w:rFonts w:ascii="Aptos" w:hAnsi="Aptos"/>
                    <w:i/>
                    <w:sz w:val="22"/>
                    <w:lang w:val="en-US"/>
                  </w:rPr>
                  <w:t>date from drop-down</w:t>
                </w:r>
                <w:r w:rsidRPr="00606559">
                  <w:rPr>
                    <w:rFonts w:ascii="Aptos" w:hAnsi="Aptos"/>
                    <w:i/>
                    <w:sz w:val="22"/>
                    <w:lang w:val="en-US"/>
                  </w:rPr>
                  <w:t>]</w:t>
                </w:r>
              </w:p>
            </w:tc>
          </w:sdtContent>
        </w:sdt>
      </w:tr>
      <w:tr w:rsidR="00151469" w:rsidRPr="00B418C4" w14:paraId="63ADE442" w14:textId="77777777">
        <w:trPr>
          <w:trHeight w:val="211"/>
          <w:jc w:val="center"/>
        </w:trPr>
        <w:tc>
          <w:tcPr>
            <w:tcW w:w="10485" w:type="dxa"/>
            <w:gridSpan w:val="2"/>
            <w:shd w:val="clear" w:color="auto" w:fill="E9E5FF"/>
          </w:tcPr>
          <w:p w14:paraId="56C1CBA2" w14:textId="77777777" w:rsidR="00151469" w:rsidRPr="00B418C4" w:rsidRDefault="00151469">
            <w:pPr>
              <w:autoSpaceDE w:val="0"/>
              <w:autoSpaceDN w:val="0"/>
              <w:adjustRightInd w:val="0"/>
              <w:outlineLvl w:val="0"/>
              <w:rPr>
                <w:rFonts w:ascii="Aptos" w:hAnsi="Aptos"/>
                <w:b/>
                <w:bCs/>
                <w:i/>
                <w:sz w:val="22"/>
                <w:lang w:val="en-US"/>
              </w:rPr>
            </w:pPr>
            <w:r w:rsidRPr="00B418C4">
              <w:rPr>
                <w:rFonts w:ascii="Aptos" w:hAnsi="Aptos"/>
                <w:b/>
                <w:color w:val="3E1B68"/>
                <w:sz w:val="24"/>
                <w:lang w:val="en-US"/>
              </w:rPr>
              <w:t>Instructions</w:t>
            </w:r>
          </w:p>
        </w:tc>
      </w:tr>
      <w:tr w:rsidR="00151469" w:rsidRPr="002B66BE" w14:paraId="44747A07" w14:textId="77777777">
        <w:trPr>
          <w:jc w:val="center"/>
        </w:trPr>
        <w:tc>
          <w:tcPr>
            <w:tcW w:w="10485" w:type="dxa"/>
            <w:gridSpan w:val="2"/>
          </w:tcPr>
          <w:p w14:paraId="211AB316" w14:textId="77777777" w:rsidR="00151469" w:rsidRDefault="00151469">
            <w:pPr>
              <w:autoSpaceDE w:val="0"/>
              <w:autoSpaceDN w:val="0"/>
              <w:adjustRightInd w:val="0"/>
              <w:outlineLvl w:val="0"/>
              <w:rPr>
                <w:rFonts w:ascii="Aptos" w:hAnsi="Aptos"/>
                <w:sz w:val="22"/>
                <w:lang w:val="en-GB"/>
              </w:rPr>
            </w:pPr>
            <w:r w:rsidRPr="009F1558">
              <w:rPr>
                <w:rFonts w:ascii="Aptos" w:hAnsi="Aptos"/>
                <w:sz w:val="22"/>
                <w:lang w:val="en-GB"/>
              </w:rPr>
              <w:t>In the reference table below, please</w:t>
            </w:r>
            <w:r>
              <w:rPr>
                <w:rFonts w:ascii="Aptos" w:hAnsi="Aptos"/>
                <w:sz w:val="22"/>
                <w:lang w:val="en-GB"/>
              </w:rPr>
              <w:t xml:space="preserve"> state </w:t>
            </w:r>
            <w:r>
              <w:rPr>
                <w:rFonts w:ascii="Aptos" w:hAnsi="Aptos"/>
                <w:b/>
                <w:bCs/>
                <w:sz w:val="22"/>
                <w:lang w:val="en-GB"/>
              </w:rPr>
              <w:t>both</w:t>
            </w:r>
            <w:r>
              <w:rPr>
                <w:rFonts w:ascii="Aptos" w:hAnsi="Aptos"/>
                <w:sz w:val="22"/>
                <w:lang w:val="en-GB"/>
              </w:rPr>
              <w:t xml:space="preserve"> the page number and the paragraph number under which the information required for each item can be found in the draft prospectus. </w:t>
            </w:r>
          </w:p>
          <w:p w14:paraId="1855172E" w14:textId="77777777" w:rsidR="00151469" w:rsidRDefault="00151469">
            <w:pPr>
              <w:autoSpaceDE w:val="0"/>
              <w:autoSpaceDN w:val="0"/>
              <w:adjustRightInd w:val="0"/>
              <w:outlineLvl w:val="0"/>
              <w:rPr>
                <w:rFonts w:ascii="Aptos" w:hAnsi="Aptos"/>
                <w:sz w:val="22"/>
                <w:lang w:val="en-GB"/>
              </w:rPr>
            </w:pPr>
          </w:p>
          <w:p w14:paraId="1366FE6E" w14:textId="77777777" w:rsidR="00151469" w:rsidRPr="009F1558" w:rsidRDefault="00151469">
            <w:pPr>
              <w:autoSpaceDE w:val="0"/>
              <w:autoSpaceDN w:val="0"/>
              <w:adjustRightInd w:val="0"/>
              <w:outlineLvl w:val="0"/>
              <w:rPr>
                <w:rFonts w:ascii="Aptos" w:hAnsi="Aptos"/>
                <w:sz w:val="22"/>
                <w:lang w:val="en-GB"/>
              </w:rPr>
            </w:pPr>
            <w:r>
              <w:rPr>
                <w:rFonts w:ascii="Aptos" w:hAnsi="Aptos"/>
                <w:sz w:val="22"/>
                <w:lang w:val="en-GB"/>
              </w:rPr>
              <w:t>If a particular item is not applicable, please indicate this using the checkbox in the leftmost cell. Whenever an item is declared ‘n/a’ this must be accompanied with an explanation in the text box as to why the issuer deems the item not applicable.</w:t>
            </w:r>
          </w:p>
          <w:p w14:paraId="713B76B5" w14:textId="77777777" w:rsidR="00151469" w:rsidRPr="009F1558" w:rsidRDefault="00151469">
            <w:pPr>
              <w:autoSpaceDE w:val="0"/>
              <w:autoSpaceDN w:val="0"/>
              <w:adjustRightInd w:val="0"/>
              <w:outlineLvl w:val="0"/>
              <w:rPr>
                <w:rFonts w:ascii="Aptos" w:hAnsi="Aptos"/>
                <w:sz w:val="22"/>
                <w:lang w:val="en-GB"/>
              </w:rPr>
            </w:pPr>
          </w:p>
          <w:p w14:paraId="1145F92A" w14:textId="77777777" w:rsidR="00151469" w:rsidRPr="009F1558" w:rsidRDefault="00151469">
            <w:pPr>
              <w:autoSpaceDE w:val="0"/>
              <w:autoSpaceDN w:val="0"/>
              <w:adjustRightInd w:val="0"/>
              <w:outlineLvl w:val="0"/>
              <w:rPr>
                <w:rFonts w:ascii="Aptos" w:hAnsi="Aptos"/>
                <w:sz w:val="22"/>
                <w:lang w:val="en-GB"/>
              </w:rPr>
            </w:pPr>
          </w:p>
        </w:tc>
      </w:tr>
    </w:tbl>
    <w:p w14:paraId="24807072" w14:textId="77777777" w:rsidR="003F765D" w:rsidRDefault="003F765D">
      <w:pPr>
        <w:rPr>
          <w:lang w:val="en-GB"/>
        </w:rPr>
      </w:pPr>
    </w:p>
    <w:p w14:paraId="49CCC123" w14:textId="77777777" w:rsidR="00633B52" w:rsidRDefault="00633B52">
      <w:pPr>
        <w:rPr>
          <w:lang w:val="en-GB"/>
        </w:rPr>
      </w:pPr>
    </w:p>
    <w:tbl>
      <w:tblPr>
        <w:tblStyle w:val="TableGrid"/>
        <w:tblW w:w="10485" w:type="dxa"/>
        <w:jc w:val="center"/>
        <w:tblLayout w:type="fixed"/>
        <w:tblLook w:val="04A0" w:firstRow="1" w:lastRow="0" w:firstColumn="1" w:lastColumn="0" w:noHBand="0" w:noVBand="1"/>
      </w:tblPr>
      <w:tblGrid>
        <w:gridCol w:w="1619"/>
        <w:gridCol w:w="2345"/>
        <w:gridCol w:w="6521"/>
      </w:tblGrid>
      <w:tr w:rsidR="00151469" w:rsidRPr="002B66BE" w14:paraId="579B3B52" w14:textId="77777777" w:rsidTr="081E9C0F">
        <w:trPr>
          <w:jc w:val="center"/>
        </w:trPr>
        <w:tc>
          <w:tcPr>
            <w:tcW w:w="10485" w:type="dxa"/>
            <w:gridSpan w:val="3"/>
            <w:shd w:val="clear" w:color="auto" w:fill="3E1B68"/>
          </w:tcPr>
          <w:p w14:paraId="3FE8DF01" w14:textId="000D14C6" w:rsidR="00151469" w:rsidRDefault="00151469">
            <w:pPr>
              <w:autoSpaceDE w:val="0"/>
              <w:autoSpaceDN w:val="0"/>
              <w:adjustRightInd w:val="0"/>
              <w:outlineLvl w:val="0"/>
              <w:rPr>
                <w:rFonts w:ascii="Aptos" w:hAnsi="Aptos"/>
                <w:b/>
                <w:bCs/>
                <w:sz w:val="24"/>
                <w:lang w:val="en-US"/>
              </w:rPr>
            </w:pPr>
            <w:r>
              <w:rPr>
                <w:rFonts w:ascii="Aptos" w:hAnsi="Aptos"/>
                <w:b/>
                <w:bCs/>
                <w:sz w:val="24"/>
                <w:lang w:val="en-US"/>
              </w:rPr>
              <w:t xml:space="preserve">ANNEX </w:t>
            </w:r>
            <w:r w:rsidR="00633B52">
              <w:rPr>
                <w:rFonts w:ascii="Aptos" w:hAnsi="Aptos"/>
                <w:b/>
                <w:bCs/>
                <w:sz w:val="24"/>
                <w:lang w:val="en-US"/>
              </w:rPr>
              <w:t>17</w:t>
            </w:r>
          </w:p>
          <w:p w14:paraId="63BFFEB4" w14:textId="07DB4A51" w:rsidR="00151469" w:rsidRPr="00B418C4" w:rsidRDefault="00866312">
            <w:pPr>
              <w:autoSpaceDE w:val="0"/>
              <w:autoSpaceDN w:val="0"/>
              <w:adjustRightInd w:val="0"/>
              <w:outlineLvl w:val="0"/>
              <w:rPr>
                <w:rFonts w:ascii="Aptos" w:hAnsi="Aptos"/>
                <w:b/>
                <w:bCs/>
                <w:sz w:val="22"/>
                <w:lang w:val="en-US"/>
              </w:rPr>
            </w:pPr>
            <w:r w:rsidRPr="00866312">
              <w:rPr>
                <w:rFonts w:asciiTheme="minorHAnsi" w:hAnsiTheme="minorHAnsi"/>
                <w:bCs/>
                <w:color w:val="FFFFFF" w:themeColor="background1"/>
                <w:sz w:val="20"/>
                <w:szCs w:val="20"/>
                <w:lang w:val="en-GB"/>
              </w:rPr>
              <w:t>SECURITIES GIVING RISE TO PAYMENT OR DELIVERY OBLIGATIONS LINKED TO AN UNDERLYING ASSET</w:t>
            </w:r>
          </w:p>
        </w:tc>
      </w:tr>
      <w:tr w:rsidR="00151469" w:rsidRPr="00B418C4" w14:paraId="21D96DC3" w14:textId="77777777" w:rsidTr="081E9C0F">
        <w:trPr>
          <w:trHeight w:val="220"/>
          <w:jc w:val="center"/>
        </w:trPr>
        <w:tc>
          <w:tcPr>
            <w:tcW w:w="1619" w:type="dxa"/>
            <w:shd w:val="clear" w:color="auto" w:fill="7261A2"/>
          </w:tcPr>
          <w:p w14:paraId="06F15707" w14:textId="72868085" w:rsidR="00151469" w:rsidRDefault="00151469">
            <w:pPr>
              <w:autoSpaceDE w:val="0"/>
              <w:autoSpaceDN w:val="0"/>
              <w:adjustRightInd w:val="0"/>
              <w:outlineLvl w:val="0"/>
              <w:rPr>
                <w:rFonts w:ascii="Aptos" w:hAnsi="Aptos"/>
                <w:b/>
                <w:bCs/>
                <w:color w:val="FFFFFF" w:themeColor="background1"/>
                <w:sz w:val="24"/>
                <w:lang w:val="en-US"/>
              </w:rPr>
            </w:pPr>
            <w:r>
              <w:rPr>
                <w:rFonts w:ascii="Aptos" w:hAnsi="Aptos"/>
                <w:b/>
                <w:bCs/>
                <w:color w:val="FFFFFF" w:themeColor="background1"/>
                <w:sz w:val="24"/>
                <w:lang w:val="en-US"/>
              </w:rPr>
              <w:t xml:space="preserve">SECTION </w:t>
            </w:r>
            <w:r w:rsidR="0018234D">
              <w:rPr>
                <w:rFonts w:ascii="Aptos" w:hAnsi="Aptos"/>
                <w:b/>
                <w:bCs/>
                <w:color w:val="FFFFFF" w:themeColor="background1"/>
                <w:sz w:val="24"/>
                <w:lang w:val="en-US"/>
              </w:rPr>
              <w:t>1</w:t>
            </w:r>
          </w:p>
          <w:p w14:paraId="793FA342" w14:textId="7AA7F119" w:rsidR="00151469" w:rsidRPr="0049195F" w:rsidRDefault="00151469">
            <w:pPr>
              <w:autoSpaceDE w:val="0"/>
              <w:autoSpaceDN w:val="0"/>
              <w:adjustRightInd w:val="0"/>
              <w:outlineLvl w:val="0"/>
              <w:rPr>
                <w:rFonts w:ascii="Aptos" w:hAnsi="Aptos"/>
                <w:b/>
                <w:bCs/>
                <w:color w:val="FFFFFF" w:themeColor="background1"/>
                <w:sz w:val="24"/>
                <w:lang w:val="en-US"/>
              </w:rPr>
            </w:pPr>
          </w:p>
        </w:tc>
        <w:tc>
          <w:tcPr>
            <w:tcW w:w="8866" w:type="dxa"/>
            <w:gridSpan w:val="2"/>
            <w:shd w:val="clear" w:color="auto" w:fill="7261A2"/>
          </w:tcPr>
          <w:p w14:paraId="242E5E03" w14:textId="34BD9EBC" w:rsidR="00151469" w:rsidRPr="00B418C4" w:rsidRDefault="0018234D">
            <w:pPr>
              <w:autoSpaceDE w:val="0"/>
              <w:autoSpaceDN w:val="0"/>
              <w:adjustRightInd w:val="0"/>
              <w:outlineLvl w:val="0"/>
              <w:rPr>
                <w:rFonts w:ascii="Aptos" w:hAnsi="Aptos"/>
                <w:b/>
                <w:bCs/>
                <w:sz w:val="24"/>
                <w:lang w:val="en-US"/>
              </w:rPr>
            </w:pPr>
            <w:r w:rsidRPr="0018234D">
              <w:rPr>
                <w:rFonts w:ascii="Aptos" w:hAnsi="Aptos"/>
                <w:b/>
                <w:bCs/>
                <w:color w:val="FFFFFF" w:themeColor="background1"/>
                <w:sz w:val="24"/>
                <w:lang w:val="en-US"/>
              </w:rPr>
              <w:t>RISK FACTORS</w:t>
            </w:r>
          </w:p>
        </w:tc>
      </w:tr>
      <w:tr w:rsidR="00151469" w:rsidRPr="002B66BE" w14:paraId="1B618559" w14:textId="77777777" w:rsidTr="081E9C0F">
        <w:trPr>
          <w:trHeight w:val="386"/>
          <w:jc w:val="center"/>
        </w:trPr>
        <w:tc>
          <w:tcPr>
            <w:tcW w:w="1619" w:type="dxa"/>
            <w:shd w:val="clear" w:color="auto" w:fill="E9E5FF"/>
          </w:tcPr>
          <w:p w14:paraId="2D548F0F" w14:textId="0842152C" w:rsidR="00151469" w:rsidRPr="00E93BF8" w:rsidRDefault="00151469" w:rsidP="081E9C0F">
            <w:pPr>
              <w:autoSpaceDE w:val="0"/>
              <w:autoSpaceDN w:val="0"/>
              <w:adjustRightInd w:val="0"/>
              <w:outlineLvl w:val="0"/>
              <w:rPr>
                <w:rFonts w:ascii="Aptos" w:hAnsi="Aptos"/>
                <w:b/>
                <w:bCs/>
                <w:sz w:val="20"/>
                <w:szCs w:val="20"/>
              </w:rPr>
            </w:pPr>
            <w:r w:rsidRPr="081E9C0F">
              <w:rPr>
                <w:rFonts w:ascii="Aptos" w:hAnsi="Aptos"/>
                <w:b/>
                <w:bCs/>
                <w:sz w:val="20"/>
                <w:szCs w:val="20"/>
              </w:rPr>
              <w:t xml:space="preserve">Item </w:t>
            </w:r>
            <w:r w:rsidR="00926A42">
              <w:rPr>
                <w:rFonts w:ascii="Aptos" w:hAnsi="Aptos"/>
                <w:b/>
                <w:bCs/>
                <w:sz w:val="20"/>
                <w:szCs w:val="20"/>
              </w:rPr>
              <w:t>1.1</w:t>
            </w:r>
          </w:p>
          <w:p w14:paraId="6DA62098" w14:textId="77777777" w:rsidR="00151469" w:rsidRDefault="009A3631" w:rsidP="00D4278B">
            <w:pPr>
              <w:autoSpaceDE w:val="0"/>
              <w:autoSpaceDN w:val="0"/>
              <w:adjustRightInd w:val="0"/>
              <w:outlineLvl w:val="0"/>
              <w:rPr>
                <w:rFonts w:ascii="Aptos" w:hAnsi="Aptos"/>
                <w:sz w:val="16"/>
                <w:szCs w:val="16"/>
                <w:lang w:val="en-US"/>
              </w:rPr>
            </w:pPr>
            <w:sdt>
              <w:sdtPr>
                <w:rPr>
                  <w:rFonts w:ascii="Aptos" w:hAnsi="Aptos"/>
                  <w:sz w:val="16"/>
                  <w:szCs w:val="16"/>
                  <w:lang w:val="en-US"/>
                </w:rPr>
                <w:id w:val="1802574253"/>
                <w14:checkbox>
                  <w14:checked w14:val="0"/>
                  <w14:checkedState w14:val="2612" w14:font="MS Gothic"/>
                  <w14:uncheckedState w14:val="2610" w14:font="MS Gothic"/>
                </w14:checkbox>
              </w:sdtPr>
              <w:sdtEndPr/>
              <w:sdtContent>
                <w:r w:rsidR="00151469">
                  <w:rPr>
                    <w:rFonts w:ascii="MS Gothic" w:eastAsia="MS Gothic" w:hAnsi="MS Gothic" w:hint="eastAsia"/>
                    <w:sz w:val="16"/>
                    <w:szCs w:val="16"/>
                    <w:lang w:val="en-US"/>
                  </w:rPr>
                  <w:t>☐</w:t>
                </w:r>
              </w:sdtContent>
            </w:sdt>
            <w:r w:rsidR="00151469">
              <w:rPr>
                <w:rFonts w:ascii="Aptos" w:hAnsi="Aptos"/>
                <w:sz w:val="20"/>
                <w:szCs w:val="20"/>
                <w:lang w:val="en-US"/>
              </w:rPr>
              <w:t xml:space="preserve"> </w:t>
            </w:r>
            <w:r w:rsidR="00151469" w:rsidRPr="00B95AEB">
              <w:rPr>
                <w:rFonts w:ascii="Aptos" w:hAnsi="Aptos"/>
                <w:sz w:val="16"/>
                <w:szCs w:val="16"/>
                <w:lang w:val="en-US"/>
              </w:rPr>
              <w:t xml:space="preserve">Check if </w:t>
            </w:r>
            <w:r w:rsidR="00151469">
              <w:rPr>
                <w:rFonts w:ascii="Aptos" w:hAnsi="Aptos"/>
                <w:sz w:val="16"/>
                <w:szCs w:val="16"/>
                <w:lang w:val="en-US"/>
              </w:rPr>
              <w:t>n/a</w:t>
            </w:r>
          </w:p>
          <w:p w14:paraId="1504713D" w14:textId="1C78BB1B" w:rsidR="00D4278B" w:rsidRPr="00D4278B" w:rsidRDefault="00D4278B" w:rsidP="00D4278B">
            <w:pPr>
              <w:autoSpaceDE w:val="0"/>
              <w:autoSpaceDN w:val="0"/>
              <w:adjustRightInd w:val="0"/>
              <w:outlineLvl w:val="0"/>
              <w:rPr>
                <w:rFonts w:ascii="Aptos" w:hAnsi="Aptos"/>
                <w:sz w:val="16"/>
                <w:szCs w:val="16"/>
                <w:lang w:val="en-US"/>
              </w:rPr>
            </w:pPr>
          </w:p>
        </w:tc>
        <w:tc>
          <w:tcPr>
            <w:tcW w:w="2345" w:type="dxa"/>
          </w:tcPr>
          <w:p w14:paraId="6678EC0D" w14:textId="151EB0F6" w:rsidR="00151469" w:rsidRPr="00642232" w:rsidRDefault="002B66BE">
            <w:pPr>
              <w:autoSpaceDE w:val="0"/>
              <w:autoSpaceDN w:val="0"/>
              <w:adjustRightInd w:val="0"/>
              <w:outlineLvl w:val="0"/>
              <w:rPr>
                <w:rFonts w:ascii="Aptos" w:hAnsi="Aptos"/>
                <w:sz w:val="16"/>
                <w:szCs w:val="14"/>
                <w:lang w:val="en-US"/>
              </w:rPr>
            </w:pPr>
            <w:r w:rsidRPr="00642232">
              <w:rPr>
                <w:rFonts w:ascii="Aptos" w:hAnsi="Aptos"/>
                <w:sz w:val="16"/>
                <w:szCs w:val="14"/>
                <w:lang w:val="en-US"/>
              </w:rPr>
              <w:t>[page and paragraph; if n/a please explain]</w:t>
            </w:r>
          </w:p>
        </w:tc>
        <w:tc>
          <w:tcPr>
            <w:tcW w:w="6521" w:type="dxa"/>
          </w:tcPr>
          <w:p w14:paraId="6EC998CD" w14:textId="77777777" w:rsidR="002B66BE" w:rsidRDefault="00926A42">
            <w:pPr>
              <w:autoSpaceDE w:val="0"/>
              <w:autoSpaceDN w:val="0"/>
              <w:adjustRightInd w:val="0"/>
              <w:outlineLvl w:val="0"/>
              <w:rPr>
                <w:rFonts w:asciiTheme="minorHAnsi" w:hAnsiTheme="minorHAnsi"/>
                <w:bCs/>
                <w:sz w:val="20"/>
                <w:szCs w:val="20"/>
                <w:lang w:val="en-US"/>
              </w:rPr>
            </w:pPr>
            <w:r w:rsidRPr="00926A42">
              <w:rPr>
                <w:rFonts w:asciiTheme="minorHAnsi" w:hAnsiTheme="minorHAnsi"/>
                <w:bCs/>
                <w:sz w:val="20"/>
                <w:szCs w:val="20"/>
                <w:lang w:val="en-US"/>
              </w:rPr>
              <w:t xml:space="preserve">Prominent disclosure of risk factors that are material to the securities being offered and/or admitted to trading in order to assess the market risk associated with these securities in a section headed ‘Risk Factors’. </w:t>
            </w:r>
          </w:p>
          <w:p w14:paraId="2D6F15E9" w14:textId="77777777" w:rsidR="002B66BE" w:rsidRDefault="002B66BE">
            <w:pPr>
              <w:autoSpaceDE w:val="0"/>
              <w:autoSpaceDN w:val="0"/>
              <w:adjustRightInd w:val="0"/>
              <w:outlineLvl w:val="0"/>
              <w:rPr>
                <w:rFonts w:asciiTheme="minorHAnsi" w:hAnsiTheme="minorHAnsi"/>
                <w:bCs/>
                <w:sz w:val="20"/>
                <w:szCs w:val="20"/>
                <w:lang w:val="en-US"/>
              </w:rPr>
            </w:pPr>
          </w:p>
          <w:p w14:paraId="2BC2B623" w14:textId="77777777" w:rsidR="002B66BE" w:rsidRDefault="002B66BE">
            <w:pPr>
              <w:autoSpaceDE w:val="0"/>
              <w:autoSpaceDN w:val="0"/>
              <w:adjustRightInd w:val="0"/>
              <w:outlineLvl w:val="0"/>
              <w:rPr>
                <w:rFonts w:asciiTheme="minorHAnsi" w:hAnsiTheme="minorHAnsi"/>
                <w:bCs/>
                <w:sz w:val="20"/>
                <w:szCs w:val="20"/>
                <w:lang w:val="en-US"/>
              </w:rPr>
            </w:pPr>
            <w:r>
              <w:rPr>
                <w:rStyle w:val="normaltextrun"/>
                <w:rFonts w:ascii="Aptos" w:hAnsi="Aptos"/>
                <w:color w:val="FF0000"/>
                <w:sz w:val="16"/>
                <w:szCs w:val="16"/>
                <w:shd w:val="clear" w:color="auto" w:fill="FFFFFF"/>
                <w:lang w:val="en-US"/>
              </w:rPr>
              <w:t>Cat. A</w:t>
            </w:r>
            <w:r w:rsidRPr="00926A42">
              <w:rPr>
                <w:rFonts w:asciiTheme="minorHAnsi" w:hAnsiTheme="minorHAnsi"/>
                <w:bCs/>
                <w:sz w:val="20"/>
                <w:szCs w:val="20"/>
                <w:lang w:val="en-US"/>
              </w:rPr>
              <w:t xml:space="preserve"> </w:t>
            </w:r>
          </w:p>
          <w:p w14:paraId="4C881384" w14:textId="30315130" w:rsidR="002B66BE" w:rsidRPr="00E82580" w:rsidRDefault="002B66BE">
            <w:pPr>
              <w:autoSpaceDE w:val="0"/>
              <w:autoSpaceDN w:val="0"/>
              <w:adjustRightInd w:val="0"/>
              <w:outlineLvl w:val="0"/>
              <w:rPr>
                <w:rFonts w:asciiTheme="minorHAnsi" w:hAnsiTheme="minorHAnsi"/>
                <w:bCs/>
                <w:sz w:val="20"/>
                <w:szCs w:val="20"/>
                <w:lang w:val="en-US"/>
              </w:rPr>
            </w:pPr>
          </w:p>
        </w:tc>
      </w:tr>
      <w:tr w:rsidR="002B66BE" w:rsidRPr="002B66BE" w14:paraId="13BD0A85" w14:textId="77777777" w:rsidTr="081E9C0F">
        <w:trPr>
          <w:trHeight w:val="386"/>
          <w:jc w:val="center"/>
        </w:trPr>
        <w:tc>
          <w:tcPr>
            <w:tcW w:w="1619" w:type="dxa"/>
            <w:shd w:val="clear" w:color="auto" w:fill="E9E5FF"/>
          </w:tcPr>
          <w:p w14:paraId="0680EFA8" w14:textId="77777777" w:rsidR="002B66BE" w:rsidRDefault="002B66BE" w:rsidP="002B66BE">
            <w:pPr>
              <w:autoSpaceDE w:val="0"/>
              <w:autoSpaceDN w:val="0"/>
              <w:adjustRightInd w:val="0"/>
              <w:outlineLvl w:val="0"/>
              <w:rPr>
                <w:rFonts w:ascii="Aptos" w:hAnsi="Aptos"/>
                <w:sz w:val="16"/>
                <w:szCs w:val="16"/>
                <w:lang w:val="en-US"/>
              </w:rPr>
            </w:pPr>
            <w:sdt>
              <w:sdtPr>
                <w:rPr>
                  <w:rFonts w:ascii="Aptos" w:hAnsi="Aptos"/>
                  <w:sz w:val="16"/>
                  <w:szCs w:val="16"/>
                  <w:lang w:val="en-US"/>
                </w:rPr>
                <w:id w:val="-1291119893"/>
                <w14:checkbox>
                  <w14:checked w14:val="0"/>
                  <w14:checkedState w14:val="2612" w14:font="MS Gothic"/>
                  <w14:uncheckedState w14:val="2610" w14:font="MS Gothic"/>
                </w14:checkbox>
              </w:sdtPr>
              <w:sdtContent>
                <w:r>
                  <w:rPr>
                    <w:rFonts w:ascii="MS Gothic" w:eastAsia="MS Gothic" w:hAnsi="MS Gothic" w:hint="eastAsia"/>
                    <w:sz w:val="16"/>
                    <w:szCs w:val="16"/>
                    <w:lang w:val="en-US"/>
                  </w:rPr>
                  <w:t>☐</w:t>
                </w:r>
              </w:sdtContent>
            </w:sdt>
            <w:r>
              <w:rPr>
                <w:rFonts w:ascii="Aptos" w:hAnsi="Aptos"/>
                <w:sz w:val="20"/>
                <w:szCs w:val="20"/>
                <w:lang w:val="en-US"/>
              </w:rPr>
              <w:t xml:space="preserve"> </w:t>
            </w:r>
            <w:r w:rsidRPr="00B95AEB">
              <w:rPr>
                <w:rFonts w:ascii="Aptos" w:hAnsi="Aptos"/>
                <w:sz w:val="16"/>
                <w:szCs w:val="16"/>
                <w:lang w:val="en-US"/>
              </w:rPr>
              <w:t xml:space="preserve">Check if </w:t>
            </w:r>
            <w:r>
              <w:rPr>
                <w:rFonts w:ascii="Aptos" w:hAnsi="Aptos"/>
                <w:sz w:val="16"/>
                <w:szCs w:val="16"/>
                <w:lang w:val="en-US"/>
              </w:rPr>
              <w:t>n/a</w:t>
            </w:r>
          </w:p>
          <w:p w14:paraId="601BDFF3" w14:textId="77777777" w:rsidR="002B66BE" w:rsidRPr="081E9C0F" w:rsidRDefault="002B66BE" w:rsidP="081E9C0F">
            <w:pPr>
              <w:autoSpaceDE w:val="0"/>
              <w:autoSpaceDN w:val="0"/>
              <w:adjustRightInd w:val="0"/>
              <w:outlineLvl w:val="0"/>
              <w:rPr>
                <w:rFonts w:ascii="Aptos" w:hAnsi="Aptos"/>
                <w:b/>
                <w:bCs/>
                <w:sz w:val="20"/>
                <w:szCs w:val="20"/>
              </w:rPr>
            </w:pPr>
          </w:p>
        </w:tc>
        <w:tc>
          <w:tcPr>
            <w:tcW w:w="2345" w:type="dxa"/>
          </w:tcPr>
          <w:p w14:paraId="286B5DAC" w14:textId="13BD4EB2" w:rsidR="002B66BE" w:rsidRPr="00642232" w:rsidRDefault="002B66BE">
            <w:pPr>
              <w:autoSpaceDE w:val="0"/>
              <w:autoSpaceDN w:val="0"/>
              <w:adjustRightInd w:val="0"/>
              <w:outlineLvl w:val="0"/>
              <w:rPr>
                <w:rFonts w:ascii="Aptos" w:hAnsi="Aptos"/>
                <w:sz w:val="16"/>
                <w:szCs w:val="14"/>
                <w:lang w:val="en-US"/>
              </w:rPr>
            </w:pPr>
            <w:r w:rsidRPr="00642232">
              <w:rPr>
                <w:rFonts w:ascii="Aptos" w:hAnsi="Aptos"/>
                <w:sz w:val="16"/>
                <w:szCs w:val="14"/>
                <w:lang w:val="en-US"/>
              </w:rPr>
              <w:t>[page and paragraph; if n/a please explain]</w:t>
            </w:r>
          </w:p>
        </w:tc>
        <w:tc>
          <w:tcPr>
            <w:tcW w:w="6521" w:type="dxa"/>
          </w:tcPr>
          <w:p w14:paraId="7F9096DE" w14:textId="77777777" w:rsidR="002B66BE" w:rsidRDefault="002B66BE" w:rsidP="002B66BE">
            <w:pPr>
              <w:autoSpaceDE w:val="0"/>
              <w:autoSpaceDN w:val="0"/>
              <w:adjustRightInd w:val="0"/>
              <w:outlineLvl w:val="0"/>
              <w:rPr>
                <w:rFonts w:asciiTheme="minorHAnsi" w:hAnsiTheme="minorHAnsi"/>
                <w:bCs/>
                <w:sz w:val="20"/>
                <w:szCs w:val="20"/>
                <w:lang w:val="en-US"/>
              </w:rPr>
            </w:pPr>
            <w:r w:rsidRPr="00926A42">
              <w:rPr>
                <w:rFonts w:asciiTheme="minorHAnsi" w:hAnsiTheme="minorHAnsi"/>
                <w:bCs/>
                <w:sz w:val="20"/>
                <w:szCs w:val="20"/>
                <w:lang w:val="en-US"/>
              </w:rPr>
              <w:t>If applicable, this must include a risk warning to the effect that investors may lose the value of their entire investment or part of it, as the case may be, and, if the investor’s liability is not limited to the value of his investment, a statement of that fact, together with a description of the circumstances in which such additional liability arises and the likely financial effect.</w:t>
            </w:r>
          </w:p>
          <w:p w14:paraId="68F8CB3E" w14:textId="77777777" w:rsidR="002B66BE" w:rsidRDefault="002B66BE" w:rsidP="002B66BE">
            <w:pPr>
              <w:autoSpaceDE w:val="0"/>
              <w:autoSpaceDN w:val="0"/>
              <w:adjustRightInd w:val="0"/>
              <w:outlineLvl w:val="0"/>
              <w:rPr>
                <w:rFonts w:asciiTheme="minorHAnsi" w:hAnsiTheme="minorHAnsi"/>
                <w:bCs/>
                <w:sz w:val="20"/>
                <w:szCs w:val="20"/>
                <w:lang w:val="en-US"/>
              </w:rPr>
            </w:pPr>
          </w:p>
          <w:p w14:paraId="39F554A5" w14:textId="2B99E876" w:rsidR="002B66BE" w:rsidRPr="00926A42" w:rsidRDefault="002B66BE" w:rsidP="002B66BE">
            <w:pPr>
              <w:autoSpaceDE w:val="0"/>
              <w:autoSpaceDN w:val="0"/>
              <w:adjustRightInd w:val="0"/>
              <w:outlineLvl w:val="0"/>
              <w:rPr>
                <w:rFonts w:asciiTheme="minorHAnsi" w:hAnsiTheme="minorHAnsi"/>
                <w:bCs/>
                <w:sz w:val="20"/>
                <w:szCs w:val="20"/>
                <w:lang w:val="en-US"/>
              </w:rPr>
            </w:pPr>
            <w:r>
              <w:rPr>
                <w:rStyle w:val="normaltextrun"/>
                <w:rFonts w:ascii="Aptos" w:hAnsi="Aptos"/>
                <w:color w:val="FF0000"/>
                <w:sz w:val="16"/>
                <w:szCs w:val="16"/>
                <w:shd w:val="clear" w:color="auto" w:fill="FFFFFF"/>
                <w:lang w:val="en-US"/>
              </w:rPr>
              <w:t>Cat. A</w:t>
            </w:r>
          </w:p>
        </w:tc>
      </w:tr>
      <w:tr w:rsidR="00151469" w:rsidRPr="002B66BE" w14:paraId="0FDBA0E5" w14:textId="77777777" w:rsidTr="081E9C0F">
        <w:trPr>
          <w:trHeight w:val="220"/>
          <w:jc w:val="center"/>
        </w:trPr>
        <w:tc>
          <w:tcPr>
            <w:tcW w:w="1619" w:type="dxa"/>
            <w:shd w:val="clear" w:color="auto" w:fill="7261A2"/>
          </w:tcPr>
          <w:p w14:paraId="523EFA5E" w14:textId="749AEA7E" w:rsidR="00151469" w:rsidRPr="0049195F" w:rsidRDefault="00151469">
            <w:pPr>
              <w:autoSpaceDE w:val="0"/>
              <w:autoSpaceDN w:val="0"/>
              <w:adjustRightInd w:val="0"/>
              <w:outlineLvl w:val="0"/>
              <w:rPr>
                <w:rFonts w:ascii="Aptos" w:hAnsi="Aptos"/>
                <w:b/>
                <w:bCs/>
                <w:color w:val="FFFFFF" w:themeColor="background1"/>
                <w:sz w:val="24"/>
                <w:lang w:val="en-US"/>
              </w:rPr>
            </w:pPr>
            <w:r>
              <w:rPr>
                <w:rFonts w:ascii="Aptos" w:hAnsi="Aptos"/>
                <w:b/>
                <w:bCs/>
                <w:color w:val="FFFFFF" w:themeColor="background1"/>
                <w:sz w:val="24"/>
                <w:lang w:val="en-US"/>
              </w:rPr>
              <w:t xml:space="preserve">SECTION </w:t>
            </w:r>
            <w:r w:rsidR="00A336FD">
              <w:rPr>
                <w:rFonts w:ascii="Aptos" w:hAnsi="Aptos"/>
                <w:b/>
                <w:bCs/>
                <w:color w:val="FFFFFF" w:themeColor="background1"/>
                <w:sz w:val="24"/>
                <w:lang w:val="en-US"/>
              </w:rPr>
              <w:t>2</w:t>
            </w:r>
          </w:p>
        </w:tc>
        <w:tc>
          <w:tcPr>
            <w:tcW w:w="8866" w:type="dxa"/>
            <w:gridSpan w:val="2"/>
            <w:shd w:val="clear" w:color="auto" w:fill="7261A2"/>
          </w:tcPr>
          <w:p w14:paraId="0A4EE609" w14:textId="2C4FC3AD" w:rsidR="00151469" w:rsidRPr="00B418C4" w:rsidRDefault="00234F3D">
            <w:pPr>
              <w:autoSpaceDE w:val="0"/>
              <w:autoSpaceDN w:val="0"/>
              <w:adjustRightInd w:val="0"/>
              <w:outlineLvl w:val="0"/>
              <w:rPr>
                <w:rFonts w:ascii="Aptos" w:hAnsi="Aptos"/>
                <w:b/>
                <w:bCs/>
                <w:sz w:val="24"/>
                <w:lang w:val="en-US"/>
              </w:rPr>
            </w:pPr>
            <w:r w:rsidRPr="00234F3D">
              <w:rPr>
                <w:rFonts w:ascii="Aptos" w:hAnsi="Aptos"/>
                <w:b/>
                <w:bCs/>
                <w:color w:val="FFFFFF" w:themeColor="background1"/>
                <w:sz w:val="24"/>
                <w:lang w:val="en-US"/>
              </w:rPr>
              <w:t>INFORMATION CONCERNING THE SECURITIES TO BE OFFERED/ ADMITTED TO TRADING</w:t>
            </w:r>
          </w:p>
        </w:tc>
      </w:tr>
      <w:tr w:rsidR="00151469" w:rsidRPr="00642232" w14:paraId="443B2A08" w14:textId="77777777" w:rsidTr="081E9C0F">
        <w:trPr>
          <w:trHeight w:val="220"/>
          <w:jc w:val="center"/>
        </w:trPr>
        <w:tc>
          <w:tcPr>
            <w:tcW w:w="1619" w:type="dxa"/>
            <w:shd w:val="clear" w:color="auto" w:fill="E9E5FF"/>
          </w:tcPr>
          <w:p w14:paraId="77B81873" w14:textId="794E855A" w:rsidR="00151469" w:rsidRPr="00E93BF8" w:rsidRDefault="00151469" w:rsidP="081E9C0F">
            <w:pPr>
              <w:autoSpaceDE w:val="0"/>
              <w:autoSpaceDN w:val="0"/>
              <w:adjustRightInd w:val="0"/>
              <w:outlineLvl w:val="0"/>
              <w:rPr>
                <w:rFonts w:ascii="Aptos" w:hAnsi="Aptos"/>
                <w:b/>
                <w:bCs/>
                <w:sz w:val="20"/>
                <w:szCs w:val="20"/>
              </w:rPr>
            </w:pPr>
            <w:r w:rsidRPr="081E9C0F">
              <w:rPr>
                <w:rFonts w:ascii="Aptos" w:hAnsi="Aptos"/>
                <w:b/>
                <w:bCs/>
                <w:sz w:val="20"/>
                <w:szCs w:val="20"/>
              </w:rPr>
              <w:t xml:space="preserve">Item </w:t>
            </w:r>
            <w:r w:rsidR="008F405C">
              <w:rPr>
                <w:rFonts w:ascii="Aptos" w:hAnsi="Aptos"/>
                <w:b/>
                <w:bCs/>
                <w:sz w:val="20"/>
                <w:szCs w:val="20"/>
              </w:rPr>
              <w:t>2.1</w:t>
            </w:r>
          </w:p>
        </w:tc>
        <w:tc>
          <w:tcPr>
            <w:tcW w:w="8866" w:type="dxa"/>
            <w:gridSpan w:val="2"/>
            <w:shd w:val="clear" w:color="auto" w:fill="E9E5FF"/>
          </w:tcPr>
          <w:p w14:paraId="6C8EFADF" w14:textId="5CD475F8" w:rsidR="00151469" w:rsidRPr="00642232" w:rsidRDefault="008F405C">
            <w:pPr>
              <w:autoSpaceDE w:val="0"/>
              <w:autoSpaceDN w:val="0"/>
              <w:adjustRightInd w:val="0"/>
              <w:outlineLvl w:val="0"/>
              <w:rPr>
                <w:rFonts w:ascii="Aptos" w:hAnsi="Aptos"/>
                <w:b/>
                <w:bCs/>
                <w:color w:val="FFFFFF" w:themeColor="background1"/>
                <w:sz w:val="24"/>
                <w:lang w:val="en-US"/>
              </w:rPr>
            </w:pPr>
            <w:r w:rsidRPr="008F405C">
              <w:rPr>
                <w:rFonts w:ascii="Aptos" w:hAnsi="Aptos"/>
                <w:b/>
                <w:bCs/>
                <w:sz w:val="24"/>
                <w:lang w:val="en-US"/>
              </w:rPr>
              <w:t>Information concerning the securities</w:t>
            </w:r>
          </w:p>
        </w:tc>
      </w:tr>
      <w:tr w:rsidR="00151469" w:rsidRPr="002B66BE" w14:paraId="77275B56" w14:textId="77777777" w:rsidTr="081E9C0F">
        <w:trPr>
          <w:trHeight w:val="218"/>
          <w:jc w:val="center"/>
        </w:trPr>
        <w:tc>
          <w:tcPr>
            <w:tcW w:w="1619" w:type="dxa"/>
            <w:shd w:val="clear" w:color="auto" w:fill="E9E5FF"/>
          </w:tcPr>
          <w:p w14:paraId="1F194A89" w14:textId="7BB9DEDC" w:rsidR="008F405C" w:rsidRPr="008F405C" w:rsidRDefault="008F405C" w:rsidP="008F405C">
            <w:pPr>
              <w:autoSpaceDE w:val="0"/>
              <w:autoSpaceDN w:val="0"/>
              <w:adjustRightInd w:val="0"/>
              <w:outlineLvl w:val="0"/>
              <w:rPr>
                <w:rFonts w:ascii="Aptos" w:hAnsi="Aptos"/>
                <w:b/>
                <w:bCs/>
                <w:sz w:val="20"/>
                <w:szCs w:val="20"/>
                <w:lang w:val="en-US"/>
              </w:rPr>
            </w:pPr>
            <w:r w:rsidRPr="008F405C">
              <w:rPr>
                <w:rFonts w:ascii="Aptos" w:hAnsi="Aptos"/>
                <w:b/>
                <w:bCs/>
                <w:sz w:val="20"/>
                <w:szCs w:val="20"/>
                <w:lang w:val="en-US"/>
              </w:rPr>
              <w:t>Item 2.</w:t>
            </w:r>
            <w:r>
              <w:rPr>
                <w:rFonts w:ascii="Aptos" w:hAnsi="Aptos"/>
                <w:b/>
                <w:bCs/>
                <w:sz w:val="20"/>
                <w:szCs w:val="20"/>
                <w:lang w:val="en-US"/>
              </w:rPr>
              <w:t>1</w:t>
            </w:r>
            <w:r w:rsidRPr="008F405C">
              <w:rPr>
                <w:rFonts w:ascii="Aptos" w:hAnsi="Aptos"/>
                <w:b/>
                <w:bCs/>
                <w:sz w:val="20"/>
                <w:szCs w:val="20"/>
                <w:lang w:val="en-US"/>
              </w:rPr>
              <w:t>.1</w:t>
            </w:r>
          </w:p>
          <w:p w14:paraId="284D37FF" w14:textId="77777777" w:rsidR="008F405C" w:rsidRDefault="009A3631" w:rsidP="008F405C">
            <w:pPr>
              <w:autoSpaceDE w:val="0"/>
              <w:autoSpaceDN w:val="0"/>
              <w:adjustRightInd w:val="0"/>
              <w:outlineLvl w:val="0"/>
              <w:rPr>
                <w:rFonts w:ascii="Aptos" w:hAnsi="Aptos"/>
                <w:sz w:val="16"/>
                <w:szCs w:val="16"/>
                <w:lang w:val="en-US"/>
              </w:rPr>
            </w:pPr>
            <w:sdt>
              <w:sdtPr>
                <w:rPr>
                  <w:rFonts w:ascii="Aptos" w:hAnsi="Aptos"/>
                  <w:sz w:val="16"/>
                  <w:szCs w:val="16"/>
                  <w:lang w:val="en-US"/>
                </w:rPr>
                <w:id w:val="1157504052"/>
                <w14:checkbox>
                  <w14:checked w14:val="0"/>
                  <w14:checkedState w14:val="2612" w14:font="MS Gothic"/>
                  <w14:uncheckedState w14:val="2610" w14:font="MS Gothic"/>
                </w14:checkbox>
              </w:sdtPr>
              <w:sdtEndPr/>
              <w:sdtContent>
                <w:r w:rsidR="008F405C">
                  <w:rPr>
                    <w:rFonts w:ascii="MS Gothic" w:eastAsia="MS Gothic" w:hAnsi="MS Gothic" w:hint="eastAsia"/>
                    <w:sz w:val="16"/>
                    <w:szCs w:val="16"/>
                    <w:lang w:val="en-US"/>
                  </w:rPr>
                  <w:t>☐</w:t>
                </w:r>
              </w:sdtContent>
            </w:sdt>
            <w:r w:rsidR="008F405C">
              <w:rPr>
                <w:rFonts w:ascii="Aptos" w:hAnsi="Aptos"/>
                <w:sz w:val="20"/>
                <w:szCs w:val="20"/>
                <w:lang w:val="en-US"/>
              </w:rPr>
              <w:t xml:space="preserve"> </w:t>
            </w:r>
            <w:r w:rsidR="008F405C" w:rsidRPr="00B95AEB">
              <w:rPr>
                <w:rFonts w:ascii="Aptos" w:hAnsi="Aptos"/>
                <w:sz w:val="16"/>
                <w:szCs w:val="16"/>
                <w:lang w:val="en-US"/>
              </w:rPr>
              <w:t xml:space="preserve">Check if </w:t>
            </w:r>
            <w:r w:rsidR="008F405C">
              <w:rPr>
                <w:rFonts w:ascii="Aptos" w:hAnsi="Aptos"/>
                <w:sz w:val="16"/>
                <w:szCs w:val="16"/>
                <w:lang w:val="en-US"/>
              </w:rPr>
              <w:t>n/a</w:t>
            </w:r>
          </w:p>
          <w:p w14:paraId="2CC859D6" w14:textId="0AD82E93" w:rsidR="00151469" w:rsidRDefault="00151469">
            <w:pPr>
              <w:autoSpaceDE w:val="0"/>
              <w:autoSpaceDN w:val="0"/>
              <w:adjustRightInd w:val="0"/>
              <w:outlineLvl w:val="0"/>
              <w:rPr>
                <w:rFonts w:ascii="Aptos" w:hAnsi="Aptos"/>
                <w:sz w:val="20"/>
                <w:szCs w:val="20"/>
                <w:lang w:val="en-US"/>
              </w:rPr>
            </w:pPr>
          </w:p>
        </w:tc>
        <w:tc>
          <w:tcPr>
            <w:tcW w:w="2345" w:type="dxa"/>
          </w:tcPr>
          <w:p w14:paraId="1D2B33EC" w14:textId="77777777" w:rsidR="00151469" w:rsidRPr="00642232" w:rsidRDefault="00151469">
            <w:pPr>
              <w:autoSpaceDE w:val="0"/>
              <w:autoSpaceDN w:val="0"/>
              <w:adjustRightInd w:val="0"/>
              <w:outlineLvl w:val="0"/>
              <w:rPr>
                <w:rFonts w:ascii="Aptos" w:hAnsi="Aptos"/>
                <w:sz w:val="16"/>
                <w:szCs w:val="14"/>
                <w:lang w:val="en-US"/>
              </w:rPr>
            </w:pPr>
            <w:r w:rsidRPr="00716E8C">
              <w:rPr>
                <w:rFonts w:ascii="Aptos" w:hAnsi="Aptos"/>
                <w:sz w:val="16"/>
                <w:szCs w:val="14"/>
                <w:lang w:val="en-US"/>
              </w:rPr>
              <w:t>[page and paragraph; if n/a please explain]</w:t>
            </w:r>
          </w:p>
        </w:tc>
        <w:tc>
          <w:tcPr>
            <w:tcW w:w="6521" w:type="dxa"/>
          </w:tcPr>
          <w:p w14:paraId="4B2567F9" w14:textId="77777777" w:rsidR="00151469" w:rsidRDefault="00C41348">
            <w:pPr>
              <w:autoSpaceDE w:val="0"/>
              <w:autoSpaceDN w:val="0"/>
              <w:adjustRightInd w:val="0"/>
              <w:outlineLvl w:val="0"/>
              <w:rPr>
                <w:rFonts w:asciiTheme="minorHAnsi" w:hAnsiTheme="minorHAnsi"/>
                <w:bCs/>
                <w:sz w:val="20"/>
                <w:szCs w:val="20"/>
                <w:lang w:val="en-US"/>
              </w:rPr>
            </w:pPr>
            <w:r w:rsidRPr="00C41348">
              <w:rPr>
                <w:rFonts w:asciiTheme="minorHAnsi" w:hAnsiTheme="minorHAnsi"/>
                <w:bCs/>
                <w:sz w:val="20"/>
                <w:szCs w:val="20"/>
                <w:lang w:val="en-US"/>
              </w:rPr>
              <w:t>A clear and comprehensive explanation to help investors understand how the value of their investment is affected by the value of the underlying instrument(s), especially in the circumstances where the risks are most evident, unless the securities have a denomination per unit of at least EUR 100 000, or can only be acquired for at least EUR 100 000 per security, or are to be traded on a regulated market or a specific segment of a regulated market to which only qualified investors can have access</w:t>
            </w:r>
            <w:r>
              <w:rPr>
                <w:rFonts w:asciiTheme="minorHAnsi" w:hAnsiTheme="minorHAnsi"/>
                <w:bCs/>
                <w:sz w:val="20"/>
                <w:szCs w:val="20"/>
                <w:lang w:val="en-US"/>
              </w:rPr>
              <w:t>.</w:t>
            </w:r>
          </w:p>
          <w:p w14:paraId="66C52175" w14:textId="77777777" w:rsidR="002B66BE" w:rsidRDefault="002B66BE">
            <w:pPr>
              <w:autoSpaceDE w:val="0"/>
              <w:autoSpaceDN w:val="0"/>
              <w:adjustRightInd w:val="0"/>
              <w:outlineLvl w:val="0"/>
              <w:rPr>
                <w:rFonts w:asciiTheme="minorHAnsi" w:hAnsiTheme="minorHAnsi"/>
                <w:bCs/>
                <w:sz w:val="20"/>
                <w:szCs w:val="20"/>
                <w:lang w:val="en-US"/>
              </w:rPr>
            </w:pPr>
          </w:p>
          <w:p w14:paraId="1D739BA9" w14:textId="264138C7" w:rsidR="002B66BE" w:rsidRPr="00642232" w:rsidRDefault="002B66BE">
            <w:pPr>
              <w:autoSpaceDE w:val="0"/>
              <w:autoSpaceDN w:val="0"/>
              <w:adjustRightInd w:val="0"/>
              <w:outlineLvl w:val="0"/>
              <w:rPr>
                <w:rFonts w:asciiTheme="minorHAnsi" w:hAnsiTheme="minorHAnsi"/>
                <w:bCs/>
                <w:sz w:val="20"/>
                <w:szCs w:val="20"/>
                <w:lang w:val="en-US"/>
              </w:rPr>
            </w:pPr>
            <w:r>
              <w:rPr>
                <w:rStyle w:val="normaltextrun"/>
                <w:rFonts w:ascii="Aptos" w:hAnsi="Aptos"/>
                <w:color w:val="FF0000"/>
                <w:sz w:val="16"/>
                <w:szCs w:val="16"/>
                <w:shd w:val="clear" w:color="auto" w:fill="FFFFFF"/>
                <w:lang w:val="en-US"/>
              </w:rPr>
              <w:t xml:space="preserve">Cat. </w:t>
            </w:r>
            <w:r>
              <w:rPr>
                <w:rStyle w:val="normaltextrun"/>
                <w:rFonts w:ascii="Aptos" w:hAnsi="Aptos"/>
                <w:color w:val="FF0000"/>
                <w:sz w:val="16"/>
                <w:szCs w:val="16"/>
                <w:shd w:val="clear" w:color="auto" w:fill="FFFFFF"/>
                <w:lang w:val="en-US"/>
              </w:rPr>
              <w:t>B</w:t>
            </w:r>
          </w:p>
        </w:tc>
      </w:tr>
      <w:tr w:rsidR="00151469" w:rsidRPr="002B66BE" w14:paraId="2081F696" w14:textId="77777777" w:rsidTr="081E9C0F">
        <w:trPr>
          <w:trHeight w:val="218"/>
          <w:jc w:val="center"/>
        </w:trPr>
        <w:tc>
          <w:tcPr>
            <w:tcW w:w="1619" w:type="dxa"/>
            <w:shd w:val="clear" w:color="auto" w:fill="E9E5FF"/>
          </w:tcPr>
          <w:p w14:paraId="5D849558" w14:textId="5EEDEAAF" w:rsidR="008F405C" w:rsidRPr="008F405C" w:rsidRDefault="008F405C" w:rsidP="008F405C">
            <w:pPr>
              <w:autoSpaceDE w:val="0"/>
              <w:autoSpaceDN w:val="0"/>
              <w:adjustRightInd w:val="0"/>
              <w:outlineLvl w:val="0"/>
              <w:rPr>
                <w:rFonts w:ascii="Aptos" w:hAnsi="Aptos"/>
                <w:b/>
                <w:bCs/>
                <w:sz w:val="20"/>
                <w:szCs w:val="20"/>
                <w:lang w:val="en-US"/>
              </w:rPr>
            </w:pPr>
            <w:r w:rsidRPr="008F405C">
              <w:rPr>
                <w:rFonts w:ascii="Aptos" w:hAnsi="Aptos"/>
                <w:b/>
                <w:bCs/>
                <w:sz w:val="20"/>
                <w:szCs w:val="20"/>
                <w:lang w:val="en-US"/>
              </w:rPr>
              <w:t>Item 2.</w:t>
            </w:r>
            <w:r>
              <w:rPr>
                <w:rFonts w:ascii="Aptos" w:hAnsi="Aptos"/>
                <w:b/>
                <w:bCs/>
                <w:sz w:val="20"/>
                <w:szCs w:val="20"/>
                <w:lang w:val="en-US"/>
              </w:rPr>
              <w:t>1</w:t>
            </w:r>
            <w:r w:rsidRPr="008F405C">
              <w:rPr>
                <w:rFonts w:ascii="Aptos" w:hAnsi="Aptos"/>
                <w:b/>
                <w:bCs/>
                <w:sz w:val="20"/>
                <w:szCs w:val="20"/>
                <w:lang w:val="en-US"/>
              </w:rPr>
              <w:t>.</w:t>
            </w:r>
            <w:r>
              <w:rPr>
                <w:rFonts w:ascii="Aptos" w:hAnsi="Aptos"/>
                <w:b/>
                <w:bCs/>
                <w:sz w:val="20"/>
                <w:szCs w:val="20"/>
                <w:lang w:val="en-US"/>
              </w:rPr>
              <w:t>2</w:t>
            </w:r>
          </w:p>
          <w:p w14:paraId="426243FC" w14:textId="77777777" w:rsidR="008F405C" w:rsidRDefault="009A3631" w:rsidP="008F405C">
            <w:pPr>
              <w:autoSpaceDE w:val="0"/>
              <w:autoSpaceDN w:val="0"/>
              <w:adjustRightInd w:val="0"/>
              <w:outlineLvl w:val="0"/>
              <w:rPr>
                <w:rFonts w:ascii="Aptos" w:hAnsi="Aptos"/>
                <w:sz w:val="16"/>
                <w:szCs w:val="16"/>
                <w:lang w:val="en-US"/>
              </w:rPr>
            </w:pPr>
            <w:sdt>
              <w:sdtPr>
                <w:rPr>
                  <w:rFonts w:ascii="Aptos" w:hAnsi="Aptos"/>
                  <w:sz w:val="16"/>
                  <w:szCs w:val="16"/>
                  <w:lang w:val="en-US"/>
                </w:rPr>
                <w:id w:val="-1438289542"/>
                <w14:checkbox>
                  <w14:checked w14:val="0"/>
                  <w14:checkedState w14:val="2612" w14:font="MS Gothic"/>
                  <w14:uncheckedState w14:val="2610" w14:font="MS Gothic"/>
                </w14:checkbox>
              </w:sdtPr>
              <w:sdtEndPr/>
              <w:sdtContent>
                <w:r w:rsidR="008F405C">
                  <w:rPr>
                    <w:rFonts w:ascii="MS Gothic" w:eastAsia="MS Gothic" w:hAnsi="MS Gothic" w:hint="eastAsia"/>
                    <w:sz w:val="16"/>
                    <w:szCs w:val="16"/>
                    <w:lang w:val="en-US"/>
                  </w:rPr>
                  <w:t>☐</w:t>
                </w:r>
              </w:sdtContent>
            </w:sdt>
            <w:r w:rsidR="008F405C">
              <w:rPr>
                <w:rFonts w:ascii="Aptos" w:hAnsi="Aptos"/>
                <w:sz w:val="20"/>
                <w:szCs w:val="20"/>
                <w:lang w:val="en-US"/>
              </w:rPr>
              <w:t xml:space="preserve"> </w:t>
            </w:r>
            <w:r w:rsidR="008F405C" w:rsidRPr="00B95AEB">
              <w:rPr>
                <w:rFonts w:ascii="Aptos" w:hAnsi="Aptos"/>
                <w:sz w:val="16"/>
                <w:szCs w:val="16"/>
                <w:lang w:val="en-US"/>
              </w:rPr>
              <w:t xml:space="preserve">Check if </w:t>
            </w:r>
            <w:r w:rsidR="008F405C">
              <w:rPr>
                <w:rFonts w:ascii="Aptos" w:hAnsi="Aptos"/>
                <w:sz w:val="16"/>
                <w:szCs w:val="16"/>
                <w:lang w:val="en-US"/>
              </w:rPr>
              <w:t>n/a</w:t>
            </w:r>
          </w:p>
          <w:p w14:paraId="3BE7F43E" w14:textId="7327B3A0" w:rsidR="00151469" w:rsidRPr="00642232" w:rsidRDefault="00151469" w:rsidP="00151469">
            <w:pPr>
              <w:autoSpaceDE w:val="0"/>
              <w:autoSpaceDN w:val="0"/>
              <w:adjustRightInd w:val="0"/>
              <w:outlineLvl w:val="0"/>
              <w:rPr>
                <w:rFonts w:ascii="Aptos" w:hAnsi="Aptos"/>
                <w:sz w:val="20"/>
                <w:szCs w:val="20"/>
                <w:lang w:val="en-GB"/>
              </w:rPr>
            </w:pPr>
          </w:p>
        </w:tc>
        <w:tc>
          <w:tcPr>
            <w:tcW w:w="2345" w:type="dxa"/>
          </w:tcPr>
          <w:p w14:paraId="4C91CE0E" w14:textId="77777777" w:rsidR="00151469" w:rsidRPr="00642232" w:rsidRDefault="00151469" w:rsidP="00151469">
            <w:pPr>
              <w:autoSpaceDE w:val="0"/>
              <w:autoSpaceDN w:val="0"/>
              <w:adjustRightInd w:val="0"/>
              <w:outlineLvl w:val="0"/>
              <w:rPr>
                <w:rFonts w:ascii="Aptos" w:hAnsi="Aptos"/>
                <w:sz w:val="16"/>
                <w:szCs w:val="14"/>
                <w:lang w:val="en-US"/>
              </w:rPr>
            </w:pPr>
            <w:r w:rsidRPr="00716E8C">
              <w:rPr>
                <w:rFonts w:ascii="Aptos" w:hAnsi="Aptos"/>
                <w:sz w:val="16"/>
                <w:szCs w:val="14"/>
                <w:lang w:val="en-US"/>
              </w:rPr>
              <w:lastRenderedPageBreak/>
              <w:t>[page and paragraph; if n/a please explain]</w:t>
            </w:r>
          </w:p>
        </w:tc>
        <w:tc>
          <w:tcPr>
            <w:tcW w:w="6521" w:type="dxa"/>
          </w:tcPr>
          <w:p w14:paraId="3A8C7A33" w14:textId="77777777" w:rsidR="00151469" w:rsidRDefault="00C41348" w:rsidP="00151469">
            <w:pPr>
              <w:autoSpaceDE w:val="0"/>
              <w:autoSpaceDN w:val="0"/>
              <w:adjustRightInd w:val="0"/>
              <w:outlineLvl w:val="0"/>
              <w:rPr>
                <w:rFonts w:asciiTheme="minorHAnsi" w:hAnsiTheme="minorHAnsi"/>
                <w:bCs/>
                <w:sz w:val="20"/>
                <w:szCs w:val="20"/>
                <w:lang w:val="en-US"/>
              </w:rPr>
            </w:pPr>
            <w:r w:rsidRPr="00C41348">
              <w:rPr>
                <w:rFonts w:asciiTheme="minorHAnsi" w:hAnsiTheme="minorHAnsi"/>
                <w:bCs/>
                <w:sz w:val="20"/>
                <w:szCs w:val="20"/>
                <w:lang w:val="en-US"/>
              </w:rPr>
              <w:t>The expiration or maturity date of the derivative securities and their exercise date or final reference date.</w:t>
            </w:r>
          </w:p>
          <w:p w14:paraId="7A075600" w14:textId="77777777" w:rsidR="00DC1312" w:rsidRDefault="00DC1312" w:rsidP="00151469">
            <w:pPr>
              <w:autoSpaceDE w:val="0"/>
              <w:autoSpaceDN w:val="0"/>
              <w:adjustRightInd w:val="0"/>
              <w:outlineLvl w:val="0"/>
              <w:rPr>
                <w:rFonts w:asciiTheme="minorHAnsi" w:hAnsiTheme="minorHAnsi"/>
                <w:bCs/>
                <w:sz w:val="20"/>
                <w:szCs w:val="20"/>
                <w:lang w:val="en-US"/>
              </w:rPr>
            </w:pPr>
          </w:p>
          <w:p w14:paraId="109ADFA2" w14:textId="3EBDFD47" w:rsidR="00DC1312" w:rsidRPr="00642232" w:rsidRDefault="00DC1312" w:rsidP="00151469">
            <w:pPr>
              <w:autoSpaceDE w:val="0"/>
              <w:autoSpaceDN w:val="0"/>
              <w:adjustRightInd w:val="0"/>
              <w:outlineLvl w:val="0"/>
              <w:rPr>
                <w:rFonts w:asciiTheme="minorHAnsi" w:hAnsiTheme="minorHAnsi"/>
                <w:bCs/>
                <w:sz w:val="20"/>
                <w:szCs w:val="20"/>
                <w:lang w:val="en-US"/>
              </w:rPr>
            </w:pPr>
            <w:r>
              <w:rPr>
                <w:rStyle w:val="normaltextrun"/>
                <w:rFonts w:ascii="Aptos" w:hAnsi="Aptos"/>
                <w:color w:val="FF0000"/>
                <w:sz w:val="16"/>
                <w:szCs w:val="16"/>
                <w:shd w:val="clear" w:color="auto" w:fill="FFFFFF"/>
                <w:lang w:val="en-US"/>
              </w:rPr>
              <w:t xml:space="preserve">Cat. </w:t>
            </w:r>
            <w:r>
              <w:rPr>
                <w:rStyle w:val="normaltextrun"/>
                <w:rFonts w:ascii="Aptos" w:hAnsi="Aptos"/>
                <w:color w:val="FF0000"/>
                <w:sz w:val="16"/>
                <w:szCs w:val="16"/>
                <w:shd w:val="clear" w:color="auto" w:fill="FFFFFF"/>
                <w:lang w:val="en-US"/>
              </w:rPr>
              <w:t>C</w:t>
            </w:r>
          </w:p>
        </w:tc>
      </w:tr>
      <w:tr w:rsidR="00151469" w:rsidRPr="002B66BE" w14:paraId="57553511" w14:textId="77777777" w:rsidTr="081E9C0F">
        <w:trPr>
          <w:trHeight w:val="218"/>
          <w:jc w:val="center"/>
        </w:trPr>
        <w:tc>
          <w:tcPr>
            <w:tcW w:w="1619" w:type="dxa"/>
            <w:shd w:val="clear" w:color="auto" w:fill="E9E5FF"/>
          </w:tcPr>
          <w:p w14:paraId="6ECAF4AD" w14:textId="0ED6B9D3" w:rsidR="008F405C" w:rsidRPr="008F405C" w:rsidRDefault="008F405C" w:rsidP="008F405C">
            <w:pPr>
              <w:autoSpaceDE w:val="0"/>
              <w:autoSpaceDN w:val="0"/>
              <w:adjustRightInd w:val="0"/>
              <w:outlineLvl w:val="0"/>
              <w:rPr>
                <w:rFonts w:ascii="Aptos" w:hAnsi="Aptos"/>
                <w:b/>
                <w:bCs/>
                <w:sz w:val="20"/>
                <w:szCs w:val="20"/>
                <w:lang w:val="en-US"/>
              </w:rPr>
            </w:pPr>
            <w:r w:rsidRPr="008F405C">
              <w:rPr>
                <w:rFonts w:ascii="Aptos" w:hAnsi="Aptos"/>
                <w:b/>
                <w:bCs/>
                <w:sz w:val="20"/>
                <w:szCs w:val="20"/>
                <w:lang w:val="en-US"/>
              </w:rPr>
              <w:t>Item 2.</w:t>
            </w:r>
            <w:r>
              <w:rPr>
                <w:rFonts w:ascii="Aptos" w:hAnsi="Aptos"/>
                <w:b/>
                <w:bCs/>
                <w:sz w:val="20"/>
                <w:szCs w:val="20"/>
                <w:lang w:val="en-US"/>
              </w:rPr>
              <w:t>1</w:t>
            </w:r>
            <w:r w:rsidRPr="008F405C">
              <w:rPr>
                <w:rFonts w:ascii="Aptos" w:hAnsi="Aptos"/>
                <w:b/>
                <w:bCs/>
                <w:sz w:val="20"/>
                <w:szCs w:val="20"/>
                <w:lang w:val="en-US"/>
              </w:rPr>
              <w:t>.</w:t>
            </w:r>
            <w:r>
              <w:rPr>
                <w:rFonts w:ascii="Aptos" w:hAnsi="Aptos"/>
                <w:b/>
                <w:bCs/>
                <w:sz w:val="20"/>
                <w:szCs w:val="20"/>
                <w:lang w:val="en-US"/>
              </w:rPr>
              <w:t>3</w:t>
            </w:r>
          </w:p>
          <w:p w14:paraId="7B19837C" w14:textId="77777777" w:rsidR="008F405C" w:rsidRDefault="009A3631" w:rsidP="008F405C">
            <w:pPr>
              <w:autoSpaceDE w:val="0"/>
              <w:autoSpaceDN w:val="0"/>
              <w:adjustRightInd w:val="0"/>
              <w:outlineLvl w:val="0"/>
              <w:rPr>
                <w:rFonts w:ascii="Aptos" w:hAnsi="Aptos"/>
                <w:sz w:val="16"/>
                <w:szCs w:val="16"/>
                <w:lang w:val="en-US"/>
              </w:rPr>
            </w:pPr>
            <w:sdt>
              <w:sdtPr>
                <w:rPr>
                  <w:rFonts w:ascii="Aptos" w:hAnsi="Aptos"/>
                  <w:sz w:val="16"/>
                  <w:szCs w:val="16"/>
                  <w:lang w:val="en-US"/>
                </w:rPr>
                <w:id w:val="1307595916"/>
                <w14:checkbox>
                  <w14:checked w14:val="0"/>
                  <w14:checkedState w14:val="2612" w14:font="MS Gothic"/>
                  <w14:uncheckedState w14:val="2610" w14:font="MS Gothic"/>
                </w14:checkbox>
              </w:sdtPr>
              <w:sdtEndPr/>
              <w:sdtContent>
                <w:r w:rsidR="008F405C">
                  <w:rPr>
                    <w:rFonts w:ascii="MS Gothic" w:eastAsia="MS Gothic" w:hAnsi="MS Gothic" w:hint="eastAsia"/>
                    <w:sz w:val="16"/>
                    <w:szCs w:val="16"/>
                    <w:lang w:val="en-US"/>
                  </w:rPr>
                  <w:t>☐</w:t>
                </w:r>
              </w:sdtContent>
            </w:sdt>
            <w:r w:rsidR="008F405C">
              <w:rPr>
                <w:rFonts w:ascii="Aptos" w:hAnsi="Aptos"/>
                <w:sz w:val="20"/>
                <w:szCs w:val="20"/>
                <w:lang w:val="en-US"/>
              </w:rPr>
              <w:t xml:space="preserve"> </w:t>
            </w:r>
            <w:r w:rsidR="008F405C" w:rsidRPr="00B95AEB">
              <w:rPr>
                <w:rFonts w:ascii="Aptos" w:hAnsi="Aptos"/>
                <w:sz w:val="16"/>
                <w:szCs w:val="16"/>
                <w:lang w:val="en-US"/>
              </w:rPr>
              <w:t xml:space="preserve">Check if </w:t>
            </w:r>
            <w:r w:rsidR="008F405C">
              <w:rPr>
                <w:rFonts w:ascii="Aptos" w:hAnsi="Aptos"/>
                <w:sz w:val="16"/>
                <w:szCs w:val="16"/>
                <w:lang w:val="en-US"/>
              </w:rPr>
              <w:t>n/a</w:t>
            </w:r>
          </w:p>
          <w:p w14:paraId="34DD9CD4" w14:textId="17976B35" w:rsidR="00151469" w:rsidRDefault="00151469" w:rsidP="00151469">
            <w:pPr>
              <w:autoSpaceDE w:val="0"/>
              <w:autoSpaceDN w:val="0"/>
              <w:adjustRightInd w:val="0"/>
              <w:outlineLvl w:val="0"/>
              <w:rPr>
                <w:rFonts w:ascii="Aptos" w:hAnsi="Aptos"/>
                <w:sz w:val="20"/>
                <w:szCs w:val="20"/>
                <w:lang w:val="en-US"/>
              </w:rPr>
            </w:pPr>
          </w:p>
        </w:tc>
        <w:tc>
          <w:tcPr>
            <w:tcW w:w="2345" w:type="dxa"/>
          </w:tcPr>
          <w:p w14:paraId="34D63DAB" w14:textId="77777777" w:rsidR="00151469" w:rsidRPr="00642232" w:rsidRDefault="00151469" w:rsidP="00151469">
            <w:pPr>
              <w:autoSpaceDE w:val="0"/>
              <w:autoSpaceDN w:val="0"/>
              <w:adjustRightInd w:val="0"/>
              <w:outlineLvl w:val="0"/>
              <w:rPr>
                <w:rFonts w:ascii="Aptos" w:hAnsi="Aptos"/>
                <w:sz w:val="16"/>
                <w:szCs w:val="14"/>
                <w:lang w:val="en-US"/>
              </w:rPr>
            </w:pPr>
            <w:r w:rsidRPr="00716E8C">
              <w:rPr>
                <w:rFonts w:ascii="Aptos" w:hAnsi="Aptos"/>
                <w:sz w:val="16"/>
                <w:szCs w:val="14"/>
                <w:lang w:val="en-US"/>
              </w:rPr>
              <w:t>[page and paragraph; if n/a please explain]</w:t>
            </w:r>
          </w:p>
        </w:tc>
        <w:tc>
          <w:tcPr>
            <w:tcW w:w="6521" w:type="dxa"/>
          </w:tcPr>
          <w:p w14:paraId="5402DADB" w14:textId="77777777" w:rsidR="00151469" w:rsidRDefault="00C41348" w:rsidP="00151469">
            <w:pPr>
              <w:autoSpaceDE w:val="0"/>
              <w:autoSpaceDN w:val="0"/>
              <w:adjustRightInd w:val="0"/>
              <w:outlineLvl w:val="0"/>
              <w:rPr>
                <w:rFonts w:asciiTheme="minorHAnsi" w:hAnsiTheme="minorHAnsi"/>
                <w:bCs/>
                <w:sz w:val="20"/>
                <w:szCs w:val="20"/>
                <w:lang w:val="en-US"/>
              </w:rPr>
            </w:pPr>
            <w:r w:rsidRPr="00C41348">
              <w:rPr>
                <w:rFonts w:asciiTheme="minorHAnsi" w:hAnsiTheme="minorHAnsi"/>
                <w:bCs/>
                <w:sz w:val="20"/>
                <w:szCs w:val="20"/>
                <w:lang w:val="en-US"/>
              </w:rPr>
              <w:t>A description of the settlement procedure of the derivative securities.</w:t>
            </w:r>
          </w:p>
          <w:p w14:paraId="783BEF9F" w14:textId="77777777" w:rsidR="00DC1312" w:rsidRDefault="00DC1312" w:rsidP="00151469">
            <w:pPr>
              <w:autoSpaceDE w:val="0"/>
              <w:autoSpaceDN w:val="0"/>
              <w:adjustRightInd w:val="0"/>
              <w:outlineLvl w:val="0"/>
              <w:rPr>
                <w:rFonts w:asciiTheme="minorHAnsi" w:hAnsiTheme="minorHAnsi"/>
                <w:bCs/>
                <w:sz w:val="20"/>
                <w:szCs w:val="20"/>
                <w:lang w:val="en-US"/>
              </w:rPr>
            </w:pPr>
          </w:p>
          <w:p w14:paraId="1A089BFF" w14:textId="4705D78E" w:rsidR="00DC1312" w:rsidRPr="00642232" w:rsidRDefault="00DC1312" w:rsidP="00151469">
            <w:pPr>
              <w:autoSpaceDE w:val="0"/>
              <w:autoSpaceDN w:val="0"/>
              <w:adjustRightInd w:val="0"/>
              <w:outlineLvl w:val="0"/>
              <w:rPr>
                <w:rFonts w:asciiTheme="minorHAnsi" w:hAnsiTheme="minorHAnsi"/>
                <w:bCs/>
                <w:sz w:val="20"/>
                <w:szCs w:val="20"/>
                <w:lang w:val="en-US"/>
              </w:rPr>
            </w:pPr>
            <w:r>
              <w:rPr>
                <w:rStyle w:val="normaltextrun"/>
                <w:rFonts w:ascii="Aptos" w:hAnsi="Aptos"/>
                <w:color w:val="FF0000"/>
                <w:sz w:val="16"/>
                <w:szCs w:val="16"/>
                <w:shd w:val="clear" w:color="auto" w:fill="FFFFFF"/>
                <w:lang w:val="en-US"/>
              </w:rPr>
              <w:t xml:space="preserve">Cat. </w:t>
            </w:r>
            <w:r>
              <w:rPr>
                <w:rStyle w:val="normaltextrun"/>
                <w:rFonts w:ascii="Aptos" w:hAnsi="Aptos"/>
                <w:color w:val="FF0000"/>
                <w:sz w:val="16"/>
                <w:szCs w:val="16"/>
                <w:shd w:val="clear" w:color="auto" w:fill="FFFFFF"/>
                <w:lang w:val="en-US"/>
              </w:rPr>
              <w:t>B</w:t>
            </w:r>
          </w:p>
        </w:tc>
      </w:tr>
      <w:tr w:rsidR="008F405C" w:rsidRPr="00642232" w14:paraId="6984B14A" w14:textId="77777777" w:rsidTr="081E9C0F">
        <w:trPr>
          <w:trHeight w:val="218"/>
          <w:jc w:val="center"/>
        </w:trPr>
        <w:tc>
          <w:tcPr>
            <w:tcW w:w="1619" w:type="dxa"/>
            <w:shd w:val="clear" w:color="auto" w:fill="E9E5FF"/>
          </w:tcPr>
          <w:p w14:paraId="189C2ABD" w14:textId="2CE72605" w:rsidR="008F405C" w:rsidRPr="008F405C" w:rsidRDefault="008F405C" w:rsidP="008F405C">
            <w:pPr>
              <w:autoSpaceDE w:val="0"/>
              <w:autoSpaceDN w:val="0"/>
              <w:adjustRightInd w:val="0"/>
              <w:outlineLvl w:val="0"/>
              <w:rPr>
                <w:rFonts w:ascii="Aptos" w:hAnsi="Aptos"/>
                <w:b/>
                <w:bCs/>
                <w:sz w:val="20"/>
                <w:szCs w:val="20"/>
                <w:lang w:val="en-US"/>
              </w:rPr>
            </w:pPr>
            <w:r w:rsidRPr="008F405C">
              <w:rPr>
                <w:rFonts w:ascii="Aptos" w:hAnsi="Aptos"/>
                <w:b/>
                <w:bCs/>
                <w:sz w:val="20"/>
                <w:szCs w:val="20"/>
                <w:lang w:val="en-US"/>
              </w:rPr>
              <w:t>Item 2.</w:t>
            </w:r>
            <w:r>
              <w:rPr>
                <w:rFonts w:ascii="Aptos" w:hAnsi="Aptos"/>
                <w:b/>
                <w:bCs/>
                <w:sz w:val="20"/>
                <w:szCs w:val="20"/>
                <w:lang w:val="en-US"/>
              </w:rPr>
              <w:t>1</w:t>
            </w:r>
            <w:r w:rsidRPr="008F405C">
              <w:rPr>
                <w:rFonts w:ascii="Aptos" w:hAnsi="Aptos"/>
                <w:b/>
                <w:bCs/>
                <w:sz w:val="20"/>
                <w:szCs w:val="20"/>
                <w:lang w:val="en-US"/>
              </w:rPr>
              <w:t>.</w:t>
            </w:r>
            <w:r>
              <w:rPr>
                <w:rFonts w:ascii="Aptos" w:hAnsi="Aptos"/>
                <w:b/>
                <w:bCs/>
                <w:sz w:val="20"/>
                <w:szCs w:val="20"/>
                <w:lang w:val="en-US"/>
              </w:rPr>
              <w:t>4</w:t>
            </w:r>
          </w:p>
          <w:p w14:paraId="3A205C41" w14:textId="77777777" w:rsidR="008F405C" w:rsidRDefault="009A3631" w:rsidP="008F405C">
            <w:pPr>
              <w:autoSpaceDE w:val="0"/>
              <w:autoSpaceDN w:val="0"/>
              <w:adjustRightInd w:val="0"/>
              <w:outlineLvl w:val="0"/>
              <w:rPr>
                <w:rFonts w:ascii="Aptos" w:hAnsi="Aptos"/>
                <w:sz w:val="16"/>
                <w:szCs w:val="16"/>
                <w:lang w:val="en-US"/>
              </w:rPr>
            </w:pPr>
            <w:sdt>
              <w:sdtPr>
                <w:rPr>
                  <w:rFonts w:ascii="Aptos" w:hAnsi="Aptos"/>
                  <w:sz w:val="16"/>
                  <w:szCs w:val="16"/>
                  <w:lang w:val="en-US"/>
                </w:rPr>
                <w:id w:val="984752018"/>
                <w14:checkbox>
                  <w14:checked w14:val="0"/>
                  <w14:checkedState w14:val="2612" w14:font="MS Gothic"/>
                  <w14:uncheckedState w14:val="2610" w14:font="MS Gothic"/>
                </w14:checkbox>
              </w:sdtPr>
              <w:sdtEndPr/>
              <w:sdtContent>
                <w:r w:rsidR="008F405C">
                  <w:rPr>
                    <w:rFonts w:ascii="MS Gothic" w:eastAsia="MS Gothic" w:hAnsi="MS Gothic" w:hint="eastAsia"/>
                    <w:sz w:val="16"/>
                    <w:szCs w:val="16"/>
                    <w:lang w:val="en-US"/>
                  </w:rPr>
                  <w:t>☐</w:t>
                </w:r>
              </w:sdtContent>
            </w:sdt>
            <w:r w:rsidR="008F405C">
              <w:rPr>
                <w:rFonts w:ascii="Aptos" w:hAnsi="Aptos"/>
                <w:sz w:val="20"/>
                <w:szCs w:val="20"/>
                <w:lang w:val="en-US"/>
              </w:rPr>
              <w:t xml:space="preserve"> </w:t>
            </w:r>
            <w:r w:rsidR="008F405C" w:rsidRPr="00B95AEB">
              <w:rPr>
                <w:rFonts w:ascii="Aptos" w:hAnsi="Aptos"/>
                <w:sz w:val="16"/>
                <w:szCs w:val="16"/>
                <w:lang w:val="en-US"/>
              </w:rPr>
              <w:t xml:space="preserve">Check if </w:t>
            </w:r>
            <w:r w:rsidR="008F405C">
              <w:rPr>
                <w:rFonts w:ascii="Aptos" w:hAnsi="Aptos"/>
                <w:sz w:val="16"/>
                <w:szCs w:val="16"/>
                <w:lang w:val="en-US"/>
              </w:rPr>
              <w:t>n/a</w:t>
            </w:r>
          </w:p>
          <w:p w14:paraId="438C9632" w14:textId="77777777" w:rsidR="008F405C" w:rsidRPr="008F405C" w:rsidRDefault="008F405C" w:rsidP="008F405C">
            <w:pPr>
              <w:autoSpaceDE w:val="0"/>
              <w:autoSpaceDN w:val="0"/>
              <w:adjustRightInd w:val="0"/>
              <w:outlineLvl w:val="0"/>
              <w:rPr>
                <w:rFonts w:ascii="Aptos" w:hAnsi="Aptos"/>
                <w:b/>
                <w:bCs/>
                <w:sz w:val="20"/>
                <w:szCs w:val="20"/>
                <w:lang w:val="en-US"/>
              </w:rPr>
            </w:pPr>
          </w:p>
        </w:tc>
        <w:tc>
          <w:tcPr>
            <w:tcW w:w="2345" w:type="dxa"/>
          </w:tcPr>
          <w:p w14:paraId="036AC67F" w14:textId="068005AB" w:rsidR="008F405C" w:rsidRPr="00716E8C" w:rsidRDefault="008F405C" w:rsidP="008F405C">
            <w:pPr>
              <w:autoSpaceDE w:val="0"/>
              <w:autoSpaceDN w:val="0"/>
              <w:adjustRightInd w:val="0"/>
              <w:outlineLvl w:val="0"/>
              <w:rPr>
                <w:rFonts w:ascii="Aptos" w:hAnsi="Aptos"/>
                <w:sz w:val="16"/>
                <w:szCs w:val="14"/>
                <w:lang w:val="en-US"/>
              </w:rPr>
            </w:pPr>
            <w:r w:rsidRPr="00716E8C">
              <w:rPr>
                <w:rFonts w:ascii="Aptos" w:hAnsi="Aptos"/>
                <w:sz w:val="16"/>
                <w:szCs w:val="14"/>
                <w:lang w:val="en-US"/>
              </w:rPr>
              <w:t>[page and paragraph; if n/a please explain]</w:t>
            </w:r>
          </w:p>
        </w:tc>
        <w:tc>
          <w:tcPr>
            <w:tcW w:w="6521" w:type="dxa"/>
          </w:tcPr>
          <w:p w14:paraId="324DB0CF" w14:textId="63B35D5A" w:rsidR="008F405C" w:rsidRPr="00950772" w:rsidRDefault="00C41348" w:rsidP="008F405C">
            <w:pPr>
              <w:autoSpaceDE w:val="0"/>
              <w:autoSpaceDN w:val="0"/>
              <w:adjustRightInd w:val="0"/>
              <w:outlineLvl w:val="0"/>
              <w:rPr>
                <w:rFonts w:asciiTheme="minorHAnsi" w:hAnsiTheme="minorHAnsi"/>
                <w:bCs/>
                <w:sz w:val="20"/>
                <w:szCs w:val="20"/>
                <w:lang w:val="en-US"/>
              </w:rPr>
            </w:pPr>
            <w:r w:rsidRPr="00C41348">
              <w:rPr>
                <w:rFonts w:asciiTheme="minorHAnsi" w:hAnsiTheme="minorHAnsi"/>
                <w:bCs/>
                <w:sz w:val="20"/>
                <w:szCs w:val="20"/>
                <w:lang w:val="en-US"/>
              </w:rPr>
              <w:t>A description of:</w:t>
            </w:r>
          </w:p>
        </w:tc>
      </w:tr>
      <w:tr w:rsidR="00895BC1" w:rsidRPr="002B66BE" w14:paraId="4E7D6D93" w14:textId="77777777" w:rsidTr="081E9C0F">
        <w:trPr>
          <w:trHeight w:val="218"/>
          <w:jc w:val="center"/>
        </w:trPr>
        <w:tc>
          <w:tcPr>
            <w:tcW w:w="1619" w:type="dxa"/>
            <w:shd w:val="clear" w:color="auto" w:fill="E9E5FF"/>
          </w:tcPr>
          <w:p w14:paraId="040BC1B5" w14:textId="77777777" w:rsidR="00895BC1" w:rsidRDefault="009A3631" w:rsidP="00895BC1">
            <w:pPr>
              <w:autoSpaceDE w:val="0"/>
              <w:autoSpaceDN w:val="0"/>
              <w:adjustRightInd w:val="0"/>
              <w:outlineLvl w:val="0"/>
              <w:rPr>
                <w:rFonts w:ascii="Aptos" w:hAnsi="Aptos"/>
                <w:sz w:val="16"/>
                <w:szCs w:val="16"/>
                <w:lang w:val="en-US"/>
              </w:rPr>
            </w:pPr>
            <w:sdt>
              <w:sdtPr>
                <w:rPr>
                  <w:rFonts w:ascii="Aptos" w:hAnsi="Aptos"/>
                  <w:sz w:val="16"/>
                  <w:szCs w:val="16"/>
                  <w:lang w:val="en-US"/>
                </w:rPr>
                <w:id w:val="1641917671"/>
                <w14:checkbox>
                  <w14:checked w14:val="0"/>
                  <w14:checkedState w14:val="2612" w14:font="MS Gothic"/>
                  <w14:uncheckedState w14:val="2610" w14:font="MS Gothic"/>
                </w14:checkbox>
              </w:sdtPr>
              <w:sdtEndPr/>
              <w:sdtContent>
                <w:r w:rsidR="00895BC1">
                  <w:rPr>
                    <w:rFonts w:ascii="MS Gothic" w:eastAsia="MS Gothic" w:hAnsi="MS Gothic" w:hint="eastAsia"/>
                    <w:sz w:val="16"/>
                    <w:szCs w:val="16"/>
                    <w:lang w:val="en-US"/>
                  </w:rPr>
                  <w:t>☐</w:t>
                </w:r>
              </w:sdtContent>
            </w:sdt>
            <w:r w:rsidR="00895BC1">
              <w:rPr>
                <w:rFonts w:ascii="Aptos" w:hAnsi="Aptos"/>
                <w:sz w:val="20"/>
                <w:szCs w:val="20"/>
                <w:lang w:val="en-US"/>
              </w:rPr>
              <w:t xml:space="preserve"> </w:t>
            </w:r>
            <w:r w:rsidR="00895BC1" w:rsidRPr="00B95AEB">
              <w:rPr>
                <w:rFonts w:ascii="Aptos" w:hAnsi="Aptos"/>
                <w:sz w:val="16"/>
                <w:szCs w:val="16"/>
                <w:lang w:val="en-US"/>
              </w:rPr>
              <w:t xml:space="preserve">Check if </w:t>
            </w:r>
            <w:r w:rsidR="00895BC1">
              <w:rPr>
                <w:rFonts w:ascii="Aptos" w:hAnsi="Aptos"/>
                <w:sz w:val="16"/>
                <w:szCs w:val="16"/>
                <w:lang w:val="en-US"/>
              </w:rPr>
              <w:t>n/a</w:t>
            </w:r>
          </w:p>
          <w:p w14:paraId="13DEB5A5" w14:textId="77777777" w:rsidR="00895BC1" w:rsidRPr="008F405C" w:rsidRDefault="00895BC1" w:rsidP="00895BC1">
            <w:pPr>
              <w:autoSpaceDE w:val="0"/>
              <w:autoSpaceDN w:val="0"/>
              <w:adjustRightInd w:val="0"/>
              <w:outlineLvl w:val="0"/>
              <w:rPr>
                <w:rFonts w:ascii="Aptos" w:hAnsi="Aptos"/>
                <w:b/>
                <w:bCs/>
                <w:sz w:val="20"/>
                <w:szCs w:val="20"/>
                <w:lang w:val="en-US"/>
              </w:rPr>
            </w:pPr>
          </w:p>
        </w:tc>
        <w:tc>
          <w:tcPr>
            <w:tcW w:w="2345" w:type="dxa"/>
          </w:tcPr>
          <w:p w14:paraId="61EB341C" w14:textId="5212F373" w:rsidR="00895BC1" w:rsidRPr="00716E8C" w:rsidRDefault="00895BC1" w:rsidP="00895BC1">
            <w:pPr>
              <w:autoSpaceDE w:val="0"/>
              <w:autoSpaceDN w:val="0"/>
              <w:adjustRightInd w:val="0"/>
              <w:outlineLvl w:val="0"/>
              <w:rPr>
                <w:rFonts w:ascii="Aptos" w:hAnsi="Aptos"/>
                <w:sz w:val="16"/>
                <w:szCs w:val="14"/>
                <w:lang w:val="en-US"/>
              </w:rPr>
            </w:pPr>
            <w:r w:rsidRPr="00716E8C">
              <w:rPr>
                <w:rFonts w:ascii="Aptos" w:hAnsi="Aptos"/>
                <w:sz w:val="16"/>
                <w:szCs w:val="14"/>
                <w:lang w:val="en-US"/>
              </w:rPr>
              <w:t>[page and paragraph; if n/a please explain]</w:t>
            </w:r>
          </w:p>
        </w:tc>
        <w:tc>
          <w:tcPr>
            <w:tcW w:w="6521" w:type="dxa"/>
          </w:tcPr>
          <w:p w14:paraId="697BFD46" w14:textId="77777777" w:rsidR="00895BC1" w:rsidRDefault="00895BC1" w:rsidP="00DC1312">
            <w:pPr>
              <w:pStyle w:val="ListParagraph"/>
              <w:numPr>
                <w:ilvl w:val="0"/>
                <w:numId w:val="2"/>
              </w:numPr>
              <w:autoSpaceDE w:val="0"/>
              <w:autoSpaceDN w:val="0"/>
              <w:adjustRightInd w:val="0"/>
              <w:outlineLvl w:val="0"/>
              <w:rPr>
                <w:bCs/>
                <w:sz w:val="20"/>
                <w:szCs w:val="20"/>
                <w:lang w:val="en-US"/>
              </w:rPr>
            </w:pPr>
            <w:r w:rsidRPr="00DC1312">
              <w:rPr>
                <w:bCs/>
                <w:sz w:val="20"/>
                <w:szCs w:val="20"/>
                <w:lang w:val="en-US"/>
              </w:rPr>
              <w:t>how any return on derivative securities takes place;</w:t>
            </w:r>
          </w:p>
          <w:p w14:paraId="173B06B8" w14:textId="5EC68C47" w:rsidR="00DC1312" w:rsidRPr="00DC1312" w:rsidRDefault="00DC1312" w:rsidP="00DC1312">
            <w:pPr>
              <w:autoSpaceDE w:val="0"/>
              <w:autoSpaceDN w:val="0"/>
              <w:adjustRightInd w:val="0"/>
              <w:outlineLvl w:val="0"/>
              <w:rPr>
                <w:bCs/>
                <w:sz w:val="20"/>
                <w:szCs w:val="20"/>
                <w:lang w:val="en-US"/>
              </w:rPr>
            </w:pPr>
            <w:r>
              <w:rPr>
                <w:rStyle w:val="normaltextrun"/>
                <w:rFonts w:ascii="Aptos" w:hAnsi="Aptos"/>
                <w:color w:val="FF0000"/>
                <w:sz w:val="16"/>
                <w:szCs w:val="16"/>
                <w:shd w:val="clear" w:color="auto" w:fill="FFFFFF"/>
                <w:lang w:val="en-US"/>
              </w:rPr>
              <w:t xml:space="preserve">Cat. </w:t>
            </w:r>
            <w:r>
              <w:rPr>
                <w:rStyle w:val="normaltextrun"/>
                <w:rFonts w:ascii="Aptos" w:hAnsi="Aptos"/>
                <w:color w:val="FF0000"/>
                <w:sz w:val="16"/>
                <w:szCs w:val="16"/>
                <w:shd w:val="clear" w:color="auto" w:fill="FFFFFF"/>
                <w:lang w:val="en-US"/>
              </w:rPr>
              <w:t>B</w:t>
            </w:r>
          </w:p>
        </w:tc>
      </w:tr>
      <w:tr w:rsidR="00895BC1" w:rsidRPr="002B66BE" w14:paraId="56E3A4F1" w14:textId="77777777" w:rsidTr="081E9C0F">
        <w:trPr>
          <w:trHeight w:val="218"/>
          <w:jc w:val="center"/>
        </w:trPr>
        <w:tc>
          <w:tcPr>
            <w:tcW w:w="1619" w:type="dxa"/>
            <w:shd w:val="clear" w:color="auto" w:fill="E9E5FF"/>
          </w:tcPr>
          <w:p w14:paraId="4870F21A" w14:textId="77777777" w:rsidR="00895BC1" w:rsidRDefault="009A3631" w:rsidP="00895BC1">
            <w:pPr>
              <w:autoSpaceDE w:val="0"/>
              <w:autoSpaceDN w:val="0"/>
              <w:adjustRightInd w:val="0"/>
              <w:outlineLvl w:val="0"/>
              <w:rPr>
                <w:rFonts w:ascii="Aptos" w:hAnsi="Aptos"/>
                <w:sz w:val="16"/>
                <w:szCs w:val="16"/>
                <w:lang w:val="en-US"/>
              </w:rPr>
            </w:pPr>
            <w:sdt>
              <w:sdtPr>
                <w:rPr>
                  <w:rFonts w:ascii="Aptos" w:hAnsi="Aptos"/>
                  <w:sz w:val="16"/>
                  <w:szCs w:val="16"/>
                  <w:lang w:val="en-US"/>
                </w:rPr>
                <w:id w:val="-191925133"/>
                <w14:checkbox>
                  <w14:checked w14:val="0"/>
                  <w14:checkedState w14:val="2612" w14:font="MS Gothic"/>
                  <w14:uncheckedState w14:val="2610" w14:font="MS Gothic"/>
                </w14:checkbox>
              </w:sdtPr>
              <w:sdtEndPr/>
              <w:sdtContent>
                <w:r w:rsidR="00895BC1">
                  <w:rPr>
                    <w:rFonts w:ascii="MS Gothic" w:eastAsia="MS Gothic" w:hAnsi="MS Gothic" w:hint="eastAsia"/>
                    <w:sz w:val="16"/>
                    <w:szCs w:val="16"/>
                    <w:lang w:val="en-US"/>
                  </w:rPr>
                  <w:t>☐</w:t>
                </w:r>
              </w:sdtContent>
            </w:sdt>
            <w:r w:rsidR="00895BC1">
              <w:rPr>
                <w:rFonts w:ascii="Aptos" w:hAnsi="Aptos"/>
                <w:sz w:val="20"/>
                <w:szCs w:val="20"/>
                <w:lang w:val="en-US"/>
              </w:rPr>
              <w:t xml:space="preserve"> </w:t>
            </w:r>
            <w:r w:rsidR="00895BC1" w:rsidRPr="00B95AEB">
              <w:rPr>
                <w:rFonts w:ascii="Aptos" w:hAnsi="Aptos"/>
                <w:sz w:val="16"/>
                <w:szCs w:val="16"/>
                <w:lang w:val="en-US"/>
              </w:rPr>
              <w:t xml:space="preserve">Check if </w:t>
            </w:r>
            <w:r w:rsidR="00895BC1">
              <w:rPr>
                <w:rFonts w:ascii="Aptos" w:hAnsi="Aptos"/>
                <w:sz w:val="16"/>
                <w:szCs w:val="16"/>
                <w:lang w:val="en-US"/>
              </w:rPr>
              <w:t>n/a</w:t>
            </w:r>
          </w:p>
          <w:p w14:paraId="3D418C6F" w14:textId="77777777" w:rsidR="00895BC1" w:rsidRPr="008F405C" w:rsidRDefault="00895BC1" w:rsidP="00895BC1">
            <w:pPr>
              <w:autoSpaceDE w:val="0"/>
              <w:autoSpaceDN w:val="0"/>
              <w:adjustRightInd w:val="0"/>
              <w:outlineLvl w:val="0"/>
              <w:rPr>
                <w:rFonts w:ascii="Aptos" w:hAnsi="Aptos"/>
                <w:b/>
                <w:bCs/>
                <w:sz w:val="20"/>
                <w:szCs w:val="20"/>
                <w:lang w:val="en-US"/>
              </w:rPr>
            </w:pPr>
          </w:p>
        </w:tc>
        <w:tc>
          <w:tcPr>
            <w:tcW w:w="2345" w:type="dxa"/>
          </w:tcPr>
          <w:p w14:paraId="16B5576B" w14:textId="3004A863" w:rsidR="00895BC1" w:rsidRPr="00716E8C" w:rsidRDefault="00895BC1" w:rsidP="00895BC1">
            <w:pPr>
              <w:autoSpaceDE w:val="0"/>
              <w:autoSpaceDN w:val="0"/>
              <w:adjustRightInd w:val="0"/>
              <w:outlineLvl w:val="0"/>
              <w:rPr>
                <w:rFonts w:ascii="Aptos" w:hAnsi="Aptos"/>
                <w:sz w:val="16"/>
                <w:szCs w:val="14"/>
                <w:lang w:val="en-US"/>
              </w:rPr>
            </w:pPr>
            <w:r w:rsidRPr="00716E8C">
              <w:rPr>
                <w:rFonts w:ascii="Aptos" w:hAnsi="Aptos"/>
                <w:sz w:val="16"/>
                <w:szCs w:val="14"/>
                <w:lang w:val="en-US"/>
              </w:rPr>
              <w:t>[page and paragraph; if n/a please explain]</w:t>
            </w:r>
          </w:p>
        </w:tc>
        <w:tc>
          <w:tcPr>
            <w:tcW w:w="6521" w:type="dxa"/>
          </w:tcPr>
          <w:p w14:paraId="66AE7D27" w14:textId="77777777" w:rsidR="00895BC1" w:rsidRDefault="00895BC1" w:rsidP="00DC1312">
            <w:pPr>
              <w:pStyle w:val="ListParagraph"/>
              <w:numPr>
                <w:ilvl w:val="0"/>
                <w:numId w:val="2"/>
              </w:numPr>
              <w:autoSpaceDE w:val="0"/>
              <w:autoSpaceDN w:val="0"/>
              <w:adjustRightInd w:val="0"/>
              <w:outlineLvl w:val="0"/>
              <w:rPr>
                <w:bCs/>
                <w:sz w:val="20"/>
                <w:szCs w:val="20"/>
                <w:lang w:val="en-US"/>
              </w:rPr>
            </w:pPr>
            <w:r w:rsidRPr="00DC1312">
              <w:rPr>
                <w:bCs/>
                <w:sz w:val="20"/>
                <w:szCs w:val="20"/>
                <w:lang w:val="en-US"/>
              </w:rPr>
              <w:t>the payment or delivery date;</w:t>
            </w:r>
          </w:p>
          <w:p w14:paraId="45E75639" w14:textId="784D79A5" w:rsidR="00DC1312" w:rsidRPr="00DC1312" w:rsidRDefault="00DC1312" w:rsidP="00DC1312">
            <w:pPr>
              <w:autoSpaceDE w:val="0"/>
              <w:autoSpaceDN w:val="0"/>
              <w:adjustRightInd w:val="0"/>
              <w:outlineLvl w:val="0"/>
              <w:rPr>
                <w:bCs/>
                <w:sz w:val="20"/>
                <w:szCs w:val="20"/>
                <w:lang w:val="en-US"/>
              </w:rPr>
            </w:pPr>
            <w:r>
              <w:rPr>
                <w:rStyle w:val="normaltextrun"/>
                <w:rFonts w:ascii="Aptos" w:hAnsi="Aptos"/>
                <w:color w:val="FF0000"/>
                <w:sz w:val="16"/>
                <w:szCs w:val="16"/>
                <w:shd w:val="clear" w:color="auto" w:fill="FFFFFF"/>
                <w:lang w:val="en-US"/>
              </w:rPr>
              <w:t xml:space="preserve">Cat. </w:t>
            </w:r>
            <w:r>
              <w:rPr>
                <w:rStyle w:val="normaltextrun"/>
                <w:rFonts w:ascii="Aptos" w:hAnsi="Aptos"/>
                <w:color w:val="FF0000"/>
                <w:sz w:val="16"/>
                <w:szCs w:val="16"/>
                <w:shd w:val="clear" w:color="auto" w:fill="FFFFFF"/>
                <w:lang w:val="en-US"/>
              </w:rPr>
              <w:t>C</w:t>
            </w:r>
          </w:p>
        </w:tc>
      </w:tr>
      <w:tr w:rsidR="00895BC1" w:rsidRPr="002B66BE" w14:paraId="545C2BF3" w14:textId="77777777" w:rsidTr="081E9C0F">
        <w:trPr>
          <w:trHeight w:val="218"/>
          <w:jc w:val="center"/>
        </w:trPr>
        <w:tc>
          <w:tcPr>
            <w:tcW w:w="1619" w:type="dxa"/>
            <w:shd w:val="clear" w:color="auto" w:fill="E9E5FF"/>
          </w:tcPr>
          <w:p w14:paraId="3BCD9B9D" w14:textId="77777777" w:rsidR="00895BC1" w:rsidRDefault="009A3631" w:rsidP="00895BC1">
            <w:pPr>
              <w:autoSpaceDE w:val="0"/>
              <w:autoSpaceDN w:val="0"/>
              <w:adjustRightInd w:val="0"/>
              <w:outlineLvl w:val="0"/>
              <w:rPr>
                <w:rFonts w:ascii="Aptos" w:hAnsi="Aptos"/>
                <w:sz w:val="16"/>
                <w:szCs w:val="16"/>
                <w:lang w:val="en-US"/>
              </w:rPr>
            </w:pPr>
            <w:sdt>
              <w:sdtPr>
                <w:rPr>
                  <w:rFonts w:ascii="Aptos" w:hAnsi="Aptos"/>
                  <w:sz w:val="16"/>
                  <w:szCs w:val="16"/>
                  <w:lang w:val="en-US"/>
                </w:rPr>
                <w:id w:val="1561513998"/>
                <w14:checkbox>
                  <w14:checked w14:val="0"/>
                  <w14:checkedState w14:val="2612" w14:font="MS Gothic"/>
                  <w14:uncheckedState w14:val="2610" w14:font="MS Gothic"/>
                </w14:checkbox>
              </w:sdtPr>
              <w:sdtEndPr/>
              <w:sdtContent>
                <w:r w:rsidR="00895BC1">
                  <w:rPr>
                    <w:rFonts w:ascii="MS Gothic" w:eastAsia="MS Gothic" w:hAnsi="MS Gothic" w:hint="eastAsia"/>
                    <w:sz w:val="16"/>
                    <w:szCs w:val="16"/>
                    <w:lang w:val="en-US"/>
                  </w:rPr>
                  <w:t>☐</w:t>
                </w:r>
              </w:sdtContent>
            </w:sdt>
            <w:r w:rsidR="00895BC1">
              <w:rPr>
                <w:rFonts w:ascii="Aptos" w:hAnsi="Aptos"/>
                <w:sz w:val="20"/>
                <w:szCs w:val="20"/>
                <w:lang w:val="en-US"/>
              </w:rPr>
              <w:t xml:space="preserve"> </w:t>
            </w:r>
            <w:r w:rsidR="00895BC1" w:rsidRPr="00B95AEB">
              <w:rPr>
                <w:rFonts w:ascii="Aptos" w:hAnsi="Aptos"/>
                <w:sz w:val="16"/>
                <w:szCs w:val="16"/>
                <w:lang w:val="en-US"/>
              </w:rPr>
              <w:t xml:space="preserve">Check if </w:t>
            </w:r>
            <w:r w:rsidR="00895BC1">
              <w:rPr>
                <w:rFonts w:ascii="Aptos" w:hAnsi="Aptos"/>
                <w:sz w:val="16"/>
                <w:szCs w:val="16"/>
                <w:lang w:val="en-US"/>
              </w:rPr>
              <w:t>n/a</w:t>
            </w:r>
          </w:p>
          <w:p w14:paraId="323022AD" w14:textId="77777777" w:rsidR="00895BC1" w:rsidRPr="008F405C" w:rsidRDefault="00895BC1" w:rsidP="00895BC1">
            <w:pPr>
              <w:autoSpaceDE w:val="0"/>
              <w:autoSpaceDN w:val="0"/>
              <w:adjustRightInd w:val="0"/>
              <w:outlineLvl w:val="0"/>
              <w:rPr>
                <w:rFonts w:ascii="Aptos" w:hAnsi="Aptos"/>
                <w:b/>
                <w:bCs/>
                <w:sz w:val="20"/>
                <w:szCs w:val="20"/>
                <w:lang w:val="en-US"/>
              </w:rPr>
            </w:pPr>
          </w:p>
        </w:tc>
        <w:tc>
          <w:tcPr>
            <w:tcW w:w="2345" w:type="dxa"/>
          </w:tcPr>
          <w:p w14:paraId="7BAF0782" w14:textId="59D7A0E3" w:rsidR="00895BC1" w:rsidRPr="00716E8C" w:rsidRDefault="00895BC1" w:rsidP="00895BC1">
            <w:pPr>
              <w:autoSpaceDE w:val="0"/>
              <w:autoSpaceDN w:val="0"/>
              <w:adjustRightInd w:val="0"/>
              <w:outlineLvl w:val="0"/>
              <w:rPr>
                <w:rFonts w:ascii="Aptos" w:hAnsi="Aptos"/>
                <w:sz w:val="16"/>
                <w:szCs w:val="14"/>
                <w:lang w:val="en-US"/>
              </w:rPr>
            </w:pPr>
            <w:r w:rsidRPr="00716E8C">
              <w:rPr>
                <w:rFonts w:ascii="Aptos" w:hAnsi="Aptos"/>
                <w:sz w:val="16"/>
                <w:szCs w:val="14"/>
                <w:lang w:val="en-US"/>
              </w:rPr>
              <w:t>[page and paragraph; if n/a please explain]</w:t>
            </w:r>
          </w:p>
        </w:tc>
        <w:tc>
          <w:tcPr>
            <w:tcW w:w="6521" w:type="dxa"/>
          </w:tcPr>
          <w:p w14:paraId="7DEB2303" w14:textId="77777777" w:rsidR="00895BC1" w:rsidRDefault="00895BC1" w:rsidP="00DC1312">
            <w:pPr>
              <w:pStyle w:val="ListParagraph"/>
              <w:numPr>
                <w:ilvl w:val="0"/>
                <w:numId w:val="2"/>
              </w:numPr>
              <w:autoSpaceDE w:val="0"/>
              <w:autoSpaceDN w:val="0"/>
              <w:adjustRightInd w:val="0"/>
              <w:outlineLvl w:val="0"/>
              <w:rPr>
                <w:bCs/>
                <w:sz w:val="20"/>
                <w:szCs w:val="20"/>
                <w:lang w:val="en-US"/>
              </w:rPr>
            </w:pPr>
            <w:r w:rsidRPr="00DC1312">
              <w:rPr>
                <w:bCs/>
                <w:sz w:val="20"/>
                <w:szCs w:val="20"/>
                <w:lang w:val="en-US"/>
              </w:rPr>
              <w:t>the way it is calculated.</w:t>
            </w:r>
          </w:p>
          <w:p w14:paraId="04BFFD11" w14:textId="44FFFB91" w:rsidR="00DC1312" w:rsidRPr="00DC1312" w:rsidRDefault="00DC1312" w:rsidP="00DC1312">
            <w:pPr>
              <w:autoSpaceDE w:val="0"/>
              <w:autoSpaceDN w:val="0"/>
              <w:adjustRightInd w:val="0"/>
              <w:outlineLvl w:val="0"/>
              <w:rPr>
                <w:bCs/>
                <w:sz w:val="20"/>
                <w:szCs w:val="20"/>
                <w:lang w:val="en-US"/>
              </w:rPr>
            </w:pPr>
            <w:r>
              <w:rPr>
                <w:rStyle w:val="normaltextrun"/>
                <w:rFonts w:ascii="Aptos" w:hAnsi="Aptos"/>
                <w:color w:val="FF0000"/>
                <w:sz w:val="16"/>
                <w:szCs w:val="16"/>
                <w:shd w:val="clear" w:color="auto" w:fill="FFFFFF"/>
                <w:lang w:val="en-US"/>
              </w:rPr>
              <w:t xml:space="preserve">Cat. </w:t>
            </w:r>
            <w:r>
              <w:rPr>
                <w:rStyle w:val="normaltextrun"/>
                <w:rFonts w:ascii="Aptos" w:hAnsi="Aptos"/>
                <w:color w:val="FF0000"/>
                <w:sz w:val="16"/>
                <w:szCs w:val="16"/>
                <w:shd w:val="clear" w:color="auto" w:fill="FFFFFF"/>
                <w:lang w:val="en-US"/>
              </w:rPr>
              <w:t>B</w:t>
            </w:r>
          </w:p>
        </w:tc>
      </w:tr>
      <w:tr w:rsidR="00BE4158" w:rsidRPr="00642232" w14:paraId="243B93B2" w14:textId="77777777" w:rsidTr="00354071">
        <w:trPr>
          <w:trHeight w:val="220"/>
          <w:jc w:val="center"/>
        </w:trPr>
        <w:tc>
          <w:tcPr>
            <w:tcW w:w="1619" w:type="dxa"/>
            <w:shd w:val="clear" w:color="auto" w:fill="E9E5FF"/>
          </w:tcPr>
          <w:p w14:paraId="0F8923D4" w14:textId="6E4C0676" w:rsidR="00BE4158" w:rsidRPr="00E93BF8" w:rsidRDefault="00BE4158" w:rsidP="00354071">
            <w:pPr>
              <w:autoSpaceDE w:val="0"/>
              <w:autoSpaceDN w:val="0"/>
              <w:adjustRightInd w:val="0"/>
              <w:outlineLvl w:val="0"/>
              <w:rPr>
                <w:rFonts w:ascii="Aptos" w:hAnsi="Aptos"/>
                <w:b/>
                <w:bCs/>
                <w:sz w:val="20"/>
                <w:szCs w:val="20"/>
              </w:rPr>
            </w:pPr>
            <w:r w:rsidRPr="081E9C0F">
              <w:rPr>
                <w:rFonts w:ascii="Aptos" w:hAnsi="Aptos"/>
                <w:b/>
                <w:bCs/>
                <w:sz w:val="20"/>
                <w:szCs w:val="20"/>
              </w:rPr>
              <w:t xml:space="preserve">Item </w:t>
            </w:r>
            <w:r>
              <w:rPr>
                <w:rFonts w:ascii="Aptos" w:hAnsi="Aptos"/>
                <w:b/>
                <w:bCs/>
                <w:sz w:val="20"/>
                <w:szCs w:val="20"/>
              </w:rPr>
              <w:t>2.2</w:t>
            </w:r>
          </w:p>
        </w:tc>
        <w:tc>
          <w:tcPr>
            <w:tcW w:w="8866" w:type="dxa"/>
            <w:gridSpan w:val="2"/>
            <w:shd w:val="clear" w:color="auto" w:fill="E9E5FF"/>
          </w:tcPr>
          <w:p w14:paraId="1B303A5C" w14:textId="1EC42A36" w:rsidR="00BE4158" w:rsidRPr="00642232" w:rsidRDefault="000E4914" w:rsidP="00354071">
            <w:pPr>
              <w:autoSpaceDE w:val="0"/>
              <w:autoSpaceDN w:val="0"/>
              <w:adjustRightInd w:val="0"/>
              <w:outlineLvl w:val="0"/>
              <w:rPr>
                <w:rFonts w:ascii="Aptos" w:hAnsi="Aptos"/>
                <w:b/>
                <w:bCs/>
                <w:color w:val="FFFFFF" w:themeColor="background1"/>
                <w:sz w:val="24"/>
                <w:lang w:val="en-US"/>
              </w:rPr>
            </w:pPr>
            <w:r w:rsidRPr="000E4914">
              <w:rPr>
                <w:rFonts w:ascii="Aptos" w:hAnsi="Aptos"/>
                <w:b/>
                <w:bCs/>
                <w:sz w:val="24"/>
                <w:lang w:val="en-US"/>
              </w:rPr>
              <w:t>Information concerning the underlying</w:t>
            </w:r>
          </w:p>
        </w:tc>
      </w:tr>
      <w:tr w:rsidR="000E4914" w:rsidRPr="002B66BE" w14:paraId="01373C9E" w14:textId="77777777" w:rsidTr="00354071">
        <w:trPr>
          <w:trHeight w:val="218"/>
          <w:jc w:val="center"/>
        </w:trPr>
        <w:tc>
          <w:tcPr>
            <w:tcW w:w="1619" w:type="dxa"/>
            <w:shd w:val="clear" w:color="auto" w:fill="E9E5FF"/>
          </w:tcPr>
          <w:p w14:paraId="2B1C7348" w14:textId="163C19F6" w:rsidR="000E4914" w:rsidRPr="008F405C" w:rsidRDefault="000E4914" w:rsidP="00354071">
            <w:pPr>
              <w:autoSpaceDE w:val="0"/>
              <w:autoSpaceDN w:val="0"/>
              <w:adjustRightInd w:val="0"/>
              <w:outlineLvl w:val="0"/>
              <w:rPr>
                <w:rFonts w:ascii="Aptos" w:hAnsi="Aptos"/>
                <w:b/>
                <w:bCs/>
                <w:sz w:val="20"/>
                <w:szCs w:val="20"/>
                <w:lang w:val="en-US"/>
              </w:rPr>
            </w:pPr>
            <w:r w:rsidRPr="008F405C">
              <w:rPr>
                <w:rFonts w:ascii="Aptos" w:hAnsi="Aptos"/>
                <w:b/>
                <w:bCs/>
                <w:sz w:val="20"/>
                <w:szCs w:val="20"/>
                <w:lang w:val="en-US"/>
              </w:rPr>
              <w:t>Item 2.</w:t>
            </w:r>
            <w:r>
              <w:rPr>
                <w:rFonts w:ascii="Aptos" w:hAnsi="Aptos"/>
                <w:b/>
                <w:bCs/>
                <w:sz w:val="20"/>
                <w:szCs w:val="20"/>
                <w:lang w:val="en-US"/>
              </w:rPr>
              <w:t>2</w:t>
            </w:r>
            <w:r w:rsidRPr="008F405C">
              <w:rPr>
                <w:rFonts w:ascii="Aptos" w:hAnsi="Aptos"/>
                <w:b/>
                <w:bCs/>
                <w:sz w:val="20"/>
                <w:szCs w:val="20"/>
                <w:lang w:val="en-US"/>
              </w:rPr>
              <w:t>.1</w:t>
            </w:r>
          </w:p>
          <w:p w14:paraId="7D7F4F58" w14:textId="77777777" w:rsidR="000E4914" w:rsidRDefault="009A3631" w:rsidP="00354071">
            <w:pPr>
              <w:autoSpaceDE w:val="0"/>
              <w:autoSpaceDN w:val="0"/>
              <w:adjustRightInd w:val="0"/>
              <w:outlineLvl w:val="0"/>
              <w:rPr>
                <w:rFonts w:ascii="Aptos" w:hAnsi="Aptos"/>
                <w:sz w:val="16"/>
                <w:szCs w:val="16"/>
                <w:lang w:val="en-US"/>
              </w:rPr>
            </w:pPr>
            <w:sdt>
              <w:sdtPr>
                <w:rPr>
                  <w:rFonts w:ascii="Aptos" w:hAnsi="Aptos"/>
                  <w:sz w:val="16"/>
                  <w:szCs w:val="16"/>
                  <w:lang w:val="en-US"/>
                </w:rPr>
                <w:id w:val="1752852985"/>
                <w14:checkbox>
                  <w14:checked w14:val="0"/>
                  <w14:checkedState w14:val="2612" w14:font="MS Gothic"/>
                  <w14:uncheckedState w14:val="2610" w14:font="MS Gothic"/>
                </w14:checkbox>
              </w:sdtPr>
              <w:sdtEndPr/>
              <w:sdtContent>
                <w:r w:rsidR="000E4914">
                  <w:rPr>
                    <w:rFonts w:ascii="MS Gothic" w:eastAsia="MS Gothic" w:hAnsi="MS Gothic" w:hint="eastAsia"/>
                    <w:sz w:val="16"/>
                    <w:szCs w:val="16"/>
                    <w:lang w:val="en-US"/>
                  </w:rPr>
                  <w:t>☐</w:t>
                </w:r>
              </w:sdtContent>
            </w:sdt>
            <w:r w:rsidR="000E4914">
              <w:rPr>
                <w:rFonts w:ascii="Aptos" w:hAnsi="Aptos"/>
                <w:sz w:val="20"/>
                <w:szCs w:val="20"/>
                <w:lang w:val="en-US"/>
              </w:rPr>
              <w:t xml:space="preserve"> </w:t>
            </w:r>
            <w:r w:rsidR="000E4914" w:rsidRPr="00B95AEB">
              <w:rPr>
                <w:rFonts w:ascii="Aptos" w:hAnsi="Aptos"/>
                <w:sz w:val="16"/>
                <w:szCs w:val="16"/>
                <w:lang w:val="en-US"/>
              </w:rPr>
              <w:t xml:space="preserve">Check if </w:t>
            </w:r>
            <w:r w:rsidR="000E4914">
              <w:rPr>
                <w:rFonts w:ascii="Aptos" w:hAnsi="Aptos"/>
                <w:sz w:val="16"/>
                <w:szCs w:val="16"/>
                <w:lang w:val="en-US"/>
              </w:rPr>
              <w:t>n/a</w:t>
            </w:r>
          </w:p>
          <w:p w14:paraId="1813DA08" w14:textId="77777777" w:rsidR="000E4914" w:rsidRDefault="000E4914" w:rsidP="00354071">
            <w:pPr>
              <w:autoSpaceDE w:val="0"/>
              <w:autoSpaceDN w:val="0"/>
              <w:adjustRightInd w:val="0"/>
              <w:outlineLvl w:val="0"/>
              <w:rPr>
                <w:rFonts w:ascii="Aptos" w:hAnsi="Aptos"/>
                <w:sz w:val="20"/>
                <w:szCs w:val="20"/>
                <w:lang w:val="en-US"/>
              </w:rPr>
            </w:pPr>
          </w:p>
        </w:tc>
        <w:tc>
          <w:tcPr>
            <w:tcW w:w="2345" w:type="dxa"/>
          </w:tcPr>
          <w:p w14:paraId="4CA03082" w14:textId="77777777" w:rsidR="000E4914" w:rsidRPr="00642232" w:rsidRDefault="000E4914" w:rsidP="00354071">
            <w:pPr>
              <w:autoSpaceDE w:val="0"/>
              <w:autoSpaceDN w:val="0"/>
              <w:adjustRightInd w:val="0"/>
              <w:outlineLvl w:val="0"/>
              <w:rPr>
                <w:rFonts w:ascii="Aptos" w:hAnsi="Aptos"/>
                <w:sz w:val="16"/>
                <w:szCs w:val="14"/>
                <w:lang w:val="en-US"/>
              </w:rPr>
            </w:pPr>
            <w:r w:rsidRPr="00716E8C">
              <w:rPr>
                <w:rFonts w:ascii="Aptos" w:hAnsi="Aptos"/>
                <w:sz w:val="16"/>
                <w:szCs w:val="14"/>
                <w:lang w:val="en-US"/>
              </w:rPr>
              <w:t>[page and paragraph; if n/a please explain]</w:t>
            </w:r>
          </w:p>
        </w:tc>
        <w:tc>
          <w:tcPr>
            <w:tcW w:w="6521" w:type="dxa"/>
          </w:tcPr>
          <w:p w14:paraId="1D85508C" w14:textId="77777777" w:rsidR="000E4914" w:rsidRDefault="00D46030" w:rsidP="00354071">
            <w:pPr>
              <w:autoSpaceDE w:val="0"/>
              <w:autoSpaceDN w:val="0"/>
              <w:adjustRightInd w:val="0"/>
              <w:outlineLvl w:val="0"/>
              <w:rPr>
                <w:rFonts w:asciiTheme="minorHAnsi" w:hAnsiTheme="minorHAnsi"/>
                <w:bCs/>
                <w:sz w:val="20"/>
                <w:szCs w:val="20"/>
                <w:lang w:val="en-US"/>
              </w:rPr>
            </w:pPr>
            <w:r w:rsidRPr="00D46030">
              <w:rPr>
                <w:rFonts w:asciiTheme="minorHAnsi" w:hAnsiTheme="minorHAnsi"/>
                <w:bCs/>
                <w:sz w:val="20"/>
                <w:szCs w:val="20"/>
                <w:lang w:val="en-US"/>
              </w:rPr>
              <w:t>The exercise price or the final reference price of the underlying.</w:t>
            </w:r>
          </w:p>
          <w:p w14:paraId="42CFA95B" w14:textId="77777777" w:rsidR="00795591" w:rsidRDefault="00795591" w:rsidP="00354071">
            <w:pPr>
              <w:autoSpaceDE w:val="0"/>
              <w:autoSpaceDN w:val="0"/>
              <w:adjustRightInd w:val="0"/>
              <w:outlineLvl w:val="0"/>
              <w:rPr>
                <w:rFonts w:asciiTheme="minorHAnsi" w:hAnsiTheme="minorHAnsi"/>
                <w:bCs/>
                <w:sz w:val="20"/>
                <w:szCs w:val="20"/>
                <w:lang w:val="en-US"/>
              </w:rPr>
            </w:pPr>
          </w:p>
          <w:p w14:paraId="3871CFA2" w14:textId="25F397F1" w:rsidR="00795591" w:rsidRPr="00642232" w:rsidRDefault="00795591" w:rsidP="00354071">
            <w:pPr>
              <w:autoSpaceDE w:val="0"/>
              <w:autoSpaceDN w:val="0"/>
              <w:adjustRightInd w:val="0"/>
              <w:outlineLvl w:val="0"/>
              <w:rPr>
                <w:rFonts w:asciiTheme="minorHAnsi" w:hAnsiTheme="minorHAnsi"/>
                <w:bCs/>
                <w:sz w:val="20"/>
                <w:szCs w:val="20"/>
                <w:lang w:val="en-US"/>
              </w:rPr>
            </w:pPr>
            <w:r>
              <w:rPr>
                <w:rStyle w:val="normaltextrun"/>
                <w:rFonts w:ascii="Aptos" w:hAnsi="Aptos"/>
                <w:color w:val="FF0000"/>
                <w:sz w:val="16"/>
                <w:szCs w:val="16"/>
                <w:shd w:val="clear" w:color="auto" w:fill="FFFFFF"/>
                <w:lang w:val="en-US"/>
              </w:rPr>
              <w:t xml:space="preserve">Cat. </w:t>
            </w:r>
            <w:r>
              <w:rPr>
                <w:rStyle w:val="normaltextrun"/>
                <w:rFonts w:ascii="Aptos" w:hAnsi="Aptos"/>
                <w:color w:val="FF0000"/>
                <w:sz w:val="16"/>
                <w:szCs w:val="16"/>
                <w:shd w:val="clear" w:color="auto" w:fill="FFFFFF"/>
                <w:lang w:val="en-US"/>
              </w:rPr>
              <w:t>C</w:t>
            </w:r>
          </w:p>
        </w:tc>
      </w:tr>
      <w:tr w:rsidR="000E4914" w:rsidRPr="002B66BE" w14:paraId="28D3C3FC" w14:textId="77777777" w:rsidTr="00354071">
        <w:trPr>
          <w:trHeight w:val="386"/>
          <w:jc w:val="center"/>
        </w:trPr>
        <w:tc>
          <w:tcPr>
            <w:tcW w:w="1619" w:type="dxa"/>
            <w:shd w:val="clear" w:color="auto" w:fill="E9E5FF"/>
          </w:tcPr>
          <w:p w14:paraId="3F1D26CE" w14:textId="4D33F463" w:rsidR="000E4914" w:rsidRPr="00244481" w:rsidRDefault="000E4914" w:rsidP="00354071">
            <w:pPr>
              <w:autoSpaceDE w:val="0"/>
              <w:autoSpaceDN w:val="0"/>
              <w:adjustRightInd w:val="0"/>
              <w:outlineLvl w:val="0"/>
              <w:rPr>
                <w:rFonts w:ascii="Aptos" w:hAnsi="Aptos"/>
                <w:b/>
                <w:bCs/>
                <w:sz w:val="20"/>
                <w:szCs w:val="20"/>
                <w:lang w:val="en-US"/>
              </w:rPr>
            </w:pPr>
            <w:r w:rsidRPr="00244481">
              <w:rPr>
                <w:rFonts w:ascii="Aptos" w:hAnsi="Aptos"/>
                <w:b/>
                <w:bCs/>
                <w:sz w:val="20"/>
                <w:szCs w:val="20"/>
                <w:lang w:val="en-US"/>
              </w:rPr>
              <w:t>Item 2.</w:t>
            </w:r>
            <w:r w:rsidR="00845035">
              <w:rPr>
                <w:rFonts w:ascii="Aptos" w:hAnsi="Aptos"/>
                <w:b/>
                <w:bCs/>
                <w:sz w:val="20"/>
                <w:szCs w:val="20"/>
                <w:lang w:val="en-US"/>
              </w:rPr>
              <w:t>2</w:t>
            </w:r>
            <w:r w:rsidRPr="00244481">
              <w:rPr>
                <w:rFonts w:ascii="Aptos" w:hAnsi="Aptos"/>
                <w:b/>
                <w:bCs/>
                <w:sz w:val="20"/>
                <w:szCs w:val="20"/>
                <w:lang w:val="en-US"/>
              </w:rPr>
              <w:t>.2</w:t>
            </w:r>
          </w:p>
          <w:p w14:paraId="5C668986" w14:textId="77777777" w:rsidR="000E4914" w:rsidRDefault="009A3631" w:rsidP="00354071">
            <w:pPr>
              <w:autoSpaceDE w:val="0"/>
              <w:autoSpaceDN w:val="0"/>
              <w:adjustRightInd w:val="0"/>
              <w:outlineLvl w:val="0"/>
              <w:rPr>
                <w:rFonts w:ascii="Aptos" w:hAnsi="Aptos"/>
                <w:sz w:val="16"/>
                <w:szCs w:val="16"/>
                <w:lang w:val="en-US"/>
              </w:rPr>
            </w:pPr>
            <w:sdt>
              <w:sdtPr>
                <w:rPr>
                  <w:rFonts w:ascii="Aptos" w:hAnsi="Aptos"/>
                  <w:sz w:val="16"/>
                  <w:szCs w:val="16"/>
                  <w:lang w:val="en-US"/>
                </w:rPr>
                <w:id w:val="-543836291"/>
                <w14:checkbox>
                  <w14:checked w14:val="0"/>
                  <w14:checkedState w14:val="2612" w14:font="MS Gothic"/>
                  <w14:uncheckedState w14:val="2610" w14:font="MS Gothic"/>
                </w14:checkbox>
              </w:sdtPr>
              <w:sdtEndPr/>
              <w:sdtContent>
                <w:r w:rsidR="000E4914">
                  <w:rPr>
                    <w:rFonts w:ascii="MS Gothic" w:eastAsia="MS Gothic" w:hAnsi="MS Gothic" w:hint="eastAsia"/>
                    <w:sz w:val="16"/>
                    <w:szCs w:val="16"/>
                    <w:lang w:val="en-US"/>
                  </w:rPr>
                  <w:t>☐</w:t>
                </w:r>
              </w:sdtContent>
            </w:sdt>
            <w:r w:rsidR="000E4914">
              <w:rPr>
                <w:rFonts w:ascii="Aptos" w:hAnsi="Aptos"/>
                <w:sz w:val="20"/>
                <w:szCs w:val="20"/>
                <w:lang w:val="en-US"/>
              </w:rPr>
              <w:t xml:space="preserve"> </w:t>
            </w:r>
            <w:r w:rsidR="000E4914" w:rsidRPr="00B95AEB">
              <w:rPr>
                <w:rFonts w:ascii="Aptos" w:hAnsi="Aptos"/>
                <w:sz w:val="16"/>
                <w:szCs w:val="16"/>
                <w:lang w:val="en-US"/>
              </w:rPr>
              <w:t xml:space="preserve">Check if </w:t>
            </w:r>
            <w:r w:rsidR="000E4914">
              <w:rPr>
                <w:rFonts w:ascii="Aptos" w:hAnsi="Aptos"/>
                <w:sz w:val="16"/>
                <w:szCs w:val="16"/>
                <w:lang w:val="en-US"/>
              </w:rPr>
              <w:t>n/a</w:t>
            </w:r>
          </w:p>
          <w:p w14:paraId="64B6B311" w14:textId="77777777" w:rsidR="000E4914" w:rsidRPr="00D4278B" w:rsidRDefault="000E4914" w:rsidP="00354071">
            <w:pPr>
              <w:autoSpaceDE w:val="0"/>
              <w:autoSpaceDN w:val="0"/>
              <w:adjustRightInd w:val="0"/>
              <w:outlineLvl w:val="0"/>
              <w:rPr>
                <w:rFonts w:ascii="Aptos" w:hAnsi="Aptos"/>
                <w:sz w:val="16"/>
                <w:szCs w:val="16"/>
                <w:lang w:val="en-US"/>
              </w:rPr>
            </w:pPr>
          </w:p>
        </w:tc>
        <w:tc>
          <w:tcPr>
            <w:tcW w:w="2345" w:type="dxa"/>
          </w:tcPr>
          <w:p w14:paraId="500087C3" w14:textId="77777777" w:rsidR="000E4914" w:rsidRPr="00642232" w:rsidRDefault="000E4914" w:rsidP="00354071">
            <w:pPr>
              <w:autoSpaceDE w:val="0"/>
              <w:autoSpaceDN w:val="0"/>
              <w:adjustRightInd w:val="0"/>
              <w:outlineLvl w:val="0"/>
              <w:rPr>
                <w:rFonts w:ascii="Aptos" w:hAnsi="Aptos"/>
                <w:sz w:val="16"/>
                <w:szCs w:val="14"/>
                <w:lang w:val="en-US"/>
              </w:rPr>
            </w:pPr>
            <w:r w:rsidRPr="00642232">
              <w:rPr>
                <w:rFonts w:ascii="Aptos" w:hAnsi="Aptos"/>
                <w:sz w:val="16"/>
                <w:szCs w:val="14"/>
                <w:lang w:val="en-US"/>
              </w:rPr>
              <w:t>[page and paragraph; if n/a please explain]</w:t>
            </w:r>
          </w:p>
        </w:tc>
        <w:tc>
          <w:tcPr>
            <w:tcW w:w="6521" w:type="dxa"/>
          </w:tcPr>
          <w:p w14:paraId="06A3592F" w14:textId="77777777" w:rsidR="000E4914" w:rsidRDefault="0086521F" w:rsidP="00354071">
            <w:pPr>
              <w:autoSpaceDE w:val="0"/>
              <w:autoSpaceDN w:val="0"/>
              <w:adjustRightInd w:val="0"/>
              <w:outlineLvl w:val="0"/>
              <w:rPr>
                <w:rFonts w:asciiTheme="minorHAnsi" w:hAnsiTheme="minorHAnsi"/>
                <w:bCs/>
                <w:sz w:val="20"/>
                <w:szCs w:val="20"/>
                <w:lang w:val="en-US"/>
              </w:rPr>
            </w:pPr>
            <w:r w:rsidRPr="0086521F">
              <w:rPr>
                <w:rFonts w:asciiTheme="minorHAnsi" w:hAnsiTheme="minorHAnsi"/>
                <w:bCs/>
                <w:sz w:val="20"/>
                <w:szCs w:val="20"/>
                <w:lang w:val="en-US"/>
              </w:rPr>
              <w:t>A statement setting out the type of the underlying.</w:t>
            </w:r>
          </w:p>
          <w:p w14:paraId="1635915D" w14:textId="77777777" w:rsidR="00795591" w:rsidRDefault="00795591" w:rsidP="00354071">
            <w:pPr>
              <w:autoSpaceDE w:val="0"/>
              <w:autoSpaceDN w:val="0"/>
              <w:adjustRightInd w:val="0"/>
              <w:outlineLvl w:val="0"/>
              <w:rPr>
                <w:rFonts w:asciiTheme="minorHAnsi" w:hAnsiTheme="minorHAnsi"/>
                <w:bCs/>
                <w:sz w:val="20"/>
                <w:szCs w:val="20"/>
                <w:lang w:val="en-US"/>
              </w:rPr>
            </w:pPr>
          </w:p>
          <w:p w14:paraId="3F6535F5" w14:textId="0A62766D" w:rsidR="00795591" w:rsidRPr="00E82580" w:rsidRDefault="00795591" w:rsidP="00354071">
            <w:pPr>
              <w:autoSpaceDE w:val="0"/>
              <w:autoSpaceDN w:val="0"/>
              <w:adjustRightInd w:val="0"/>
              <w:outlineLvl w:val="0"/>
              <w:rPr>
                <w:rFonts w:asciiTheme="minorHAnsi" w:hAnsiTheme="minorHAnsi"/>
                <w:bCs/>
                <w:sz w:val="20"/>
                <w:szCs w:val="20"/>
                <w:lang w:val="en-US"/>
              </w:rPr>
            </w:pPr>
            <w:r>
              <w:rPr>
                <w:rStyle w:val="normaltextrun"/>
                <w:rFonts w:ascii="Aptos" w:hAnsi="Aptos"/>
                <w:color w:val="FF0000"/>
                <w:sz w:val="16"/>
                <w:szCs w:val="16"/>
                <w:shd w:val="clear" w:color="auto" w:fill="FFFFFF"/>
                <w:lang w:val="en-US"/>
              </w:rPr>
              <w:t xml:space="preserve">Cat. </w:t>
            </w:r>
            <w:r>
              <w:rPr>
                <w:rStyle w:val="normaltextrun"/>
                <w:rFonts w:ascii="Aptos" w:hAnsi="Aptos"/>
                <w:color w:val="FF0000"/>
                <w:sz w:val="16"/>
                <w:szCs w:val="16"/>
                <w:shd w:val="clear" w:color="auto" w:fill="FFFFFF"/>
                <w:lang w:val="en-US"/>
              </w:rPr>
              <w:t>A</w:t>
            </w:r>
          </w:p>
        </w:tc>
      </w:tr>
      <w:tr w:rsidR="000E4914" w:rsidRPr="002B66BE" w14:paraId="763B29C3" w14:textId="77777777" w:rsidTr="00354071">
        <w:trPr>
          <w:trHeight w:val="218"/>
          <w:jc w:val="center"/>
        </w:trPr>
        <w:tc>
          <w:tcPr>
            <w:tcW w:w="1619" w:type="dxa"/>
            <w:shd w:val="clear" w:color="auto" w:fill="E9E5FF"/>
          </w:tcPr>
          <w:p w14:paraId="5D5641B2" w14:textId="2487E741" w:rsidR="000E4914" w:rsidRDefault="009A3631" w:rsidP="00354071">
            <w:pPr>
              <w:autoSpaceDE w:val="0"/>
              <w:autoSpaceDN w:val="0"/>
              <w:adjustRightInd w:val="0"/>
              <w:outlineLvl w:val="0"/>
              <w:rPr>
                <w:rFonts w:ascii="Aptos" w:hAnsi="Aptos"/>
                <w:sz w:val="16"/>
                <w:szCs w:val="16"/>
                <w:lang w:val="en-US"/>
              </w:rPr>
            </w:pPr>
            <w:sdt>
              <w:sdtPr>
                <w:rPr>
                  <w:rFonts w:ascii="Aptos" w:hAnsi="Aptos"/>
                  <w:sz w:val="16"/>
                  <w:szCs w:val="16"/>
                  <w:lang w:val="en-US"/>
                </w:rPr>
                <w:id w:val="-1657908587"/>
                <w14:checkbox>
                  <w14:checked w14:val="0"/>
                  <w14:checkedState w14:val="2612" w14:font="MS Gothic"/>
                  <w14:uncheckedState w14:val="2610" w14:font="MS Gothic"/>
                </w14:checkbox>
              </w:sdtPr>
              <w:sdtEndPr/>
              <w:sdtContent>
                <w:r w:rsidR="0086521F">
                  <w:rPr>
                    <w:rFonts w:ascii="MS Gothic" w:eastAsia="MS Gothic" w:hAnsi="MS Gothic" w:hint="eastAsia"/>
                    <w:sz w:val="16"/>
                    <w:szCs w:val="16"/>
                    <w:lang w:val="en-US"/>
                  </w:rPr>
                  <w:t>☐</w:t>
                </w:r>
              </w:sdtContent>
            </w:sdt>
            <w:r w:rsidR="000E4914">
              <w:rPr>
                <w:rFonts w:ascii="Aptos" w:hAnsi="Aptos"/>
                <w:sz w:val="20"/>
                <w:szCs w:val="20"/>
                <w:lang w:val="en-US"/>
              </w:rPr>
              <w:t xml:space="preserve"> </w:t>
            </w:r>
            <w:r w:rsidR="000E4914" w:rsidRPr="00B95AEB">
              <w:rPr>
                <w:rFonts w:ascii="Aptos" w:hAnsi="Aptos"/>
                <w:sz w:val="16"/>
                <w:szCs w:val="16"/>
                <w:lang w:val="en-US"/>
              </w:rPr>
              <w:t xml:space="preserve">Check if </w:t>
            </w:r>
            <w:r w:rsidR="000E4914">
              <w:rPr>
                <w:rFonts w:ascii="Aptos" w:hAnsi="Aptos"/>
                <w:sz w:val="16"/>
                <w:szCs w:val="16"/>
                <w:lang w:val="en-US"/>
              </w:rPr>
              <w:t>n/a</w:t>
            </w:r>
          </w:p>
          <w:p w14:paraId="51231F4E" w14:textId="77777777" w:rsidR="000E4914" w:rsidRPr="00642232" w:rsidRDefault="000E4914" w:rsidP="00354071">
            <w:pPr>
              <w:autoSpaceDE w:val="0"/>
              <w:autoSpaceDN w:val="0"/>
              <w:adjustRightInd w:val="0"/>
              <w:outlineLvl w:val="0"/>
              <w:rPr>
                <w:rFonts w:ascii="Aptos" w:hAnsi="Aptos"/>
                <w:sz w:val="20"/>
                <w:szCs w:val="20"/>
                <w:lang w:val="en-GB"/>
              </w:rPr>
            </w:pPr>
          </w:p>
        </w:tc>
        <w:tc>
          <w:tcPr>
            <w:tcW w:w="2345" w:type="dxa"/>
          </w:tcPr>
          <w:p w14:paraId="4B74E4C7" w14:textId="77777777" w:rsidR="000E4914" w:rsidRPr="00642232" w:rsidRDefault="000E4914" w:rsidP="00354071">
            <w:pPr>
              <w:autoSpaceDE w:val="0"/>
              <w:autoSpaceDN w:val="0"/>
              <w:adjustRightInd w:val="0"/>
              <w:outlineLvl w:val="0"/>
              <w:rPr>
                <w:rFonts w:ascii="Aptos" w:hAnsi="Aptos"/>
                <w:sz w:val="16"/>
                <w:szCs w:val="14"/>
                <w:lang w:val="en-US"/>
              </w:rPr>
            </w:pPr>
            <w:r w:rsidRPr="00716E8C">
              <w:rPr>
                <w:rFonts w:ascii="Aptos" w:hAnsi="Aptos"/>
                <w:sz w:val="16"/>
                <w:szCs w:val="14"/>
                <w:lang w:val="en-US"/>
              </w:rPr>
              <w:t>[page and paragraph; if n/a please explain]</w:t>
            </w:r>
          </w:p>
        </w:tc>
        <w:tc>
          <w:tcPr>
            <w:tcW w:w="6521" w:type="dxa"/>
          </w:tcPr>
          <w:p w14:paraId="2544E240" w14:textId="77777777" w:rsidR="000E4914" w:rsidRDefault="002A58FD" w:rsidP="00354071">
            <w:pPr>
              <w:autoSpaceDE w:val="0"/>
              <w:autoSpaceDN w:val="0"/>
              <w:adjustRightInd w:val="0"/>
              <w:outlineLvl w:val="0"/>
              <w:rPr>
                <w:rFonts w:asciiTheme="minorHAnsi" w:hAnsiTheme="minorHAnsi"/>
                <w:bCs/>
                <w:sz w:val="20"/>
                <w:szCs w:val="20"/>
                <w:lang w:val="en-US"/>
              </w:rPr>
            </w:pPr>
            <w:r w:rsidRPr="002A58FD">
              <w:rPr>
                <w:rFonts w:asciiTheme="minorHAnsi" w:hAnsiTheme="minorHAnsi"/>
                <w:bCs/>
                <w:sz w:val="20"/>
                <w:szCs w:val="20"/>
                <w:lang w:val="en-US"/>
              </w:rPr>
              <w:t>Details of where information on the underlying may be obtained, including an indication of where information about the past and the future performance of that underlying and its volatility may be obtained by electronic means, and whether or not it may be obtained free of charge.</w:t>
            </w:r>
          </w:p>
          <w:p w14:paraId="42F7E712" w14:textId="77777777" w:rsidR="00795591" w:rsidRDefault="00795591" w:rsidP="00354071">
            <w:pPr>
              <w:autoSpaceDE w:val="0"/>
              <w:autoSpaceDN w:val="0"/>
              <w:adjustRightInd w:val="0"/>
              <w:outlineLvl w:val="0"/>
              <w:rPr>
                <w:rFonts w:asciiTheme="minorHAnsi" w:hAnsiTheme="minorHAnsi"/>
                <w:bCs/>
                <w:sz w:val="20"/>
                <w:szCs w:val="20"/>
                <w:lang w:val="en-US"/>
              </w:rPr>
            </w:pPr>
          </w:p>
          <w:p w14:paraId="5E798048" w14:textId="00E97998" w:rsidR="00795591" w:rsidRPr="00642232" w:rsidRDefault="00795591" w:rsidP="00354071">
            <w:pPr>
              <w:autoSpaceDE w:val="0"/>
              <w:autoSpaceDN w:val="0"/>
              <w:adjustRightInd w:val="0"/>
              <w:outlineLvl w:val="0"/>
              <w:rPr>
                <w:rFonts w:asciiTheme="minorHAnsi" w:hAnsiTheme="minorHAnsi"/>
                <w:bCs/>
                <w:sz w:val="20"/>
                <w:szCs w:val="20"/>
                <w:lang w:val="en-US"/>
              </w:rPr>
            </w:pPr>
            <w:r>
              <w:rPr>
                <w:rStyle w:val="normaltextrun"/>
                <w:rFonts w:ascii="Aptos" w:hAnsi="Aptos"/>
                <w:color w:val="FF0000"/>
                <w:sz w:val="16"/>
                <w:szCs w:val="16"/>
                <w:shd w:val="clear" w:color="auto" w:fill="FFFFFF"/>
                <w:lang w:val="en-US"/>
              </w:rPr>
              <w:t xml:space="preserve">Cat. </w:t>
            </w:r>
            <w:r w:rsidR="002543BF">
              <w:rPr>
                <w:rStyle w:val="normaltextrun"/>
                <w:rFonts w:ascii="Aptos" w:hAnsi="Aptos"/>
                <w:color w:val="FF0000"/>
                <w:sz w:val="16"/>
                <w:szCs w:val="16"/>
                <w:shd w:val="clear" w:color="auto" w:fill="FFFFFF"/>
                <w:lang w:val="en-US"/>
              </w:rPr>
              <w:t>C</w:t>
            </w:r>
          </w:p>
        </w:tc>
      </w:tr>
      <w:tr w:rsidR="002543BF" w:rsidRPr="002B66BE" w14:paraId="60DECFFE" w14:textId="77777777" w:rsidTr="00EE4741">
        <w:trPr>
          <w:trHeight w:val="218"/>
          <w:jc w:val="center"/>
        </w:trPr>
        <w:tc>
          <w:tcPr>
            <w:tcW w:w="1619" w:type="dxa"/>
            <w:shd w:val="clear" w:color="auto" w:fill="E9E5FF"/>
          </w:tcPr>
          <w:p w14:paraId="73B30085" w14:textId="77777777" w:rsidR="002543BF" w:rsidRDefault="002543BF" w:rsidP="0086521F">
            <w:pPr>
              <w:autoSpaceDE w:val="0"/>
              <w:autoSpaceDN w:val="0"/>
              <w:adjustRightInd w:val="0"/>
              <w:outlineLvl w:val="0"/>
              <w:rPr>
                <w:rFonts w:ascii="Aptos" w:hAnsi="Aptos"/>
                <w:sz w:val="16"/>
                <w:szCs w:val="16"/>
                <w:lang w:val="en-US"/>
              </w:rPr>
            </w:pPr>
          </w:p>
        </w:tc>
        <w:tc>
          <w:tcPr>
            <w:tcW w:w="8866" w:type="dxa"/>
            <w:gridSpan w:val="2"/>
          </w:tcPr>
          <w:p w14:paraId="5552B461" w14:textId="5B17AB22" w:rsidR="002543BF" w:rsidRPr="002543BF" w:rsidRDefault="002543BF" w:rsidP="0086521F">
            <w:pPr>
              <w:autoSpaceDE w:val="0"/>
              <w:autoSpaceDN w:val="0"/>
              <w:adjustRightInd w:val="0"/>
              <w:outlineLvl w:val="0"/>
              <w:rPr>
                <w:rFonts w:asciiTheme="minorHAnsi" w:hAnsiTheme="minorHAnsi"/>
                <w:b/>
                <w:i/>
                <w:iCs/>
                <w:sz w:val="20"/>
                <w:szCs w:val="20"/>
                <w:lang w:val="en-US"/>
              </w:rPr>
            </w:pPr>
            <w:r w:rsidRPr="002543BF">
              <w:rPr>
                <w:rFonts w:asciiTheme="minorHAnsi" w:hAnsiTheme="minorHAnsi"/>
                <w:b/>
                <w:i/>
                <w:iCs/>
                <w:sz w:val="20"/>
                <w:szCs w:val="20"/>
                <w:lang w:val="en-US"/>
              </w:rPr>
              <w:t>Where the underlying is a security:</w:t>
            </w:r>
          </w:p>
        </w:tc>
      </w:tr>
      <w:tr w:rsidR="0086521F" w:rsidRPr="002B66BE" w14:paraId="55D6BAD9" w14:textId="77777777" w:rsidTr="00354071">
        <w:trPr>
          <w:trHeight w:val="218"/>
          <w:jc w:val="center"/>
        </w:trPr>
        <w:tc>
          <w:tcPr>
            <w:tcW w:w="1619" w:type="dxa"/>
            <w:shd w:val="clear" w:color="auto" w:fill="E9E5FF"/>
          </w:tcPr>
          <w:p w14:paraId="34607B27" w14:textId="1CF97C51" w:rsidR="0086521F" w:rsidRDefault="009A3631" w:rsidP="0086521F">
            <w:pPr>
              <w:autoSpaceDE w:val="0"/>
              <w:autoSpaceDN w:val="0"/>
              <w:adjustRightInd w:val="0"/>
              <w:outlineLvl w:val="0"/>
              <w:rPr>
                <w:rFonts w:ascii="Aptos" w:hAnsi="Aptos"/>
                <w:sz w:val="16"/>
                <w:szCs w:val="16"/>
                <w:lang w:val="en-US"/>
              </w:rPr>
            </w:pPr>
            <w:sdt>
              <w:sdtPr>
                <w:rPr>
                  <w:rFonts w:ascii="Aptos" w:hAnsi="Aptos"/>
                  <w:sz w:val="16"/>
                  <w:szCs w:val="16"/>
                  <w:lang w:val="en-US"/>
                </w:rPr>
                <w:id w:val="1665120364"/>
                <w14:checkbox>
                  <w14:checked w14:val="0"/>
                  <w14:checkedState w14:val="2612" w14:font="MS Gothic"/>
                  <w14:uncheckedState w14:val="2610" w14:font="MS Gothic"/>
                </w14:checkbox>
              </w:sdtPr>
              <w:sdtEndPr/>
              <w:sdtContent>
                <w:r w:rsidR="0086521F">
                  <w:rPr>
                    <w:rFonts w:ascii="MS Gothic" w:eastAsia="MS Gothic" w:hAnsi="MS Gothic" w:hint="eastAsia"/>
                    <w:sz w:val="16"/>
                    <w:szCs w:val="16"/>
                    <w:lang w:val="en-US"/>
                  </w:rPr>
                  <w:t>☐</w:t>
                </w:r>
              </w:sdtContent>
            </w:sdt>
            <w:r w:rsidR="0086521F">
              <w:rPr>
                <w:rFonts w:ascii="Aptos" w:hAnsi="Aptos"/>
                <w:sz w:val="20"/>
                <w:szCs w:val="20"/>
                <w:lang w:val="en-US"/>
              </w:rPr>
              <w:t xml:space="preserve"> </w:t>
            </w:r>
            <w:r w:rsidR="0086521F" w:rsidRPr="00B95AEB">
              <w:rPr>
                <w:rFonts w:ascii="Aptos" w:hAnsi="Aptos"/>
                <w:sz w:val="16"/>
                <w:szCs w:val="16"/>
                <w:lang w:val="en-US"/>
              </w:rPr>
              <w:t xml:space="preserve">Check if </w:t>
            </w:r>
            <w:r w:rsidR="0086521F">
              <w:rPr>
                <w:rFonts w:ascii="Aptos" w:hAnsi="Aptos"/>
                <w:sz w:val="16"/>
                <w:szCs w:val="16"/>
                <w:lang w:val="en-US"/>
              </w:rPr>
              <w:t>n/a</w:t>
            </w:r>
          </w:p>
          <w:p w14:paraId="74614D39" w14:textId="77777777" w:rsidR="0086521F" w:rsidRPr="00642232" w:rsidRDefault="0086521F" w:rsidP="0086521F">
            <w:pPr>
              <w:autoSpaceDE w:val="0"/>
              <w:autoSpaceDN w:val="0"/>
              <w:adjustRightInd w:val="0"/>
              <w:outlineLvl w:val="0"/>
              <w:rPr>
                <w:rFonts w:ascii="Aptos" w:hAnsi="Aptos"/>
                <w:sz w:val="20"/>
                <w:szCs w:val="20"/>
                <w:lang w:val="en-GB"/>
              </w:rPr>
            </w:pPr>
          </w:p>
        </w:tc>
        <w:tc>
          <w:tcPr>
            <w:tcW w:w="2345" w:type="dxa"/>
          </w:tcPr>
          <w:p w14:paraId="53DC7D8A" w14:textId="77777777" w:rsidR="0086521F" w:rsidRPr="00642232" w:rsidRDefault="0086521F" w:rsidP="0086521F">
            <w:pPr>
              <w:autoSpaceDE w:val="0"/>
              <w:autoSpaceDN w:val="0"/>
              <w:adjustRightInd w:val="0"/>
              <w:outlineLvl w:val="0"/>
              <w:rPr>
                <w:rFonts w:ascii="Aptos" w:hAnsi="Aptos"/>
                <w:sz w:val="16"/>
                <w:szCs w:val="14"/>
                <w:lang w:val="en-US"/>
              </w:rPr>
            </w:pPr>
            <w:r w:rsidRPr="00716E8C">
              <w:rPr>
                <w:rFonts w:ascii="Aptos" w:hAnsi="Aptos"/>
                <w:sz w:val="16"/>
                <w:szCs w:val="14"/>
                <w:lang w:val="en-US"/>
              </w:rPr>
              <w:t>[page and paragraph; if n/a please explain]</w:t>
            </w:r>
          </w:p>
        </w:tc>
        <w:tc>
          <w:tcPr>
            <w:tcW w:w="6521" w:type="dxa"/>
          </w:tcPr>
          <w:p w14:paraId="24396E85" w14:textId="77777777" w:rsidR="0086521F" w:rsidRDefault="002A58FD" w:rsidP="002543BF">
            <w:pPr>
              <w:pStyle w:val="ListParagraph"/>
              <w:numPr>
                <w:ilvl w:val="0"/>
                <w:numId w:val="3"/>
              </w:numPr>
              <w:autoSpaceDE w:val="0"/>
              <w:autoSpaceDN w:val="0"/>
              <w:adjustRightInd w:val="0"/>
              <w:outlineLvl w:val="0"/>
              <w:rPr>
                <w:bCs/>
                <w:sz w:val="20"/>
                <w:szCs w:val="20"/>
                <w:lang w:val="en-US"/>
              </w:rPr>
            </w:pPr>
            <w:r w:rsidRPr="002543BF">
              <w:rPr>
                <w:bCs/>
                <w:sz w:val="20"/>
                <w:szCs w:val="20"/>
                <w:lang w:val="en-US"/>
              </w:rPr>
              <w:t>the name of the issuer of the security;</w:t>
            </w:r>
          </w:p>
          <w:p w14:paraId="4CC8FE75" w14:textId="0FA81044" w:rsidR="0031402D" w:rsidRPr="0031402D" w:rsidRDefault="0031402D" w:rsidP="0031402D">
            <w:pPr>
              <w:autoSpaceDE w:val="0"/>
              <w:autoSpaceDN w:val="0"/>
              <w:adjustRightInd w:val="0"/>
              <w:outlineLvl w:val="0"/>
              <w:rPr>
                <w:bCs/>
                <w:sz w:val="20"/>
                <w:szCs w:val="20"/>
                <w:lang w:val="en-US"/>
              </w:rPr>
            </w:pPr>
            <w:r>
              <w:rPr>
                <w:rStyle w:val="normaltextrun"/>
                <w:rFonts w:ascii="Aptos" w:hAnsi="Aptos"/>
                <w:color w:val="FF0000"/>
                <w:sz w:val="16"/>
                <w:szCs w:val="16"/>
                <w:shd w:val="clear" w:color="auto" w:fill="FFFFFF"/>
                <w:lang w:val="en-US"/>
              </w:rPr>
              <w:t>Cat. C</w:t>
            </w:r>
          </w:p>
        </w:tc>
      </w:tr>
      <w:tr w:rsidR="0086521F" w:rsidRPr="002B66BE" w14:paraId="1844E331" w14:textId="77777777" w:rsidTr="00354071">
        <w:trPr>
          <w:trHeight w:val="218"/>
          <w:jc w:val="center"/>
        </w:trPr>
        <w:tc>
          <w:tcPr>
            <w:tcW w:w="1619" w:type="dxa"/>
            <w:shd w:val="clear" w:color="auto" w:fill="E9E5FF"/>
          </w:tcPr>
          <w:p w14:paraId="715A8299" w14:textId="77777777" w:rsidR="0086521F" w:rsidRDefault="009A3631" w:rsidP="0086521F">
            <w:pPr>
              <w:autoSpaceDE w:val="0"/>
              <w:autoSpaceDN w:val="0"/>
              <w:adjustRightInd w:val="0"/>
              <w:outlineLvl w:val="0"/>
              <w:rPr>
                <w:rFonts w:ascii="Aptos" w:hAnsi="Aptos"/>
                <w:sz w:val="16"/>
                <w:szCs w:val="16"/>
                <w:lang w:val="en-US"/>
              </w:rPr>
            </w:pPr>
            <w:sdt>
              <w:sdtPr>
                <w:rPr>
                  <w:rFonts w:ascii="Aptos" w:hAnsi="Aptos"/>
                  <w:sz w:val="16"/>
                  <w:szCs w:val="16"/>
                  <w:lang w:val="en-US"/>
                </w:rPr>
                <w:id w:val="2098198008"/>
                <w14:checkbox>
                  <w14:checked w14:val="0"/>
                  <w14:checkedState w14:val="2612" w14:font="MS Gothic"/>
                  <w14:uncheckedState w14:val="2610" w14:font="MS Gothic"/>
                </w14:checkbox>
              </w:sdtPr>
              <w:sdtEndPr/>
              <w:sdtContent>
                <w:r w:rsidR="0086521F">
                  <w:rPr>
                    <w:rFonts w:ascii="MS Gothic" w:eastAsia="MS Gothic" w:hAnsi="MS Gothic" w:hint="eastAsia"/>
                    <w:sz w:val="16"/>
                    <w:szCs w:val="16"/>
                    <w:lang w:val="en-US"/>
                  </w:rPr>
                  <w:t>☐</w:t>
                </w:r>
              </w:sdtContent>
            </w:sdt>
            <w:r w:rsidR="0086521F">
              <w:rPr>
                <w:rFonts w:ascii="Aptos" w:hAnsi="Aptos"/>
                <w:sz w:val="20"/>
                <w:szCs w:val="20"/>
                <w:lang w:val="en-US"/>
              </w:rPr>
              <w:t xml:space="preserve"> </w:t>
            </w:r>
            <w:r w:rsidR="0086521F" w:rsidRPr="00B95AEB">
              <w:rPr>
                <w:rFonts w:ascii="Aptos" w:hAnsi="Aptos"/>
                <w:sz w:val="16"/>
                <w:szCs w:val="16"/>
                <w:lang w:val="en-US"/>
              </w:rPr>
              <w:t xml:space="preserve">Check if </w:t>
            </w:r>
            <w:r w:rsidR="0086521F">
              <w:rPr>
                <w:rFonts w:ascii="Aptos" w:hAnsi="Aptos"/>
                <w:sz w:val="16"/>
                <w:szCs w:val="16"/>
                <w:lang w:val="en-US"/>
              </w:rPr>
              <w:t>n/a</w:t>
            </w:r>
          </w:p>
          <w:p w14:paraId="41FBBB98" w14:textId="77777777" w:rsidR="0086521F" w:rsidRDefault="0086521F" w:rsidP="0086521F">
            <w:pPr>
              <w:autoSpaceDE w:val="0"/>
              <w:autoSpaceDN w:val="0"/>
              <w:adjustRightInd w:val="0"/>
              <w:outlineLvl w:val="0"/>
              <w:rPr>
                <w:rFonts w:ascii="Aptos" w:hAnsi="Aptos"/>
                <w:sz w:val="16"/>
                <w:szCs w:val="16"/>
                <w:lang w:val="en-US"/>
              </w:rPr>
            </w:pPr>
          </w:p>
        </w:tc>
        <w:tc>
          <w:tcPr>
            <w:tcW w:w="2345" w:type="dxa"/>
          </w:tcPr>
          <w:p w14:paraId="71589899" w14:textId="38512B62" w:rsidR="0086521F" w:rsidRPr="00716E8C" w:rsidRDefault="0086521F" w:rsidP="0086521F">
            <w:pPr>
              <w:autoSpaceDE w:val="0"/>
              <w:autoSpaceDN w:val="0"/>
              <w:adjustRightInd w:val="0"/>
              <w:outlineLvl w:val="0"/>
              <w:rPr>
                <w:rFonts w:ascii="Aptos" w:hAnsi="Aptos"/>
                <w:sz w:val="16"/>
                <w:szCs w:val="14"/>
                <w:lang w:val="en-US"/>
              </w:rPr>
            </w:pPr>
            <w:r w:rsidRPr="00716E8C">
              <w:rPr>
                <w:rFonts w:ascii="Aptos" w:hAnsi="Aptos"/>
                <w:sz w:val="16"/>
                <w:szCs w:val="14"/>
                <w:lang w:val="en-US"/>
              </w:rPr>
              <w:t>[page and paragraph; if n/a please explain]</w:t>
            </w:r>
          </w:p>
        </w:tc>
        <w:tc>
          <w:tcPr>
            <w:tcW w:w="6521" w:type="dxa"/>
          </w:tcPr>
          <w:p w14:paraId="1549CF73" w14:textId="77777777" w:rsidR="0086521F" w:rsidRDefault="002A58FD" w:rsidP="002543BF">
            <w:pPr>
              <w:pStyle w:val="ListParagraph"/>
              <w:numPr>
                <w:ilvl w:val="0"/>
                <w:numId w:val="3"/>
              </w:numPr>
              <w:autoSpaceDE w:val="0"/>
              <w:autoSpaceDN w:val="0"/>
              <w:adjustRightInd w:val="0"/>
              <w:outlineLvl w:val="0"/>
              <w:rPr>
                <w:bCs/>
                <w:sz w:val="20"/>
                <w:szCs w:val="20"/>
                <w:lang w:val="en-US"/>
              </w:rPr>
            </w:pPr>
            <w:r w:rsidRPr="002543BF">
              <w:rPr>
                <w:bCs/>
                <w:sz w:val="20"/>
                <w:szCs w:val="20"/>
                <w:lang w:val="en-US"/>
              </w:rPr>
              <w:t>the international security identification number (‘ISIN’);</w:t>
            </w:r>
          </w:p>
          <w:p w14:paraId="6EE31260" w14:textId="2D384574" w:rsidR="0031402D" w:rsidRPr="0031402D" w:rsidRDefault="0031402D" w:rsidP="0031402D">
            <w:pPr>
              <w:autoSpaceDE w:val="0"/>
              <w:autoSpaceDN w:val="0"/>
              <w:adjustRightInd w:val="0"/>
              <w:outlineLvl w:val="0"/>
              <w:rPr>
                <w:bCs/>
                <w:sz w:val="20"/>
                <w:szCs w:val="20"/>
                <w:lang w:val="en-US"/>
              </w:rPr>
            </w:pPr>
            <w:r>
              <w:rPr>
                <w:rStyle w:val="normaltextrun"/>
                <w:rFonts w:ascii="Aptos" w:hAnsi="Aptos"/>
                <w:color w:val="FF0000"/>
                <w:sz w:val="16"/>
                <w:szCs w:val="16"/>
                <w:shd w:val="clear" w:color="auto" w:fill="FFFFFF"/>
                <w:lang w:val="en-US"/>
              </w:rPr>
              <w:t>Cat. C</w:t>
            </w:r>
          </w:p>
        </w:tc>
      </w:tr>
      <w:tr w:rsidR="002543BF" w:rsidRPr="002B66BE" w14:paraId="57685A85" w14:textId="77777777" w:rsidTr="00323728">
        <w:trPr>
          <w:trHeight w:val="218"/>
          <w:jc w:val="center"/>
        </w:trPr>
        <w:tc>
          <w:tcPr>
            <w:tcW w:w="1619" w:type="dxa"/>
            <w:shd w:val="clear" w:color="auto" w:fill="E9E5FF"/>
          </w:tcPr>
          <w:p w14:paraId="3CA1A781" w14:textId="77777777" w:rsidR="002543BF" w:rsidRDefault="002543BF" w:rsidP="0086521F">
            <w:pPr>
              <w:autoSpaceDE w:val="0"/>
              <w:autoSpaceDN w:val="0"/>
              <w:adjustRightInd w:val="0"/>
              <w:outlineLvl w:val="0"/>
              <w:rPr>
                <w:rFonts w:ascii="Aptos" w:hAnsi="Aptos"/>
                <w:sz w:val="16"/>
                <w:szCs w:val="16"/>
                <w:lang w:val="en-US"/>
              </w:rPr>
            </w:pPr>
          </w:p>
        </w:tc>
        <w:tc>
          <w:tcPr>
            <w:tcW w:w="8866" w:type="dxa"/>
            <w:gridSpan w:val="2"/>
          </w:tcPr>
          <w:p w14:paraId="4A31110F" w14:textId="4821E465" w:rsidR="002543BF" w:rsidRPr="002543BF" w:rsidRDefault="002543BF" w:rsidP="0086521F">
            <w:pPr>
              <w:autoSpaceDE w:val="0"/>
              <w:autoSpaceDN w:val="0"/>
              <w:adjustRightInd w:val="0"/>
              <w:outlineLvl w:val="0"/>
              <w:rPr>
                <w:rFonts w:asciiTheme="minorHAnsi" w:hAnsiTheme="minorHAnsi"/>
                <w:b/>
                <w:i/>
                <w:iCs/>
                <w:sz w:val="20"/>
                <w:szCs w:val="20"/>
                <w:lang w:val="en-US"/>
              </w:rPr>
            </w:pPr>
            <w:r w:rsidRPr="002543BF">
              <w:rPr>
                <w:rFonts w:asciiTheme="minorHAnsi" w:hAnsiTheme="minorHAnsi"/>
                <w:b/>
                <w:i/>
                <w:iCs/>
                <w:sz w:val="20"/>
                <w:szCs w:val="20"/>
                <w:lang w:val="en-US"/>
              </w:rPr>
              <w:t>Where the underlying is a reference entity or reference obligation (for credit-linked securities):</w:t>
            </w:r>
          </w:p>
        </w:tc>
      </w:tr>
      <w:tr w:rsidR="0086521F" w:rsidRPr="002B66BE" w14:paraId="21C0625A" w14:textId="77777777" w:rsidTr="00354071">
        <w:trPr>
          <w:trHeight w:val="218"/>
          <w:jc w:val="center"/>
        </w:trPr>
        <w:tc>
          <w:tcPr>
            <w:tcW w:w="1619" w:type="dxa"/>
            <w:shd w:val="clear" w:color="auto" w:fill="E9E5FF"/>
          </w:tcPr>
          <w:p w14:paraId="6DD401B4" w14:textId="77777777" w:rsidR="0086521F" w:rsidRDefault="009A3631" w:rsidP="0086521F">
            <w:pPr>
              <w:autoSpaceDE w:val="0"/>
              <w:autoSpaceDN w:val="0"/>
              <w:adjustRightInd w:val="0"/>
              <w:outlineLvl w:val="0"/>
              <w:rPr>
                <w:rFonts w:ascii="Aptos" w:hAnsi="Aptos"/>
                <w:sz w:val="16"/>
                <w:szCs w:val="16"/>
                <w:lang w:val="en-US"/>
              </w:rPr>
            </w:pPr>
            <w:sdt>
              <w:sdtPr>
                <w:rPr>
                  <w:rFonts w:ascii="Aptos" w:hAnsi="Aptos"/>
                  <w:sz w:val="16"/>
                  <w:szCs w:val="16"/>
                  <w:lang w:val="en-US"/>
                </w:rPr>
                <w:id w:val="1088584014"/>
                <w14:checkbox>
                  <w14:checked w14:val="0"/>
                  <w14:checkedState w14:val="2612" w14:font="MS Gothic"/>
                  <w14:uncheckedState w14:val="2610" w14:font="MS Gothic"/>
                </w14:checkbox>
              </w:sdtPr>
              <w:sdtEndPr/>
              <w:sdtContent>
                <w:r w:rsidR="0086521F">
                  <w:rPr>
                    <w:rFonts w:ascii="MS Gothic" w:eastAsia="MS Gothic" w:hAnsi="MS Gothic" w:hint="eastAsia"/>
                    <w:sz w:val="16"/>
                    <w:szCs w:val="16"/>
                    <w:lang w:val="en-US"/>
                  </w:rPr>
                  <w:t>☐</w:t>
                </w:r>
              </w:sdtContent>
            </w:sdt>
            <w:r w:rsidR="0086521F">
              <w:rPr>
                <w:rFonts w:ascii="Aptos" w:hAnsi="Aptos"/>
                <w:sz w:val="20"/>
                <w:szCs w:val="20"/>
                <w:lang w:val="en-US"/>
              </w:rPr>
              <w:t xml:space="preserve"> </w:t>
            </w:r>
            <w:r w:rsidR="0086521F" w:rsidRPr="00B95AEB">
              <w:rPr>
                <w:rFonts w:ascii="Aptos" w:hAnsi="Aptos"/>
                <w:sz w:val="16"/>
                <w:szCs w:val="16"/>
                <w:lang w:val="en-US"/>
              </w:rPr>
              <w:t xml:space="preserve">Check if </w:t>
            </w:r>
            <w:r w:rsidR="0086521F">
              <w:rPr>
                <w:rFonts w:ascii="Aptos" w:hAnsi="Aptos"/>
                <w:sz w:val="16"/>
                <w:szCs w:val="16"/>
                <w:lang w:val="en-US"/>
              </w:rPr>
              <w:t>n/a</w:t>
            </w:r>
          </w:p>
          <w:p w14:paraId="50DA2B85" w14:textId="77777777" w:rsidR="0086521F" w:rsidRDefault="0086521F" w:rsidP="0086521F">
            <w:pPr>
              <w:autoSpaceDE w:val="0"/>
              <w:autoSpaceDN w:val="0"/>
              <w:adjustRightInd w:val="0"/>
              <w:outlineLvl w:val="0"/>
              <w:rPr>
                <w:rFonts w:ascii="Aptos" w:hAnsi="Aptos"/>
                <w:sz w:val="16"/>
                <w:szCs w:val="16"/>
                <w:lang w:val="en-US"/>
              </w:rPr>
            </w:pPr>
          </w:p>
        </w:tc>
        <w:tc>
          <w:tcPr>
            <w:tcW w:w="2345" w:type="dxa"/>
          </w:tcPr>
          <w:p w14:paraId="5CC4783D" w14:textId="795239F8" w:rsidR="0086521F" w:rsidRPr="00716E8C" w:rsidRDefault="0086521F" w:rsidP="0086521F">
            <w:pPr>
              <w:autoSpaceDE w:val="0"/>
              <w:autoSpaceDN w:val="0"/>
              <w:adjustRightInd w:val="0"/>
              <w:outlineLvl w:val="0"/>
              <w:rPr>
                <w:rFonts w:ascii="Aptos" w:hAnsi="Aptos"/>
                <w:sz w:val="16"/>
                <w:szCs w:val="14"/>
                <w:lang w:val="en-US"/>
              </w:rPr>
            </w:pPr>
            <w:r w:rsidRPr="00716E8C">
              <w:rPr>
                <w:rFonts w:ascii="Aptos" w:hAnsi="Aptos"/>
                <w:sz w:val="16"/>
                <w:szCs w:val="14"/>
                <w:lang w:val="en-US"/>
              </w:rPr>
              <w:t>[page and paragraph; if n/a please explain]</w:t>
            </w:r>
          </w:p>
        </w:tc>
        <w:tc>
          <w:tcPr>
            <w:tcW w:w="6521" w:type="dxa"/>
          </w:tcPr>
          <w:p w14:paraId="78459DB7" w14:textId="0C719528" w:rsidR="0086521F" w:rsidRPr="002543BF" w:rsidRDefault="00817837" w:rsidP="002543BF">
            <w:pPr>
              <w:pStyle w:val="ListParagraph"/>
              <w:numPr>
                <w:ilvl w:val="0"/>
                <w:numId w:val="4"/>
              </w:numPr>
              <w:autoSpaceDE w:val="0"/>
              <w:autoSpaceDN w:val="0"/>
              <w:adjustRightInd w:val="0"/>
              <w:outlineLvl w:val="0"/>
              <w:rPr>
                <w:bCs/>
                <w:sz w:val="20"/>
                <w:szCs w:val="20"/>
                <w:lang w:val="en-US"/>
              </w:rPr>
            </w:pPr>
            <w:r w:rsidRPr="002543BF">
              <w:rPr>
                <w:bCs/>
                <w:sz w:val="20"/>
                <w:szCs w:val="20"/>
                <w:lang w:val="en-US"/>
              </w:rPr>
              <w:t>where the reference entity or reference obligation comprises of a single entity or obligation, or in the case of a pool of underlying where a single reference entity or reference obligation represents 20 % or more of the pool:</w:t>
            </w:r>
          </w:p>
        </w:tc>
      </w:tr>
      <w:tr w:rsidR="00463EF2" w:rsidRPr="004800E4" w14:paraId="3823CF1A" w14:textId="77777777" w:rsidTr="00C93E75">
        <w:trPr>
          <w:trHeight w:val="218"/>
          <w:jc w:val="center"/>
        </w:trPr>
        <w:tc>
          <w:tcPr>
            <w:tcW w:w="1619" w:type="dxa"/>
            <w:shd w:val="clear" w:color="auto" w:fill="E9E5FF"/>
          </w:tcPr>
          <w:p w14:paraId="6D19CB1A" w14:textId="77777777" w:rsidR="00463EF2" w:rsidRPr="00F57B06" w:rsidRDefault="00463EF2" w:rsidP="00C93E75">
            <w:pPr>
              <w:autoSpaceDE w:val="0"/>
              <w:autoSpaceDN w:val="0"/>
              <w:adjustRightInd w:val="0"/>
              <w:outlineLvl w:val="0"/>
              <w:rPr>
                <w:rFonts w:ascii="Aptos" w:hAnsi="Aptos"/>
                <w:b/>
                <w:bCs/>
                <w:sz w:val="20"/>
                <w:szCs w:val="20"/>
                <w:lang w:val="en-US"/>
              </w:rPr>
            </w:pPr>
            <w:sdt>
              <w:sdtPr>
                <w:rPr>
                  <w:rFonts w:ascii="Aptos" w:hAnsi="Aptos"/>
                  <w:sz w:val="16"/>
                  <w:szCs w:val="16"/>
                  <w:lang w:val="en-US"/>
                </w:rPr>
                <w:id w:val="1840272452"/>
                <w14:checkbox>
                  <w14:checked w14:val="0"/>
                  <w14:checkedState w14:val="2612" w14:font="MS Gothic"/>
                  <w14:uncheckedState w14:val="2610" w14:font="MS Gothic"/>
                </w14:checkbox>
              </w:sdtPr>
              <w:sdtContent>
                <w:r>
                  <w:rPr>
                    <w:rFonts w:ascii="MS Gothic" w:eastAsia="MS Gothic" w:hAnsi="MS Gothic" w:hint="eastAsia"/>
                    <w:sz w:val="16"/>
                    <w:szCs w:val="16"/>
                    <w:lang w:val="en-US"/>
                  </w:rPr>
                  <w:t>☐</w:t>
                </w:r>
              </w:sdtContent>
            </w:sdt>
            <w:r>
              <w:rPr>
                <w:rFonts w:ascii="Aptos" w:hAnsi="Aptos"/>
                <w:sz w:val="20"/>
                <w:szCs w:val="20"/>
                <w:lang w:val="en-US"/>
              </w:rPr>
              <w:t xml:space="preserve"> </w:t>
            </w:r>
            <w:r w:rsidRPr="00B95AEB">
              <w:rPr>
                <w:rFonts w:ascii="Aptos" w:hAnsi="Aptos"/>
                <w:sz w:val="16"/>
                <w:szCs w:val="16"/>
                <w:lang w:val="en-US"/>
              </w:rPr>
              <w:t xml:space="preserve">Check if </w:t>
            </w:r>
            <w:r>
              <w:rPr>
                <w:rFonts w:ascii="Aptos" w:hAnsi="Aptos"/>
                <w:sz w:val="16"/>
                <w:szCs w:val="16"/>
                <w:lang w:val="en-US"/>
              </w:rPr>
              <w:t>n/a</w:t>
            </w:r>
          </w:p>
        </w:tc>
        <w:tc>
          <w:tcPr>
            <w:tcW w:w="2345" w:type="dxa"/>
          </w:tcPr>
          <w:p w14:paraId="119192D1" w14:textId="77777777" w:rsidR="00463EF2" w:rsidRPr="00716E8C" w:rsidRDefault="00463EF2" w:rsidP="00C93E75">
            <w:pPr>
              <w:autoSpaceDE w:val="0"/>
              <w:autoSpaceDN w:val="0"/>
              <w:adjustRightInd w:val="0"/>
              <w:outlineLvl w:val="0"/>
              <w:rPr>
                <w:rFonts w:ascii="Aptos" w:hAnsi="Aptos"/>
                <w:sz w:val="16"/>
                <w:szCs w:val="14"/>
                <w:lang w:val="en-US"/>
              </w:rPr>
            </w:pPr>
            <w:r w:rsidRPr="00457261">
              <w:rPr>
                <w:rFonts w:ascii="Aptos" w:hAnsi="Aptos"/>
                <w:sz w:val="16"/>
                <w:szCs w:val="14"/>
                <w:lang w:val="en-US"/>
              </w:rPr>
              <w:t>[page and paragraph; if n/a please explain]</w:t>
            </w:r>
          </w:p>
        </w:tc>
        <w:tc>
          <w:tcPr>
            <w:tcW w:w="6521" w:type="dxa"/>
          </w:tcPr>
          <w:p w14:paraId="26501848" w14:textId="69C055D9" w:rsidR="00463EF2" w:rsidRPr="0031402D" w:rsidRDefault="00463EF2" w:rsidP="0031402D">
            <w:pPr>
              <w:pStyle w:val="ListParagraph"/>
              <w:numPr>
                <w:ilvl w:val="0"/>
                <w:numId w:val="5"/>
              </w:numPr>
              <w:autoSpaceDE w:val="0"/>
              <w:autoSpaceDN w:val="0"/>
              <w:adjustRightInd w:val="0"/>
              <w:outlineLvl w:val="0"/>
              <w:rPr>
                <w:bCs/>
                <w:sz w:val="20"/>
                <w:szCs w:val="20"/>
              </w:rPr>
            </w:pPr>
            <w:r w:rsidRPr="0031402D">
              <w:rPr>
                <w:bCs/>
                <w:sz w:val="20"/>
                <w:szCs w:val="20"/>
              </w:rPr>
              <w:t>where the reference entity (or issuer of the reference obligation) has no securities admitted to trading on a regulated market, equivalent third country market or SME Growth Market, so far as the issuer is aware or able to ascertain from information published by the reference entity (or by the issuer of the reference obligation), information relating to the reference entity (or to the issuer of the reference obligation) as if it were the issuer (in accordance with the registration document for non-equity securities (excluding items identified as being retail-specific));</w:t>
            </w:r>
          </w:p>
          <w:p w14:paraId="18BA24D5" w14:textId="6E9B5431" w:rsidR="0031402D" w:rsidRPr="0031402D" w:rsidRDefault="0031402D" w:rsidP="0031402D">
            <w:pPr>
              <w:autoSpaceDE w:val="0"/>
              <w:autoSpaceDN w:val="0"/>
              <w:adjustRightInd w:val="0"/>
              <w:outlineLvl w:val="0"/>
              <w:rPr>
                <w:bCs/>
                <w:sz w:val="20"/>
                <w:szCs w:val="20"/>
                <w:lang w:val="en-GB"/>
              </w:rPr>
            </w:pPr>
            <w:r>
              <w:rPr>
                <w:rStyle w:val="normaltextrun"/>
                <w:rFonts w:ascii="Aptos" w:hAnsi="Aptos"/>
                <w:color w:val="FF0000"/>
                <w:sz w:val="16"/>
                <w:szCs w:val="16"/>
                <w:shd w:val="clear" w:color="auto" w:fill="FFFFFF"/>
                <w:lang w:val="en-US"/>
              </w:rPr>
              <w:t xml:space="preserve">Cat. </w:t>
            </w:r>
            <w:r>
              <w:rPr>
                <w:rStyle w:val="normaltextrun"/>
                <w:rFonts w:ascii="Aptos" w:hAnsi="Aptos"/>
                <w:color w:val="FF0000"/>
                <w:sz w:val="16"/>
                <w:szCs w:val="16"/>
                <w:shd w:val="clear" w:color="auto" w:fill="FFFFFF"/>
                <w:lang w:val="en-US"/>
              </w:rPr>
              <w:t>A</w:t>
            </w:r>
          </w:p>
        </w:tc>
      </w:tr>
      <w:tr w:rsidR="00463EF2" w:rsidRPr="004800E4" w14:paraId="662C9A9A" w14:textId="77777777" w:rsidTr="00C93E75">
        <w:trPr>
          <w:trHeight w:val="218"/>
          <w:jc w:val="center"/>
        </w:trPr>
        <w:tc>
          <w:tcPr>
            <w:tcW w:w="1619" w:type="dxa"/>
            <w:shd w:val="clear" w:color="auto" w:fill="E9E5FF"/>
          </w:tcPr>
          <w:p w14:paraId="50CCFC79" w14:textId="77777777" w:rsidR="00463EF2" w:rsidRPr="004800E4" w:rsidRDefault="00463EF2" w:rsidP="00C93E75">
            <w:pPr>
              <w:autoSpaceDE w:val="0"/>
              <w:autoSpaceDN w:val="0"/>
              <w:adjustRightInd w:val="0"/>
              <w:outlineLvl w:val="0"/>
              <w:rPr>
                <w:rFonts w:ascii="Aptos" w:hAnsi="Aptos"/>
                <w:b/>
                <w:bCs/>
                <w:sz w:val="20"/>
                <w:szCs w:val="20"/>
                <w:lang w:val="en-GB"/>
              </w:rPr>
            </w:pPr>
            <w:sdt>
              <w:sdtPr>
                <w:rPr>
                  <w:rFonts w:ascii="Aptos" w:hAnsi="Aptos"/>
                  <w:sz w:val="16"/>
                  <w:szCs w:val="16"/>
                  <w:lang w:val="en-US"/>
                </w:rPr>
                <w:id w:val="1517965788"/>
                <w14:checkbox>
                  <w14:checked w14:val="0"/>
                  <w14:checkedState w14:val="2612" w14:font="MS Gothic"/>
                  <w14:uncheckedState w14:val="2610" w14:font="MS Gothic"/>
                </w14:checkbox>
              </w:sdtPr>
              <w:sdtContent>
                <w:r>
                  <w:rPr>
                    <w:rFonts w:ascii="MS Gothic" w:eastAsia="MS Gothic" w:hAnsi="MS Gothic" w:hint="eastAsia"/>
                    <w:sz w:val="16"/>
                    <w:szCs w:val="16"/>
                    <w:lang w:val="en-US"/>
                  </w:rPr>
                  <w:t>☐</w:t>
                </w:r>
              </w:sdtContent>
            </w:sdt>
            <w:r>
              <w:rPr>
                <w:rFonts w:ascii="Aptos" w:hAnsi="Aptos"/>
                <w:sz w:val="20"/>
                <w:szCs w:val="20"/>
                <w:lang w:val="en-US"/>
              </w:rPr>
              <w:t xml:space="preserve"> </w:t>
            </w:r>
            <w:r w:rsidRPr="00B95AEB">
              <w:rPr>
                <w:rFonts w:ascii="Aptos" w:hAnsi="Aptos"/>
                <w:sz w:val="16"/>
                <w:szCs w:val="16"/>
                <w:lang w:val="en-US"/>
              </w:rPr>
              <w:t xml:space="preserve">Check if </w:t>
            </w:r>
            <w:r>
              <w:rPr>
                <w:rFonts w:ascii="Aptos" w:hAnsi="Aptos"/>
                <w:sz w:val="16"/>
                <w:szCs w:val="16"/>
                <w:lang w:val="en-US"/>
              </w:rPr>
              <w:t>n/a</w:t>
            </w:r>
          </w:p>
        </w:tc>
        <w:tc>
          <w:tcPr>
            <w:tcW w:w="2345" w:type="dxa"/>
          </w:tcPr>
          <w:p w14:paraId="62FE9A9A" w14:textId="77777777" w:rsidR="00463EF2" w:rsidRPr="00716E8C" w:rsidRDefault="00463EF2" w:rsidP="00C93E75">
            <w:pPr>
              <w:autoSpaceDE w:val="0"/>
              <w:autoSpaceDN w:val="0"/>
              <w:adjustRightInd w:val="0"/>
              <w:outlineLvl w:val="0"/>
              <w:rPr>
                <w:rFonts w:ascii="Aptos" w:hAnsi="Aptos"/>
                <w:sz w:val="16"/>
                <w:szCs w:val="14"/>
                <w:lang w:val="en-US"/>
              </w:rPr>
            </w:pPr>
            <w:r w:rsidRPr="00457261">
              <w:rPr>
                <w:rFonts w:ascii="Aptos" w:hAnsi="Aptos"/>
                <w:sz w:val="16"/>
                <w:szCs w:val="14"/>
                <w:lang w:val="en-US"/>
              </w:rPr>
              <w:t>[page and paragraph; if n/a please explain]</w:t>
            </w:r>
          </w:p>
        </w:tc>
        <w:tc>
          <w:tcPr>
            <w:tcW w:w="6521" w:type="dxa"/>
          </w:tcPr>
          <w:p w14:paraId="24830641" w14:textId="5193B365" w:rsidR="00463EF2" w:rsidRPr="0031402D" w:rsidRDefault="00463EF2" w:rsidP="0031402D">
            <w:pPr>
              <w:pStyle w:val="ListParagraph"/>
              <w:numPr>
                <w:ilvl w:val="0"/>
                <w:numId w:val="5"/>
              </w:numPr>
              <w:autoSpaceDE w:val="0"/>
              <w:autoSpaceDN w:val="0"/>
              <w:adjustRightInd w:val="0"/>
              <w:outlineLvl w:val="0"/>
              <w:rPr>
                <w:bCs/>
                <w:sz w:val="20"/>
                <w:szCs w:val="20"/>
                <w:lang w:val="en-US"/>
              </w:rPr>
            </w:pPr>
            <w:r w:rsidRPr="0031402D">
              <w:rPr>
                <w:bCs/>
                <w:sz w:val="20"/>
                <w:szCs w:val="20"/>
                <w:lang w:val="en-US"/>
              </w:rPr>
              <w:t>where the reference entity (or the issuer of the reference obligation) has securities already admitted to trading on a regulated market, equivalent third country market or SME Growth Market, so far as the issuer is aware or able to ascertain from information published by the reference entity (or by the issuer of the reference obligation), its name, ISIN, address, country of incorporation, industry or industries in which the reference entity (or the issuer of the reference obligation) operates and the name of the market in which its securities are admitted.</w:t>
            </w:r>
          </w:p>
          <w:p w14:paraId="5C7DEE52" w14:textId="4A2ACBEE" w:rsidR="0031402D" w:rsidRPr="0031402D" w:rsidRDefault="0031402D" w:rsidP="0031402D">
            <w:pPr>
              <w:autoSpaceDE w:val="0"/>
              <w:autoSpaceDN w:val="0"/>
              <w:adjustRightInd w:val="0"/>
              <w:outlineLvl w:val="0"/>
              <w:rPr>
                <w:bCs/>
                <w:sz w:val="20"/>
                <w:szCs w:val="20"/>
                <w:lang w:val="en-US"/>
              </w:rPr>
            </w:pPr>
            <w:r>
              <w:rPr>
                <w:rStyle w:val="normaltextrun"/>
                <w:rFonts w:ascii="Aptos" w:hAnsi="Aptos"/>
                <w:color w:val="FF0000"/>
                <w:sz w:val="16"/>
                <w:szCs w:val="16"/>
                <w:shd w:val="clear" w:color="auto" w:fill="FFFFFF"/>
                <w:lang w:val="en-US"/>
              </w:rPr>
              <w:t>Cat. C</w:t>
            </w:r>
          </w:p>
        </w:tc>
      </w:tr>
      <w:tr w:rsidR="0086521F" w:rsidRPr="002B66BE" w14:paraId="223A924D" w14:textId="77777777" w:rsidTr="00354071">
        <w:trPr>
          <w:trHeight w:val="218"/>
          <w:jc w:val="center"/>
        </w:trPr>
        <w:tc>
          <w:tcPr>
            <w:tcW w:w="1619" w:type="dxa"/>
            <w:shd w:val="clear" w:color="auto" w:fill="E9E5FF"/>
          </w:tcPr>
          <w:p w14:paraId="77609E6C" w14:textId="3A8A6393" w:rsidR="0086521F" w:rsidRDefault="009A3631" w:rsidP="0086521F">
            <w:pPr>
              <w:autoSpaceDE w:val="0"/>
              <w:autoSpaceDN w:val="0"/>
              <w:adjustRightInd w:val="0"/>
              <w:outlineLvl w:val="0"/>
              <w:rPr>
                <w:rFonts w:ascii="Aptos" w:hAnsi="Aptos"/>
                <w:sz w:val="16"/>
                <w:szCs w:val="16"/>
                <w:lang w:val="en-US"/>
              </w:rPr>
            </w:pPr>
            <w:sdt>
              <w:sdtPr>
                <w:rPr>
                  <w:rFonts w:ascii="Aptos" w:hAnsi="Aptos"/>
                  <w:sz w:val="16"/>
                  <w:szCs w:val="16"/>
                  <w:lang w:val="en-US"/>
                </w:rPr>
                <w:id w:val="-869445181"/>
                <w14:checkbox>
                  <w14:checked w14:val="0"/>
                  <w14:checkedState w14:val="2612" w14:font="MS Gothic"/>
                  <w14:uncheckedState w14:val="2610" w14:font="MS Gothic"/>
                </w14:checkbox>
              </w:sdtPr>
              <w:sdtEndPr/>
              <w:sdtContent>
                <w:r w:rsidR="00DB501D">
                  <w:rPr>
                    <w:rFonts w:ascii="MS Gothic" w:eastAsia="MS Gothic" w:hAnsi="MS Gothic" w:hint="eastAsia"/>
                    <w:sz w:val="16"/>
                    <w:szCs w:val="16"/>
                    <w:lang w:val="en-US"/>
                  </w:rPr>
                  <w:t>☐</w:t>
                </w:r>
              </w:sdtContent>
            </w:sdt>
            <w:r w:rsidR="0086521F">
              <w:rPr>
                <w:rFonts w:ascii="Aptos" w:hAnsi="Aptos"/>
                <w:sz w:val="20"/>
                <w:szCs w:val="20"/>
                <w:lang w:val="en-US"/>
              </w:rPr>
              <w:t xml:space="preserve"> </w:t>
            </w:r>
            <w:r w:rsidR="0086521F" w:rsidRPr="00B95AEB">
              <w:rPr>
                <w:rFonts w:ascii="Aptos" w:hAnsi="Aptos"/>
                <w:sz w:val="16"/>
                <w:szCs w:val="16"/>
                <w:lang w:val="en-US"/>
              </w:rPr>
              <w:t xml:space="preserve">Check if </w:t>
            </w:r>
            <w:r w:rsidR="0086521F">
              <w:rPr>
                <w:rFonts w:ascii="Aptos" w:hAnsi="Aptos"/>
                <w:sz w:val="16"/>
                <w:szCs w:val="16"/>
                <w:lang w:val="en-US"/>
              </w:rPr>
              <w:t>n/a</w:t>
            </w:r>
          </w:p>
          <w:p w14:paraId="50AA9609" w14:textId="77777777" w:rsidR="0086521F" w:rsidRPr="00642232" w:rsidRDefault="0086521F" w:rsidP="0086521F">
            <w:pPr>
              <w:autoSpaceDE w:val="0"/>
              <w:autoSpaceDN w:val="0"/>
              <w:adjustRightInd w:val="0"/>
              <w:outlineLvl w:val="0"/>
              <w:rPr>
                <w:rFonts w:ascii="Aptos" w:hAnsi="Aptos"/>
                <w:sz w:val="20"/>
                <w:szCs w:val="20"/>
                <w:lang w:val="en-GB"/>
              </w:rPr>
            </w:pPr>
          </w:p>
        </w:tc>
        <w:tc>
          <w:tcPr>
            <w:tcW w:w="2345" w:type="dxa"/>
          </w:tcPr>
          <w:p w14:paraId="3B4ABA66" w14:textId="77777777" w:rsidR="0086521F" w:rsidRPr="00642232" w:rsidRDefault="0086521F" w:rsidP="0086521F">
            <w:pPr>
              <w:autoSpaceDE w:val="0"/>
              <w:autoSpaceDN w:val="0"/>
              <w:adjustRightInd w:val="0"/>
              <w:outlineLvl w:val="0"/>
              <w:rPr>
                <w:rFonts w:ascii="Aptos" w:hAnsi="Aptos"/>
                <w:sz w:val="16"/>
                <w:szCs w:val="14"/>
                <w:lang w:val="en-US"/>
              </w:rPr>
            </w:pPr>
            <w:r w:rsidRPr="00716E8C">
              <w:rPr>
                <w:rFonts w:ascii="Aptos" w:hAnsi="Aptos"/>
                <w:sz w:val="16"/>
                <w:szCs w:val="14"/>
                <w:lang w:val="en-US"/>
              </w:rPr>
              <w:t>[page and paragraph; if n/a please explain]</w:t>
            </w:r>
          </w:p>
        </w:tc>
        <w:tc>
          <w:tcPr>
            <w:tcW w:w="6521" w:type="dxa"/>
          </w:tcPr>
          <w:p w14:paraId="3CDDC0CF" w14:textId="22EEC302" w:rsidR="0086521F" w:rsidRPr="002543BF" w:rsidRDefault="00DB501D" w:rsidP="002543BF">
            <w:pPr>
              <w:pStyle w:val="ListParagraph"/>
              <w:numPr>
                <w:ilvl w:val="0"/>
                <w:numId w:val="4"/>
              </w:numPr>
              <w:autoSpaceDE w:val="0"/>
              <w:autoSpaceDN w:val="0"/>
              <w:adjustRightInd w:val="0"/>
              <w:outlineLvl w:val="0"/>
              <w:rPr>
                <w:bCs/>
                <w:sz w:val="20"/>
                <w:szCs w:val="20"/>
                <w:lang w:val="en-US"/>
              </w:rPr>
            </w:pPr>
            <w:r w:rsidRPr="002543BF">
              <w:rPr>
                <w:bCs/>
                <w:sz w:val="20"/>
                <w:szCs w:val="20"/>
                <w:lang w:val="en-US"/>
              </w:rPr>
              <w:t>in the case of a pool of underlyings, where a single reference entity or reference obligation represents less than 20 % of the pool:</w:t>
            </w:r>
          </w:p>
        </w:tc>
      </w:tr>
      <w:tr w:rsidR="00FA65B1" w:rsidRPr="0031402D" w14:paraId="7C12FC5E" w14:textId="77777777" w:rsidTr="00C93E75">
        <w:trPr>
          <w:trHeight w:val="218"/>
          <w:jc w:val="center"/>
        </w:trPr>
        <w:tc>
          <w:tcPr>
            <w:tcW w:w="1619" w:type="dxa"/>
            <w:shd w:val="clear" w:color="auto" w:fill="E9E5FF"/>
          </w:tcPr>
          <w:p w14:paraId="3FC07874" w14:textId="77777777" w:rsidR="00FA65B1" w:rsidRPr="00F57B06" w:rsidRDefault="00FA65B1" w:rsidP="00C93E75">
            <w:pPr>
              <w:autoSpaceDE w:val="0"/>
              <w:autoSpaceDN w:val="0"/>
              <w:adjustRightInd w:val="0"/>
              <w:outlineLvl w:val="0"/>
              <w:rPr>
                <w:rFonts w:ascii="Aptos" w:hAnsi="Aptos"/>
                <w:b/>
                <w:bCs/>
                <w:sz w:val="20"/>
                <w:szCs w:val="20"/>
                <w:lang w:val="en-US"/>
              </w:rPr>
            </w:pPr>
            <w:sdt>
              <w:sdtPr>
                <w:rPr>
                  <w:rFonts w:ascii="Aptos" w:hAnsi="Aptos"/>
                  <w:sz w:val="16"/>
                  <w:szCs w:val="16"/>
                  <w:lang w:val="en-US"/>
                </w:rPr>
                <w:id w:val="1855073652"/>
                <w14:checkbox>
                  <w14:checked w14:val="0"/>
                  <w14:checkedState w14:val="2612" w14:font="MS Gothic"/>
                  <w14:uncheckedState w14:val="2610" w14:font="MS Gothic"/>
                </w14:checkbox>
              </w:sdtPr>
              <w:sdtContent>
                <w:r>
                  <w:rPr>
                    <w:rFonts w:ascii="MS Gothic" w:eastAsia="MS Gothic" w:hAnsi="MS Gothic" w:hint="eastAsia"/>
                    <w:sz w:val="16"/>
                    <w:szCs w:val="16"/>
                    <w:lang w:val="en-US"/>
                  </w:rPr>
                  <w:t>☐</w:t>
                </w:r>
              </w:sdtContent>
            </w:sdt>
            <w:r>
              <w:rPr>
                <w:rFonts w:ascii="Aptos" w:hAnsi="Aptos"/>
                <w:sz w:val="20"/>
                <w:szCs w:val="20"/>
                <w:lang w:val="en-US"/>
              </w:rPr>
              <w:t xml:space="preserve"> </w:t>
            </w:r>
            <w:r w:rsidRPr="00B95AEB">
              <w:rPr>
                <w:rFonts w:ascii="Aptos" w:hAnsi="Aptos"/>
                <w:sz w:val="16"/>
                <w:szCs w:val="16"/>
                <w:lang w:val="en-US"/>
              </w:rPr>
              <w:t xml:space="preserve">Check if </w:t>
            </w:r>
            <w:r>
              <w:rPr>
                <w:rFonts w:ascii="Aptos" w:hAnsi="Aptos"/>
                <w:sz w:val="16"/>
                <w:szCs w:val="16"/>
                <w:lang w:val="en-US"/>
              </w:rPr>
              <w:t>n/a</w:t>
            </w:r>
          </w:p>
        </w:tc>
        <w:tc>
          <w:tcPr>
            <w:tcW w:w="2345" w:type="dxa"/>
          </w:tcPr>
          <w:p w14:paraId="55D9D5C7" w14:textId="77777777" w:rsidR="00FA65B1" w:rsidRPr="00716E8C" w:rsidRDefault="00FA65B1" w:rsidP="00C93E75">
            <w:pPr>
              <w:autoSpaceDE w:val="0"/>
              <w:autoSpaceDN w:val="0"/>
              <w:adjustRightInd w:val="0"/>
              <w:outlineLvl w:val="0"/>
              <w:rPr>
                <w:rFonts w:ascii="Aptos" w:hAnsi="Aptos"/>
                <w:sz w:val="16"/>
                <w:szCs w:val="14"/>
                <w:lang w:val="en-US"/>
              </w:rPr>
            </w:pPr>
            <w:r w:rsidRPr="00457261">
              <w:rPr>
                <w:rFonts w:ascii="Aptos" w:hAnsi="Aptos"/>
                <w:sz w:val="16"/>
                <w:szCs w:val="14"/>
                <w:lang w:val="en-US"/>
              </w:rPr>
              <w:t>[page and paragraph; if n/a please explain]</w:t>
            </w:r>
          </w:p>
        </w:tc>
        <w:tc>
          <w:tcPr>
            <w:tcW w:w="6521" w:type="dxa"/>
          </w:tcPr>
          <w:p w14:paraId="077EC260" w14:textId="77777777" w:rsidR="00FA65B1" w:rsidRDefault="00FA65B1" w:rsidP="00FA65B1">
            <w:pPr>
              <w:pStyle w:val="ListParagraph"/>
              <w:numPr>
                <w:ilvl w:val="0"/>
                <w:numId w:val="6"/>
              </w:numPr>
              <w:autoSpaceDE w:val="0"/>
              <w:autoSpaceDN w:val="0"/>
              <w:adjustRightInd w:val="0"/>
              <w:outlineLvl w:val="0"/>
              <w:rPr>
                <w:rStyle w:val="normaltextrun"/>
                <w:bCs/>
                <w:sz w:val="20"/>
                <w:szCs w:val="20"/>
              </w:rPr>
            </w:pPr>
            <w:r w:rsidRPr="00FA65B1">
              <w:rPr>
                <w:bCs/>
                <w:sz w:val="20"/>
                <w:szCs w:val="20"/>
              </w:rPr>
              <w:t>the names of the reference entities or issuers of the reference obligation; and</w:t>
            </w:r>
            <w:r w:rsidRPr="00FA65B1">
              <w:rPr>
                <w:rStyle w:val="normaltextrun"/>
                <w:bCs/>
                <w:sz w:val="20"/>
                <w:szCs w:val="20"/>
              </w:rPr>
              <w:t xml:space="preserve"> </w:t>
            </w:r>
          </w:p>
          <w:p w14:paraId="753B3952" w14:textId="24F38D5B" w:rsidR="00FA65B1" w:rsidRPr="00FA65B1" w:rsidRDefault="00FA65B1" w:rsidP="00FA65B1">
            <w:pPr>
              <w:autoSpaceDE w:val="0"/>
              <w:autoSpaceDN w:val="0"/>
              <w:adjustRightInd w:val="0"/>
              <w:outlineLvl w:val="0"/>
              <w:rPr>
                <w:bCs/>
                <w:sz w:val="20"/>
                <w:szCs w:val="20"/>
                <w:lang w:val="en-GB"/>
              </w:rPr>
            </w:pPr>
            <w:r w:rsidRPr="00FA65B1">
              <w:rPr>
                <w:rStyle w:val="normaltextrun"/>
                <w:rFonts w:ascii="Aptos" w:hAnsi="Aptos"/>
                <w:color w:val="FF0000"/>
                <w:sz w:val="16"/>
                <w:szCs w:val="16"/>
                <w:shd w:val="clear" w:color="auto" w:fill="FFFFFF"/>
                <w:lang w:val="en-US"/>
              </w:rPr>
              <w:t>Cat. A</w:t>
            </w:r>
          </w:p>
        </w:tc>
      </w:tr>
      <w:tr w:rsidR="00FA65B1" w:rsidRPr="0031402D" w14:paraId="08702286" w14:textId="77777777" w:rsidTr="00C93E75">
        <w:trPr>
          <w:trHeight w:val="218"/>
          <w:jc w:val="center"/>
        </w:trPr>
        <w:tc>
          <w:tcPr>
            <w:tcW w:w="1619" w:type="dxa"/>
            <w:shd w:val="clear" w:color="auto" w:fill="E9E5FF"/>
          </w:tcPr>
          <w:p w14:paraId="7F688C78" w14:textId="77777777" w:rsidR="00FA65B1" w:rsidRPr="004800E4" w:rsidRDefault="00FA65B1" w:rsidP="00C93E75">
            <w:pPr>
              <w:autoSpaceDE w:val="0"/>
              <w:autoSpaceDN w:val="0"/>
              <w:adjustRightInd w:val="0"/>
              <w:outlineLvl w:val="0"/>
              <w:rPr>
                <w:rFonts w:ascii="Aptos" w:hAnsi="Aptos"/>
                <w:b/>
                <w:bCs/>
                <w:sz w:val="20"/>
                <w:szCs w:val="20"/>
                <w:lang w:val="en-GB"/>
              </w:rPr>
            </w:pPr>
            <w:sdt>
              <w:sdtPr>
                <w:rPr>
                  <w:rFonts w:ascii="Aptos" w:hAnsi="Aptos"/>
                  <w:sz w:val="16"/>
                  <w:szCs w:val="16"/>
                  <w:lang w:val="en-US"/>
                </w:rPr>
                <w:id w:val="27688724"/>
                <w14:checkbox>
                  <w14:checked w14:val="0"/>
                  <w14:checkedState w14:val="2612" w14:font="MS Gothic"/>
                  <w14:uncheckedState w14:val="2610" w14:font="MS Gothic"/>
                </w14:checkbox>
              </w:sdtPr>
              <w:sdtContent>
                <w:r>
                  <w:rPr>
                    <w:rFonts w:ascii="MS Gothic" w:eastAsia="MS Gothic" w:hAnsi="MS Gothic" w:hint="eastAsia"/>
                    <w:sz w:val="16"/>
                    <w:szCs w:val="16"/>
                    <w:lang w:val="en-US"/>
                  </w:rPr>
                  <w:t>☐</w:t>
                </w:r>
              </w:sdtContent>
            </w:sdt>
            <w:r>
              <w:rPr>
                <w:rFonts w:ascii="Aptos" w:hAnsi="Aptos"/>
                <w:sz w:val="20"/>
                <w:szCs w:val="20"/>
                <w:lang w:val="en-US"/>
              </w:rPr>
              <w:t xml:space="preserve"> </w:t>
            </w:r>
            <w:r w:rsidRPr="00B95AEB">
              <w:rPr>
                <w:rFonts w:ascii="Aptos" w:hAnsi="Aptos"/>
                <w:sz w:val="16"/>
                <w:szCs w:val="16"/>
                <w:lang w:val="en-US"/>
              </w:rPr>
              <w:t xml:space="preserve">Check if </w:t>
            </w:r>
            <w:r>
              <w:rPr>
                <w:rFonts w:ascii="Aptos" w:hAnsi="Aptos"/>
                <w:sz w:val="16"/>
                <w:szCs w:val="16"/>
                <w:lang w:val="en-US"/>
              </w:rPr>
              <w:t>n/a</w:t>
            </w:r>
          </w:p>
        </w:tc>
        <w:tc>
          <w:tcPr>
            <w:tcW w:w="2345" w:type="dxa"/>
          </w:tcPr>
          <w:p w14:paraId="68E1CE34" w14:textId="77777777" w:rsidR="00FA65B1" w:rsidRPr="00716E8C" w:rsidRDefault="00FA65B1" w:rsidP="00C93E75">
            <w:pPr>
              <w:autoSpaceDE w:val="0"/>
              <w:autoSpaceDN w:val="0"/>
              <w:adjustRightInd w:val="0"/>
              <w:outlineLvl w:val="0"/>
              <w:rPr>
                <w:rFonts w:ascii="Aptos" w:hAnsi="Aptos"/>
                <w:sz w:val="16"/>
                <w:szCs w:val="14"/>
                <w:lang w:val="en-US"/>
              </w:rPr>
            </w:pPr>
            <w:r w:rsidRPr="00457261">
              <w:rPr>
                <w:rFonts w:ascii="Aptos" w:hAnsi="Aptos"/>
                <w:sz w:val="16"/>
                <w:szCs w:val="14"/>
                <w:lang w:val="en-US"/>
              </w:rPr>
              <w:t>[page and paragraph; if n/a please explain]</w:t>
            </w:r>
          </w:p>
        </w:tc>
        <w:tc>
          <w:tcPr>
            <w:tcW w:w="6521" w:type="dxa"/>
          </w:tcPr>
          <w:p w14:paraId="39B08F69" w14:textId="269ACB8F" w:rsidR="00FA65B1" w:rsidRPr="0031402D" w:rsidRDefault="00FA65B1" w:rsidP="00FA65B1">
            <w:pPr>
              <w:pStyle w:val="ListParagraph"/>
              <w:numPr>
                <w:ilvl w:val="0"/>
                <w:numId w:val="6"/>
              </w:numPr>
              <w:autoSpaceDE w:val="0"/>
              <w:autoSpaceDN w:val="0"/>
              <w:adjustRightInd w:val="0"/>
              <w:outlineLvl w:val="0"/>
              <w:rPr>
                <w:bCs/>
                <w:sz w:val="20"/>
                <w:szCs w:val="20"/>
                <w:lang w:val="en-US"/>
              </w:rPr>
            </w:pPr>
            <w:r>
              <w:rPr>
                <w:bCs/>
                <w:sz w:val="20"/>
                <w:szCs w:val="20"/>
                <w:lang w:val="en-US"/>
              </w:rPr>
              <w:t>the ISIN.</w:t>
            </w:r>
          </w:p>
          <w:p w14:paraId="457A85E9" w14:textId="77777777" w:rsidR="00FA65B1" w:rsidRPr="0031402D" w:rsidRDefault="00FA65B1" w:rsidP="00C93E75">
            <w:pPr>
              <w:autoSpaceDE w:val="0"/>
              <w:autoSpaceDN w:val="0"/>
              <w:adjustRightInd w:val="0"/>
              <w:outlineLvl w:val="0"/>
              <w:rPr>
                <w:bCs/>
                <w:sz w:val="20"/>
                <w:szCs w:val="20"/>
                <w:lang w:val="en-US"/>
              </w:rPr>
            </w:pPr>
            <w:r>
              <w:rPr>
                <w:rStyle w:val="normaltextrun"/>
                <w:rFonts w:ascii="Aptos" w:hAnsi="Aptos"/>
                <w:color w:val="FF0000"/>
                <w:sz w:val="16"/>
                <w:szCs w:val="16"/>
                <w:shd w:val="clear" w:color="auto" w:fill="FFFFFF"/>
                <w:lang w:val="en-US"/>
              </w:rPr>
              <w:t>Cat. C</w:t>
            </w:r>
          </w:p>
        </w:tc>
      </w:tr>
      <w:tr w:rsidR="00FA65B1" w:rsidRPr="002B66BE" w14:paraId="26650F1B" w14:textId="77777777" w:rsidTr="00B67B3B">
        <w:trPr>
          <w:trHeight w:val="218"/>
          <w:jc w:val="center"/>
        </w:trPr>
        <w:tc>
          <w:tcPr>
            <w:tcW w:w="1619" w:type="dxa"/>
            <w:shd w:val="clear" w:color="auto" w:fill="E9E5FF"/>
          </w:tcPr>
          <w:p w14:paraId="4AD83B1E" w14:textId="19BEA7C1" w:rsidR="00FA65B1" w:rsidRDefault="00FA65B1" w:rsidP="00354071">
            <w:pPr>
              <w:autoSpaceDE w:val="0"/>
              <w:autoSpaceDN w:val="0"/>
              <w:adjustRightInd w:val="0"/>
              <w:outlineLvl w:val="0"/>
              <w:rPr>
                <w:rFonts w:ascii="Aptos" w:hAnsi="Aptos"/>
                <w:sz w:val="16"/>
                <w:szCs w:val="16"/>
                <w:lang w:val="en-US"/>
              </w:rPr>
            </w:pPr>
            <w:sdt>
              <w:sdtPr>
                <w:rPr>
                  <w:rFonts w:ascii="Aptos" w:hAnsi="Aptos"/>
                  <w:sz w:val="16"/>
                  <w:szCs w:val="16"/>
                  <w:lang w:val="en-US"/>
                </w:rPr>
                <w:id w:val="-605808650"/>
                <w14:checkbox>
                  <w14:checked w14:val="0"/>
                  <w14:checkedState w14:val="2612" w14:font="MS Gothic"/>
                  <w14:uncheckedState w14:val="2610" w14:font="MS Gothic"/>
                </w14:checkbox>
              </w:sdtPr>
              <w:sdtContent>
                <w:r>
                  <w:rPr>
                    <w:rFonts w:ascii="MS Gothic" w:eastAsia="MS Gothic" w:hAnsi="MS Gothic" w:hint="eastAsia"/>
                    <w:sz w:val="16"/>
                    <w:szCs w:val="16"/>
                    <w:lang w:val="en-US"/>
                  </w:rPr>
                  <w:t>☐</w:t>
                </w:r>
              </w:sdtContent>
            </w:sdt>
            <w:r>
              <w:rPr>
                <w:rFonts w:ascii="Aptos" w:hAnsi="Aptos"/>
                <w:sz w:val="20"/>
                <w:szCs w:val="20"/>
                <w:lang w:val="en-US"/>
              </w:rPr>
              <w:t xml:space="preserve"> </w:t>
            </w:r>
            <w:r w:rsidRPr="00B95AEB">
              <w:rPr>
                <w:rFonts w:ascii="Aptos" w:hAnsi="Aptos"/>
                <w:sz w:val="16"/>
                <w:szCs w:val="16"/>
                <w:lang w:val="en-US"/>
              </w:rPr>
              <w:t xml:space="preserve">Check if </w:t>
            </w:r>
            <w:r>
              <w:rPr>
                <w:rFonts w:ascii="Aptos" w:hAnsi="Aptos"/>
                <w:sz w:val="16"/>
                <w:szCs w:val="16"/>
                <w:lang w:val="en-US"/>
              </w:rPr>
              <w:t>n/a</w:t>
            </w:r>
          </w:p>
          <w:p w14:paraId="6460B7C7" w14:textId="77777777" w:rsidR="00FA65B1" w:rsidRPr="00642232" w:rsidRDefault="00FA65B1" w:rsidP="00354071">
            <w:pPr>
              <w:autoSpaceDE w:val="0"/>
              <w:autoSpaceDN w:val="0"/>
              <w:adjustRightInd w:val="0"/>
              <w:outlineLvl w:val="0"/>
              <w:rPr>
                <w:rFonts w:ascii="Aptos" w:hAnsi="Aptos"/>
                <w:sz w:val="20"/>
                <w:szCs w:val="20"/>
                <w:lang w:val="en-GB"/>
              </w:rPr>
            </w:pPr>
          </w:p>
        </w:tc>
        <w:tc>
          <w:tcPr>
            <w:tcW w:w="8866" w:type="dxa"/>
            <w:gridSpan w:val="2"/>
          </w:tcPr>
          <w:p w14:paraId="0FB4CE8F" w14:textId="70A1A0DA" w:rsidR="00FA65B1" w:rsidRPr="00FA65B1" w:rsidRDefault="00FA65B1" w:rsidP="00354071">
            <w:pPr>
              <w:autoSpaceDE w:val="0"/>
              <w:autoSpaceDN w:val="0"/>
              <w:adjustRightInd w:val="0"/>
              <w:outlineLvl w:val="0"/>
              <w:rPr>
                <w:rFonts w:asciiTheme="minorHAnsi" w:hAnsiTheme="minorHAnsi"/>
                <w:b/>
                <w:i/>
                <w:iCs/>
                <w:sz w:val="20"/>
                <w:szCs w:val="20"/>
                <w:lang w:val="en-US"/>
              </w:rPr>
            </w:pPr>
            <w:r w:rsidRPr="00FA65B1">
              <w:rPr>
                <w:rFonts w:asciiTheme="minorHAnsi" w:hAnsiTheme="minorHAnsi"/>
                <w:b/>
                <w:i/>
                <w:iCs/>
                <w:sz w:val="20"/>
                <w:szCs w:val="20"/>
                <w:lang w:val="en-US"/>
              </w:rPr>
              <w:t>Where the underlying is an index:</w:t>
            </w:r>
          </w:p>
        </w:tc>
      </w:tr>
      <w:tr w:rsidR="008418AB" w:rsidRPr="002B66BE" w14:paraId="032581FF" w14:textId="77777777" w:rsidTr="00354071">
        <w:trPr>
          <w:trHeight w:val="218"/>
          <w:jc w:val="center"/>
        </w:trPr>
        <w:tc>
          <w:tcPr>
            <w:tcW w:w="1619" w:type="dxa"/>
            <w:shd w:val="clear" w:color="auto" w:fill="E9E5FF"/>
          </w:tcPr>
          <w:p w14:paraId="30D8D42D" w14:textId="36D8970B" w:rsidR="008418AB" w:rsidRDefault="009A3631" w:rsidP="00354071">
            <w:pPr>
              <w:autoSpaceDE w:val="0"/>
              <w:autoSpaceDN w:val="0"/>
              <w:adjustRightInd w:val="0"/>
              <w:outlineLvl w:val="0"/>
              <w:rPr>
                <w:rFonts w:ascii="Aptos" w:hAnsi="Aptos"/>
                <w:sz w:val="16"/>
                <w:szCs w:val="16"/>
                <w:lang w:val="en-US"/>
              </w:rPr>
            </w:pPr>
            <w:sdt>
              <w:sdtPr>
                <w:rPr>
                  <w:rFonts w:ascii="Aptos" w:hAnsi="Aptos"/>
                  <w:sz w:val="16"/>
                  <w:szCs w:val="16"/>
                  <w:lang w:val="en-US"/>
                </w:rPr>
                <w:id w:val="-640499357"/>
                <w14:checkbox>
                  <w14:checked w14:val="0"/>
                  <w14:checkedState w14:val="2612" w14:font="MS Gothic"/>
                  <w14:uncheckedState w14:val="2610" w14:font="MS Gothic"/>
                </w14:checkbox>
              </w:sdtPr>
              <w:sdtEndPr/>
              <w:sdtContent>
                <w:r w:rsidR="00D702FC">
                  <w:rPr>
                    <w:rFonts w:ascii="MS Gothic" w:eastAsia="MS Gothic" w:hAnsi="MS Gothic" w:hint="eastAsia"/>
                    <w:sz w:val="16"/>
                    <w:szCs w:val="16"/>
                    <w:lang w:val="en-US"/>
                  </w:rPr>
                  <w:t>☐</w:t>
                </w:r>
              </w:sdtContent>
            </w:sdt>
            <w:r w:rsidR="008418AB">
              <w:rPr>
                <w:rFonts w:ascii="Aptos" w:hAnsi="Aptos"/>
                <w:sz w:val="20"/>
                <w:szCs w:val="20"/>
                <w:lang w:val="en-US"/>
              </w:rPr>
              <w:t xml:space="preserve"> </w:t>
            </w:r>
            <w:r w:rsidR="008418AB" w:rsidRPr="00B95AEB">
              <w:rPr>
                <w:rFonts w:ascii="Aptos" w:hAnsi="Aptos"/>
                <w:sz w:val="16"/>
                <w:szCs w:val="16"/>
                <w:lang w:val="en-US"/>
              </w:rPr>
              <w:t xml:space="preserve">Check if </w:t>
            </w:r>
            <w:r w:rsidR="008418AB">
              <w:rPr>
                <w:rFonts w:ascii="Aptos" w:hAnsi="Aptos"/>
                <w:sz w:val="16"/>
                <w:szCs w:val="16"/>
                <w:lang w:val="en-US"/>
              </w:rPr>
              <w:t>n/a</w:t>
            </w:r>
          </w:p>
          <w:p w14:paraId="09508809" w14:textId="77777777" w:rsidR="008418AB" w:rsidRPr="00642232" w:rsidRDefault="008418AB" w:rsidP="00354071">
            <w:pPr>
              <w:autoSpaceDE w:val="0"/>
              <w:autoSpaceDN w:val="0"/>
              <w:adjustRightInd w:val="0"/>
              <w:outlineLvl w:val="0"/>
              <w:rPr>
                <w:rFonts w:ascii="Aptos" w:hAnsi="Aptos"/>
                <w:sz w:val="20"/>
                <w:szCs w:val="20"/>
                <w:lang w:val="en-GB"/>
              </w:rPr>
            </w:pPr>
          </w:p>
        </w:tc>
        <w:tc>
          <w:tcPr>
            <w:tcW w:w="2345" w:type="dxa"/>
          </w:tcPr>
          <w:p w14:paraId="717F71E5" w14:textId="77777777" w:rsidR="008418AB" w:rsidRPr="00642232" w:rsidRDefault="008418AB" w:rsidP="00354071">
            <w:pPr>
              <w:autoSpaceDE w:val="0"/>
              <w:autoSpaceDN w:val="0"/>
              <w:adjustRightInd w:val="0"/>
              <w:outlineLvl w:val="0"/>
              <w:rPr>
                <w:rFonts w:ascii="Aptos" w:hAnsi="Aptos"/>
                <w:sz w:val="16"/>
                <w:szCs w:val="14"/>
                <w:lang w:val="en-US"/>
              </w:rPr>
            </w:pPr>
            <w:r w:rsidRPr="00716E8C">
              <w:rPr>
                <w:rFonts w:ascii="Aptos" w:hAnsi="Aptos"/>
                <w:sz w:val="16"/>
                <w:szCs w:val="14"/>
                <w:lang w:val="en-US"/>
              </w:rPr>
              <w:t>[page and paragraph; if n/a please explain]</w:t>
            </w:r>
          </w:p>
        </w:tc>
        <w:tc>
          <w:tcPr>
            <w:tcW w:w="6521" w:type="dxa"/>
          </w:tcPr>
          <w:p w14:paraId="1B0441C6" w14:textId="77777777" w:rsidR="008418AB" w:rsidRDefault="00D702FC" w:rsidP="00FA65B1">
            <w:pPr>
              <w:pStyle w:val="ListParagraph"/>
              <w:numPr>
                <w:ilvl w:val="0"/>
                <w:numId w:val="7"/>
              </w:numPr>
              <w:autoSpaceDE w:val="0"/>
              <w:autoSpaceDN w:val="0"/>
              <w:adjustRightInd w:val="0"/>
              <w:outlineLvl w:val="0"/>
              <w:rPr>
                <w:bCs/>
                <w:sz w:val="20"/>
                <w:szCs w:val="20"/>
                <w:lang w:val="en-US"/>
              </w:rPr>
            </w:pPr>
            <w:r w:rsidRPr="00FA65B1">
              <w:rPr>
                <w:bCs/>
                <w:sz w:val="20"/>
                <w:szCs w:val="20"/>
                <w:lang w:val="en-US"/>
              </w:rPr>
              <w:t>the name of the index;</w:t>
            </w:r>
          </w:p>
          <w:p w14:paraId="414159F9" w14:textId="366E5CBB" w:rsidR="00FA65B1" w:rsidRPr="00FA65B1" w:rsidRDefault="00FA65B1" w:rsidP="00FA65B1">
            <w:pPr>
              <w:autoSpaceDE w:val="0"/>
              <w:autoSpaceDN w:val="0"/>
              <w:adjustRightInd w:val="0"/>
              <w:outlineLvl w:val="0"/>
              <w:rPr>
                <w:bCs/>
                <w:sz w:val="20"/>
                <w:szCs w:val="20"/>
                <w:lang w:val="en-US"/>
              </w:rPr>
            </w:pPr>
            <w:r>
              <w:rPr>
                <w:rStyle w:val="normaltextrun"/>
                <w:rFonts w:ascii="Aptos" w:hAnsi="Aptos"/>
                <w:color w:val="FF0000"/>
                <w:sz w:val="16"/>
                <w:szCs w:val="16"/>
                <w:shd w:val="clear" w:color="auto" w:fill="FFFFFF"/>
                <w:lang w:val="en-US"/>
              </w:rPr>
              <w:t>Cat. C</w:t>
            </w:r>
          </w:p>
        </w:tc>
      </w:tr>
      <w:tr w:rsidR="008418AB" w:rsidRPr="002B66BE" w14:paraId="04AEFA5C" w14:textId="77777777" w:rsidTr="00354071">
        <w:trPr>
          <w:trHeight w:val="218"/>
          <w:jc w:val="center"/>
        </w:trPr>
        <w:tc>
          <w:tcPr>
            <w:tcW w:w="1619" w:type="dxa"/>
            <w:shd w:val="clear" w:color="auto" w:fill="E9E5FF"/>
          </w:tcPr>
          <w:p w14:paraId="23BB7664" w14:textId="32E0C2F0" w:rsidR="008418AB" w:rsidRDefault="009A3631" w:rsidP="00354071">
            <w:pPr>
              <w:autoSpaceDE w:val="0"/>
              <w:autoSpaceDN w:val="0"/>
              <w:adjustRightInd w:val="0"/>
              <w:outlineLvl w:val="0"/>
              <w:rPr>
                <w:rFonts w:ascii="Aptos" w:hAnsi="Aptos"/>
                <w:sz w:val="16"/>
                <w:szCs w:val="16"/>
                <w:lang w:val="en-US"/>
              </w:rPr>
            </w:pPr>
            <w:sdt>
              <w:sdtPr>
                <w:rPr>
                  <w:rFonts w:ascii="Aptos" w:hAnsi="Aptos"/>
                  <w:sz w:val="16"/>
                  <w:szCs w:val="16"/>
                  <w:lang w:val="en-US"/>
                </w:rPr>
                <w:id w:val="-1577981514"/>
                <w14:checkbox>
                  <w14:checked w14:val="0"/>
                  <w14:checkedState w14:val="2612" w14:font="MS Gothic"/>
                  <w14:uncheckedState w14:val="2610" w14:font="MS Gothic"/>
                </w14:checkbox>
              </w:sdtPr>
              <w:sdtEndPr/>
              <w:sdtContent>
                <w:r w:rsidR="00D702FC">
                  <w:rPr>
                    <w:rFonts w:ascii="MS Gothic" w:eastAsia="MS Gothic" w:hAnsi="MS Gothic" w:hint="eastAsia"/>
                    <w:sz w:val="16"/>
                    <w:szCs w:val="16"/>
                    <w:lang w:val="en-US"/>
                  </w:rPr>
                  <w:t>☐</w:t>
                </w:r>
              </w:sdtContent>
            </w:sdt>
            <w:r w:rsidR="008418AB">
              <w:rPr>
                <w:rFonts w:ascii="Aptos" w:hAnsi="Aptos"/>
                <w:sz w:val="20"/>
                <w:szCs w:val="20"/>
                <w:lang w:val="en-US"/>
              </w:rPr>
              <w:t xml:space="preserve"> </w:t>
            </w:r>
            <w:r w:rsidR="008418AB" w:rsidRPr="00B95AEB">
              <w:rPr>
                <w:rFonts w:ascii="Aptos" w:hAnsi="Aptos"/>
                <w:sz w:val="16"/>
                <w:szCs w:val="16"/>
                <w:lang w:val="en-US"/>
              </w:rPr>
              <w:t xml:space="preserve">Check if </w:t>
            </w:r>
            <w:r w:rsidR="008418AB">
              <w:rPr>
                <w:rFonts w:ascii="Aptos" w:hAnsi="Aptos"/>
                <w:sz w:val="16"/>
                <w:szCs w:val="16"/>
                <w:lang w:val="en-US"/>
              </w:rPr>
              <w:t>n/a</w:t>
            </w:r>
          </w:p>
          <w:p w14:paraId="69B99166" w14:textId="77777777" w:rsidR="008418AB" w:rsidRPr="00642232" w:rsidRDefault="008418AB" w:rsidP="00354071">
            <w:pPr>
              <w:autoSpaceDE w:val="0"/>
              <w:autoSpaceDN w:val="0"/>
              <w:adjustRightInd w:val="0"/>
              <w:outlineLvl w:val="0"/>
              <w:rPr>
                <w:rFonts w:ascii="Aptos" w:hAnsi="Aptos"/>
                <w:sz w:val="20"/>
                <w:szCs w:val="20"/>
                <w:lang w:val="en-GB"/>
              </w:rPr>
            </w:pPr>
          </w:p>
        </w:tc>
        <w:tc>
          <w:tcPr>
            <w:tcW w:w="2345" w:type="dxa"/>
          </w:tcPr>
          <w:p w14:paraId="0F0BE34E" w14:textId="77777777" w:rsidR="008418AB" w:rsidRPr="00642232" w:rsidRDefault="008418AB" w:rsidP="00354071">
            <w:pPr>
              <w:autoSpaceDE w:val="0"/>
              <w:autoSpaceDN w:val="0"/>
              <w:adjustRightInd w:val="0"/>
              <w:outlineLvl w:val="0"/>
              <w:rPr>
                <w:rFonts w:ascii="Aptos" w:hAnsi="Aptos"/>
                <w:sz w:val="16"/>
                <w:szCs w:val="14"/>
                <w:lang w:val="en-US"/>
              </w:rPr>
            </w:pPr>
            <w:r w:rsidRPr="00716E8C">
              <w:rPr>
                <w:rFonts w:ascii="Aptos" w:hAnsi="Aptos"/>
                <w:sz w:val="16"/>
                <w:szCs w:val="14"/>
                <w:lang w:val="en-US"/>
              </w:rPr>
              <w:t>[page and paragraph; if n/a please explain]</w:t>
            </w:r>
          </w:p>
        </w:tc>
        <w:tc>
          <w:tcPr>
            <w:tcW w:w="6521" w:type="dxa"/>
          </w:tcPr>
          <w:p w14:paraId="3551AAA4" w14:textId="77777777" w:rsidR="008418AB" w:rsidRDefault="00ED6319" w:rsidP="00FA65B1">
            <w:pPr>
              <w:pStyle w:val="ListParagraph"/>
              <w:numPr>
                <w:ilvl w:val="0"/>
                <w:numId w:val="7"/>
              </w:numPr>
              <w:autoSpaceDE w:val="0"/>
              <w:autoSpaceDN w:val="0"/>
              <w:adjustRightInd w:val="0"/>
              <w:outlineLvl w:val="0"/>
              <w:rPr>
                <w:bCs/>
                <w:sz w:val="20"/>
                <w:szCs w:val="20"/>
                <w:lang w:val="en-US"/>
              </w:rPr>
            </w:pPr>
            <w:r w:rsidRPr="00FA65B1">
              <w:rPr>
                <w:bCs/>
                <w:sz w:val="20"/>
                <w:szCs w:val="20"/>
                <w:lang w:val="en-US"/>
              </w:rPr>
              <w:t>a description of the index where it is composed by the issuer or by any legal entity belonging to the same group or a description of the index provided by a legal entity or a natural person acting in association with, or on behalf of, the issuer, unless the prospectus contains the following statements:</w:t>
            </w:r>
          </w:p>
          <w:p w14:paraId="561BD45E" w14:textId="77DEB5C7" w:rsidR="00FA65B1" w:rsidRPr="00FA65B1" w:rsidRDefault="00FA65B1" w:rsidP="00FA65B1">
            <w:pPr>
              <w:autoSpaceDE w:val="0"/>
              <w:autoSpaceDN w:val="0"/>
              <w:adjustRightInd w:val="0"/>
              <w:outlineLvl w:val="0"/>
              <w:rPr>
                <w:bCs/>
                <w:sz w:val="20"/>
                <w:szCs w:val="20"/>
                <w:lang w:val="en-US"/>
              </w:rPr>
            </w:pPr>
            <w:r>
              <w:rPr>
                <w:rStyle w:val="normaltextrun"/>
                <w:rFonts w:ascii="Aptos" w:hAnsi="Aptos"/>
                <w:color w:val="FF0000"/>
                <w:sz w:val="16"/>
                <w:szCs w:val="16"/>
                <w:shd w:val="clear" w:color="auto" w:fill="FFFFFF"/>
                <w:lang w:val="en-US"/>
              </w:rPr>
              <w:t xml:space="preserve">Cat. </w:t>
            </w:r>
            <w:r>
              <w:rPr>
                <w:rStyle w:val="normaltextrun"/>
                <w:rFonts w:ascii="Aptos" w:hAnsi="Aptos"/>
                <w:color w:val="FF0000"/>
                <w:sz w:val="16"/>
                <w:szCs w:val="16"/>
                <w:shd w:val="clear" w:color="auto" w:fill="FFFFFF"/>
                <w:lang w:val="en-US"/>
              </w:rPr>
              <w:t>B</w:t>
            </w:r>
          </w:p>
        </w:tc>
      </w:tr>
      <w:tr w:rsidR="00FA65B1" w:rsidRPr="00FA65B1" w14:paraId="54DE6909" w14:textId="77777777" w:rsidTr="00C93E75">
        <w:trPr>
          <w:trHeight w:val="218"/>
          <w:jc w:val="center"/>
        </w:trPr>
        <w:tc>
          <w:tcPr>
            <w:tcW w:w="1619" w:type="dxa"/>
            <w:shd w:val="clear" w:color="auto" w:fill="E9E5FF"/>
          </w:tcPr>
          <w:p w14:paraId="155C4F06" w14:textId="77777777" w:rsidR="00FA65B1" w:rsidRPr="00F57B06" w:rsidRDefault="00FA65B1" w:rsidP="00C93E75">
            <w:pPr>
              <w:autoSpaceDE w:val="0"/>
              <w:autoSpaceDN w:val="0"/>
              <w:adjustRightInd w:val="0"/>
              <w:outlineLvl w:val="0"/>
              <w:rPr>
                <w:rFonts w:ascii="Aptos" w:hAnsi="Aptos"/>
                <w:b/>
                <w:bCs/>
                <w:sz w:val="20"/>
                <w:szCs w:val="20"/>
                <w:lang w:val="en-US"/>
              </w:rPr>
            </w:pPr>
            <w:sdt>
              <w:sdtPr>
                <w:rPr>
                  <w:rFonts w:ascii="Aptos" w:hAnsi="Aptos"/>
                  <w:sz w:val="16"/>
                  <w:szCs w:val="16"/>
                  <w:lang w:val="en-US"/>
                </w:rPr>
                <w:id w:val="-1131319936"/>
                <w14:checkbox>
                  <w14:checked w14:val="0"/>
                  <w14:checkedState w14:val="2612" w14:font="MS Gothic"/>
                  <w14:uncheckedState w14:val="2610" w14:font="MS Gothic"/>
                </w14:checkbox>
              </w:sdtPr>
              <w:sdtContent>
                <w:r>
                  <w:rPr>
                    <w:rFonts w:ascii="MS Gothic" w:eastAsia="MS Gothic" w:hAnsi="MS Gothic" w:hint="eastAsia"/>
                    <w:sz w:val="16"/>
                    <w:szCs w:val="16"/>
                    <w:lang w:val="en-US"/>
                  </w:rPr>
                  <w:t>☐</w:t>
                </w:r>
              </w:sdtContent>
            </w:sdt>
            <w:r>
              <w:rPr>
                <w:rFonts w:ascii="Aptos" w:hAnsi="Aptos"/>
                <w:sz w:val="20"/>
                <w:szCs w:val="20"/>
                <w:lang w:val="en-US"/>
              </w:rPr>
              <w:t xml:space="preserve"> </w:t>
            </w:r>
            <w:r w:rsidRPr="00B95AEB">
              <w:rPr>
                <w:rFonts w:ascii="Aptos" w:hAnsi="Aptos"/>
                <w:sz w:val="16"/>
                <w:szCs w:val="16"/>
                <w:lang w:val="en-US"/>
              </w:rPr>
              <w:t xml:space="preserve">Check if </w:t>
            </w:r>
            <w:r>
              <w:rPr>
                <w:rFonts w:ascii="Aptos" w:hAnsi="Aptos"/>
                <w:sz w:val="16"/>
                <w:szCs w:val="16"/>
                <w:lang w:val="en-US"/>
              </w:rPr>
              <w:t>n/a</w:t>
            </w:r>
          </w:p>
        </w:tc>
        <w:tc>
          <w:tcPr>
            <w:tcW w:w="2345" w:type="dxa"/>
          </w:tcPr>
          <w:p w14:paraId="11504611" w14:textId="77777777" w:rsidR="00FA65B1" w:rsidRPr="00716E8C" w:rsidRDefault="00FA65B1" w:rsidP="00C93E75">
            <w:pPr>
              <w:autoSpaceDE w:val="0"/>
              <w:autoSpaceDN w:val="0"/>
              <w:adjustRightInd w:val="0"/>
              <w:outlineLvl w:val="0"/>
              <w:rPr>
                <w:rFonts w:ascii="Aptos" w:hAnsi="Aptos"/>
                <w:sz w:val="16"/>
                <w:szCs w:val="14"/>
                <w:lang w:val="en-US"/>
              </w:rPr>
            </w:pPr>
            <w:r w:rsidRPr="00457261">
              <w:rPr>
                <w:rFonts w:ascii="Aptos" w:hAnsi="Aptos"/>
                <w:sz w:val="16"/>
                <w:szCs w:val="14"/>
                <w:lang w:val="en-US"/>
              </w:rPr>
              <w:t>[page and paragraph; if n/a please explain]</w:t>
            </w:r>
          </w:p>
        </w:tc>
        <w:tc>
          <w:tcPr>
            <w:tcW w:w="6521" w:type="dxa"/>
          </w:tcPr>
          <w:p w14:paraId="768E2575" w14:textId="77777777" w:rsidR="00FA65B1" w:rsidRDefault="00FA65B1" w:rsidP="00FA65B1">
            <w:pPr>
              <w:pStyle w:val="ListParagraph"/>
              <w:numPr>
                <w:ilvl w:val="0"/>
                <w:numId w:val="8"/>
              </w:numPr>
              <w:autoSpaceDE w:val="0"/>
              <w:autoSpaceDN w:val="0"/>
              <w:adjustRightInd w:val="0"/>
              <w:outlineLvl w:val="0"/>
              <w:rPr>
                <w:bCs/>
                <w:sz w:val="20"/>
                <w:szCs w:val="20"/>
              </w:rPr>
            </w:pPr>
            <w:r w:rsidRPr="00FA65B1">
              <w:rPr>
                <w:bCs/>
                <w:sz w:val="20"/>
                <w:szCs w:val="20"/>
              </w:rPr>
              <w:t>the complete set of rules of the index and information on the performance of the index are freely accessible on the issuer’s or on the index provider’s website;</w:t>
            </w:r>
          </w:p>
          <w:p w14:paraId="479C5E67" w14:textId="36110651" w:rsidR="00FA65B1" w:rsidRPr="00FA65B1" w:rsidRDefault="00FA65B1" w:rsidP="00FA65B1">
            <w:pPr>
              <w:autoSpaceDE w:val="0"/>
              <w:autoSpaceDN w:val="0"/>
              <w:adjustRightInd w:val="0"/>
              <w:outlineLvl w:val="0"/>
              <w:rPr>
                <w:bCs/>
                <w:sz w:val="20"/>
                <w:szCs w:val="20"/>
                <w:lang w:val="en-GB"/>
              </w:rPr>
            </w:pPr>
            <w:r w:rsidRPr="00FA65B1">
              <w:rPr>
                <w:rStyle w:val="normaltextrun"/>
                <w:rFonts w:ascii="Aptos" w:hAnsi="Aptos"/>
                <w:color w:val="FF0000"/>
                <w:sz w:val="16"/>
                <w:szCs w:val="16"/>
                <w:shd w:val="clear" w:color="auto" w:fill="FFFFFF"/>
                <w:lang w:val="en-US"/>
              </w:rPr>
              <w:t xml:space="preserve">Cat. </w:t>
            </w:r>
            <w:r>
              <w:rPr>
                <w:rStyle w:val="normaltextrun"/>
                <w:rFonts w:ascii="Aptos" w:hAnsi="Aptos"/>
                <w:color w:val="FF0000"/>
                <w:sz w:val="16"/>
                <w:szCs w:val="16"/>
                <w:shd w:val="clear" w:color="auto" w:fill="FFFFFF"/>
                <w:lang w:val="en-US"/>
              </w:rPr>
              <w:t>B</w:t>
            </w:r>
          </w:p>
        </w:tc>
      </w:tr>
      <w:tr w:rsidR="00FA65B1" w:rsidRPr="0031402D" w14:paraId="0D3E8FCE" w14:textId="77777777" w:rsidTr="00C93E75">
        <w:trPr>
          <w:trHeight w:val="218"/>
          <w:jc w:val="center"/>
        </w:trPr>
        <w:tc>
          <w:tcPr>
            <w:tcW w:w="1619" w:type="dxa"/>
            <w:shd w:val="clear" w:color="auto" w:fill="E9E5FF"/>
          </w:tcPr>
          <w:p w14:paraId="73707361" w14:textId="77777777" w:rsidR="00FA65B1" w:rsidRPr="004800E4" w:rsidRDefault="00FA65B1" w:rsidP="00C93E75">
            <w:pPr>
              <w:autoSpaceDE w:val="0"/>
              <w:autoSpaceDN w:val="0"/>
              <w:adjustRightInd w:val="0"/>
              <w:outlineLvl w:val="0"/>
              <w:rPr>
                <w:rFonts w:ascii="Aptos" w:hAnsi="Aptos"/>
                <w:b/>
                <w:bCs/>
                <w:sz w:val="20"/>
                <w:szCs w:val="20"/>
                <w:lang w:val="en-GB"/>
              </w:rPr>
            </w:pPr>
            <w:sdt>
              <w:sdtPr>
                <w:rPr>
                  <w:rFonts w:ascii="Aptos" w:hAnsi="Aptos"/>
                  <w:sz w:val="16"/>
                  <w:szCs w:val="16"/>
                  <w:lang w:val="en-US"/>
                </w:rPr>
                <w:id w:val="367648804"/>
                <w14:checkbox>
                  <w14:checked w14:val="0"/>
                  <w14:checkedState w14:val="2612" w14:font="MS Gothic"/>
                  <w14:uncheckedState w14:val="2610" w14:font="MS Gothic"/>
                </w14:checkbox>
              </w:sdtPr>
              <w:sdtContent>
                <w:r>
                  <w:rPr>
                    <w:rFonts w:ascii="MS Gothic" w:eastAsia="MS Gothic" w:hAnsi="MS Gothic" w:hint="eastAsia"/>
                    <w:sz w:val="16"/>
                    <w:szCs w:val="16"/>
                    <w:lang w:val="en-US"/>
                  </w:rPr>
                  <w:t>☐</w:t>
                </w:r>
              </w:sdtContent>
            </w:sdt>
            <w:r>
              <w:rPr>
                <w:rFonts w:ascii="Aptos" w:hAnsi="Aptos"/>
                <w:sz w:val="20"/>
                <w:szCs w:val="20"/>
                <w:lang w:val="en-US"/>
              </w:rPr>
              <w:t xml:space="preserve"> </w:t>
            </w:r>
            <w:r w:rsidRPr="00B95AEB">
              <w:rPr>
                <w:rFonts w:ascii="Aptos" w:hAnsi="Aptos"/>
                <w:sz w:val="16"/>
                <w:szCs w:val="16"/>
                <w:lang w:val="en-US"/>
              </w:rPr>
              <w:t xml:space="preserve">Check if </w:t>
            </w:r>
            <w:r>
              <w:rPr>
                <w:rFonts w:ascii="Aptos" w:hAnsi="Aptos"/>
                <w:sz w:val="16"/>
                <w:szCs w:val="16"/>
                <w:lang w:val="en-US"/>
              </w:rPr>
              <w:t>n/a</w:t>
            </w:r>
          </w:p>
        </w:tc>
        <w:tc>
          <w:tcPr>
            <w:tcW w:w="2345" w:type="dxa"/>
          </w:tcPr>
          <w:p w14:paraId="3C074CC5" w14:textId="77777777" w:rsidR="00FA65B1" w:rsidRPr="00716E8C" w:rsidRDefault="00FA65B1" w:rsidP="00C93E75">
            <w:pPr>
              <w:autoSpaceDE w:val="0"/>
              <w:autoSpaceDN w:val="0"/>
              <w:adjustRightInd w:val="0"/>
              <w:outlineLvl w:val="0"/>
              <w:rPr>
                <w:rFonts w:ascii="Aptos" w:hAnsi="Aptos"/>
                <w:sz w:val="16"/>
                <w:szCs w:val="14"/>
                <w:lang w:val="en-US"/>
              </w:rPr>
            </w:pPr>
            <w:r w:rsidRPr="00457261">
              <w:rPr>
                <w:rFonts w:ascii="Aptos" w:hAnsi="Aptos"/>
                <w:sz w:val="16"/>
                <w:szCs w:val="14"/>
                <w:lang w:val="en-US"/>
              </w:rPr>
              <w:t>[page and paragraph; if n/a please explain]</w:t>
            </w:r>
          </w:p>
        </w:tc>
        <w:tc>
          <w:tcPr>
            <w:tcW w:w="6521" w:type="dxa"/>
          </w:tcPr>
          <w:p w14:paraId="43A18BE0" w14:textId="77777777" w:rsidR="00FA65B1" w:rsidRDefault="00FA65B1" w:rsidP="00FA65B1">
            <w:pPr>
              <w:pStyle w:val="ListParagraph"/>
              <w:numPr>
                <w:ilvl w:val="0"/>
                <w:numId w:val="8"/>
              </w:numPr>
              <w:autoSpaceDE w:val="0"/>
              <w:autoSpaceDN w:val="0"/>
              <w:adjustRightInd w:val="0"/>
              <w:outlineLvl w:val="0"/>
              <w:rPr>
                <w:bCs/>
                <w:sz w:val="20"/>
                <w:szCs w:val="20"/>
                <w:lang w:val="en-US"/>
              </w:rPr>
            </w:pPr>
            <w:r w:rsidRPr="00FA65B1">
              <w:rPr>
                <w:bCs/>
                <w:sz w:val="20"/>
                <w:szCs w:val="20"/>
                <w:lang w:val="en-US"/>
              </w:rPr>
              <w:t>the governing rules (including methodology of the index for the selection and the re-balancing of the components of the index, description of market disruption events and of adjustment rules) are based on predetermined and objective criteria.</w:t>
            </w:r>
          </w:p>
          <w:p w14:paraId="7BD09DB1" w14:textId="26960C1C" w:rsidR="00FA65B1" w:rsidRPr="00FA65B1" w:rsidRDefault="00FA65B1" w:rsidP="00FA65B1">
            <w:pPr>
              <w:autoSpaceDE w:val="0"/>
              <w:autoSpaceDN w:val="0"/>
              <w:adjustRightInd w:val="0"/>
              <w:outlineLvl w:val="0"/>
              <w:rPr>
                <w:bCs/>
                <w:sz w:val="20"/>
                <w:szCs w:val="20"/>
                <w:lang w:val="en-US"/>
              </w:rPr>
            </w:pPr>
            <w:r w:rsidRPr="00FA65B1">
              <w:rPr>
                <w:rStyle w:val="normaltextrun"/>
                <w:rFonts w:ascii="Aptos" w:hAnsi="Aptos"/>
                <w:color w:val="FF0000"/>
                <w:sz w:val="16"/>
                <w:szCs w:val="16"/>
                <w:shd w:val="clear" w:color="auto" w:fill="FFFFFF"/>
                <w:lang w:val="en-US"/>
              </w:rPr>
              <w:t xml:space="preserve">Cat. </w:t>
            </w:r>
            <w:r>
              <w:rPr>
                <w:rStyle w:val="normaltextrun"/>
                <w:rFonts w:ascii="Aptos" w:hAnsi="Aptos"/>
                <w:color w:val="FF0000"/>
                <w:sz w:val="16"/>
                <w:szCs w:val="16"/>
                <w:shd w:val="clear" w:color="auto" w:fill="FFFFFF"/>
                <w:lang w:val="en-US"/>
              </w:rPr>
              <w:t>B</w:t>
            </w:r>
          </w:p>
        </w:tc>
      </w:tr>
      <w:tr w:rsidR="00ED6319" w:rsidRPr="002B66BE" w14:paraId="220F38F5" w14:textId="77777777" w:rsidTr="00354071">
        <w:trPr>
          <w:trHeight w:val="218"/>
          <w:jc w:val="center"/>
        </w:trPr>
        <w:tc>
          <w:tcPr>
            <w:tcW w:w="1619" w:type="dxa"/>
            <w:shd w:val="clear" w:color="auto" w:fill="E9E5FF"/>
          </w:tcPr>
          <w:p w14:paraId="458A278C" w14:textId="77777777" w:rsidR="00ED6319" w:rsidRDefault="009A3631" w:rsidP="00354071">
            <w:pPr>
              <w:autoSpaceDE w:val="0"/>
              <w:autoSpaceDN w:val="0"/>
              <w:adjustRightInd w:val="0"/>
              <w:outlineLvl w:val="0"/>
              <w:rPr>
                <w:rFonts w:ascii="Aptos" w:hAnsi="Aptos"/>
                <w:sz w:val="16"/>
                <w:szCs w:val="16"/>
                <w:lang w:val="en-US"/>
              </w:rPr>
            </w:pPr>
            <w:sdt>
              <w:sdtPr>
                <w:rPr>
                  <w:rFonts w:ascii="Aptos" w:hAnsi="Aptos"/>
                  <w:sz w:val="16"/>
                  <w:szCs w:val="16"/>
                  <w:lang w:val="en-US"/>
                </w:rPr>
                <w:id w:val="48659230"/>
                <w14:checkbox>
                  <w14:checked w14:val="0"/>
                  <w14:checkedState w14:val="2612" w14:font="MS Gothic"/>
                  <w14:uncheckedState w14:val="2610" w14:font="MS Gothic"/>
                </w14:checkbox>
              </w:sdtPr>
              <w:sdtEndPr/>
              <w:sdtContent>
                <w:r w:rsidR="00ED6319">
                  <w:rPr>
                    <w:rFonts w:ascii="MS Gothic" w:eastAsia="MS Gothic" w:hAnsi="MS Gothic" w:hint="eastAsia"/>
                    <w:sz w:val="16"/>
                    <w:szCs w:val="16"/>
                    <w:lang w:val="en-US"/>
                  </w:rPr>
                  <w:t>☐</w:t>
                </w:r>
              </w:sdtContent>
            </w:sdt>
            <w:r w:rsidR="00ED6319">
              <w:rPr>
                <w:rFonts w:ascii="Aptos" w:hAnsi="Aptos"/>
                <w:sz w:val="20"/>
                <w:szCs w:val="20"/>
                <w:lang w:val="en-US"/>
              </w:rPr>
              <w:t xml:space="preserve"> </w:t>
            </w:r>
            <w:r w:rsidR="00ED6319" w:rsidRPr="00B95AEB">
              <w:rPr>
                <w:rFonts w:ascii="Aptos" w:hAnsi="Aptos"/>
                <w:sz w:val="16"/>
                <w:szCs w:val="16"/>
                <w:lang w:val="en-US"/>
              </w:rPr>
              <w:t xml:space="preserve">Check if </w:t>
            </w:r>
            <w:r w:rsidR="00ED6319">
              <w:rPr>
                <w:rFonts w:ascii="Aptos" w:hAnsi="Aptos"/>
                <w:sz w:val="16"/>
                <w:szCs w:val="16"/>
                <w:lang w:val="en-US"/>
              </w:rPr>
              <w:t>n/a</w:t>
            </w:r>
          </w:p>
          <w:p w14:paraId="601BF668" w14:textId="77777777" w:rsidR="00ED6319" w:rsidRPr="00642232" w:rsidRDefault="00ED6319" w:rsidP="00354071">
            <w:pPr>
              <w:autoSpaceDE w:val="0"/>
              <w:autoSpaceDN w:val="0"/>
              <w:adjustRightInd w:val="0"/>
              <w:outlineLvl w:val="0"/>
              <w:rPr>
                <w:rFonts w:ascii="Aptos" w:hAnsi="Aptos"/>
                <w:sz w:val="20"/>
                <w:szCs w:val="20"/>
                <w:lang w:val="en-GB"/>
              </w:rPr>
            </w:pPr>
          </w:p>
        </w:tc>
        <w:tc>
          <w:tcPr>
            <w:tcW w:w="2345" w:type="dxa"/>
          </w:tcPr>
          <w:p w14:paraId="2BC8D7BD" w14:textId="77777777" w:rsidR="00ED6319" w:rsidRPr="00642232" w:rsidRDefault="00ED6319" w:rsidP="00354071">
            <w:pPr>
              <w:autoSpaceDE w:val="0"/>
              <w:autoSpaceDN w:val="0"/>
              <w:adjustRightInd w:val="0"/>
              <w:outlineLvl w:val="0"/>
              <w:rPr>
                <w:rFonts w:ascii="Aptos" w:hAnsi="Aptos"/>
                <w:sz w:val="16"/>
                <w:szCs w:val="14"/>
                <w:lang w:val="en-US"/>
              </w:rPr>
            </w:pPr>
            <w:r w:rsidRPr="00716E8C">
              <w:rPr>
                <w:rFonts w:ascii="Aptos" w:hAnsi="Aptos"/>
                <w:sz w:val="16"/>
                <w:szCs w:val="14"/>
                <w:lang w:val="en-US"/>
              </w:rPr>
              <w:t>[page and paragraph; if n/a please explain]</w:t>
            </w:r>
          </w:p>
        </w:tc>
        <w:tc>
          <w:tcPr>
            <w:tcW w:w="6521" w:type="dxa"/>
          </w:tcPr>
          <w:p w14:paraId="53092CF9" w14:textId="086C7D9C" w:rsidR="00ED6319" w:rsidRPr="00642232" w:rsidRDefault="00530D66" w:rsidP="00354071">
            <w:pPr>
              <w:autoSpaceDE w:val="0"/>
              <w:autoSpaceDN w:val="0"/>
              <w:adjustRightInd w:val="0"/>
              <w:outlineLvl w:val="0"/>
              <w:rPr>
                <w:rFonts w:asciiTheme="minorHAnsi" w:hAnsiTheme="minorHAnsi"/>
                <w:bCs/>
                <w:sz w:val="20"/>
                <w:szCs w:val="20"/>
                <w:lang w:val="en-US"/>
              </w:rPr>
            </w:pPr>
            <w:r w:rsidRPr="00530D66">
              <w:rPr>
                <w:rFonts w:asciiTheme="minorHAnsi" w:hAnsiTheme="minorHAnsi"/>
                <w:bCs/>
                <w:sz w:val="20"/>
                <w:szCs w:val="20"/>
                <w:lang w:val="en-US"/>
              </w:rPr>
              <w:t>Point (b) shall not apply where the administrator of the index is included in the public register maintained by ESMA under Article 36 of Regulation (EU) 2016/1011</w:t>
            </w:r>
            <w:r>
              <w:rPr>
                <w:rFonts w:asciiTheme="minorHAnsi" w:hAnsiTheme="minorHAnsi"/>
                <w:bCs/>
                <w:sz w:val="20"/>
                <w:szCs w:val="20"/>
                <w:lang w:val="en-US"/>
              </w:rPr>
              <w:t>.</w:t>
            </w:r>
          </w:p>
        </w:tc>
      </w:tr>
      <w:tr w:rsidR="008418AB" w:rsidRPr="002B66BE" w14:paraId="10E66A41" w14:textId="77777777" w:rsidTr="00354071">
        <w:trPr>
          <w:trHeight w:val="218"/>
          <w:jc w:val="center"/>
        </w:trPr>
        <w:tc>
          <w:tcPr>
            <w:tcW w:w="1619" w:type="dxa"/>
            <w:shd w:val="clear" w:color="auto" w:fill="E9E5FF"/>
          </w:tcPr>
          <w:p w14:paraId="17431222" w14:textId="0558360F" w:rsidR="008418AB" w:rsidRDefault="009A3631" w:rsidP="00354071">
            <w:pPr>
              <w:autoSpaceDE w:val="0"/>
              <w:autoSpaceDN w:val="0"/>
              <w:adjustRightInd w:val="0"/>
              <w:outlineLvl w:val="0"/>
              <w:rPr>
                <w:rFonts w:ascii="Aptos" w:hAnsi="Aptos"/>
                <w:sz w:val="16"/>
                <w:szCs w:val="16"/>
                <w:lang w:val="en-US"/>
              </w:rPr>
            </w:pPr>
            <w:sdt>
              <w:sdtPr>
                <w:rPr>
                  <w:rFonts w:ascii="Aptos" w:hAnsi="Aptos"/>
                  <w:sz w:val="16"/>
                  <w:szCs w:val="16"/>
                  <w:lang w:val="en-US"/>
                </w:rPr>
                <w:id w:val="360259079"/>
                <w14:checkbox>
                  <w14:checked w14:val="0"/>
                  <w14:checkedState w14:val="2612" w14:font="MS Gothic"/>
                  <w14:uncheckedState w14:val="2610" w14:font="MS Gothic"/>
                </w14:checkbox>
              </w:sdtPr>
              <w:sdtEndPr/>
              <w:sdtContent>
                <w:r w:rsidR="00D702FC">
                  <w:rPr>
                    <w:rFonts w:ascii="MS Gothic" w:eastAsia="MS Gothic" w:hAnsi="MS Gothic" w:hint="eastAsia"/>
                    <w:sz w:val="16"/>
                    <w:szCs w:val="16"/>
                    <w:lang w:val="en-US"/>
                  </w:rPr>
                  <w:t>☐</w:t>
                </w:r>
              </w:sdtContent>
            </w:sdt>
            <w:r w:rsidR="008418AB">
              <w:rPr>
                <w:rFonts w:ascii="Aptos" w:hAnsi="Aptos"/>
                <w:sz w:val="20"/>
                <w:szCs w:val="20"/>
                <w:lang w:val="en-US"/>
              </w:rPr>
              <w:t xml:space="preserve"> </w:t>
            </w:r>
            <w:r w:rsidR="008418AB" w:rsidRPr="00B95AEB">
              <w:rPr>
                <w:rFonts w:ascii="Aptos" w:hAnsi="Aptos"/>
                <w:sz w:val="16"/>
                <w:szCs w:val="16"/>
                <w:lang w:val="en-US"/>
              </w:rPr>
              <w:t xml:space="preserve">Check if </w:t>
            </w:r>
            <w:r w:rsidR="008418AB">
              <w:rPr>
                <w:rFonts w:ascii="Aptos" w:hAnsi="Aptos"/>
                <w:sz w:val="16"/>
                <w:szCs w:val="16"/>
                <w:lang w:val="en-US"/>
              </w:rPr>
              <w:t>n/a</w:t>
            </w:r>
          </w:p>
          <w:p w14:paraId="031B4DE4" w14:textId="77777777" w:rsidR="008418AB" w:rsidRPr="00642232" w:rsidRDefault="008418AB" w:rsidP="00354071">
            <w:pPr>
              <w:autoSpaceDE w:val="0"/>
              <w:autoSpaceDN w:val="0"/>
              <w:adjustRightInd w:val="0"/>
              <w:outlineLvl w:val="0"/>
              <w:rPr>
                <w:rFonts w:ascii="Aptos" w:hAnsi="Aptos"/>
                <w:sz w:val="20"/>
                <w:szCs w:val="20"/>
                <w:lang w:val="en-GB"/>
              </w:rPr>
            </w:pPr>
          </w:p>
        </w:tc>
        <w:tc>
          <w:tcPr>
            <w:tcW w:w="2345" w:type="dxa"/>
          </w:tcPr>
          <w:p w14:paraId="4987C565" w14:textId="77777777" w:rsidR="008418AB" w:rsidRPr="00642232" w:rsidRDefault="008418AB" w:rsidP="00354071">
            <w:pPr>
              <w:autoSpaceDE w:val="0"/>
              <w:autoSpaceDN w:val="0"/>
              <w:adjustRightInd w:val="0"/>
              <w:outlineLvl w:val="0"/>
              <w:rPr>
                <w:rFonts w:ascii="Aptos" w:hAnsi="Aptos"/>
                <w:sz w:val="16"/>
                <w:szCs w:val="14"/>
                <w:lang w:val="en-US"/>
              </w:rPr>
            </w:pPr>
            <w:r w:rsidRPr="00716E8C">
              <w:rPr>
                <w:rFonts w:ascii="Aptos" w:hAnsi="Aptos"/>
                <w:sz w:val="16"/>
                <w:szCs w:val="14"/>
                <w:lang w:val="en-US"/>
              </w:rPr>
              <w:t>[page and paragraph; if n/a please explain]</w:t>
            </w:r>
          </w:p>
        </w:tc>
        <w:tc>
          <w:tcPr>
            <w:tcW w:w="6521" w:type="dxa"/>
          </w:tcPr>
          <w:p w14:paraId="281962C5" w14:textId="77777777" w:rsidR="008418AB" w:rsidRDefault="00530D66" w:rsidP="005920DE">
            <w:pPr>
              <w:pStyle w:val="ListParagraph"/>
              <w:numPr>
                <w:ilvl w:val="0"/>
                <w:numId w:val="7"/>
              </w:numPr>
              <w:autoSpaceDE w:val="0"/>
              <w:autoSpaceDN w:val="0"/>
              <w:adjustRightInd w:val="0"/>
              <w:outlineLvl w:val="0"/>
              <w:rPr>
                <w:bCs/>
                <w:sz w:val="20"/>
                <w:szCs w:val="20"/>
                <w:lang w:val="en-US"/>
              </w:rPr>
            </w:pPr>
            <w:r w:rsidRPr="005920DE">
              <w:rPr>
                <w:bCs/>
                <w:sz w:val="20"/>
                <w:szCs w:val="20"/>
                <w:lang w:val="en-US"/>
              </w:rPr>
              <w:t>Where the index is not composed by the issuer, an indication of where information about the index may be obtained.</w:t>
            </w:r>
          </w:p>
          <w:p w14:paraId="78AC9BEA" w14:textId="5DC23A8E" w:rsidR="005920DE" w:rsidRPr="005920DE" w:rsidRDefault="005920DE" w:rsidP="005920DE">
            <w:pPr>
              <w:autoSpaceDE w:val="0"/>
              <w:autoSpaceDN w:val="0"/>
              <w:adjustRightInd w:val="0"/>
              <w:outlineLvl w:val="0"/>
              <w:rPr>
                <w:bCs/>
                <w:sz w:val="20"/>
                <w:szCs w:val="20"/>
                <w:lang w:val="en-US"/>
              </w:rPr>
            </w:pPr>
            <w:r w:rsidRPr="00FA65B1">
              <w:rPr>
                <w:rStyle w:val="normaltextrun"/>
                <w:rFonts w:ascii="Aptos" w:hAnsi="Aptos"/>
                <w:color w:val="FF0000"/>
                <w:sz w:val="16"/>
                <w:szCs w:val="16"/>
                <w:shd w:val="clear" w:color="auto" w:fill="FFFFFF"/>
                <w:lang w:val="en-US"/>
              </w:rPr>
              <w:t xml:space="preserve">Cat. </w:t>
            </w:r>
            <w:r>
              <w:rPr>
                <w:rStyle w:val="normaltextrun"/>
                <w:rFonts w:ascii="Aptos" w:hAnsi="Aptos"/>
                <w:color w:val="FF0000"/>
                <w:sz w:val="16"/>
                <w:szCs w:val="16"/>
                <w:shd w:val="clear" w:color="auto" w:fill="FFFFFF"/>
                <w:lang w:val="en-US"/>
              </w:rPr>
              <w:t>C</w:t>
            </w:r>
          </w:p>
        </w:tc>
      </w:tr>
      <w:tr w:rsidR="00542D81" w:rsidRPr="002B66BE" w14:paraId="25FF23E3" w14:textId="77777777" w:rsidTr="00D85578">
        <w:trPr>
          <w:trHeight w:val="218"/>
          <w:jc w:val="center"/>
        </w:trPr>
        <w:tc>
          <w:tcPr>
            <w:tcW w:w="1619" w:type="dxa"/>
            <w:shd w:val="clear" w:color="auto" w:fill="E9E5FF"/>
          </w:tcPr>
          <w:p w14:paraId="42C52F4D" w14:textId="77777777" w:rsidR="00542D81" w:rsidRDefault="00542D81" w:rsidP="00354071">
            <w:pPr>
              <w:autoSpaceDE w:val="0"/>
              <w:autoSpaceDN w:val="0"/>
              <w:adjustRightInd w:val="0"/>
              <w:outlineLvl w:val="0"/>
              <w:rPr>
                <w:rFonts w:ascii="Aptos" w:hAnsi="Aptos"/>
                <w:sz w:val="16"/>
                <w:szCs w:val="16"/>
                <w:lang w:val="en-US"/>
              </w:rPr>
            </w:pPr>
          </w:p>
        </w:tc>
        <w:tc>
          <w:tcPr>
            <w:tcW w:w="8866" w:type="dxa"/>
            <w:gridSpan w:val="2"/>
          </w:tcPr>
          <w:p w14:paraId="220B4913" w14:textId="35562EBA" w:rsidR="00542D81" w:rsidRPr="00542D81" w:rsidRDefault="00542D81" w:rsidP="00354071">
            <w:pPr>
              <w:autoSpaceDE w:val="0"/>
              <w:autoSpaceDN w:val="0"/>
              <w:adjustRightInd w:val="0"/>
              <w:outlineLvl w:val="0"/>
              <w:rPr>
                <w:rFonts w:asciiTheme="minorHAnsi" w:hAnsiTheme="minorHAnsi"/>
                <w:b/>
                <w:i/>
                <w:iCs/>
                <w:sz w:val="20"/>
                <w:szCs w:val="20"/>
                <w:lang w:val="en-US"/>
              </w:rPr>
            </w:pPr>
            <w:r w:rsidRPr="00542D81">
              <w:rPr>
                <w:rFonts w:asciiTheme="minorHAnsi" w:hAnsiTheme="minorHAnsi"/>
                <w:b/>
                <w:i/>
                <w:iCs/>
                <w:sz w:val="20"/>
                <w:szCs w:val="20"/>
                <w:lang w:val="en-US"/>
              </w:rPr>
              <w:t>Where the underlying is an interest rate</w:t>
            </w:r>
            <w:r>
              <w:rPr>
                <w:rFonts w:asciiTheme="minorHAnsi" w:hAnsiTheme="minorHAnsi"/>
                <w:b/>
                <w:i/>
                <w:iCs/>
                <w:sz w:val="20"/>
                <w:szCs w:val="20"/>
                <w:lang w:val="en-US"/>
              </w:rPr>
              <w:t>:</w:t>
            </w:r>
          </w:p>
        </w:tc>
      </w:tr>
      <w:tr w:rsidR="008418AB" w:rsidRPr="002B66BE" w14:paraId="5ACFFFAF" w14:textId="77777777" w:rsidTr="00354071">
        <w:trPr>
          <w:trHeight w:val="218"/>
          <w:jc w:val="center"/>
        </w:trPr>
        <w:tc>
          <w:tcPr>
            <w:tcW w:w="1619" w:type="dxa"/>
            <w:shd w:val="clear" w:color="auto" w:fill="E9E5FF"/>
          </w:tcPr>
          <w:p w14:paraId="2291B1B8" w14:textId="43A4E607" w:rsidR="008418AB" w:rsidRDefault="009A3631" w:rsidP="00354071">
            <w:pPr>
              <w:autoSpaceDE w:val="0"/>
              <w:autoSpaceDN w:val="0"/>
              <w:adjustRightInd w:val="0"/>
              <w:outlineLvl w:val="0"/>
              <w:rPr>
                <w:rFonts w:ascii="Aptos" w:hAnsi="Aptos"/>
                <w:sz w:val="16"/>
                <w:szCs w:val="16"/>
                <w:lang w:val="en-US"/>
              </w:rPr>
            </w:pPr>
            <w:sdt>
              <w:sdtPr>
                <w:rPr>
                  <w:rFonts w:ascii="Aptos" w:hAnsi="Aptos"/>
                  <w:sz w:val="16"/>
                  <w:szCs w:val="16"/>
                  <w:lang w:val="en-US"/>
                </w:rPr>
                <w:id w:val="-452100660"/>
                <w14:checkbox>
                  <w14:checked w14:val="0"/>
                  <w14:checkedState w14:val="2612" w14:font="MS Gothic"/>
                  <w14:uncheckedState w14:val="2610" w14:font="MS Gothic"/>
                </w14:checkbox>
              </w:sdtPr>
              <w:sdtEndPr/>
              <w:sdtContent>
                <w:r w:rsidR="00D702FC">
                  <w:rPr>
                    <w:rFonts w:ascii="MS Gothic" w:eastAsia="MS Gothic" w:hAnsi="MS Gothic" w:hint="eastAsia"/>
                    <w:sz w:val="16"/>
                    <w:szCs w:val="16"/>
                    <w:lang w:val="en-US"/>
                  </w:rPr>
                  <w:t>☐</w:t>
                </w:r>
              </w:sdtContent>
            </w:sdt>
            <w:r w:rsidR="008418AB">
              <w:rPr>
                <w:rFonts w:ascii="Aptos" w:hAnsi="Aptos"/>
                <w:sz w:val="20"/>
                <w:szCs w:val="20"/>
                <w:lang w:val="en-US"/>
              </w:rPr>
              <w:t xml:space="preserve"> </w:t>
            </w:r>
            <w:r w:rsidR="008418AB" w:rsidRPr="00B95AEB">
              <w:rPr>
                <w:rFonts w:ascii="Aptos" w:hAnsi="Aptos"/>
                <w:sz w:val="16"/>
                <w:szCs w:val="16"/>
                <w:lang w:val="en-US"/>
              </w:rPr>
              <w:t xml:space="preserve">Check if </w:t>
            </w:r>
            <w:r w:rsidR="008418AB">
              <w:rPr>
                <w:rFonts w:ascii="Aptos" w:hAnsi="Aptos"/>
                <w:sz w:val="16"/>
                <w:szCs w:val="16"/>
                <w:lang w:val="en-US"/>
              </w:rPr>
              <w:t>n/a</w:t>
            </w:r>
          </w:p>
          <w:p w14:paraId="4A5BA06E" w14:textId="77777777" w:rsidR="008418AB" w:rsidRPr="00642232" w:rsidRDefault="008418AB" w:rsidP="00354071">
            <w:pPr>
              <w:autoSpaceDE w:val="0"/>
              <w:autoSpaceDN w:val="0"/>
              <w:adjustRightInd w:val="0"/>
              <w:outlineLvl w:val="0"/>
              <w:rPr>
                <w:rFonts w:ascii="Aptos" w:hAnsi="Aptos"/>
                <w:sz w:val="20"/>
                <w:szCs w:val="20"/>
                <w:lang w:val="en-GB"/>
              </w:rPr>
            </w:pPr>
          </w:p>
        </w:tc>
        <w:tc>
          <w:tcPr>
            <w:tcW w:w="2345" w:type="dxa"/>
          </w:tcPr>
          <w:p w14:paraId="38268BD4" w14:textId="77777777" w:rsidR="008418AB" w:rsidRPr="00642232" w:rsidRDefault="008418AB" w:rsidP="00354071">
            <w:pPr>
              <w:autoSpaceDE w:val="0"/>
              <w:autoSpaceDN w:val="0"/>
              <w:adjustRightInd w:val="0"/>
              <w:outlineLvl w:val="0"/>
              <w:rPr>
                <w:rFonts w:ascii="Aptos" w:hAnsi="Aptos"/>
                <w:sz w:val="16"/>
                <w:szCs w:val="14"/>
                <w:lang w:val="en-US"/>
              </w:rPr>
            </w:pPr>
            <w:r w:rsidRPr="00716E8C">
              <w:rPr>
                <w:rFonts w:ascii="Aptos" w:hAnsi="Aptos"/>
                <w:sz w:val="16"/>
                <w:szCs w:val="14"/>
                <w:lang w:val="en-US"/>
              </w:rPr>
              <w:t>[page and paragraph; if n/a please explain]</w:t>
            </w:r>
          </w:p>
        </w:tc>
        <w:tc>
          <w:tcPr>
            <w:tcW w:w="6521" w:type="dxa"/>
          </w:tcPr>
          <w:p w14:paraId="39CF2520" w14:textId="19A138D9" w:rsidR="008418AB" w:rsidRPr="00642232" w:rsidRDefault="00945950" w:rsidP="00354071">
            <w:pPr>
              <w:autoSpaceDE w:val="0"/>
              <w:autoSpaceDN w:val="0"/>
              <w:adjustRightInd w:val="0"/>
              <w:outlineLvl w:val="0"/>
              <w:rPr>
                <w:rFonts w:asciiTheme="minorHAnsi" w:hAnsiTheme="minorHAnsi"/>
                <w:bCs/>
                <w:sz w:val="20"/>
                <w:szCs w:val="20"/>
                <w:lang w:val="en-US"/>
              </w:rPr>
            </w:pPr>
            <w:r w:rsidRPr="00945950">
              <w:rPr>
                <w:rFonts w:asciiTheme="minorHAnsi" w:hAnsiTheme="minorHAnsi"/>
                <w:bCs/>
                <w:sz w:val="20"/>
                <w:szCs w:val="20"/>
                <w:lang w:val="en-US"/>
              </w:rPr>
              <w:t>a description of the interest rate.</w:t>
            </w:r>
          </w:p>
        </w:tc>
      </w:tr>
      <w:tr w:rsidR="00542D81" w:rsidRPr="002B66BE" w14:paraId="39C590E3" w14:textId="77777777" w:rsidTr="0089212C">
        <w:trPr>
          <w:trHeight w:val="218"/>
          <w:jc w:val="center"/>
        </w:trPr>
        <w:tc>
          <w:tcPr>
            <w:tcW w:w="1619" w:type="dxa"/>
            <w:shd w:val="clear" w:color="auto" w:fill="E9E5FF"/>
          </w:tcPr>
          <w:p w14:paraId="3815D017" w14:textId="77777777" w:rsidR="00542D81" w:rsidRDefault="00542D81" w:rsidP="00354071">
            <w:pPr>
              <w:autoSpaceDE w:val="0"/>
              <w:autoSpaceDN w:val="0"/>
              <w:adjustRightInd w:val="0"/>
              <w:outlineLvl w:val="0"/>
              <w:rPr>
                <w:rFonts w:ascii="Aptos" w:hAnsi="Aptos"/>
                <w:sz w:val="16"/>
                <w:szCs w:val="16"/>
                <w:lang w:val="en-US"/>
              </w:rPr>
            </w:pPr>
          </w:p>
        </w:tc>
        <w:tc>
          <w:tcPr>
            <w:tcW w:w="8866" w:type="dxa"/>
            <w:gridSpan w:val="2"/>
          </w:tcPr>
          <w:p w14:paraId="2C043DDA" w14:textId="6E38BF5C" w:rsidR="00542D81" w:rsidRPr="00542D81" w:rsidRDefault="00542D81" w:rsidP="00354071">
            <w:pPr>
              <w:autoSpaceDE w:val="0"/>
              <w:autoSpaceDN w:val="0"/>
              <w:adjustRightInd w:val="0"/>
              <w:outlineLvl w:val="0"/>
              <w:rPr>
                <w:rFonts w:asciiTheme="minorHAnsi" w:hAnsiTheme="minorHAnsi"/>
                <w:b/>
                <w:i/>
                <w:iCs/>
                <w:sz w:val="20"/>
                <w:szCs w:val="20"/>
                <w:lang w:val="en-US"/>
              </w:rPr>
            </w:pPr>
            <w:r w:rsidRPr="00542D81">
              <w:rPr>
                <w:rFonts w:asciiTheme="minorHAnsi" w:hAnsiTheme="minorHAnsi"/>
                <w:b/>
                <w:i/>
                <w:iCs/>
                <w:sz w:val="20"/>
                <w:szCs w:val="20"/>
                <w:lang w:val="en-US"/>
              </w:rPr>
              <w:t>Where the underlying does not fall within the categories specified in this item</w:t>
            </w:r>
            <w:r w:rsidRPr="00542D81">
              <w:rPr>
                <w:rFonts w:asciiTheme="minorHAnsi" w:hAnsiTheme="minorHAnsi"/>
                <w:b/>
                <w:i/>
                <w:iCs/>
                <w:sz w:val="20"/>
                <w:szCs w:val="20"/>
                <w:lang w:val="en-US"/>
              </w:rPr>
              <w:t>:</w:t>
            </w:r>
          </w:p>
        </w:tc>
      </w:tr>
      <w:tr w:rsidR="008418AB" w:rsidRPr="002B66BE" w14:paraId="32743CEA" w14:textId="77777777" w:rsidTr="00354071">
        <w:trPr>
          <w:trHeight w:val="218"/>
          <w:jc w:val="center"/>
        </w:trPr>
        <w:tc>
          <w:tcPr>
            <w:tcW w:w="1619" w:type="dxa"/>
            <w:shd w:val="clear" w:color="auto" w:fill="E9E5FF"/>
          </w:tcPr>
          <w:p w14:paraId="5B40665B" w14:textId="74BD97D2" w:rsidR="008418AB" w:rsidRDefault="009A3631" w:rsidP="00354071">
            <w:pPr>
              <w:autoSpaceDE w:val="0"/>
              <w:autoSpaceDN w:val="0"/>
              <w:adjustRightInd w:val="0"/>
              <w:outlineLvl w:val="0"/>
              <w:rPr>
                <w:rFonts w:ascii="Aptos" w:hAnsi="Aptos"/>
                <w:sz w:val="16"/>
                <w:szCs w:val="16"/>
                <w:lang w:val="en-US"/>
              </w:rPr>
            </w:pPr>
            <w:sdt>
              <w:sdtPr>
                <w:rPr>
                  <w:rFonts w:ascii="Aptos" w:hAnsi="Aptos"/>
                  <w:sz w:val="16"/>
                  <w:szCs w:val="16"/>
                  <w:lang w:val="en-US"/>
                </w:rPr>
                <w:id w:val="-249508883"/>
                <w14:checkbox>
                  <w14:checked w14:val="0"/>
                  <w14:checkedState w14:val="2612" w14:font="MS Gothic"/>
                  <w14:uncheckedState w14:val="2610" w14:font="MS Gothic"/>
                </w14:checkbox>
              </w:sdtPr>
              <w:sdtEndPr/>
              <w:sdtContent>
                <w:r w:rsidR="00D702FC">
                  <w:rPr>
                    <w:rFonts w:ascii="MS Gothic" w:eastAsia="MS Gothic" w:hAnsi="MS Gothic" w:hint="eastAsia"/>
                    <w:sz w:val="16"/>
                    <w:szCs w:val="16"/>
                    <w:lang w:val="en-US"/>
                  </w:rPr>
                  <w:t>☐</w:t>
                </w:r>
              </w:sdtContent>
            </w:sdt>
            <w:r w:rsidR="008418AB">
              <w:rPr>
                <w:rFonts w:ascii="Aptos" w:hAnsi="Aptos"/>
                <w:sz w:val="20"/>
                <w:szCs w:val="20"/>
                <w:lang w:val="en-US"/>
              </w:rPr>
              <w:t xml:space="preserve"> </w:t>
            </w:r>
            <w:r w:rsidR="008418AB" w:rsidRPr="00B95AEB">
              <w:rPr>
                <w:rFonts w:ascii="Aptos" w:hAnsi="Aptos"/>
                <w:sz w:val="16"/>
                <w:szCs w:val="16"/>
                <w:lang w:val="en-US"/>
              </w:rPr>
              <w:t xml:space="preserve">Check if </w:t>
            </w:r>
            <w:r w:rsidR="008418AB">
              <w:rPr>
                <w:rFonts w:ascii="Aptos" w:hAnsi="Aptos"/>
                <w:sz w:val="16"/>
                <w:szCs w:val="16"/>
                <w:lang w:val="en-US"/>
              </w:rPr>
              <w:t>n/a</w:t>
            </w:r>
          </w:p>
          <w:p w14:paraId="50A3A68C" w14:textId="77777777" w:rsidR="008418AB" w:rsidRPr="00642232" w:rsidRDefault="008418AB" w:rsidP="00354071">
            <w:pPr>
              <w:autoSpaceDE w:val="0"/>
              <w:autoSpaceDN w:val="0"/>
              <w:adjustRightInd w:val="0"/>
              <w:outlineLvl w:val="0"/>
              <w:rPr>
                <w:rFonts w:ascii="Aptos" w:hAnsi="Aptos"/>
                <w:sz w:val="20"/>
                <w:szCs w:val="20"/>
                <w:lang w:val="en-GB"/>
              </w:rPr>
            </w:pPr>
          </w:p>
        </w:tc>
        <w:tc>
          <w:tcPr>
            <w:tcW w:w="2345" w:type="dxa"/>
          </w:tcPr>
          <w:p w14:paraId="31391B82" w14:textId="77777777" w:rsidR="008418AB" w:rsidRPr="00642232" w:rsidRDefault="008418AB" w:rsidP="00354071">
            <w:pPr>
              <w:autoSpaceDE w:val="0"/>
              <w:autoSpaceDN w:val="0"/>
              <w:adjustRightInd w:val="0"/>
              <w:outlineLvl w:val="0"/>
              <w:rPr>
                <w:rFonts w:ascii="Aptos" w:hAnsi="Aptos"/>
                <w:sz w:val="16"/>
                <w:szCs w:val="14"/>
                <w:lang w:val="en-US"/>
              </w:rPr>
            </w:pPr>
            <w:r w:rsidRPr="00716E8C">
              <w:rPr>
                <w:rFonts w:ascii="Aptos" w:hAnsi="Aptos"/>
                <w:sz w:val="16"/>
                <w:szCs w:val="14"/>
                <w:lang w:val="en-US"/>
              </w:rPr>
              <w:t>[page and paragraph; if n/a please explain]</w:t>
            </w:r>
          </w:p>
        </w:tc>
        <w:tc>
          <w:tcPr>
            <w:tcW w:w="6521" w:type="dxa"/>
          </w:tcPr>
          <w:p w14:paraId="7147B0B4" w14:textId="77777777" w:rsidR="008418AB" w:rsidRDefault="00945950" w:rsidP="00354071">
            <w:pPr>
              <w:autoSpaceDE w:val="0"/>
              <w:autoSpaceDN w:val="0"/>
              <w:adjustRightInd w:val="0"/>
              <w:outlineLvl w:val="0"/>
              <w:rPr>
                <w:rFonts w:asciiTheme="minorHAnsi" w:hAnsiTheme="minorHAnsi"/>
                <w:bCs/>
                <w:sz w:val="20"/>
                <w:szCs w:val="20"/>
                <w:lang w:val="en-US"/>
              </w:rPr>
            </w:pPr>
            <w:r w:rsidRPr="00945950">
              <w:rPr>
                <w:rFonts w:asciiTheme="minorHAnsi" w:hAnsiTheme="minorHAnsi"/>
                <w:bCs/>
                <w:sz w:val="20"/>
                <w:szCs w:val="20"/>
                <w:lang w:val="en-US"/>
              </w:rPr>
              <w:t>the securities note shall contain equivalent information.</w:t>
            </w:r>
          </w:p>
          <w:p w14:paraId="12E71FDA" w14:textId="77777777" w:rsidR="00D97799" w:rsidRDefault="00D97799" w:rsidP="00354071">
            <w:pPr>
              <w:autoSpaceDE w:val="0"/>
              <w:autoSpaceDN w:val="0"/>
              <w:adjustRightInd w:val="0"/>
              <w:outlineLvl w:val="0"/>
              <w:rPr>
                <w:rFonts w:asciiTheme="minorHAnsi" w:hAnsiTheme="minorHAnsi"/>
                <w:bCs/>
                <w:sz w:val="20"/>
                <w:szCs w:val="20"/>
                <w:lang w:val="en-US"/>
              </w:rPr>
            </w:pPr>
          </w:p>
          <w:p w14:paraId="76E10B1D" w14:textId="47BDADBC" w:rsidR="00D97799" w:rsidRPr="00642232" w:rsidRDefault="00D97799" w:rsidP="00354071">
            <w:pPr>
              <w:autoSpaceDE w:val="0"/>
              <w:autoSpaceDN w:val="0"/>
              <w:adjustRightInd w:val="0"/>
              <w:outlineLvl w:val="0"/>
              <w:rPr>
                <w:rFonts w:asciiTheme="minorHAnsi" w:hAnsiTheme="minorHAnsi"/>
                <w:bCs/>
                <w:sz w:val="20"/>
                <w:szCs w:val="20"/>
                <w:lang w:val="en-US"/>
              </w:rPr>
            </w:pPr>
            <w:r w:rsidRPr="00FA65B1">
              <w:rPr>
                <w:rStyle w:val="normaltextrun"/>
                <w:rFonts w:ascii="Aptos" w:hAnsi="Aptos"/>
                <w:color w:val="FF0000"/>
                <w:sz w:val="16"/>
                <w:szCs w:val="16"/>
                <w:shd w:val="clear" w:color="auto" w:fill="FFFFFF"/>
                <w:lang w:val="en-US"/>
              </w:rPr>
              <w:t xml:space="preserve">Cat. </w:t>
            </w:r>
            <w:r>
              <w:rPr>
                <w:rStyle w:val="normaltextrun"/>
                <w:rFonts w:ascii="Aptos" w:hAnsi="Aptos"/>
                <w:color w:val="FF0000"/>
                <w:sz w:val="16"/>
                <w:szCs w:val="16"/>
                <w:shd w:val="clear" w:color="auto" w:fill="FFFFFF"/>
                <w:lang w:val="en-US"/>
              </w:rPr>
              <w:t>C</w:t>
            </w:r>
          </w:p>
        </w:tc>
      </w:tr>
      <w:tr w:rsidR="008418AB" w:rsidRPr="002B66BE" w14:paraId="0B3A8078" w14:textId="77777777" w:rsidTr="00354071">
        <w:trPr>
          <w:trHeight w:val="218"/>
          <w:jc w:val="center"/>
        </w:trPr>
        <w:tc>
          <w:tcPr>
            <w:tcW w:w="1619" w:type="dxa"/>
            <w:shd w:val="clear" w:color="auto" w:fill="E9E5FF"/>
          </w:tcPr>
          <w:p w14:paraId="3553DB98" w14:textId="5D5FA6AD" w:rsidR="008418AB" w:rsidRDefault="009A3631" w:rsidP="00354071">
            <w:pPr>
              <w:autoSpaceDE w:val="0"/>
              <w:autoSpaceDN w:val="0"/>
              <w:adjustRightInd w:val="0"/>
              <w:outlineLvl w:val="0"/>
              <w:rPr>
                <w:rFonts w:ascii="Aptos" w:hAnsi="Aptos"/>
                <w:sz w:val="16"/>
                <w:szCs w:val="16"/>
                <w:lang w:val="en-US"/>
              </w:rPr>
            </w:pPr>
            <w:sdt>
              <w:sdtPr>
                <w:rPr>
                  <w:rFonts w:ascii="Aptos" w:hAnsi="Aptos"/>
                  <w:sz w:val="16"/>
                  <w:szCs w:val="16"/>
                  <w:lang w:val="en-US"/>
                </w:rPr>
                <w:id w:val="1621266690"/>
                <w14:checkbox>
                  <w14:checked w14:val="0"/>
                  <w14:checkedState w14:val="2612" w14:font="MS Gothic"/>
                  <w14:uncheckedState w14:val="2610" w14:font="MS Gothic"/>
                </w14:checkbox>
              </w:sdtPr>
              <w:sdtEndPr/>
              <w:sdtContent>
                <w:r w:rsidR="00D702FC">
                  <w:rPr>
                    <w:rFonts w:ascii="MS Gothic" w:eastAsia="MS Gothic" w:hAnsi="MS Gothic" w:hint="eastAsia"/>
                    <w:sz w:val="16"/>
                    <w:szCs w:val="16"/>
                    <w:lang w:val="en-US"/>
                  </w:rPr>
                  <w:t>☐</w:t>
                </w:r>
              </w:sdtContent>
            </w:sdt>
            <w:r w:rsidR="008418AB">
              <w:rPr>
                <w:rFonts w:ascii="Aptos" w:hAnsi="Aptos"/>
                <w:sz w:val="20"/>
                <w:szCs w:val="20"/>
                <w:lang w:val="en-US"/>
              </w:rPr>
              <w:t xml:space="preserve"> </w:t>
            </w:r>
            <w:r w:rsidR="008418AB" w:rsidRPr="00B95AEB">
              <w:rPr>
                <w:rFonts w:ascii="Aptos" w:hAnsi="Aptos"/>
                <w:sz w:val="16"/>
                <w:szCs w:val="16"/>
                <w:lang w:val="en-US"/>
              </w:rPr>
              <w:t xml:space="preserve">Check if </w:t>
            </w:r>
            <w:r w:rsidR="008418AB">
              <w:rPr>
                <w:rFonts w:ascii="Aptos" w:hAnsi="Aptos"/>
                <w:sz w:val="16"/>
                <w:szCs w:val="16"/>
                <w:lang w:val="en-US"/>
              </w:rPr>
              <w:t>n/a</w:t>
            </w:r>
          </w:p>
          <w:p w14:paraId="6D1C1D19" w14:textId="77777777" w:rsidR="008418AB" w:rsidRPr="00642232" w:rsidRDefault="008418AB" w:rsidP="00354071">
            <w:pPr>
              <w:autoSpaceDE w:val="0"/>
              <w:autoSpaceDN w:val="0"/>
              <w:adjustRightInd w:val="0"/>
              <w:outlineLvl w:val="0"/>
              <w:rPr>
                <w:rFonts w:ascii="Aptos" w:hAnsi="Aptos"/>
                <w:sz w:val="20"/>
                <w:szCs w:val="20"/>
                <w:lang w:val="en-GB"/>
              </w:rPr>
            </w:pPr>
          </w:p>
        </w:tc>
        <w:tc>
          <w:tcPr>
            <w:tcW w:w="2345" w:type="dxa"/>
          </w:tcPr>
          <w:p w14:paraId="6A9541D7" w14:textId="77777777" w:rsidR="008418AB" w:rsidRPr="00642232" w:rsidRDefault="008418AB" w:rsidP="00354071">
            <w:pPr>
              <w:autoSpaceDE w:val="0"/>
              <w:autoSpaceDN w:val="0"/>
              <w:adjustRightInd w:val="0"/>
              <w:outlineLvl w:val="0"/>
              <w:rPr>
                <w:rFonts w:ascii="Aptos" w:hAnsi="Aptos"/>
                <w:sz w:val="16"/>
                <w:szCs w:val="14"/>
                <w:lang w:val="en-US"/>
              </w:rPr>
            </w:pPr>
            <w:r w:rsidRPr="00716E8C">
              <w:rPr>
                <w:rFonts w:ascii="Aptos" w:hAnsi="Aptos"/>
                <w:sz w:val="16"/>
                <w:szCs w:val="14"/>
                <w:lang w:val="en-US"/>
              </w:rPr>
              <w:t>[page and paragraph; if n/a please explain]</w:t>
            </w:r>
          </w:p>
        </w:tc>
        <w:tc>
          <w:tcPr>
            <w:tcW w:w="6521" w:type="dxa"/>
          </w:tcPr>
          <w:p w14:paraId="7BD51E38" w14:textId="77777777" w:rsidR="008418AB" w:rsidRDefault="00945950" w:rsidP="00354071">
            <w:pPr>
              <w:autoSpaceDE w:val="0"/>
              <w:autoSpaceDN w:val="0"/>
              <w:adjustRightInd w:val="0"/>
              <w:outlineLvl w:val="0"/>
              <w:rPr>
                <w:rFonts w:asciiTheme="minorHAnsi" w:hAnsiTheme="minorHAnsi"/>
                <w:bCs/>
                <w:sz w:val="20"/>
                <w:szCs w:val="20"/>
                <w:lang w:val="en-US"/>
              </w:rPr>
            </w:pPr>
            <w:r w:rsidRPr="00945950">
              <w:rPr>
                <w:rFonts w:asciiTheme="minorHAnsi" w:hAnsiTheme="minorHAnsi"/>
                <w:bCs/>
                <w:sz w:val="20"/>
                <w:szCs w:val="20"/>
                <w:lang w:val="en-US"/>
              </w:rPr>
              <w:t xml:space="preserve">Where the underlying is a </w:t>
            </w:r>
            <w:r w:rsidRPr="00640771">
              <w:rPr>
                <w:rFonts w:asciiTheme="minorHAnsi" w:hAnsiTheme="minorHAnsi"/>
                <w:b/>
                <w:sz w:val="20"/>
                <w:szCs w:val="20"/>
                <w:lang w:val="en-US"/>
              </w:rPr>
              <w:t>basket of underlying</w:t>
            </w:r>
            <w:r w:rsidRPr="00945950">
              <w:rPr>
                <w:rFonts w:asciiTheme="minorHAnsi" w:hAnsiTheme="minorHAnsi"/>
                <w:bCs/>
                <w:sz w:val="20"/>
                <w:szCs w:val="20"/>
                <w:lang w:val="en-US"/>
              </w:rPr>
              <w:t>, a disclosure for each underlying as described in this item and disclosure of the</w:t>
            </w:r>
            <w:r>
              <w:rPr>
                <w:rFonts w:asciiTheme="minorHAnsi" w:hAnsiTheme="minorHAnsi"/>
                <w:bCs/>
                <w:sz w:val="20"/>
                <w:szCs w:val="20"/>
                <w:lang w:val="en-US"/>
              </w:rPr>
              <w:t xml:space="preserve"> </w:t>
            </w:r>
            <w:r w:rsidRPr="00945950">
              <w:rPr>
                <w:rFonts w:asciiTheme="minorHAnsi" w:hAnsiTheme="minorHAnsi"/>
                <w:bCs/>
                <w:sz w:val="20"/>
                <w:szCs w:val="20"/>
                <w:lang w:val="en-US"/>
              </w:rPr>
              <w:t>relevant weightings of each underlying in the basket.</w:t>
            </w:r>
          </w:p>
          <w:p w14:paraId="13FA1A6F" w14:textId="77777777" w:rsidR="00D97799" w:rsidRDefault="00D97799" w:rsidP="00354071">
            <w:pPr>
              <w:autoSpaceDE w:val="0"/>
              <w:autoSpaceDN w:val="0"/>
              <w:adjustRightInd w:val="0"/>
              <w:outlineLvl w:val="0"/>
              <w:rPr>
                <w:rFonts w:asciiTheme="minorHAnsi" w:hAnsiTheme="minorHAnsi"/>
                <w:bCs/>
                <w:sz w:val="20"/>
                <w:szCs w:val="20"/>
                <w:lang w:val="en-US"/>
              </w:rPr>
            </w:pPr>
          </w:p>
          <w:p w14:paraId="7B0BB563" w14:textId="7CD4D79B" w:rsidR="00D97799" w:rsidRPr="00642232" w:rsidRDefault="00D97799" w:rsidP="00354071">
            <w:pPr>
              <w:autoSpaceDE w:val="0"/>
              <w:autoSpaceDN w:val="0"/>
              <w:adjustRightInd w:val="0"/>
              <w:outlineLvl w:val="0"/>
              <w:rPr>
                <w:rFonts w:asciiTheme="minorHAnsi" w:hAnsiTheme="minorHAnsi"/>
                <w:bCs/>
                <w:sz w:val="20"/>
                <w:szCs w:val="20"/>
                <w:lang w:val="en-US"/>
              </w:rPr>
            </w:pPr>
            <w:r w:rsidRPr="00FA65B1">
              <w:rPr>
                <w:rStyle w:val="normaltextrun"/>
                <w:rFonts w:ascii="Aptos" w:hAnsi="Aptos"/>
                <w:color w:val="FF0000"/>
                <w:sz w:val="16"/>
                <w:szCs w:val="16"/>
                <w:shd w:val="clear" w:color="auto" w:fill="FFFFFF"/>
                <w:lang w:val="en-US"/>
              </w:rPr>
              <w:t xml:space="preserve">Cat. </w:t>
            </w:r>
            <w:r>
              <w:rPr>
                <w:rStyle w:val="normaltextrun"/>
                <w:rFonts w:ascii="Aptos" w:hAnsi="Aptos"/>
                <w:color w:val="FF0000"/>
                <w:sz w:val="16"/>
                <w:szCs w:val="16"/>
                <w:shd w:val="clear" w:color="auto" w:fill="FFFFFF"/>
                <w:lang w:val="en-US"/>
              </w:rPr>
              <w:t>C</w:t>
            </w:r>
          </w:p>
        </w:tc>
      </w:tr>
      <w:tr w:rsidR="0086521F" w:rsidRPr="002B66BE" w14:paraId="38353F48" w14:textId="77777777" w:rsidTr="00354071">
        <w:trPr>
          <w:trHeight w:val="218"/>
          <w:jc w:val="center"/>
        </w:trPr>
        <w:tc>
          <w:tcPr>
            <w:tcW w:w="1619" w:type="dxa"/>
            <w:shd w:val="clear" w:color="auto" w:fill="E9E5FF"/>
          </w:tcPr>
          <w:p w14:paraId="56BE1559" w14:textId="00888F67" w:rsidR="0086521F" w:rsidRPr="008F405C" w:rsidRDefault="0086521F" w:rsidP="0086521F">
            <w:pPr>
              <w:autoSpaceDE w:val="0"/>
              <w:autoSpaceDN w:val="0"/>
              <w:adjustRightInd w:val="0"/>
              <w:outlineLvl w:val="0"/>
              <w:rPr>
                <w:rFonts w:ascii="Aptos" w:hAnsi="Aptos"/>
                <w:b/>
                <w:bCs/>
                <w:sz w:val="20"/>
                <w:szCs w:val="20"/>
                <w:lang w:val="en-US"/>
              </w:rPr>
            </w:pPr>
            <w:r w:rsidRPr="008F405C">
              <w:rPr>
                <w:rFonts w:ascii="Aptos" w:hAnsi="Aptos"/>
                <w:b/>
                <w:bCs/>
                <w:sz w:val="20"/>
                <w:szCs w:val="20"/>
                <w:lang w:val="en-US"/>
              </w:rPr>
              <w:t>Item 2.</w:t>
            </w:r>
            <w:r>
              <w:rPr>
                <w:rFonts w:ascii="Aptos" w:hAnsi="Aptos"/>
                <w:b/>
                <w:bCs/>
                <w:sz w:val="20"/>
                <w:szCs w:val="20"/>
                <w:lang w:val="en-US"/>
              </w:rPr>
              <w:t>2</w:t>
            </w:r>
            <w:r w:rsidRPr="008F405C">
              <w:rPr>
                <w:rFonts w:ascii="Aptos" w:hAnsi="Aptos"/>
                <w:b/>
                <w:bCs/>
                <w:sz w:val="20"/>
                <w:szCs w:val="20"/>
                <w:lang w:val="en-US"/>
              </w:rPr>
              <w:t>.</w:t>
            </w:r>
            <w:r>
              <w:rPr>
                <w:rFonts w:ascii="Aptos" w:hAnsi="Aptos"/>
                <w:b/>
                <w:bCs/>
                <w:sz w:val="20"/>
                <w:szCs w:val="20"/>
                <w:lang w:val="en-US"/>
              </w:rPr>
              <w:t>3</w:t>
            </w:r>
          </w:p>
          <w:p w14:paraId="5545ECBE" w14:textId="77777777" w:rsidR="0086521F" w:rsidRDefault="009A3631" w:rsidP="0086521F">
            <w:pPr>
              <w:autoSpaceDE w:val="0"/>
              <w:autoSpaceDN w:val="0"/>
              <w:adjustRightInd w:val="0"/>
              <w:outlineLvl w:val="0"/>
              <w:rPr>
                <w:rFonts w:ascii="Aptos" w:hAnsi="Aptos"/>
                <w:sz w:val="16"/>
                <w:szCs w:val="16"/>
                <w:lang w:val="en-US"/>
              </w:rPr>
            </w:pPr>
            <w:sdt>
              <w:sdtPr>
                <w:rPr>
                  <w:rFonts w:ascii="Aptos" w:hAnsi="Aptos"/>
                  <w:sz w:val="16"/>
                  <w:szCs w:val="16"/>
                  <w:lang w:val="en-US"/>
                </w:rPr>
                <w:id w:val="2021884653"/>
                <w14:checkbox>
                  <w14:checked w14:val="0"/>
                  <w14:checkedState w14:val="2612" w14:font="MS Gothic"/>
                  <w14:uncheckedState w14:val="2610" w14:font="MS Gothic"/>
                </w14:checkbox>
              </w:sdtPr>
              <w:sdtEndPr/>
              <w:sdtContent>
                <w:r w:rsidR="0086521F">
                  <w:rPr>
                    <w:rFonts w:ascii="MS Gothic" w:eastAsia="MS Gothic" w:hAnsi="MS Gothic" w:hint="eastAsia"/>
                    <w:sz w:val="16"/>
                    <w:szCs w:val="16"/>
                    <w:lang w:val="en-US"/>
                  </w:rPr>
                  <w:t>☐</w:t>
                </w:r>
              </w:sdtContent>
            </w:sdt>
            <w:r w:rsidR="0086521F">
              <w:rPr>
                <w:rFonts w:ascii="Aptos" w:hAnsi="Aptos"/>
                <w:sz w:val="20"/>
                <w:szCs w:val="20"/>
                <w:lang w:val="en-US"/>
              </w:rPr>
              <w:t xml:space="preserve"> </w:t>
            </w:r>
            <w:r w:rsidR="0086521F" w:rsidRPr="00B95AEB">
              <w:rPr>
                <w:rFonts w:ascii="Aptos" w:hAnsi="Aptos"/>
                <w:sz w:val="16"/>
                <w:szCs w:val="16"/>
                <w:lang w:val="en-US"/>
              </w:rPr>
              <w:t xml:space="preserve">Check if </w:t>
            </w:r>
            <w:r w:rsidR="0086521F">
              <w:rPr>
                <w:rFonts w:ascii="Aptos" w:hAnsi="Aptos"/>
                <w:sz w:val="16"/>
                <w:szCs w:val="16"/>
                <w:lang w:val="en-US"/>
              </w:rPr>
              <w:t>n/a</w:t>
            </w:r>
          </w:p>
          <w:p w14:paraId="76982710" w14:textId="77777777" w:rsidR="0086521F" w:rsidRDefault="0086521F" w:rsidP="0086521F">
            <w:pPr>
              <w:autoSpaceDE w:val="0"/>
              <w:autoSpaceDN w:val="0"/>
              <w:adjustRightInd w:val="0"/>
              <w:outlineLvl w:val="0"/>
              <w:rPr>
                <w:rFonts w:ascii="Aptos" w:hAnsi="Aptos"/>
                <w:sz w:val="20"/>
                <w:szCs w:val="20"/>
                <w:lang w:val="en-US"/>
              </w:rPr>
            </w:pPr>
          </w:p>
        </w:tc>
        <w:tc>
          <w:tcPr>
            <w:tcW w:w="2345" w:type="dxa"/>
          </w:tcPr>
          <w:p w14:paraId="461F7C2F" w14:textId="77777777" w:rsidR="0086521F" w:rsidRPr="00642232" w:rsidRDefault="0086521F" w:rsidP="0086521F">
            <w:pPr>
              <w:autoSpaceDE w:val="0"/>
              <w:autoSpaceDN w:val="0"/>
              <w:adjustRightInd w:val="0"/>
              <w:outlineLvl w:val="0"/>
              <w:rPr>
                <w:rFonts w:ascii="Aptos" w:hAnsi="Aptos"/>
                <w:sz w:val="16"/>
                <w:szCs w:val="14"/>
                <w:lang w:val="en-US"/>
              </w:rPr>
            </w:pPr>
            <w:r w:rsidRPr="00716E8C">
              <w:rPr>
                <w:rFonts w:ascii="Aptos" w:hAnsi="Aptos"/>
                <w:sz w:val="16"/>
                <w:szCs w:val="14"/>
                <w:lang w:val="en-US"/>
              </w:rPr>
              <w:t>[page and paragraph; if n/a please explain]</w:t>
            </w:r>
          </w:p>
        </w:tc>
        <w:tc>
          <w:tcPr>
            <w:tcW w:w="6521" w:type="dxa"/>
          </w:tcPr>
          <w:p w14:paraId="7B4E7BB2" w14:textId="77777777" w:rsidR="0086521F" w:rsidRDefault="0086521F" w:rsidP="0086521F">
            <w:pPr>
              <w:autoSpaceDE w:val="0"/>
              <w:autoSpaceDN w:val="0"/>
              <w:adjustRightInd w:val="0"/>
              <w:outlineLvl w:val="0"/>
              <w:rPr>
                <w:rFonts w:asciiTheme="minorHAnsi" w:hAnsiTheme="minorHAnsi"/>
                <w:bCs/>
                <w:sz w:val="20"/>
                <w:szCs w:val="20"/>
                <w:lang w:val="en-US"/>
              </w:rPr>
            </w:pPr>
            <w:r w:rsidRPr="00927CEA">
              <w:rPr>
                <w:rFonts w:asciiTheme="minorHAnsi" w:hAnsiTheme="minorHAnsi"/>
                <w:bCs/>
                <w:sz w:val="20"/>
                <w:szCs w:val="20"/>
                <w:lang w:val="en-US"/>
              </w:rPr>
              <w:t>A description of any market disruption or settlement disruption or credit events that affect the underlying.</w:t>
            </w:r>
          </w:p>
          <w:p w14:paraId="5EC750D9" w14:textId="77777777" w:rsidR="00D97799" w:rsidRDefault="00D97799" w:rsidP="0086521F">
            <w:pPr>
              <w:autoSpaceDE w:val="0"/>
              <w:autoSpaceDN w:val="0"/>
              <w:adjustRightInd w:val="0"/>
              <w:outlineLvl w:val="0"/>
              <w:rPr>
                <w:rFonts w:asciiTheme="minorHAnsi" w:hAnsiTheme="minorHAnsi"/>
                <w:bCs/>
                <w:sz w:val="20"/>
                <w:szCs w:val="20"/>
                <w:lang w:val="en-US"/>
              </w:rPr>
            </w:pPr>
          </w:p>
          <w:p w14:paraId="40EBFC27" w14:textId="1F7578CA" w:rsidR="00D97799" w:rsidRPr="00642232" w:rsidRDefault="00D97799" w:rsidP="0086521F">
            <w:pPr>
              <w:autoSpaceDE w:val="0"/>
              <w:autoSpaceDN w:val="0"/>
              <w:adjustRightInd w:val="0"/>
              <w:outlineLvl w:val="0"/>
              <w:rPr>
                <w:rFonts w:asciiTheme="minorHAnsi" w:hAnsiTheme="minorHAnsi"/>
                <w:bCs/>
                <w:sz w:val="20"/>
                <w:szCs w:val="20"/>
                <w:lang w:val="en-US"/>
              </w:rPr>
            </w:pPr>
            <w:r w:rsidRPr="00FA65B1">
              <w:rPr>
                <w:rStyle w:val="normaltextrun"/>
                <w:rFonts w:ascii="Aptos" w:hAnsi="Aptos"/>
                <w:color w:val="FF0000"/>
                <w:sz w:val="16"/>
                <w:szCs w:val="16"/>
                <w:shd w:val="clear" w:color="auto" w:fill="FFFFFF"/>
                <w:lang w:val="en-US"/>
              </w:rPr>
              <w:t xml:space="preserve">Cat. </w:t>
            </w:r>
            <w:r>
              <w:rPr>
                <w:rStyle w:val="normaltextrun"/>
                <w:rFonts w:ascii="Aptos" w:hAnsi="Aptos"/>
                <w:color w:val="FF0000"/>
                <w:sz w:val="16"/>
                <w:szCs w:val="16"/>
                <w:shd w:val="clear" w:color="auto" w:fill="FFFFFF"/>
                <w:lang w:val="en-US"/>
              </w:rPr>
              <w:t>C</w:t>
            </w:r>
          </w:p>
        </w:tc>
      </w:tr>
      <w:tr w:rsidR="0086521F" w:rsidRPr="002B66BE" w14:paraId="6D70D936" w14:textId="77777777" w:rsidTr="00354071">
        <w:trPr>
          <w:trHeight w:val="218"/>
          <w:jc w:val="center"/>
        </w:trPr>
        <w:tc>
          <w:tcPr>
            <w:tcW w:w="1619" w:type="dxa"/>
            <w:shd w:val="clear" w:color="auto" w:fill="E9E5FF"/>
          </w:tcPr>
          <w:p w14:paraId="6DC98233" w14:textId="0DEB9321" w:rsidR="0086521F" w:rsidRPr="008F405C" w:rsidRDefault="0086521F" w:rsidP="0086521F">
            <w:pPr>
              <w:autoSpaceDE w:val="0"/>
              <w:autoSpaceDN w:val="0"/>
              <w:adjustRightInd w:val="0"/>
              <w:outlineLvl w:val="0"/>
              <w:rPr>
                <w:rFonts w:ascii="Aptos" w:hAnsi="Aptos"/>
                <w:b/>
                <w:bCs/>
                <w:sz w:val="20"/>
                <w:szCs w:val="20"/>
                <w:lang w:val="en-US"/>
              </w:rPr>
            </w:pPr>
            <w:r w:rsidRPr="008F405C">
              <w:rPr>
                <w:rFonts w:ascii="Aptos" w:hAnsi="Aptos"/>
                <w:b/>
                <w:bCs/>
                <w:sz w:val="20"/>
                <w:szCs w:val="20"/>
                <w:lang w:val="en-US"/>
              </w:rPr>
              <w:t>Item 2.</w:t>
            </w:r>
            <w:r>
              <w:rPr>
                <w:rFonts w:ascii="Aptos" w:hAnsi="Aptos"/>
                <w:b/>
                <w:bCs/>
                <w:sz w:val="20"/>
                <w:szCs w:val="20"/>
                <w:lang w:val="en-US"/>
              </w:rPr>
              <w:t>2</w:t>
            </w:r>
            <w:r w:rsidRPr="008F405C">
              <w:rPr>
                <w:rFonts w:ascii="Aptos" w:hAnsi="Aptos"/>
                <w:b/>
                <w:bCs/>
                <w:sz w:val="20"/>
                <w:szCs w:val="20"/>
                <w:lang w:val="en-US"/>
              </w:rPr>
              <w:t>.</w:t>
            </w:r>
            <w:r>
              <w:rPr>
                <w:rFonts w:ascii="Aptos" w:hAnsi="Aptos"/>
                <w:b/>
                <w:bCs/>
                <w:sz w:val="20"/>
                <w:szCs w:val="20"/>
                <w:lang w:val="en-US"/>
              </w:rPr>
              <w:t>4</w:t>
            </w:r>
          </w:p>
          <w:p w14:paraId="6694BE95" w14:textId="77777777" w:rsidR="0086521F" w:rsidRDefault="009A3631" w:rsidP="0086521F">
            <w:pPr>
              <w:autoSpaceDE w:val="0"/>
              <w:autoSpaceDN w:val="0"/>
              <w:adjustRightInd w:val="0"/>
              <w:outlineLvl w:val="0"/>
              <w:rPr>
                <w:rFonts w:ascii="Aptos" w:hAnsi="Aptos"/>
                <w:sz w:val="16"/>
                <w:szCs w:val="16"/>
                <w:lang w:val="en-US"/>
              </w:rPr>
            </w:pPr>
            <w:sdt>
              <w:sdtPr>
                <w:rPr>
                  <w:rFonts w:ascii="Aptos" w:hAnsi="Aptos"/>
                  <w:sz w:val="16"/>
                  <w:szCs w:val="16"/>
                  <w:lang w:val="en-US"/>
                </w:rPr>
                <w:id w:val="327031882"/>
                <w14:checkbox>
                  <w14:checked w14:val="0"/>
                  <w14:checkedState w14:val="2612" w14:font="MS Gothic"/>
                  <w14:uncheckedState w14:val="2610" w14:font="MS Gothic"/>
                </w14:checkbox>
              </w:sdtPr>
              <w:sdtEndPr/>
              <w:sdtContent>
                <w:r w:rsidR="0086521F">
                  <w:rPr>
                    <w:rFonts w:ascii="MS Gothic" w:eastAsia="MS Gothic" w:hAnsi="MS Gothic" w:hint="eastAsia"/>
                    <w:sz w:val="16"/>
                    <w:szCs w:val="16"/>
                    <w:lang w:val="en-US"/>
                  </w:rPr>
                  <w:t>☐</w:t>
                </w:r>
              </w:sdtContent>
            </w:sdt>
            <w:r w:rsidR="0086521F">
              <w:rPr>
                <w:rFonts w:ascii="Aptos" w:hAnsi="Aptos"/>
                <w:sz w:val="20"/>
                <w:szCs w:val="20"/>
                <w:lang w:val="en-US"/>
              </w:rPr>
              <w:t xml:space="preserve"> </w:t>
            </w:r>
            <w:r w:rsidR="0086521F" w:rsidRPr="00B95AEB">
              <w:rPr>
                <w:rFonts w:ascii="Aptos" w:hAnsi="Aptos"/>
                <w:sz w:val="16"/>
                <w:szCs w:val="16"/>
                <w:lang w:val="en-US"/>
              </w:rPr>
              <w:t xml:space="preserve">Check if </w:t>
            </w:r>
            <w:r w:rsidR="0086521F">
              <w:rPr>
                <w:rFonts w:ascii="Aptos" w:hAnsi="Aptos"/>
                <w:sz w:val="16"/>
                <w:szCs w:val="16"/>
                <w:lang w:val="en-US"/>
              </w:rPr>
              <w:t>n/a</w:t>
            </w:r>
          </w:p>
          <w:p w14:paraId="7360553C" w14:textId="77777777" w:rsidR="0086521F" w:rsidRPr="008F405C" w:rsidRDefault="0086521F" w:rsidP="0086521F">
            <w:pPr>
              <w:autoSpaceDE w:val="0"/>
              <w:autoSpaceDN w:val="0"/>
              <w:adjustRightInd w:val="0"/>
              <w:outlineLvl w:val="0"/>
              <w:rPr>
                <w:rFonts w:ascii="Aptos" w:hAnsi="Aptos"/>
                <w:b/>
                <w:bCs/>
                <w:sz w:val="20"/>
                <w:szCs w:val="20"/>
                <w:lang w:val="en-US"/>
              </w:rPr>
            </w:pPr>
          </w:p>
        </w:tc>
        <w:tc>
          <w:tcPr>
            <w:tcW w:w="2345" w:type="dxa"/>
          </w:tcPr>
          <w:p w14:paraId="51B2C958" w14:textId="77777777" w:rsidR="0086521F" w:rsidRPr="00716E8C" w:rsidRDefault="0086521F" w:rsidP="0086521F">
            <w:pPr>
              <w:autoSpaceDE w:val="0"/>
              <w:autoSpaceDN w:val="0"/>
              <w:adjustRightInd w:val="0"/>
              <w:outlineLvl w:val="0"/>
              <w:rPr>
                <w:rFonts w:ascii="Aptos" w:hAnsi="Aptos"/>
                <w:sz w:val="16"/>
                <w:szCs w:val="14"/>
                <w:lang w:val="en-US"/>
              </w:rPr>
            </w:pPr>
            <w:r w:rsidRPr="00716E8C">
              <w:rPr>
                <w:rFonts w:ascii="Aptos" w:hAnsi="Aptos"/>
                <w:sz w:val="16"/>
                <w:szCs w:val="14"/>
                <w:lang w:val="en-US"/>
              </w:rPr>
              <w:t>[page and paragraph; if n/a please explain]</w:t>
            </w:r>
          </w:p>
        </w:tc>
        <w:tc>
          <w:tcPr>
            <w:tcW w:w="6521" w:type="dxa"/>
          </w:tcPr>
          <w:p w14:paraId="1AB2A164" w14:textId="77777777" w:rsidR="0086521F" w:rsidRDefault="0086521F" w:rsidP="0086521F">
            <w:pPr>
              <w:autoSpaceDE w:val="0"/>
              <w:autoSpaceDN w:val="0"/>
              <w:adjustRightInd w:val="0"/>
              <w:outlineLvl w:val="0"/>
              <w:rPr>
                <w:rFonts w:asciiTheme="minorHAnsi" w:hAnsiTheme="minorHAnsi"/>
                <w:bCs/>
                <w:sz w:val="20"/>
                <w:szCs w:val="20"/>
                <w:lang w:val="en-US"/>
              </w:rPr>
            </w:pPr>
            <w:r w:rsidRPr="00927CEA">
              <w:rPr>
                <w:rFonts w:asciiTheme="minorHAnsi" w:hAnsiTheme="minorHAnsi"/>
                <w:bCs/>
                <w:sz w:val="20"/>
                <w:szCs w:val="20"/>
                <w:lang w:val="en-US"/>
              </w:rPr>
              <w:t>Adjustment rules with relation to events concerning the underlying.</w:t>
            </w:r>
          </w:p>
          <w:p w14:paraId="0A11C151" w14:textId="77777777" w:rsidR="00D97799" w:rsidRDefault="00D97799" w:rsidP="0086521F">
            <w:pPr>
              <w:autoSpaceDE w:val="0"/>
              <w:autoSpaceDN w:val="0"/>
              <w:adjustRightInd w:val="0"/>
              <w:outlineLvl w:val="0"/>
              <w:rPr>
                <w:rFonts w:asciiTheme="minorHAnsi" w:hAnsiTheme="minorHAnsi"/>
                <w:bCs/>
                <w:sz w:val="20"/>
                <w:szCs w:val="20"/>
                <w:lang w:val="en-US"/>
              </w:rPr>
            </w:pPr>
          </w:p>
          <w:p w14:paraId="52E31A32" w14:textId="6631F818" w:rsidR="00D97799" w:rsidRPr="00950772" w:rsidRDefault="00D97799" w:rsidP="0086521F">
            <w:pPr>
              <w:autoSpaceDE w:val="0"/>
              <w:autoSpaceDN w:val="0"/>
              <w:adjustRightInd w:val="0"/>
              <w:outlineLvl w:val="0"/>
              <w:rPr>
                <w:rFonts w:asciiTheme="minorHAnsi" w:hAnsiTheme="minorHAnsi"/>
                <w:bCs/>
                <w:sz w:val="20"/>
                <w:szCs w:val="20"/>
                <w:lang w:val="en-US"/>
              </w:rPr>
            </w:pPr>
            <w:r w:rsidRPr="00FA65B1">
              <w:rPr>
                <w:rStyle w:val="normaltextrun"/>
                <w:rFonts w:ascii="Aptos" w:hAnsi="Aptos"/>
                <w:color w:val="FF0000"/>
                <w:sz w:val="16"/>
                <w:szCs w:val="16"/>
                <w:shd w:val="clear" w:color="auto" w:fill="FFFFFF"/>
                <w:lang w:val="en-US"/>
              </w:rPr>
              <w:t xml:space="preserve">Cat. </w:t>
            </w:r>
            <w:r>
              <w:rPr>
                <w:rStyle w:val="normaltextrun"/>
                <w:rFonts w:ascii="Aptos" w:hAnsi="Aptos"/>
                <w:color w:val="FF0000"/>
                <w:sz w:val="16"/>
                <w:szCs w:val="16"/>
                <w:shd w:val="clear" w:color="auto" w:fill="FFFFFF"/>
                <w:lang w:val="en-US"/>
              </w:rPr>
              <w:t>C</w:t>
            </w:r>
          </w:p>
        </w:tc>
      </w:tr>
      <w:tr w:rsidR="0086521F" w:rsidRPr="00B418C4" w14:paraId="17BDD60A" w14:textId="77777777" w:rsidTr="00354071">
        <w:trPr>
          <w:trHeight w:val="220"/>
          <w:jc w:val="center"/>
        </w:trPr>
        <w:tc>
          <w:tcPr>
            <w:tcW w:w="1619" w:type="dxa"/>
            <w:shd w:val="clear" w:color="auto" w:fill="7261A2"/>
          </w:tcPr>
          <w:p w14:paraId="1660CC40" w14:textId="334322FC" w:rsidR="0086521F" w:rsidRPr="0049195F" w:rsidRDefault="0086521F" w:rsidP="0086521F">
            <w:pPr>
              <w:autoSpaceDE w:val="0"/>
              <w:autoSpaceDN w:val="0"/>
              <w:adjustRightInd w:val="0"/>
              <w:outlineLvl w:val="0"/>
              <w:rPr>
                <w:rFonts w:ascii="Aptos" w:hAnsi="Aptos"/>
                <w:b/>
                <w:bCs/>
                <w:color w:val="FFFFFF" w:themeColor="background1"/>
                <w:sz w:val="24"/>
                <w:lang w:val="en-US"/>
              </w:rPr>
            </w:pPr>
            <w:r>
              <w:rPr>
                <w:rFonts w:ascii="Aptos" w:hAnsi="Aptos"/>
                <w:b/>
                <w:bCs/>
                <w:color w:val="FFFFFF" w:themeColor="background1"/>
                <w:sz w:val="24"/>
                <w:lang w:val="en-US"/>
              </w:rPr>
              <w:t>SECTION 3</w:t>
            </w:r>
          </w:p>
        </w:tc>
        <w:tc>
          <w:tcPr>
            <w:tcW w:w="8866" w:type="dxa"/>
            <w:gridSpan w:val="2"/>
            <w:shd w:val="clear" w:color="auto" w:fill="7261A2"/>
          </w:tcPr>
          <w:p w14:paraId="7DF0BE34" w14:textId="7480ADA8" w:rsidR="0086521F" w:rsidRPr="00B418C4" w:rsidRDefault="0086521F" w:rsidP="0086521F">
            <w:pPr>
              <w:autoSpaceDE w:val="0"/>
              <w:autoSpaceDN w:val="0"/>
              <w:adjustRightInd w:val="0"/>
              <w:outlineLvl w:val="0"/>
              <w:rPr>
                <w:rFonts w:ascii="Aptos" w:hAnsi="Aptos"/>
                <w:b/>
                <w:bCs/>
                <w:sz w:val="24"/>
                <w:lang w:val="en-US"/>
              </w:rPr>
            </w:pPr>
            <w:r w:rsidRPr="00A336FD">
              <w:rPr>
                <w:rFonts w:ascii="Aptos" w:hAnsi="Aptos"/>
                <w:b/>
                <w:bCs/>
                <w:color w:val="FFFFFF" w:themeColor="background1"/>
                <w:sz w:val="24"/>
                <w:lang w:val="en-US"/>
              </w:rPr>
              <w:t>ADDITIONAL INFORMATION</w:t>
            </w:r>
          </w:p>
        </w:tc>
      </w:tr>
      <w:tr w:rsidR="0086521F" w:rsidRPr="002B66BE" w14:paraId="19281175" w14:textId="77777777" w:rsidTr="00354071">
        <w:trPr>
          <w:trHeight w:val="218"/>
          <w:jc w:val="center"/>
        </w:trPr>
        <w:tc>
          <w:tcPr>
            <w:tcW w:w="1619" w:type="dxa"/>
            <w:shd w:val="clear" w:color="auto" w:fill="E9E5FF"/>
          </w:tcPr>
          <w:p w14:paraId="42AE6ACF" w14:textId="215FCE43" w:rsidR="0086521F" w:rsidRPr="00234F3D" w:rsidRDefault="0086521F" w:rsidP="0086521F">
            <w:pPr>
              <w:autoSpaceDE w:val="0"/>
              <w:autoSpaceDN w:val="0"/>
              <w:adjustRightInd w:val="0"/>
              <w:outlineLvl w:val="0"/>
              <w:rPr>
                <w:rFonts w:ascii="Aptos" w:hAnsi="Aptos"/>
                <w:b/>
                <w:bCs/>
                <w:sz w:val="20"/>
                <w:szCs w:val="20"/>
                <w:lang w:val="en-US"/>
              </w:rPr>
            </w:pPr>
            <w:r w:rsidRPr="00234F3D">
              <w:rPr>
                <w:rFonts w:ascii="Aptos" w:hAnsi="Aptos"/>
                <w:b/>
                <w:bCs/>
                <w:sz w:val="20"/>
                <w:szCs w:val="20"/>
                <w:lang w:val="en-US"/>
              </w:rPr>
              <w:t>Item 3.1</w:t>
            </w:r>
          </w:p>
          <w:p w14:paraId="384464C9" w14:textId="77777777" w:rsidR="0086521F" w:rsidRDefault="009A3631" w:rsidP="0086521F">
            <w:pPr>
              <w:autoSpaceDE w:val="0"/>
              <w:autoSpaceDN w:val="0"/>
              <w:adjustRightInd w:val="0"/>
              <w:outlineLvl w:val="0"/>
              <w:rPr>
                <w:rFonts w:ascii="Aptos" w:hAnsi="Aptos"/>
                <w:sz w:val="16"/>
                <w:szCs w:val="16"/>
                <w:lang w:val="en-US"/>
              </w:rPr>
            </w:pPr>
            <w:sdt>
              <w:sdtPr>
                <w:rPr>
                  <w:rFonts w:ascii="Aptos" w:hAnsi="Aptos"/>
                  <w:sz w:val="16"/>
                  <w:szCs w:val="16"/>
                  <w:lang w:val="en-US"/>
                </w:rPr>
                <w:id w:val="475650880"/>
                <w14:checkbox>
                  <w14:checked w14:val="0"/>
                  <w14:checkedState w14:val="2612" w14:font="MS Gothic"/>
                  <w14:uncheckedState w14:val="2610" w14:font="MS Gothic"/>
                </w14:checkbox>
              </w:sdtPr>
              <w:sdtEndPr/>
              <w:sdtContent>
                <w:r w:rsidR="0086521F">
                  <w:rPr>
                    <w:rFonts w:ascii="MS Gothic" w:eastAsia="MS Gothic" w:hAnsi="MS Gothic" w:hint="eastAsia"/>
                    <w:sz w:val="16"/>
                    <w:szCs w:val="16"/>
                    <w:lang w:val="en-US"/>
                  </w:rPr>
                  <w:t>☐</w:t>
                </w:r>
              </w:sdtContent>
            </w:sdt>
            <w:r w:rsidR="0086521F">
              <w:rPr>
                <w:rFonts w:ascii="Aptos" w:hAnsi="Aptos"/>
                <w:sz w:val="20"/>
                <w:szCs w:val="20"/>
                <w:lang w:val="en-US"/>
              </w:rPr>
              <w:t xml:space="preserve"> </w:t>
            </w:r>
            <w:r w:rsidR="0086521F" w:rsidRPr="00B95AEB">
              <w:rPr>
                <w:rFonts w:ascii="Aptos" w:hAnsi="Aptos"/>
                <w:sz w:val="16"/>
                <w:szCs w:val="16"/>
                <w:lang w:val="en-US"/>
              </w:rPr>
              <w:t xml:space="preserve">Check if </w:t>
            </w:r>
            <w:r w:rsidR="0086521F">
              <w:rPr>
                <w:rFonts w:ascii="Aptos" w:hAnsi="Aptos"/>
                <w:sz w:val="16"/>
                <w:szCs w:val="16"/>
                <w:lang w:val="en-US"/>
              </w:rPr>
              <w:t>n/a</w:t>
            </w:r>
          </w:p>
          <w:p w14:paraId="093081DA" w14:textId="6980D309" w:rsidR="0086521F" w:rsidRDefault="0086521F" w:rsidP="0086521F">
            <w:pPr>
              <w:autoSpaceDE w:val="0"/>
              <w:autoSpaceDN w:val="0"/>
              <w:adjustRightInd w:val="0"/>
              <w:outlineLvl w:val="0"/>
              <w:rPr>
                <w:rFonts w:ascii="Aptos" w:hAnsi="Aptos"/>
                <w:sz w:val="20"/>
                <w:szCs w:val="20"/>
                <w:lang w:val="en-US"/>
              </w:rPr>
            </w:pPr>
          </w:p>
        </w:tc>
        <w:tc>
          <w:tcPr>
            <w:tcW w:w="2345" w:type="dxa"/>
          </w:tcPr>
          <w:p w14:paraId="24F23F6B" w14:textId="77777777" w:rsidR="0086521F" w:rsidRPr="00642232" w:rsidRDefault="0086521F" w:rsidP="0086521F">
            <w:pPr>
              <w:autoSpaceDE w:val="0"/>
              <w:autoSpaceDN w:val="0"/>
              <w:adjustRightInd w:val="0"/>
              <w:outlineLvl w:val="0"/>
              <w:rPr>
                <w:rFonts w:ascii="Aptos" w:hAnsi="Aptos"/>
                <w:sz w:val="16"/>
                <w:szCs w:val="14"/>
                <w:lang w:val="en-US"/>
              </w:rPr>
            </w:pPr>
            <w:r w:rsidRPr="00716E8C">
              <w:rPr>
                <w:rFonts w:ascii="Aptos" w:hAnsi="Aptos"/>
                <w:sz w:val="16"/>
                <w:szCs w:val="14"/>
                <w:lang w:val="en-US"/>
              </w:rPr>
              <w:t>[page and paragraph; if n/a please explain]</w:t>
            </w:r>
          </w:p>
        </w:tc>
        <w:tc>
          <w:tcPr>
            <w:tcW w:w="6521" w:type="dxa"/>
          </w:tcPr>
          <w:p w14:paraId="5DA3DF35" w14:textId="77777777" w:rsidR="0086521F" w:rsidRDefault="0086521F" w:rsidP="0086521F">
            <w:pPr>
              <w:autoSpaceDE w:val="0"/>
              <w:autoSpaceDN w:val="0"/>
              <w:adjustRightInd w:val="0"/>
              <w:outlineLvl w:val="0"/>
              <w:rPr>
                <w:rFonts w:asciiTheme="minorHAnsi" w:hAnsiTheme="minorHAnsi"/>
                <w:bCs/>
                <w:sz w:val="20"/>
                <w:szCs w:val="20"/>
                <w:lang w:val="en-US"/>
              </w:rPr>
            </w:pPr>
            <w:r w:rsidRPr="00234F3D">
              <w:rPr>
                <w:rFonts w:asciiTheme="minorHAnsi" w:hAnsiTheme="minorHAnsi"/>
                <w:bCs/>
                <w:sz w:val="20"/>
                <w:szCs w:val="20"/>
                <w:lang w:val="en-US"/>
              </w:rPr>
              <w:t>An indication in the prospectus whether or not the issuer intends to provide post issuance information. Where the issuer has indicated that it intends to report such information, the issuer shall specify in the prospectus what information will be reported and where such information can be obtained.</w:t>
            </w:r>
          </w:p>
          <w:p w14:paraId="6C6EA4F9" w14:textId="77777777" w:rsidR="00F022EA" w:rsidRDefault="00F022EA" w:rsidP="0086521F">
            <w:pPr>
              <w:autoSpaceDE w:val="0"/>
              <w:autoSpaceDN w:val="0"/>
              <w:adjustRightInd w:val="0"/>
              <w:outlineLvl w:val="0"/>
              <w:rPr>
                <w:rFonts w:asciiTheme="minorHAnsi" w:hAnsiTheme="minorHAnsi"/>
                <w:bCs/>
                <w:sz w:val="20"/>
                <w:szCs w:val="20"/>
                <w:lang w:val="en-US"/>
              </w:rPr>
            </w:pPr>
          </w:p>
          <w:p w14:paraId="7C77C0B0" w14:textId="6BBBC6B0" w:rsidR="00F022EA" w:rsidRPr="00642232" w:rsidRDefault="00F022EA" w:rsidP="0086521F">
            <w:pPr>
              <w:autoSpaceDE w:val="0"/>
              <w:autoSpaceDN w:val="0"/>
              <w:adjustRightInd w:val="0"/>
              <w:outlineLvl w:val="0"/>
              <w:rPr>
                <w:rFonts w:asciiTheme="minorHAnsi" w:hAnsiTheme="minorHAnsi"/>
                <w:bCs/>
                <w:sz w:val="20"/>
                <w:szCs w:val="20"/>
                <w:lang w:val="en-US"/>
              </w:rPr>
            </w:pPr>
            <w:r w:rsidRPr="00FA65B1">
              <w:rPr>
                <w:rStyle w:val="normaltextrun"/>
                <w:rFonts w:ascii="Aptos" w:hAnsi="Aptos"/>
                <w:color w:val="FF0000"/>
                <w:sz w:val="16"/>
                <w:szCs w:val="16"/>
                <w:shd w:val="clear" w:color="auto" w:fill="FFFFFF"/>
                <w:lang w:val="en-US"/>
              </w:rPr>
              <w:t xml:space="preserve">Cat. </w:t>
            </w:r>
            <w:r>
              <w:rPr>
                <w:rStyle w:val="normaltextrun"/>
                <w:rFonts w:ascii="Aptos" w:hAnsi="Aptos"/>
                <w:color w:val="FF0000"/>
                <w:sz w:val="16"/>
                <w:szCs w:val="16"/>
                <w:shd w:val="clear" w:color="auto" w:fill="FFFFFF"/>
                <w:lang w:val="en-US"/>
              </w:rPr>
              <w:t>C</w:t>
            </w:r>
          </w:p>
        </w:tc>
      </w:tr>
    </w:tbl>
    <w:p w14:paraId="248660DE" w14:textId="692D5056" w:rsidR="00151469" w:rsidRPr="00CB62F5" w:rsidRDefault="00151469">
      <w:pPr>
        <w:rPr>
          <w:lang w:val="en-US"/>
        </w:rPr>
      </w:pPr>
    </w:p>
    <w:p w14:paraId="2D5C492D" w14:textId="778F8AE1" w:rsidR="00151469" w:rsidRDefault="00151469">
      <w:pPr>
        <w:rPr>
          <w:lang w:val="en-GB"/>
        </w:rPr>
      </w:pPr>
    </w:p>
    <w:sectPr w:rsidR="00151469">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Minion">
    <w:altName w:val="Goudy Old Style"/>
    <w:charset w:val="00"/>
    <w:family w:val="roman"/>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45E56B5"/>
    <w:multiLevelType w:val="hybridMultilevel"/>
    <w:tmpl w:val="54944CE6"/>
    <w:lvl w:ilvl="0" w:tplc="FFFFFFFF">
      <w:start w:val="1"/>
      <w:numFmt w:val="lowerRoman"/>
      <w:lvlText w:val="(%1)"/>
      <w:lvlJc w:val="left"/>
      <w:pPr>
        <w:ind w:left="1440" w:hanging="72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 w15:restartNumberingAfterBreak="0">
    <w:nsid w:val="45772DD1"/>
    <w:multiLevelType w:val="hybridMultilevel"/>
    <w:tmpl w:val="54944CE6"/>
    <w:lvl w:ilvl="0" w:tplc="CFE03E46">
      <w:start w:val="1"/>
      <w:numFmt w:val="lowerRoman"/>
      <w:lvlText w:val="(%1)"/>
      <w:lvlJc w:val="left"/>
      <w:pPr>
        <w:ind w:left="1440" w:hanging="72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 w15:restartNumberingAfterBreak="0">
    <w:nsid w:val="486801D8"/>
    <w:multiLevelType w:val="hybridMultilevel"/>
    <w:tmpl w:val="ECDA2D8E"/>
    <w:lvl w:ilvl="0" w:tplc="6952C9E6">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4B2C1C1D"/>
    <w:multiLevelType w:val="hybridMultilevel"/>
    <w:tmpl w:val="EAEC1450"/>
    <w:lvl w:ilvl="0" w:tplc="76343036">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4C743679"/>
    <w:multiLevelType w:val="hybridMultilevel"/>
    <w:tmpl w:val="6F4C464C"/>
    <w:lvl w:ilvl="0" w:tplc="6952C9E6">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5D7B7436"/>
    <w:multiLevelType w:val="hybridMultilevel"/>
    <w:tmpl w:val="54944CE6"/>
    <w:lvl w:ilvl="0" w:tplc="FFFFFFFF">
      <w:start w:val="1"/>
      <w:numFmt w:val="lowerRoman"/>
      <w:lvlText w:val="(%1)"/>
      <w:lvlJc w:val="left"/>
      <w:pPr>
        <w:ind w:left="1440" w:hanging="72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6" w15:restartNumberingAfterBreak="0">
    <w:nsid w:val="5FFA3A15"/>
    <w:multiLevelType w:val="hybridMultilevel"/>
    <w:tmpl w:val="FFFFFFFF"/>
    <w:lvl w:ilvl="0" w:tplc="A8D8F15E">
      <w:start w:val="1"/>
      <w:numFmt w:val="bullet"/>
      <w:lvlText w:val=""/>
      <w:lvlJc w:val="left"/>
      <w:pPr>
        <w:ind w:left="720" w:hanging="360"/>
      </w:pPr>
      <w:rPr>
        <w:rFonts w:ascii="Symbol" w:hAnsi="Symbol" w:hint="default"/>
      </w:rPr>
    </w:lvl>
    <w:lvl w:ilvl="1" w:tplc="691EFA78">
      <w:start w:val="1"/>
      <w:numFmt w:val="bullet"/>
      <w:lvlText w:val="o"/>
      <w:lvlJc w:val="left"/>
      <w:pPr>
        <w:ind w:left="1440" w:hanging="360"/>
      </w:pPr>
      <w:rPr>
        <w:rFonts w:ascii="Courier New" w:hAnsi="Courier New" w:hint="default"/>
      </w:rPr>
    </w:lvl>
    <w:lvl w:ilvl="2" w:tplc="67C096D6">
      <w:start w:val="1"/>
      <w:numFmt w:val="bullet"/>
      <w:lvlText w:val=""/>
      <w:lvlJc w:val="left"/>
      <w:pPr>
        <w:ind w:left="2160" w:hanging="360"/>
      </w:pPr>
      <w:rPr>
        <w:rFonts w:ascii="Wingdings" w:hAnsi="Wingdings" w:hint="default"/>
      </w:rPr>
    </w:lvl>
    <w:lvl w:ilvl="3" w:tplc="060E8540">
      <w:start w:val="1"/>
      <w:numFmt w:val="bullet"/>
      <w:lvlText w:val=""/>
      <w:lvlJc w:val="left"/>
      <w:pPr>
        <w:ind w:left="2880" w:hanging="360"/>
      </w:pPr>
      <w:rPr>
        <w:rFonts w:ascii="Symbol" w:hAnsi="Symbol" w:hint="default"/>
      </w:rPr>
    </w:lvl>
    <w:lvl w:ilvl="4" w:tplc="72CEDDBE">
      <w:start w:val="1"/>
      <w:numFmt w:val="bullet"/>
      <w:lvlText w:val="o"/>
      <w:lvlJc w:val="left"/>
      <w:pPr>
        <w:ind w:left="3600" w:hanging="360"/>
      </w:pPr>
      <w:rPr>
        <w:rFonts w:ascii="Courier New" w:hAnsi="Courier New" w:hint="default"/>
      </w:rPr>
    </w:lvl>
    <w:lvl w:ilvl="5" w:tplc="3FE6EA6A">
      <w:start w:val="1"/>
      <w:numFmt w:val="bullet"/>
      <w:lvlText w:val=""/>
      <w:lvlJc w:val="left"/>
      <w:pPr>
        <w:ind w:left="4320" w:hanging="360"/>
      </w:pPr>
      <w:rPr>
        <w:rFonts w:ascii="Wingdings" w:hAnsi="Wingdings" w:hint="default"/>
      </w:rPr>
    </w:lvl>
    <w:lvl w:ilvl="6" w:tplc="70EA1A7E">
      <w:start w:val="1"/>
      <w:numFmt w:val="bullet"/>
      <w:lvlText w:val=""/>
      <w:lvlJc w:val="left"/>
      <w:pPr>
        <w:ind w:left="5040" w:hanging="360"/>
      </w:pPr>
      <w:rPr>
        <w:rFonts w:ascii="Symbol" w:hAnsi="Symbol" w:hint="default"/>
      </w:rPr>
    </w:lvl>
    <w:lvl w:ilvl="7" w:tplc="9334AABE">
      <w:start w:val="1"/>
      <w:numFmt w:val="bullet"/>
      <w:lvlText w:val="o"/>
      <w:lvlJc w:val="left"/>
      <w:pPr>
        <w:ind w:left="5760" w:hanging="360"/>
      </w:pPr>
      <w:rPr>
        <w:rFonts w:ascii="Courier New" w:hAnsi="Courier New" w:hint="default"/>
      </w:rPr>
    </w:lvl>
    <w:lvl w:ilvl="8" w:tplc="DC5A1574">
      <w:start w:val="1"/>
      <w:numFmt w:val="bullet"/>
      <w:lvlText w:val=""/>
      <w:lvlJc w:val="left"/>
      <w:pPr>
        <w:ind w:left="6480" w:hanging="360"/>
      </w:pPr>
      <w:rPr>
        <w:rFonts w:ascii="Wingdings" w:hAnsi="Wingdings" w:hint="default"/>
      </w:rPr>
    </w:lvl>
  </w:abstractNum>
  <w:abstractNum w:abstractNumId="7" w15:restartNumberingAfterBreak="0">
    <w:nsid w:val="6A016E51"/>
    <w:multiLevelType w:val="hybridMultilevel"/>
    <w:tmpl w:val="83282B46"/>
    <w:lvl w:ilvl="0" w:tplc="6952C9E6">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212380765">
    <w:abstractNumId w:val="6"/>
  </w:num>
  <w:num w:numId="2" w16cid:durableId="248317759">
    <w:abstractNumId w:val="4"/>
  </w:num>
  <w:num w:numId="3" w16cid:durableId="880216065">
    <w:abstractNumId w:val="7"/>
  </w:num>
  <w:num w:numId="4" w16cid:durableId="2118330062">
    <w:abstractNumId w:val="2"/>
  </w:num>
  <w:num w:numId="5" w16cid:durableId="1956474879">
    <w:abstractNumId w:val="1"/>
  </w:num>
  <w:num w:numId="6" w16cid:durableId="2062749432">
    <w:abstractNumId w:val="5"/>
  </w:num>
  <w:num w:numId="7" w16cid:durableId="1510220863">
    <w:abstractNumId w:val="3"/>
  </w:num>
  <w:num w:numId="8" w16cid:durableId="78330276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1"/>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1469"/>
    <w:rsid w:val="00014FF4"/>
    <w:rsid w:val="00065316"/>
    <w:rsid w:val="000E4914"/>
    <w:rsid w:val="000F38E4"/>
    <w:rsid w:val="001363A3"/>
    <w:rsid w:val="00151469"/>
    <w:rsid w:val="00161B6E"/>
    <w:rsid w:val="0018234D"/>
    <w:rsid w:val="001871F5"/>
    <w:rsid w:val="001A4F04"/>
    <w:rsid w:val="001B1D46"/>
    <w:rsid w:val="001C2179"/>
    <w:rsid w:val="001E2B9F"/>
    <w:rsid w:val="00234F3D"/>
    <w:rsid w:val="00244481"/>
    <w:rsid w:val="00252BF6"/>
    <w:rsid w:val="002543BF"/>
    <w:rsid w:val="00267E4A"/>
    <w:rsid w:val="002A58FD"/>
    <w:rsid w:val="002B66BE"/>
    <w:rsid w:val="0031402D"/>
    <w:rsid w:val="00334D8A"/>
    <w:rsid w:val="00373DF2"/>
    <w:rsid w:val="003F765D"/>
    <w:rsid w:val="00406538"/>
    <w:rsid w:val="004076F5"/>
    <w:rsid w:val="00407AC4"/>
    <w:rsid w:val="00451154"/>
    <w:rsid w:val="00463EF2"/>
    <w:rsid w:val="00472D07"/>
    <w:rsid w:val="0047433C"/>
    <w:rsid w:val="004B5165"/>
    <w:rsid w:val="004C1C6C"/>
    <w:rsid w:val="004C336C"/>
    <w:rsid w:val="00530D66"/>
    <w:rsid w:val="00542D81"/>
    <w:rsid w:val="005743E6"/>
    <w:rsid w:val="00582A35"/>
    <w:rsid w:val="005920DE"/>
    <w:rsid w:val="005A07A6"/>
    <w:rsid w:val="005E3B2C"/>
    <w:rsid w:val="005E44D0"/>
    <w:rsid w:val="00633959"/>
    <w:rsid w:val="00633B52"/>
    <w:rsid w:val="00640771"/>
    <w:rsid w:val="00644D26"/>
    <w:rsid w:val="00695CFA"/>
    <w:rsid w:val="007107A4"/>
    <w:rsid w:val="007265A4"/>
    <w:rsid w:val="00752FD2"/>
    <w:rsid w:val="0076356A"/>
    <w:rsid w:val="00795591"/>
    <w:rsid w:val="007C7DBF"/>
    <w:rsid w:val="00817837"/>
    <w:rsid w:val="00830974"/>
    <w:rsid w:val="008418AB"/>
    <w:rsid w:val="00845035"/>
    <w:rsid w:val="00855F9A"/>
    <w:rsid w:val="0086521F"/>
    <w:rsid w:val="00866312"/>
    <w:rsid w:val="00881EEE"/>
    <w:rsid w:val="00895BC1"/>
    <w:rsid w:val="008F405C"/>
    <w:rsid w:val="0091726C"/>
    <w:rsid w:val="00926A42"/>
    <w:rsid w:val="00927CEA"/>
    <w:rsid w:val="00937044"/>
    <w:rsid w:val="00945950"/>
    <w:rsid w:val="0094770B"/>
    <w:rsid w:val="00986CEF"/>
    <w:rsid w:val="009B2309"/>
    <w:rsid w:val="009B42C4"/>
    <w:rsid w:val="009F345A"/>
    <w:rsid w:val="00A13971"/>
    <w:rsid w:val="00A15A53"/>
    <w:rsid w:val="00A336FD"/>
    <w:rsid w:val="00A77DF1"/>
    <w:rsid w:val="00A97FE9"/>
    <w:rsid w:val="00AC6791"/>
    <w:rsid w:val="00B27F95"/>
    <w:rsid w:val="00B32CE0"/>
    <w:rsid w:val="00B721BC"/>
    <w:rsid w:val="00B96C8A"/>
    <w:rsid w:val="00BE16D8"/>
    <w:rsid w:val="00BE4158"/>
    <w:rsid w:val="00C41348"/>
    <w:rsid w:val="00CB62F5"/>
    <w:rsid w:val="00CE458C"/>
    <w:rsid w:val="00CE52C1"/>
    <w:rsid w:val="00D0238F"/>
    <w:rsid w:val="00D23F68"/>
    <w:rsid w:val="00D270B4"/>
    <w:rsid w:val="00D4278B"/>
    <w:rsid w:val="00D46030"/>
    <w:rsid w:val="00D702FC"/>
    <w:rsid w:val="00D97799"/>
    <w:rsid w:val="00DB501D"/>
    <w:rsid w:val="00DC1312"/>
    <w:rsid w:val="00DF6BE7"/>
    <w:rsid w:val="00E103C5"/>
    <w:rsid w:val="00E209AA"/>
    <w:rsid w:val="00E3475B"/>
    <w:rsid w:val="00E73EBE"/>
    <w:rsid w:val="00E854C1"/>
    <w:rsid w:val="00ED18F9"/>
    <w:rsid w:val="00ED6319"/>
    <w:rsid w:val="00F01001"/>
    <w:rsid w:val="00F022EA"/>
    <w:rsid w:val="00F641FB"/>
    <w:rsid w:val="00FA65B1"/>
    <w:rsid w:val="081E9C0F"/>
    <w:rsid w:val="2FA62DDE"/>
    <w:rsid w:val="30C72DAF"/>
    <w:rsid w:val="31CA742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74B2C9"/>
  <w15:chartTrackingRefBased/>
  <w15:docId w15:val="{B4CA08F9-D54A-49E9-AFA6-4EC5854BE2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A65B1"/>
    <w:pPr>
      <w:spacing w:after="0" w:line="240" w:lineRule="auto"/>
    </w:pPr>
    <w:rPr>
      <w:rFonts w:ascii="Minion" w:eastAsia="Times New Roman" w:hAnsi="Minion" w:cs="Times New Roman"/>
      <w:kern w:val="0"/>
      <w:sz w:val="21"/>
      <w:lang w:val="nl-NL"/>
      <w14:ligatures w14:val="none"/>
    </w:rPr>
  </w:style>
  <w:style w:type="paragraph" w:styleId="Heading1">
    <w:name w:val="heading 1"/>
    <w:basedOn w:val="Normal"/>
    <w:next w:val="Normal"/>
    <w:link w:val="Heading1Char"/>
    <w:uiPriority w:val="9"/>
    <w:qFormat/>
    <w:rsid w:val="00151469"/>
    <w:pPr>
      <w:keepNext/>
      <w:keepLines/>
      <w:spacing w:before="360" w:after="80" w:line="278" w:lineRule="auto"/>
      <w:outlineLvl w:val="0"/>
    </w:pPr>
    <w:rPr>
      <w:rFonts w:asciiTheme="majorHAnsi" w:eastAsiaTheme="majorEastAsia" w:hAnsiTheme="majorHAnsi" w:cstheme="majorBidi"/>
      <w:color w:val="0F4761" w:themeColor="accent1" w:themeShade="BF"/>
      <w:kern w:val="2"/>
      <w:sz w:val="40"/>
      <w:szCs w:val="40"/>
      <w:lang w:val="en-GB"/>
      <w14:ligatures w14:val="standardContextual"/>
    </w:rPr>
  </w:style>
  <w:style w:type="paragraph" w:styleId="Heading2">
    <w:name w:val="heading 2"/>
    <w:basedOn w:val="Normal"/>
    <w:next w:val="Normal"/>
    <w:link w:val="Heading2Char"/>
    <w:uiPriority w:val="9"/>
    <w:semiHidden/>
    <w:unhideWhenUsed/>
    <w:qFormat/>
    <w:rsid w:val="00151469"/>
    <w:pPr>
      <w:keepNext/>
      <w:keepLines/>
      <w:spacing w:before="160" w:after="80" w:line="278" w:lineRule="auto"/>
      <w:outlineLvl w:val="1"/>
    </w:pPr>
    <w:rPr>
      <w:rFonts w:asciiTheme="majorHAnsi" w:eastAsiaTheme="majorEastAsia" w:hAnsiTheme="majorHAnsi" w:cstheme="majorBidi"/>
      <w:color w:val="0F4761" w:themeColor="accent1" w:themeShade="BF"/>
      <w:kern w:val="2"/>
      <w:sz w:val="32"/>
      <w:szCs w:val="32"/>
      <w:lang w:val="en-GB"/>
      <w14:ligatures w14:val="standardContextual"/>
    </w:rPr>
  </w:style>
  <w:style w:type="paragraph" w:styleId="Heading3">
    <w:name w:val="heading 3"/>
    <w:basedOn w:val="Normal"/>
    <w:next w:val="Normal"/>
    <w:link w:val="Heading3Char"/>
    <w:uiPriority w:val="9"/>
    <w:semiHidden/>
    <w:unhideWhenUsed/>
    <w:qFormat/>
    <w:rsid w:val="00151469"/>
    <w:pPr>
      <w:keepNext/>
      <w:keepLines/>
      <w:spacing w:before="160" w:after="80" w:line="278" w:lineRule="auto"/>
      <w:outlineLvl w:val="2"/>
    </w:pPr>
    <w:rPr>
      <w:rFonts w:asciiTheme="minorHAnsi" w:eastAsiaTheme="majorEastAsia" w:hAnsiTheme="minorHAnsi" w:cstheme="majorBidi"/>
      <w:color w:val="0F4761" w:themeColor="accent1" w:themeShade="BF"/>
      <w:kern w:val="2"/>
      <w:sz w:val="28"/>
      <w:szCs w:val="28"/>
      <w:lang w:val="en-GB"/>
      <w14:ligatures w14:val="standardContextual"/>
    </w:rPr>
  </w:style>
  <w:style w:type="paragraph" w:styleId="Heading4">
    <w:name w:val="heading 4"/>
    <w:basedOn w:val="Normal"/>
    <w:next w:val="Normal"/>
    <w:link w:val="Heading4Char"/>
    <w:uiPriority w:val="9"/>
    <w:semiHidden/>
    <w:unhideWhenUsed/>
    <w:qFormat/>
    <w:rsid w:val="00151469"/>
    <w:pPr>
      <w:keepNext/>
      <w:keepLines/>
      <w:spacing w:before="80" w:after="40" w:line="278" w:lineRule="auto"/>
      <w:outlineLvl w:val="3"/>
    </w:pPr>
    <w:rPr>
      <w:rFonts w:asciiTheme="minorHAnsi" w:eastAsiaTheme="majorEastAsia" w:hAnsiTheme="minorHAnsi" w:cstheme="majorBidi"/>
      <w:i/>
      <w:iCs/>
      <w:color w:val="0F4761" w:themeColor="accent1" w:themeShade="BF"/>
      <w:kern w:val="2"/>
      <w:sz w:val="24"/>
      <w:lang w:val="en-GB"/>
      <w14:ligatures w14:val="standardContextual"/>
    </w:rPr>
  </w:style>
  <w:style w:type="paragraph" w:styleId="Heading5">
    <w:name w:val="heading 5"/>
    <w:basedOn w:val="Normal"/>
    <w:next w:val="Normal"/>
    <w:link w:val="Heading5Char"/>
    <w:uiPriority w:val="9"/>
    <w:semiHidden/>
    <w:unhideWhenUsed/>
    <w:qFormat/>
    <w:rsid w:val="00151469"/>
    <w:pPr>
      <w:keepNext/>
      <w:keepLines/>
      <w:spacing w:before="80" w:after="40" w:line="278" w:lineRule="auto"/>
      <w:outlineLvl w:val="4"/>
    </w:pPr>
    <w:rPr>
      <w:rFonts w:asciiTheme="minorHAnsi" w:eastAsiaTheme="majorEastAsia" w:hAnsiTheme="minorHAnsi" w:cstheme="majorBidi"/>
      <w:color w:val="0F4761" w:themeColor="accent1" w:themeShade="BF"/>
      <w:kern w:val="2"/>
      <w:sz w:val="24"/>
      <w:lang w:val="en-GB"/>
      <w14:ligatures w14:val="standardContextual"/>
    </w:rPr>
  </w:style>
  <w:style w:type="paragraph" w:styleId="Heading6">
    <w:name w:val="heading 6"/>
    <w:basedOn w:val="Normal"/>
    <w:next w:val="Normal"/>
    <w:link w:val="Heading6Char"/>
    <w:uiPriority w:val="9"/>
    <w:semiHidden/>
    <w:unhideWhenUsed/>
    <w:qFormat/>
    <w:rsid w:val="00151469"/>
    <w:pPr>
      <w:keepNext/>
      <w:keepLines/>
      <w:spacing w:before="40" w:line="278" w:lineRule="auto"/>
      <w:outlineLvl w:val="5"/>
    </w:pPr>
    <w:rPr>
      <w:rFonts w:asciiTheme="minorHAnsi" w:eastAsiaTheme="majorEastAsia" w:hAnsiTheme="minorHAnsi" w:cstheme="majorBidi"/>
      <w:i/>
      <w:iCs/>
      <w:color w:val="595959" w:themeColor="text1" w:themeTint="A6"/>
      <w:kern w:val="2"/>
      <w:sz w:val="24"/>
      <w:lang w:val="en-GB"/>
      <w14:ligatures w14:val="standardContextual"/>
    </w:rPr>
  </w:style>
  <w:style w:type="paragraph" w:styleId="Heading7">
    <w:name w:val="heading 7"/>
    <w:basedOn w:val="Normal"/>
    <w:next w:val="Normal"/>
    <w:link w:val="Heading7Char"/>
    <w:uiPriority w:val="9"/>
    <w:semiHidden/>
    <w:unhideWhenUsed/>
    <w:qFormat/>
    <w:rsid w:val="00151469"/>
    <w:pPr>
      <w:keepNext/>
      <w:keepLines/>
      <w:spacing w:before="40" w:line="278" w:lineRule="auto"/>
      <w:outlineLvl w:val="6"/>
    </w:pPr>
    <w:rPr>
      <w:rFonts w:asciiTheme="minorHAnsi" w:eastAsiaTheme="majorEastAsia" w:hAnsiTheme="minorHAnsi" w:cstheme="majorBidi"/>
      <w:color w:val="595959" w:themeColor="text1" w:themeTint="A6"/>
      <w:kern w:val="2"/>
      <w:sz w:val="24"/>
      <w:lang w:val="en-GB"/>
      <w14:ligatures w14:val="standardContextual"/>
    </w:rPr>
  </w:style>
  <w:style w:type="paragraph" w:styleId="Heading8">
    <w:name w:val="heading 8"/>
    <w:basedOn w:val="Normal"/>
    <w:next w:val="Normal"/>
    <w:link w:val="Heading8Char"/>
    <w:uiPriority w:val="9"/>
    <w:semiHidden/>
    <w:unhideWhenUsed/>
    <w:qFormat/>
    <w:rsid w:val="00151469"/>
    <w:pPr>
      <w:keepNext/>
      <w:keepLines/>
      <w:spacing w:line="278" w:lineRule="auto"/>
      <w:outlineLvl w:val="7"/>
    </w:pPr>
    <w:rPr>
      <w:rFonts w:asciiTheme="minorHAnsi" w:eastAsiaTheme="majorEastAsia" w:hAnsiTheme="minorHAnsi" w:cstheme="majorBidi"/>
      <w:i/>
      <w:iCs/>
      <w:color w:val="272727" w:themeColor="text1" w:themeTint="D8"/>
      <w:kern w:val="2"/>
      <w:sz w:val="24"/>
      <w:lang w:val="en-GB"/>
      <w14:ligatures w14:val="standardContextual"/>
    </w:rPr>
  </w:style>
  <w:style w:type="paragraph" w:styleId="Heading9">
    <w:name w:val="heading 9"/>
    <w:basedOn w:val="Normal"/>
    <w:next w:val="Normal"/>
    <w:link w:val="Heading9Char"/>
    <w:uiPriority w:val="9"/>
    <w:semiHidden/>
    <w:unhideWhenUsed/>
    <w:qFormat/>
    <w:rsid w:val="00151469"/>
    <w:pPr>
      <w:keepNext/>
      <w:keepLines/>
      <w:spacing w:line="278" w:lineRule="auto"/>
      <w:outlineLvl w:val="8"/>
    </w:pPr>
    <w:rPr>
      <w:rFonts w:asciiTheme="minorHAnsi" w:eastAsiaTheme="majorEastAsia" w:hAnsiTheme="minorHAnsi" w:cstheme="majorBidi"/>
      <w:color w:val="272727" w:themeColor="text1" w:themeTint="D8"/>
      <w:kern w:val="2"/>
      <w:sz w:val="24"/>
      <w:lang w:val="en-GB"/>
      <w14:ligatures w14:val="standardContextual"/>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5146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5146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5146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5146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5146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5146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5146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5146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51469"/>
    <w:rPr>
      <w:rFonts w:eastAsiaTheme="majorEastAsia" w:cstheme="majorBidi"/>
      <w:color w:val="272727" w:themeColor="text1" w:themeTint="D8"/>
    </w:rPr>
  </w:style>
  <w:style w:type="paragraph" w:styleId="Title">
    <w:name w:val="Title"/>
    <w:basedOn w:val="Normal"/>
    <w:next w:val="Normal"/>
    <w:link w:val="TitleChar"/>
    <w:uiPriority w:val="10"/>
    <w:qFormat/>
    <w:rsid w:val="00151469"/>
    <w:pPr>
      <w:spacing w:after="80"/>
      <w:contextualSpacing/>
    </w:pPr>
    <w:rPr>
      <w:rFonts w:asciiTheme="majorHAnsi" w:eastAsiaTheme="majorEastAsia" w:hAnsiTheme="majorHAnsi" w:cstheme="majorBidi"/>
      <w:spacing w:val="-10"/>
      <w:kern w:val="28"/>
      <w:sz w:val="56"/>
      <w:szCs w:val="56"/>
      <w:lang w:val="en-GB"/>
      <w14:ligatures w14:val="standardContextual"/>
    </w:rPr>
  </w:style>
  <w:style w:type="character" w:customStyle="1" w:styleId="TitleChar">
    <w:name w:val="Title Char"/>
    <w:basedOn w:val="DefaultParagraphFont"/>
    <w:link w:val="Title"/>
    <w:uiPriority w:val="10"/>
    <w:rsid w:val="0015146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51469"/>
    <w:pPr>
      <w:numPr>
        <w:ilvl w:val="1"/>
      </w:numPr>
      <w:spacing w:after="160" w:line="278" w:lineRule="auto"/>
    </w:pPr>
    <w:rPr>
      <w:rFonts w:asciiTheme="minorHAnsi" w:eastAsiaTheme="majorEastAsia" w:hAnsiTheme="minorHAnsi" w:cstheme="majorBidi"/>
      <w:color w:val="595959" w:themeColor="text1" w:themeTint="A6"/>
      <w:spacing w:val="15"/>
      <w:kern w:val="2"/>
      <w:sz w:val="28"/>
      <w:szCs w:val="28"/>
      <w:lang w:val="en-GB"/>
      <w14:ligatures w14:val="standardContextual"/>
    </w:rPr>
  </w:style>
  <w:style w:type="character" w:customStyle="1" w:styleId="SubtitleChar">
    <w:name w:val="Subtitle Char"/>
    <w:basedOn w:val="DefaultParagraphFont"/>
    <w:link w:val="Subtitle"/>
    <w:uiPriority w:val="11"/>
    <w:rsid w:val="0015146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51469"/>
    <w:pPr>
      <w:spacing w:before="160" w:after="160" w:line="278" w:lineRule="auto"/>
      <w:jc w:val="center"/>
    </w:pPr>
    <w:rPr>
      <w:rFonts w:asciiTheme="minorHAnsi" w:eastAsiaTheme="minorHAnsi" w:hAnsiTheme="minorHAnsi" w:cstheme="minorBidi"/>
      <w:i/>
      <w:iCs/>
      <w:color w:val="404040" w:themeColor="text1" w:themeTint="BF"/>
      <w:kern w:val="2"/>
      <w:sz w:val="24"/>
      <w:lang w:val="en-GB"/>
      <w14:ligatures w14:val="standardContextual"/>
    </w:rPr>
  </w:style>
  <w:style w:type="character" w:customStyle="1" w:styleId="QuoteChar">
    <w:name w:val="Quote Char"/>
    <w:basedOn w:val="DefaultParagraphFont"/>
    <w:link w:val="Quote"/>
    <w:uiPriority w:val="29"/>
    <w:rsid w:val="00151469"/>
    <w:rPr>
      <w:i/>
      <w:iCs/>
      <w:color w:val="404040" w:themeColor="text1" w:themeTint="BF"/>
    </w:rPr>
  </w:style>
  <w:style w:type="paragraph" w:styleId="ListParagraph">
    <w:name w:val="List Paragraph"/>
    <w:basedOn w:val="Normal"/>
    <w:uiPriority w:val="34"/>
    <w:qFormat/>
    <w:rsid w:val="00151469"/>
    <w:pPr>
      <w:spacing w:after="160" w:line="278" w:lineRule="auto"/>
      <w:ind w:left="720"/>
      <w:contextualSpacing/>
    </w:pPr>
    <w:rPr>
      <w:rFonts w:asciiTheme="minorHAnsi" w:eastAsiaTheme="minorHAnsi" w:hAnsiTheme="minorHAnsi" w:cstheme="minorBidi"/>
      <w:kern w:val="2"/>
      <w:sz w:val="24"/>
      <w:lang w:val="en-GB"/>
      <w14:ligatures w14:val="standardContextual"/>
    </w:rPr>
  </w:style>
  <w:style w:type="character" w:styleId="IntenseEmphasis">
    <w:name w:val="Intense Emphasis"/>
    <w:basedOn w:val="DefaultParagraphFont"/>
    <w:uiPriority w:val="21"/>
    <w:qFormat/>
    <w:rsid w:val="00151469"/>
    <w:rPr>
      <w:i/>
      <w:iCs/>
      <w:color w:val="0F4761" w:themeColor="accent1" w:themeShade="BF"/>
    </w:rPr>
  </w:style>
  <w:style w:type="paragraph" w:styleId="IntenseQuote">
    <w:name w:val="Intense Quote"/>
    <w:basedOn w:val="Normal"/>
    <w:next w:val="Normal"/>
    <w:link w:val="IntenseQuoteChar"/>
    <w:uiPriority w:val="30"/>
    <w:qFormat/>
    <w:rsid w:val="00151469"/>
    <w:pPr>
      <w:pBdr>
        <w:top w:val="single" w:sz="4" w:space="10" w:color="0F4761" w:themeColor="accent1" w:themeShade="BF"/>
        <w:bottom w:val="single" w:sz="4" w:space="10" w:color="0F4761" w:themeColor="accent1" w:themeShade="BF"/>
      </w:pBdr>
      <w:spacing w:before="360" w:after="360" w:line="278" w:lineRule="auto"/>
      <w:ind w:left="864" w:right="864"/>
      <w:jc w:val="center"/>
    </w:pPr>
    <w:rPr>
      <w:rFonts w:asciiTheme="minorHAnsi" w:eastAsiaTheme="minorHAnsi" w:hAnsiTheme="minorHAnsi" w:cstheme="minorBidi"/>
      <w:i/>
      <w:iCs/>
      <w:color w:val="0F4761" w:themeColor="accent1" w:themeShade="BF"/>
      <w:kern w:val="2"/>
      <w:sz w:val="24"/>
      <w:lang w:val="en-GB"/>
      <w14:ligatures w14:val="standardContextual"/>
    </w:rPr>
  </w:style>
  <w:style w:type="character" w:customStyle="1" w:styleId="IntenseQuoteChar">
    <w:name w:val="Intense Quote Char"/>
    <w:basedOn w:val="DefaultParagraphFont"/>
    <w:link w:val="IntenseQuote"/>
    <w:uiPriority w:val="30"/>
    <w:rsid w:val="00151469"/>
    <w:rPr>
      <w:i/>
      <w:iCs/>
      <w:color w:val="0F4761" w:themeColor="accent1" w:themeShade="BF"/>
    </w:rPr>
  </w:style>
  <w:style w:type="character" w:styleId="IntenseReference">
    <w:name w:val="Intense Reference"/>
    <w:basedOn w:val="DefaultParagraphFont"/>
    <w:uiPriority w:val="32"/>
    <w:qFormat/>
    <w:rsid w:val="00151469"/>
    <w:rPr>
      <w:b/>
      <w:bCs/>
      <w:smallCaps/>
      <w:color w:val="0F4761" w:themeColor="accent1" w:themeShade="BF"/>
      <w:spacing w:val="5"/>
    </w:rPr>
  </w:style>
  <w:style w:type="table" w:styleId="TableGrid">
    <w:name w:val="Table Grid"/>
    <w:basedOn w:val="TableNormal"/>
    <w:uiPriority w:val="59"/>
    <w:rsid w:val="00151469"/>
    <w:pPr>
      <w:spacing w:after="0" w:line="240" w:lineRule="auto"/>
    </w:pPr>
    <w:rPr>
      <w:rFonts w:ascii="Calibri" w:eastAsia="Calibri" w:hAnsi="Calibri" w:cs="Times New Roman"/>
      <w:kern w:val="0"/>
      <w:sz w:val="22"/>
      <w:szCs w:val="22"/>
      <w:lang w:val="nl-NL"/>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Hyperlink">
    <w:name w:val="Hyperlink"/>
    <w:basedOn w:val="DefaultParagraphFont"/>
    <w:uiPriority w:val="99"/>
    <w:unhideWhenUsed/>
    <w:rsid w:val="00151469"/>
    <w:rPr>
      <w:color w:val="467886" w:themeColor="hyperlink"/>
      <w:u w:val="single"/>
    </w:rPr>
  </w:style>
  <w:style w:type="character" w:styleId="UnresolvedMention">
    <w:name w:val="Unresolved Mention"/>
    <w:basedOn w:val="DefaultParagraphFont"/>
    <w:uiPriority w:val="99"/>
    <w:semiHidden/>
    <w:unhideWhenUsed/>
    <w:rsid w:val="00151469"/>
    <w:rPr>
      <w:color w:val="605E5C"/>
      <w:shd w:val="clear" w:color="auto" w:fill="E1DFDD"/>
    </w:rPr>
  </w:style>
  <w:style w:type="character" w:styleId="CommentReference">
    <w:name w:val="annotation reference"/>
    <w:basedOn w:val="DefaultParagraphFont"/>
    <w:uiPriority w:val="99"/>
    <w:semiHidden/>
    <w:unhideWhenUsed/>
    <w:rsid w:val="00472D07"/>
    <w:rPr>
      <w:sz w:val="16"/>
      <w:szCs w:val="16"/>
    </w:rPr>
  </w:style>
  <w:style w:type="paragraph" w:styleId="CommentText">
    <w:name w:val="annotation text"/>
    <w:basedOn w:val="Normal"/>
    <w:link w:val="CommentTextChar"/>
    <w:uiPriority w:val="99"/>
    <w:unhideWhenUsed/>
    <w:rsid w:val="00472D07"/>
    <w:rPr>
      <w:sz w:val="20"/>
      <w:szCs w:val="20"/>
    </w:rPr>
  </w:style>
  <w:style w:type="character" w:customStyle="1" w:styleId="CommentTextChar">
    <w:name w:val="Comment Text Char"/>
    <w:basedOn w:val="DefaultParagraphFont"/>
    <w:link w:val="CommentText"/>
    <w:uiPriority w:val="99"/>
    <w:rsid w:val="00472D07"/>
    <w:rPr>
      <w:rFonts w:ascii="Minion" w:eastAsia="Times New Roman" w:hAnsi="Minion" w:cs="Times New Roman"/>
      <w:kern w:val="0"/>
      <w:sz w:val="20"/>
      <w:szCs w:val="20"/>
      <w:lang w:val="nl-NL"/>
      <w14:ligatures w14:val="none"/>
    </w:rPr>
  </w:style>
  <w:style w:type="paragraph" w:styleId="CommentSubject">
    <w:name w:val="annotation subject"/>
    <w:basedOn w:val="CommentText"/>
    <w:next w:val="CommentText"/>
    <w:link w:val="CommentSubjectChar"/>
    <w:uiPriority w:val="99"/>
    <w:semiHidden/>
    <w:unhideWhenUsed/>
    <w:rsid w:val="00472D07"/>
    <w:rPr>
      <w:b/>
      <w:bCs/>
    </w:rPr>
  </w:style>
  <w:style w:type="character" w:customStyle="1" w:styleId="CommentSubjectChar">
    <w:name w:val="Comment Subject Char"/>
    <w:basedOn w:val="CommentTextChar"/>
    <w:link w:val="CommentSubject"/>
    <w:uiPriority w:val="99"/>
    <w:semiHidden/>
    <w:rsid w:val="00472D07"/>
    <w:rPr>
      <w:rFonts w:ascii="Minion" w:eastAsia="Times New Roman" w:hAnsi="Minion" w:cs="Times New Roman"/>
      <w:b/>
      <w:bCs/>
      <w:kern w:val="0"/>
      <w:sz w:val="20"/>
      <w:szCs w:val="20"/>
      <w:lang w:val="nl-NL"/>
      <w14:ligatures w14:val="none"/>
    </w:rPr>
  </w:style>
  <w:style w:type="character" w:customStyle="1" w:styleId="normaltextrun">
    <w:name w:val="normaltextrun"/>
    <w:basedOn w:val="DefaultParagraphFont"/>
    <w:rsid w:val="002B66BE"/>
  </w:style>
  <w:style w:type="character" w:customStyle="1" w:styleId="eop">
    <w:name w:val="eop"/>
    <w:basedOn w:val="DefaultParagraphFont"/>
    <w:rsid w:val="002B66B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glossaryDocument" Target="glossary/document.xml"/><Relationship Id="rId4" Type="http://schemas.openxmlformats.org/officeDocument/2006/relationships/numbering" Target="numbering.xml"/><Relationship Id="rId9"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EA5F23E222A94D80A05C33613A4D7C44"/>
        <w:category>
          <w:name w:val="General"/>
          <w:gallery w:val="placeholder"/>
        </w:category>
        <w:types>
          <w:type w:val="bbPlcHdr"/>
        </w:types>
        <w:behaviors>
          <w:behavior w:val="content"/>
        </w:behaviors>
        <w:guid w:val="{69326876-CCBC-4B8A-8B46-0828DDC7E7EE}"/>
      </w:docPartPr>
      <w:docPartBody>
        <w:p w:rsidR="00B54D33" w:rsidRDefault="00B54D33">
          <w:pPr>
            <w:pStyle w:val="EA5F23E222A94D80A05C33613A4D7C44"/>
          </w:pPr>
          <w:r w:rsidRPr="00E82580">
            <w:rPr>
              <w:rStyle w:val="PlaceholderText"/>
              <w:rFonts w:eastAsiaTheme="minorHAnsi"/>
            </w:rPr>
            <w:t>Click or tap to enter a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Minion">
    <w:altName w:val="Goudy Old Style"/>
    <w:charset w:val="00"/>
    <w:family w:val="roman"/>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2309"/>
    <w:rsid w:val="00066B44"/>
    <w:rsid w:val="00886516"/>
    <w:rsid w:val="008C3EC0"/>
    <w:rsid w:val="009B2309"/>
    <w:rsid w:val="00A15A53"/>
    <w:rsid w:val="00B32CE0"/>
    <w:rsid w:val="00B54D33"/>
    <w:rsid w:val="00BE16D8"/>
    <w:rsid w:val="00DA3625"/>
    <w:rsid w:val="00E103C5"/>
    <w:rsid w:val="00E43DB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666666"/>
    </w:rPr>
  </w:style>
  <w:style w:type="paragraph" w:customStyle="1" w:styleId="EA5F23E222A94D80A05C33613A4D7C44">
    <w:name w:val="EA5F23E222A94D80A05C33613A4D7C4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93F5F4AA1D25794D8F49D10FDEB099FD" ma:contentTypeVersion="4" ma:contentTypeDescription="Create a new document." ma:contentTypeScope="" ma:versionID="b9850b6071d0ecf10d3e87af38247d4e">
  <xsd:schema xmlns:xsd="http://www.w3.org/2001/XMLSchema" xmlns:xs="http://www.w3.org/2001/XMLSchema" xmlns:p="http://schemas.microsoft.com/office/2006/metadata/properties" xmlns:ns2="0cb6801f-1417-44c7-b2d2-e97b558f0b4a" targetNamespace="http://schemas.microsoft.com/office/2006/metadata/properties" ma:root="true" ma:fieldsID="cf759e85c740a5424a702d4a8767db02" ns2:_="">
    <xsd:import namespace="0cb6801f-1417-44c7-b2d2-e97b558f0b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cb6801f-1417-44c7-b2d2-e97b558f0b4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BillingMetadata" ma:index="11"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A580EE8-14F8-4574-AF9B-F299BF7860FE}">
  <ds:schemaRefs>
    <ds:schemaRef ds:uri="http://schemas.microsoft.com/sharepoint/v3/contenttype/forms"/>
  </ds:schemaRefs>
</ds:datastoreItem>
</file>

<file path=customXml/itemProps2.xml><?xml version="1.0" encoding="utf-8"?>
<ds:datastoreItem xmlns:ds="http://schemas.openxmlformats.org/officeDocument/2006/customXml" ds:itemID="{87F24AD4-7673-4E12-8264-2FBE3C54D194}">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7E2A6B65-35EE-4654-9B16-241767C5231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cb6801f-1417-44c7-b2d2-e97b558f0b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1335</Words>
  <Characters>7612</Characters>
  <Application>Microsoft Office Word</Application>
  <DocSecurity>0</DocSecurity>
  <Lines>63</Lines>
  <Paragraphs>17</Paragraphs>
  <ScaleCrop>false</ScaleCrop>
  <Company/>
  <LinksUpToDate>false</LinksUpToDate>
  <CharactersWithSpaces>8930</CharactersWithSpaces>
  <SharedDoc>false</SharedDoc>
  <HLinks>
    <vt:vector size="12" baseType="variant">
      <vt:variant>
        <vt:i4>3276818</vt:i4>
      </vt:variant>
      <vt:variant>
        <vt:i4>3</vt:i4>
      </vt:variant>
      <vt:variant>
        <vt:i4>0</vt:i4>
      </vt:variant>
      <vt:variant>
        <vt:i4>5</vt:i4>
      </vt:variant>
      <vt:variant>
        <vt:lpwstr>https://afmap.sharepoint.com/:w:/s/TeamKIT-PTB-ListingAct/IQAxUGG1MDvxSIdmJJ_ATeraAfKemVkJmQutkYmX3aVG7SE?e=tJeSfX</vt:lpwstr>
      </vt:variant>
      <vt:variant>
        <vt:lpwstr/>
      </vt:variant>
      <vt:variant>
        <vt:i4>3145791</vt:i4>
      </vt:variant>
      <vt:variant>
        <vt:i4>0</vt:i4>
      </vt:variant>
      <vt:variant>
        <vt:i4>0</vt:i4>
      </vt:variant>
      <vt:variant>
        <vt:i4>5</vt:i4>
      </vt:variant>
      <vt:variant>
        <vt:lpwstr>https://afmap.sharepoint.com/:w:/s/TeamKIT-PTB-ListingAct/IQDulaWDV9t8TrQnzr9NkXF8AQ8bQh6QCW3OX064iGtAFBM?e=4FcVdg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Eijk, Alexander van</dc:creator>
  <cp:keywords/>
  <dc:description/>
  <cp:lastModifiedBy>Eijk, Alexander van</cp:lastModifiedBy>
  <cp:revision>52</cp:revision>
  <dcterms:created xsi:type="dcterms:W3CDTF">2026-06-01T10:58:00Z</dcterms:created>
  <dcterms:modified xsi:type="dcterms:W3CDTF">2026-06-04T08:27:00Z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0x01010093F5F4AA1D25794D8F49D10FDEB099FD</vt:lpwstr>
  </property>
  <property fmtid="{D5CDD505-2E9C-101B-9397-08002B2CF9AE}" pid="3" name="MSIP_Label_dfc78220-035d-4aaf-921a-cfe0218ff6bf_Enabled">
    <vt:lpwstr>True</vt:lpwstr>
  </property>
  <property fmtid="{D5CDD505-2E9C-101B-9397-08002B2CF9AE}" pid="4" name="MSIP_Label_dfc78220-035d-4aaf-921a-cfe0218ff6bf_SiteId">
    <vt:lpwstr>9093514c-e1bd-4353-8fec-a9f77172d205</vt:lpwstr>
  </property>
  <property fmtid="{D5CDD505-2E9C-101B-9397-08002B2CF9AE}" pid="5" name="MSIP_Label_dfc78220-035d-4aaf-921a-cfe0218ff6bf_SetDate">
    <vt:lpwstr>2026-05-20T00:08:53Z</vt:lpwstr>
  </property>
  <property fmtid="{D5CDD505-2E9C-101B-9397-08002B2CF9AE}" pid="6" name="MSIP_Label_dfc78220-035d-4aaf-921a-cfe0218ff6bf_Name">
    <vt:lpwstr>Vertrouwelijk</vt:lpwstr>
  </property>
  <property fmtid="{D5CDD505-2E9C-101B-9397-08002B2CF9AE}" pid="7" name="MSIP_Label_dfc78220-035d-4aaf-921a-cfe0218ff6bf_ActionId">
    <vt:lpwstr>cbd4ddee-cdff-40b5-8f0c-d5963f9f36a6</vt:lpwstr>
  </property>
  <property fmtid="{D5CDD505-2E9C-101B-9397-08002B2CF9AE}" pid="8" name="MSIP_Label_dfc78220-035d-4aaf-921a-cfe0218ff6bf_Removed">
    <vt:lpwstr>False</vt:lpwstr>
  </property>
  <property fmtid="{D5CDD505-2E9C-101B-9397-08002B2CF9AE}" pid="9" name="MSIP_Label_dfc78220-035d-4aaf-921a-cfe0218ff6bf_Extended_MSFT_Method">
    <vt:lpwstr>Standard</vt:lpwstr>
  </property>
  <property fmtid="{D5CDD505-2E9C-101B-9397-08002B2CF9AE}" pid="10" name="Sensitivity">
    <vt:lpwstr>Vertrouwelijk</vt:lpwstr>
  </property>
</Properties>
</file>