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070CC" w14:textId="77777777" w:rsidR="001C0B6F" w:rsidRPr="000656CD" w:rsidRDefault="001C0B6F">
      <w:pPr>
        <w:autoSpaceDE w:val="0"/>
        <w:autoSpaceDN w:val="0"/>
        <w:adjustRightInd w:val="0"/>
        <w:rPr>
          <w:b/>
          <w:bCs/>
          <w:sz w:val="20"/>
          <w:lang w:val="nl-NL"/>
        </w:rPr>
      </w:pPr>
      <w:r w:rsidRPr="000656CD">
        <w:rPr>
          <w:b/>
          <w:bCs/>
          <w:sz w:val="20"/>
          <w:lang w:val="nl-NL"/>
        </w:rPr>
        <w:t>VERWIJ</w:t>
      </w:r>
      <w:r w:rsidR="009B3373">
        <w:rPr>
          <w:b/>
          <w:bCs/>
          <w:sz w:val="20"/>
          <w:lang w:val="nl-NL"/>
        </w:rPr>
        <w:t>ZINGSTABEL betreffende Bijlage G</w:t>
      </w:r>
      <w:r w:rsidRPr="000656CD">
        <w:rPr>
          <w:b/>
          <w:bCs/>
          <w:sz w:val="20"/>
          <w:lang w:val="nl-NL"/>
        </w:rPr>
        <w:t xml:space="preserve"> </w:t>
      </w:r>
    </w:p>
    <w:p w14:paraId="3DC3F762" w14:textId="77777777" w:rsidR="001C0B6F" w:rsidRPr="000656CD" w:rsidRDefault="009B3373">
      <w:pPr>
        <w:rPr>
          <w:b/>
          <w:sz w:val="20"/>
          <w:lang w:val="nl-NL"/>
        </w:rPr>
      </w:pPr>
      <w:r>
        <w:rPr>
          <w:b/>
          <w:sz w:val="20"/>
          <w:szCs w:val="18"/>
          <w:lang w:val="nl-NL"/>
        </w:rPr>
        <w:t>Gegevens inzake het bericht van de doelvennootschap</w:t>
      </w:r>
    </w:p>
    <w:p w14:paraId="21F64A10" w14:textId="77777777" w:rsidR="001C0B6F" w:rsidRPr="000656CD" w:rsidRDefault="001C0B6F">
      <w:pPr>
        <w:autoSpaceDE w:val="0"/>
        <w:autoSpaceDN w:val="0"/>
        <w:adjustRightInd w:val="0"/>
        <w:rPr>
          <w:sz w:val="20"/>
          <w:lang w:val="nl-NL"/>
        </w:rPr>
      </w:pPr>
      <w:r w:rsidRPr="000656CD">
        <w:rPr>
          <w:sz w:val="20"/>
          <w:lang w:val="nl-NL"/>
        </w:rPr>
        <w:t xml:space="preserve">Graag invullen de onderstaande algemene gegevens en, per rubriek, de verwijzing naar het </w:t>
      </w:r>
      <w:r w:rsidR="009B3373">
        <w:rPr>
          <w:sz w:val="20"/>
          <w:lang w:val="nl-NL"/>
        </w:rPr>
        <w:t>bericht van de doelvennootschap (standpuntbepaling)</w:t>
      </w:r>
      <w:r w:rsidRPr="000656CD">
        <w:rPr>
          <w:sz w:val="20"/>
          <w:lang w:val="nl-NL"/>
        </w:rPr>
        <w:t>, of ‘niet van toepassing’ (‘</w:t>
      </w:r>
      <w:proofErr w:type="spellStart"/>
      <w:r w:rsidRPr="000656CD">
        <w:rPr>
          <w:sz w:val="20"/>
          <w:lang w:val="nl-NL"/>
        </w:rPr>
        <w:t>nvt</w:t>
      </w:r>
      <w:proofErr w:type="spellEnd"/>
      <w:r w:rsidRPr="000656CD">
        <w:rPr>
          <w:sz w:val="20"/>
          <w:lang w:val="nl-NL"/>
        </w:rPr>
        <w:t>’).</w:t>
      </w:r>
    </w:p>
    <w:p w14:paraId="00840B07" w14:textId="77777777" w:rsidR="001C0B6F" w:rsidRPr="000656CD" w:rsidRDefault="001C0B6F">
      <w:pPr>
        <w:autoSpaceDE w:val="0"/>
        <w:autoSpaceDN w:val="0"/>
        <w:adjustRightInd w:val="0"/>
        <w:rPr>
          <w:sz w:val="20"/>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4634"/>
      </w:tblGrid>
      <w:tr w:rsidR="001C0B6F" w14:paraId="3FAACA17" w14:textId="77777777">
        <w:tblPrEx>
          <w:tblCellMar>
            <w:top w:w="0" w:type="dxa"/>
            <w:bottom w:w="0" w:type="dxa"/>
          </w:tblCellMar>
        </w:tblPrEx>
        <w:tc>
          <w:tcPr>
            <w:tcW w:w="3888" w:type="dxa"/>
          </w:tcPr>
          <w:p w14:paraId="64A7BC65" w14:textId="77777777" w:rsidR="001C0B6F" w:rsidRDefault="001C0B6F">
            <w:pPr>
              <w:autoSpaceDE w:val="0"/>
              <w:autoSpaceDN w:val="0"/>
              <w:adjustRightInd w:val="0"/>
              <w:rPr>
                <w:b/>
                <w:bCs/>
                <w:sz w:val="20"/>
                <w:szCs w:val="28"/>
                <w:lang w:val="en-US"/>
              </w:rPr>
            </w:pPr>
            <w:proofErr w:type="spellStart"/>
            <w:r>
              <w:rPr>
                <w:b/>
                <w:bCs/>
                <w:sz w:val="20"/>
                <w:szCs w:val="28"/>
                <w:lang w:val="en-US"/>
              </w:rPr>
              <w:t>Naam</w:t>
            </w:r>
            <w:proofErr w:type="spellEnd"/>
            <w:r>
              <w:rPr>
                <w:b/>
                <w:bCs/>
                <w:sz w:val="20"/>
                <w:szCs w:val="28"/>
                <w:lang w:val="en-US"/>
              </w:rPr>
              <w:t xml:space="preserve"> </w:t>
            </w:r>
            <w:proofErr w:type="spellStart"/>
            <w:r>
              <w:rPr>
                <w:b/>
                <w:bCs/>
                <w:sz w:val="20"/>
                <w:szCs w:val="28"/>
                <w:lang w:val="en-US"/>
              </w:rPr>
              <w:t>Bieder</w:t>
            </w:r>
            <w:proofErr w:type="spellEnd"/>
            <w:r>
              <w:rPr>
                <w:b/>
                <w:bCs/>
                <w:sz w:val="20"/>
                <w:szCs w:val="28"/>
                <w:lang w:val="en-US"/>
              </w:rPr>
              <w:t xml:space="preserve"> </w:t>
            </w:r>
          </w:p>
        </w:tc>
        <w:tc>
          <w:tcPr>
            <w:tcW w:w="4634" w:type="dxa"/>
          </w:tcPr>
          <w:p w14:paraId="11F35905" w14:textId="77777777" w:rsidR="001C0B6F" w:rsidRDefault="001C0B6F">
            <w:pPr>
              <w:autoSpaceDE w:val="0"/>
              <w:autoSpaceDN w:val="0"/>
              <w:adjustRightInd w:val="0"/>
              <w:rPr>
                <w:b/>
                <w:bCs/>
                <w:sz w:val="20"/>
                <w:szCs w:val="28"/>
                <w:lang w:val="en-US"/>
              </w:rPr>
            </w:pPr>
          </w:p>
        </w:tc>
      </w:tr>
      <w:tr w:rsidR="001C0B6F" w14:paraId="69F641EE" w14:textId="77777777">
        <w:tblPrEx>
          <w:tblCellMar>
            <w:top w:w="0" w:type="dxa"/>
            <w:bottom w:w="0" w:type="dxa"/>
          </w:tblCellMar>
        </w:tblPrEx>
        <w:tc>
          <w:tcPr>
            <w:tcW w:w="3888" w:type="dxa"/>
          </w:tcPr>
          <w:p w14:paraId="1617B3D1" w14:textId="77777777" w:rsidR="001C0B6F" w:rsidRDefault="001C0B6F">
            <w:pPr>
              <w:autoSpaceDE w:val="0"/>
              <w:autoSpaceDN w:val="0"/>
              <w:adjustRightInd w:val="0"/>
              <w:rPr>
                <w:b/>
                <w:bCs/>
                <w:sz w:val="20"/>
                <w:szCs w:val="28"/>
                <w:lang w:val="en-US"/>
              </w:rPr>
            </w:pPr>
            <w:proofErr w:type="spellStart"/>
            <w:r>
              <w:rPr>
                <w:b/>
                <w:bCs/>
                <w:sz w:val="20"/>
                <w:szCs w:val="28"/>
                <w:lang w:val="en-US"/>
              </w:rPr>
              <w:t>Naam</w:t>
            </w:r>
            <w:proofErr w:type="spellEnd"/>
            <w:r>
              <w:rPr>
                <w:b/>
                <w:bCs/>
                <w:sz w:val="20"/>
                <w:szCs w:val="28"/>
                <w:lang w:val="en-US"/>
              </w:rPr>
              <w:t xml:space="preserve"> </w:t>
            </w:r>
            <w:proofErr w:type="spellStart"/>
            <w:r>
              <w:rPr>
                <w:b/>
                <w:bCs/>
                <w:sz w:val="20"/>
                <w:szCs w:val="28"/>
                <w:lang w:val="en-US"/>
              </w:rPr>
              <w:t>Doelvennootschap</w:t>
            </w:r>
            <w:proofErr w:type="spellEnd"/>
          </w:p>
        </w:tc>
        <w:tc>
          <w:tcPr>
            <w:tcW w:w="4634" w:type="dxa"/>
          </w:tcPr>
          <w:p w14:paraId="265A1C23" w14:textId="77777777" w:rsidR="001C0B6F" w:rsidRDefault="001C0B6F">
            <w:pPr>
              <w:autoSpaceDE w:val="0"/>
              <w:autoSpaceDN w:val="0"/>
              <w:adjustRightInd w:val="0"/>
              <w:rPr>
                <w:b/>
                <w:bCs/>
                <w:sz w:val="20"/>
                <w:szCs w:val="28"/>
                <w:lang w:val="en-US"/>
              </w:rPr>
            </w:pPr>
          </w:p>
        </w:tc>
      </w:tr>
      <w:tr w:rsidR="001C0B6F" w14:paraId="03268B48" w14:textId="77777777">
        <w:tblPrEx>
          <w:tblCellMar>
            <w:top w:w="0" w:type="dxa"/>
            <w:bottom w:w="0" w:type="dxa"/>
          </w:tblCellMar>
        </w:tblPrEx>
        <w:tc>
          <w:tcPr>
            <w:tcW w:w="3888" w:type="dxa"/>
          </w:tcPr>
          <w:p w14:paraId="274C31C9" w14:textId="77777777" w:rsidR="001C0B6F" w:rsidRDefault="009B3373">
            <w:pPr>
              <w:autoSpaceDE w:val="0"/>
              <w:autoSpaceDN w:val="0"/>
              <w:adjustRightInd w:val="0"/>
              <w:rPr>
                <w:b/>
                <w:bCs/>
                <w:sz w:val="20"/>
                <w:szCs w:val="28"/>
                <w:lang w:val="en-US"/>
              </w:rPr>
            </w:pPr>
            <w:r>
              <w:rPr>
                <w:b/>
                <w:bCs/>
                <w:sz w:val="20"/>
                <w:szCs w:val="28"/>
                <w:lang w:val="en-US"/>
              </w:rPr>
              <w:t xml:space="preserve">Datum </w:t>
            </w:r>
            <w:proofErr w:type="spellStart"/>
            <w:r>
              <w:rPr>
                <w:b/>
                <w:bCs/>
                <w:sz w:val="20"/>
                <w:szCs w:val="28"/>
                <w:lang w:val="en-US"/>
              </w:rPr>
              <w:t>standpuntbepaling</w:t>
            </w:r>
            <w:proofErr w:type="spellEnd"/>
          </w:p>
        </w:tc>
        <w:tc>
          <w:tcPr>
            <w:tcW w:w="4634" w:type="dxa"/>
          </w:tcPr>
          <w:p w14:paraId="311EBC32" w14:textId="77777777" w:rsidR="001C0B6F" w:rsidRDefault="001C0B6F">
            <w:pPr>
              <w:autoSpaceDE w:val="0"/>
              <w:autoSpaceDN w:val="0"/>
              <w:adjustRightInd w:val="0"/>
              <w:rPr>
                <w:b/>
                <w:bCs/>
                <w:sz w:val="20"/>
                <w:szCs w:val="28"/>
                <w:lang w:val="en-US"/>
              </w:rPr>
            </w:pPr>
          </w:p>
        </w:tc>
      </w:tr>
    </w:tbl>
    <w:p w14:paraId="78B9F6B6" w14:textId="77777777" w:rsidR="001C0B6F" w:rsidRDefault="001C0B6F">
      <w:pPr>
        <w:rPr>
          <w:sz w:val="20"/>
        </w:rPr>
      </w:pPr>
    </w:p>
    <w:tbl>
      <w:tblPr>
        <w:tblW w:w="8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0"/>
        <w:gridCol w:w="4789"/>
        <w:gridCol w:w="2707"/>
      </w:tblGrid>
      <w:tr w:rsidR="001C0B6F" w:rsidRPr="000656CD" w14:paraId="4CDF433D" w14:textId="77777777" w:rsidTr="009B3373">
        <w:tblPrEx>
          <w:tblCellMar>
            <w:top w:w="0" w:type="dxa"/>
            <w:bottom w:w="0" w:type="dxa"/>
          </w:tblCellMar>
        </w:tblPrEx>
        <w:trPr>
          <w:tblHeader/>
        </w:trPr>
        <w:tc>
          <w:tcPr>
            <w:tcW w:w="1070" w:type="dxa"/>
            <w:shd w:val="pct25" w:color="auto" w:fill="F3F3F3"/>
          </w:tcPr>
          <w:p w14:paraId="113A8EBF" w14:textId="77777777" w:rsidR="001C0B6F" w:rsidRDefault="001C0B6F">
            <w:pPr>
              <w:rPr>
                <w:b/>
                <w:bCs/>
              </w:rPr>
            </w:pPr>
            <w:proofErr w:type="spellStart"/>
            <w:r>
              <w:rPr>
                <w:b/>
                <w:bCs/>
              </w:rPr>
              <w:t>Rubriek</w:t>
            </w:r>
            <w:proofErr w:type="spellEnd"/>
            <w:r>
              <w:rPr>
                <w:b/>
                <w:bCs/>
              </w:rPr>
              <w:t xml:space="preserve"> nr.</w:t>
            </w:r>
          </w:p>
        </w:tc>
        <w:tc>
          <w:tcPr>
            <w:tcW w:w="4789" w:type="dxa"/>
            <w:shd w:val="pct25" w:color="auto" w:fill="F3F3F3"/>
          </w:tcPr>
          <w:p w14:paraId="0E82EBB7" w14:textId="77777777" w:rsidR="001C0B6F" w:rsidRDefault="001C0B6F">
            <w:pPr>
              <w:rPr>
                <w:b/>
                <w:bCs/>
              </w:rPr>
            </w:pPr>
            <w:proofErr w:type="spellStart"/>
            <w:r>
              <w:rPr>
                <w:b/>
                <w:bCs/>
              </w:rPr>
              <w:t>Inhoud</w:t>
            </w:r>
            <w:proofErr w:type="spellEnd"/>
            <w:r>
              <w:rPr>
                <w:b/>
                <w:bCs/>
              </w:rPr>
              <w:t xml:space="preserve"> </w:t>
            </w:r>
            <w:proofErr w:type="spellStart"/>
            <w:r>
              <w:rPr>
                <w:b/>
                <w:bCs/>
              </w:rPr>
              <w:t>rubriek</w:t>
            </w:r>
            <w:proofErr w:type="spellEnd"/>
          </w:p>
        </w:tc>
        <w:tc>
          <w:tcPr>
            <w:tcW w:w="2707" w:type="dxa"/>
            <w:shd w:val="pct25" w:color="auto" w:fill="F3F3F3"/>
          </w:tcPr>
          <w:p w14:paraId="4F99730B" w14:textId="77777777" w:rsidR="001C0B6F" w:rsidRPr="000656CD" w:rsidRDefault="001C0B6F">
            <w:pPr>
              <w:rPr>
                <w:b/>
                <w:bCs/>
                <w:lang w:val="nl-NL"/>
              </w:rPr>
            </w:pPr>
            <w:r w:rsidRPr="000656CD">
              <w:rPr>
                <w:b/>
                <w:bCs/>
                <w:lang w:val="nl-NL"/>
              </w:rPr>
              <w:t xml:space="preserve">Verwijzing naar bladzijde en </w:t>
            </w:r>
            <w:r w:rsidR="009B3373">
              <w:rPr>
                <w:b/>
                <w:bCs/>
                <w:lang w:val="nl-NL"/>
              </w:rPr>
              <w:t>paragraaf van de standpuntbepaling</w:t>
            </w:r>
          </w:p>
        </w:tc>
      </w:tr>
      <w:tr w:rsidR="001C0B6F" w:rsidRPr="000656CD" w14:paraId="4FB4DBB2" w14:textId="77777777" w:rsidTr="009B3373">
        <w:tblPrEx>
          <w:tblCellMar>
            <w:top w:w="0" w:type="dxa"/>
            <w:bottom w:w="0" w:type="dxa"/>
          </w:tblCellMar>
        </w:tblPrEx>
        <w:tc>
          <w:tcPr>
            <w:tcW w:w="1070" w:type="dxa"/>
          </w:tcPr>
          <w:p w14:paraId="2C2357A0" w14:textId="77777777" w:rsidR="001C0B6F" w:rsidRDefault="001C0B6F">
            <w:r>
              <w:t>1.</w:t>
            </w:r>
          </w:p>
        </w:tc>
        <w:tc>
          <w:tcPr>
            <w:tcW w:w="4789" w:type="dxa"/>
          </w:tcPr>
          <w:p w14:paraId="62E54E25" w14:textId="77777777" w:rsidR="001C0B6F" w:rsidRPr="009B3373" w:rsidRDefault="009B3373">
            <w:pPr>
              <w:autoSpaceDE w:val="0"/>
              <w:autoSpaceDN w:val="0"/>
              <w:adjustRightInd w:val="0"/>
              <w:rPr>
                <w:sz w:val="20"/>
                <w:lang w:val="nl-NL"/>
              </w:rPr>
            </w:pPr>
            <w:r w:rsidRPr="009B3373">
              <w:rPr>
                <w:lang w:val="nl-NL"/>
              </w:rPr>
              <w:t>Een gemotiveerde standpuntbepaling van de doelvennootschap, waarin tenminste wordt ingegaan op de visie van de doelvennootschap op de geboden prijs of ruilverhouding, de overwegingen en prognoses welke mede de hoogte van het openbaar bod hebben bepaald, waaronder een cijfermatige onderbouwing van haar visie op deze prijs of ruilverhouding en deze overwegingen en prognoses, de gevolgen van de uitvoering van het openbaar bod voor de werkgelegenheid, de arbeidsvoorwaarden en de vestigingsplaatsen van de vennootschap.</w:t>
            </w:r>
          </w:p>
        </w:tc>
        <w:tc>
          <w:tcPr>
            <w:tcW w:w="2707" w:type="dxa"/>
          </w:tcPr>
          <w:p w14:paraId="11F3C40D" w14:textId="77777777" w:rsidR="001C0B6F" w:rsidRPr="000656CD" w:rsidRDefault="001C0B6F">
            <w:pPr>
              <w:rPr>
                <w:sz w:val="20"/>
                <w:lang w:val="nl-NL"/>
              </w:rPr>
            </w:pPr>
          </w:p>
        </w:tc>
      </w:tr>
      <w:tr w:rsidR="001C0B6F" w:rsidRPr="000656CD" w14:paraId="2335CAB7" w14:textId="77777777" w:rsidTr="009B3373">
        <w:tblPrEx>
          <w:tblCellMar>
            <w:top w:w="0" w:type="dxa"/>
            <w:bottom w:w="0" w:type="dxa"/>
          </w:tblCellMar>
        </w:tblPrEx>
        <w:tc>
          <w:tcPr>
            <w:tcW w:w="1070" w:type="dxa"/>
          </w:tcPr>
          <w:p w14:paraId="685D259C" w14:textId="77777777" w:rsidR="001C0B6F" w:rsidRDefault="001C0B6F">
            <w:r>
              <w:t>2.</w:t>
            </w:r>
          </w:p>
        </w:tc>
        <w:tc>
          <w:tcPr>
            <w:tcW w:w="4789" w:type="dxa"/>
          </w:tcPr>
          <w:p w14:paraId="5878CBBB" w14:textId="77777777" w:rsidR="001C0B6F" w:rsidRPr="009B3373" w:rsidRDefault="009B3373">
            <w:pPr>
              <w:autoSpaceDE w:val="0"/>
              <w:autoSpaceDN w:val="0"/>
              <w:adjustRightInd w:val="0"/>
              <w:rPr>
                <w:bCs/>
                <w:sz w:val="20"/>
                <w:lang w:val="nl-NL"/>
              </w:rPr>
            </w:pPr>
            <w:r w:rsidRPr="009B3373">
              <w:rPr>
                <w:lang w:val="nl-NL"/>
              </w:rPr>
              <w:t>De gegevens omtrent het vermogen en de resultaten van de doelvennootschap met inbegrip van de gegevens genoemd in Bijlage B, paragraaf 2, onderdeel 2, onder 2.1 tot en met 2.3, alsmede een reviewverklaring van een accountant als bedoeld in Bijlage B, paragraaf 2, onderdeel 2, onder 2.4, tenzij zich, in het bericht van de doelvennootschap te vermelden, bijzondere omstandigheden voordoen als gevolg waarvan het voor de doelvennootschap onmogelijk is een dergelijke verklaring te verkrijgen.</w:t>
            </w:r>
          </w:p>
        </w:tc>
        <w:tc>
          <w:tcPr>
            <w:tcW w:w="2707" w:type="dxa"/>
          </w:tcPr>
          <w:p w14:paraId="2D2C9AA7" w14:textId="77777777" w:rsidR="001C0B6F" w:rsidRPr="000656CD" w:rsidRDefault="001C0B6F">
            <w:pPr>
              <w:rPr>
                <w:sz w:val="20"/>
                <w:lang w:val="nl-NL"/>
              </w:rPr>
            </w:pPr>
          </w:p>
        </w:tc>
      </w:tr>
      <w:tr w:rsidR="001C0B6F" w:rsidRPr="000656CD" w14:paraId="16DFFA75" w14:textId="77777777" w:rsidTr="009B3373">
        <w:tblPrEx>
          <w:tblCellMar>
            <w:top w:w="0" w:type="dxa"/>
            <w:bottom w:w="0" w:type="dxa"/>
          </w:tblCellMar>
        </w:tblPrEx>
        <w:tc>
          <w:tcPr>
            <w:tcW w:w="1070" w:type="dxa"/>
          </w:tcPr>
          <w:p w14:paraId="61AEA459" w14:textId="77777777" w:rsidR="001C0B6F" w:rsidRDefault="001C0B6F">
            <w:r>
              <w:t>3.</w:t>
            </w:r>
          </w:p>
        </w:tc>
        <w:tc>
          <w:tcPr>
            <w:tcW w:w="4789" w:type="dxa"/>
          </w:tcPr>
          <w:p w14:paraId="03E3CA52" w14:textId="77777777" w:rsidR="001C0B6F" w:rsidRPr="000A39FE" w:rsidRDefault="000A39FE">
            <w:pPr>
              <w:autoSpaceDE w:val="0"/>
              <w:autoSpaceDN w:val="0"/>
              <w:adjustRightInd w:val="0"/>
              <w:rPr>
                <w:sz w:val="20"/>
                <w:lang w:val="nl-NL"/>
              </w:rPr>
            </w:pPr>
            <w:r w:rsidRPr="000A39FE">
              <w:rPr>
                <w:lang w:val="nl-NL"/>
              </w:rPr>
              <w:t xml:space="preserve">Een opgave door bestuurders en commissarissen van de doelvennootschap van de transacties en gesloten overeenkomsten omtrent effecten van de doelvennootschap en van effecten van de bieder indien het openbaar bod uitsluitend of mede strekt tot overneming van effecten in ruil voor effecten uit te geven door de bieder, welke transacties of welke overeenkomsten in het jaar voorafgaand aan de openbare mededeling van de </w:t>
            </w:r>
            <w:proofErr w:type="spellStart"/>
            <w:r w:rsidRPr="000A39FE">
              <w:rPr>
                <w:lang w:val="nl-NL"/>
              </w:rPr>
              <w:t>verkrijgbaarstelling</w:t>
            </w:r>
            <w:proofErr w:type="spellEnd"/>
            <w:r w:rsidRPr="000A39FE">
              <w:rPr>
                <w:lang w:val="nl-NL"/>
              </w:rPr>
              <w:t xml:space="preserve"> van het biedingsbericht zijn verricht of afgesloten door hen, hun echtgenoten of geregistreerde partners, hun minderjarige kinderen en door rechtspersonen </w:t>
            </w:r>
            <w:r w:rsidRPr="000A39FE">
              <w:rPr>
                <w:lang w:val="nl-NL"/>
              </w:rPr>
              <w:lastRenderedPageBreak/>
              <w:t>waarin zij of deze personen de zeggenschap hebben, onder vermelding van:</w:t>
            </w:r>
          </w:p>
        </w:tc>
        <w:tc>
          <w:tcPr>
            <w:tcW w:w="2707" w:type="dxa"/>
          </w:tcPr>
          <w:p w14:paraId="54D5530D" w14:textId="77777777" w:rsidR="001C0B6F" w:rsidRPr="000656CD" w:rsidRDefault="001C0B6F">
            <w:pPr>
              <w:rPr>
                <w:sz w:val="20"/>
                <w:lang w:val="nl-NL"/>
              </w:rPr>
            </w:pPr>
          </w:p>
        </w:tc>
      </w:tr>
      <w:tr w:rsidR="009B3373" w:rsidRPr="000656CD" w14:paraId="03F67D36" w14:textId="77777777" w:rsidTr="009B3373">
        <w:tblPrEx>
          <w:tblCellMar>
            <w:top w:w="0" w:type="dxa"/>
            <w:bottom w:w="0" w:type="dxa"/>
          </w:tblCellMar>
        </w:tblPrEx>
        <w:tc>
          <w:tcPr>
            <w:tcW w:w="1070" w:type="dxa"/>
          </w:tcPr>
          <w:p w14:paraId="29982117" w14:textId="77777777" w:rsidR="009B3373" w:rsidRDefault="009B3373">
            <w:r>
              <w:t>3.1</w:t>
            </w:r>
          </w:p>
        </w:tc>
        <w:tc>
          <w:tcPr>
            <w:tcW w:w="4789" w:type="dxa"/>
          </w:tcPr>
          <w:p w14:paraId="4C3A26E0" w14:textId="77777777" w:rsidR="009B3373" w:rsidRPr="000656CD" w:rsidRDefault="000A39FE">
            <w:pPr>
              <w:autoSpaceDE w:val="0"/>
              <w:autoSpaceDN w:val="0"/>
              <w:adjustRightInd w:val="0"/>
              <w:rPr>
                <w:sz w:val="20"/>
                <w:lang w:val="nl-NL"/>
              </w:rPr>
            </w:pPr>
            <w:proofErr w:type="spellStart"/>
            <w:r>
              <w:t>hun</w:t>
            </w:r>
            <w:proofErr w:type="spellEnd"/>
            <w:r>
              <w:t xml:space="preserve"> </w:t>
            </w:r>
            <w:proofErr w:type="spellStart"/>
            <w:r>
              <w:t>namen</w:t>
            </w:r>
            <w:proofErr w:type="spellEnd"/>
            <w:r>
              <w:t>;</w:t>
            </w:r>
          </w:p>
        </w:tc>
        <w:tc>
          <w:tcPr>
            <w:tcW w:w="2707" w:type="dxa"/>
          </w:tcPr>
          <w:p w14:paraId="6DF25011" w14:textId="77777777" w:rsidR="009B3373" w:rsidRPr="000656CD" w:rsidRDefault="009B3373">
            <w:pPr>
              <w:rPr>
                <w:sz w:val="20"/>
                <w:lang w:val="nl-NL"/>
              </w:rPr>
            </w:pPr>
          </w:p>
        </w:tc>
      </w:tr>
      <w:tr w:rsidR="009B3373" w:rsidRPr="000656CD" w14:paraId="28235797" w14:textId="77777777" w:rsidTr="009B3373">
        <w:tblPrEx>
          <w:tblCellMar>
            <w:top w:w="0" w:type="dxa"/>
            <w:bottom w:w="0" w:type="dxa"/>
          </w:tblCellMar>
        </w:tblPrEx>
        <w:tc>
          <w:tcPr>
            <w:tcW w:w="1070" w:type="dxa"/>
          </w:tcPr>
          <w:p w14:paraId="222E3CC9" w14:textId="77777777" w:rsidR="009B3373" w:rsidRDefault="009B3373">
            <w:r>
              <w:t>3.2</w:t>
            </w:r>
          </w:p>
        </w:tc>
        <w:tc>
          <w:tcPr>
            <w:tcW w:w="4789" w:type="dxa"/>
          </w:tcPr>
          <w:p w14:paraId="62DEBF63" w14:textId="77777777" w:rsidR="009B3373" w:rsidRPr="000A39FE" w:rsidRDefault="000A39FE">
            <w:pPr>
              <w:autoSpaceDE w:val="0"/>
              <w:autoSpaceDN w:val="0"/>
              <w:adjustRightInd w:val="0"/>
              <w:rPr>
                <w:sz w:val="20"/>
                <w:lang w:val="nl-NL"/>
              </w:rPr>
            </w:pPr>
            <w:r w:rsidRPr="000A39FE">
              <w:rPr>
                <w:lang w:val="nl-NL"/>
              </w:rPr>
              <w:t>de hoeveelheid en de categorie of klasse van deze effecten alsmede de prijs of ruilverhouding welke voor ieder van deze transacties heeft gegolden, respectievelijk welke bij overeenkomsten of afspraken omtrent dergelijke transacties is bedongen.</w:t>
            </w:r>
          </w:p>
        </w:tc>
        <w:tc>
          <w:tcPr>
            <w:tcW w:w="2707" w:type="dxa"/>
          </w:tcPr>
          <w:p w14:paraId="1661270A" w14:textId="77777777" w:rsidR="009B3373" w:rsidRPr="000656CD" w:rsidRDefault="009B3373">
            <w:pPr>
              <w:rPr>
                <w:sz w:val="20"/>
                <w:lang w:val="nl-NL"/>
              </w:rPr>
            </w:pPr>
          </w:p>
        </w:tc>
      </w:tr>
      <w:tr w:rsidR="001C0B6F" w:rsidRPr="000656CD" w14:paraId="50EDF632" w14:textId="77777777" w:rsidTr="009B3373">
        <w:tblPrEx>
          <w:tblCellMar>
            <w:top w:w="0" w:type="dxa"/>
            <w:bottom w:w="0" w:type="dxa"/>
          </w:tblCellMar>
        </w:tblPrEx>
        <w:tc>
          <w:tcPr>
            <w:tcW w:w="1070" w:type="dxa"/>
          </w:tcPr>
          <w:p w14:paraId="6EE41518" w14:textId="77777777" w:rsidR="001C0B6F" w:rsidRDefault="001C0B6F">
            <w:r>
              <w:t>4.</w:t>
            </w:r>
          </w:p>
        </w:tc>
        <w:tc>
          <w:tcPr>
            <w:tcW w:w="4789" w:type="dxa"/>
          </w:tcPr>
          <w:p w14:paraId="3F0A205F" w14:textId="77777777" w:rsidR="001C0B6F" w:rsidRPr="000A39FE" w:rsidRDefault="000A39FE">
            <w:pPr>
              <w:autoSpaceDE w:val="0"/>
              <w:autoSpaceDN w:val="0"/>
              <w:adjustRightInd w:val="0"/>
              <w:rPr>
                <w:sz w:val="20"/>
                <w:lang w:val="nl-NL"/>
              </w:rPr>
            </w:pPr>
            <w:r w:rsidRPr="000A39FE">
              <w:rPr>
                <w:lang w:val="nl-NL"/>
              </w:rPr>
              <w:t>Indien door het bestuur van de doelvennootschap ontvangen: een standpunt van de vertegenwoordigers van de werknemers over de gevolgen van het bod voor de werkgelegenheid.</w:t>
            </w:r>
          </w:p>
        </w:tc>
        <w:tc>
          <w:tcPr>
            <w:tcW w:w="2707" w:type="dxa"/>
          </w:tcPr>
          <w:p w14:paraId="0288B0A9" w14:textId="77777777" w:rsidR="001C0B6F" w:rsidRPr="000656CD" w:rsidRDefault="001C0B6F">
            <w:pPr>
              <w:rPr>
                <w:sz w:val="20"/>
                <w:lang w:val="nl-NL"/>
              </w:rPr>
            </w:pPr>
          </w:p>
        </w:tc>
      </w:tr>
      <w:tr w:rsidR="001C0B6F" w:rsidRPr="000656CD" w14:paraId="2717FDDF" w14:textId="77777777" w:rsidTr="009B3373">
        <w:tblPrEx>
          <w:tblCellMar>
            <w:top w:w="0" w:type="dxa"/>
            <w:bottom w:w="0" w:type="dxa"/>
          </w:tblCellMar>
        </w:tblPrEx>
        <w:tc>
          <w:tcPr>
            <w:tcW w:w="1070" w:type="dxa"/>
          </w:tcPr>
          <w:p w14:paraId="540ABBD9" w14:textId="77777777" w:rsidR="001C0B6F" w:rsidRDefault="001C0B6F">
            <w:r>
              <w:t>5.</w:t>
            </w:r>
          </w:p>
        </w:tc>
        <w:tc>
          <w:tcPr>
            <w:tcW w:w="4789" w:type="dxa"/>
          </w:tcPr>
          <w:p w14:paraId="3AD562F4" w14:textId="77777777" w:rsidR="001C0B6F" w:rsidRPr="000A39FE" w:rsidRDefault="000A39FE">
            <w:pPr>
              <w:autoSpaceDE w:val="0"/>
              <w:autoSpaceDN w:val="0"/>
              <w:adjustRightInd w:val="0"/>
              <w:rPr>
                <w:sz w:val="20"/>
                <w:lang w:val="nl-NL"/>
              </w:rPr>
            </w:pPr>
            <w:r w:rsidRPr="000A39FE">
              <w:rPr>
                <w:lang w:val="nl-NL"/>
              </w:rPr>
              <w:t>Indien door de doelvennootschap bij een derde een schriftelijk advies is ingewonnen over de redelijkheid van het openbaar bod: de naam van deze derde, zijn hoedanigheid, de andere functies die deze derde vervult en de strekking van het advies. De vorige volzin is niet van toepassing op adviezen van personen die zich kunnen beroepen op een verschoningsrecht.</w:t>
            </w:r>
          </w:p>
        </w:tc>
        <w:tc>
          <w:tcPr>
            <w:tcW w:w="2707" w:type="dxa"/>
          </w:tcPr>
          <w:p w14:paraId="2741EC6E" w14:textId="77777777" w:rsidR="001C0B6F" w:rsidRPr="000656CD" w:rsidRDefault="001C0B6F">
            <w:pPr>
              <w:rPr>
                <w:sz w:val="20"/>
                <w:lang w:val="nl-NL"/>
              </w:rPr>
            </w:pPr>
          </w:p>
        </w:tc>
      </w:tr>
    </w:tbl>
    <w:p w14:paraId="5E73198B" w14:textId="77777777" w:rsidR="001C0B6F" w:rsidRPr="000656CD" w:rsidRDefault="001C0B6F">
      <w:pPr>
        <w:rPr>
          <w:lang w:val="nl-NL"/>
        </w:rPr>
      </w:pPr>
    </w:p>
    <w:sectPr w:rsidR="001C0B6F" w:rsidRPr="000656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1DD"/>
    <w:rsid w:val="000656CD"/>
    <w:rsid w:val="000A39FE"/>
    <w:rsid w:val="001058FA"/>
    <w:rsid w:val="001C0B6F"/>
    <w:rsid w:val="00316D27"/>
    <w:rsid w:val="009B3373"/>
    <w:rsid w:val="00AC2787"/>
    <w:rsid w:val="00C3264B"/>
    <w:rsid w:val="00FF71D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CB8224"/>
  <w15:chartTrackingRefBased/>
  <w15:docId w15:val="{976D3CF4-3829-4BC6-9F88-3197DCD28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9B33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E866A7666624448945D52EFF51D691" ma:contentTypeVersion="1" ma:contentTypeDescription="Een nieuw document maken." ma:contentTypeScope="" ma:versionID="28fff63a5a73b5037d368038979753d3">
  <xsd:schema xmlns:xsd="http://www.w3.org/2001/XMLSchema" xmlns:p="http://schemas.microsoft.com/office/2006/metadata/properties" xmlns:ns1="http://schemas.microsoft.com/sharepoint/v3" targetNamespace="http://schemas.microsoft.com/office/2006/metadata/properties" ma:root="true" ma:fieldsID="eb06ac192796ed684e0c25fba397860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Begindatum van de planning" ma:description="" ma:internalName="PublishingStartDate">
      <xsd:simpleType>
        <xsd:restriction base="dms:Unknown"/>
      </xsd:simpleType>
    </xsd:element>
    <xsd:element name="PublishingExpirationDate" ma:index="9" nillable="true" ma:displayName="Einddatum van de planning"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A5B2807-2DF8-4A89-AE2B-131A6DD2FE85}">
  <ds:schemaRefs>
    <ds:schemaRef ds:uri="http://schemas.microsoft.com/sharepoint/v3/contenttype/forms"/>
  </ds:schemaRefs>
</ds:datastoreItem>
</file>

<file path=customXml/itemProps2.xml><?xml version="1.0" encoding="utf-8"?>
<ds:datastoreItem xmlns:ds="http://schemas.openxmlformats.org/officeDocument/2006/customXml" ds:itemID="{C467F694-1D9E-4BA2-B978-E9289FDAD433}">
  <ds:schemaRefs>
    <ds:schemaRef ds:uri="http://schemas.microsoft.com/office/2006/metadata/longProperties"/>
  </ds:schemaRefs>
</ds:datastoreItem>
</file>

<file path=customXml/itemProps3.xml><?xml version="1.0" encoding="utf-8"?>
<ds:datastoreItem xmlns:ds="http://schemas.openxmlformats.org/officeDocument/2006/customXml" ds:itemID="{B14E51DA-CDAB-473B-93CB-8B420D791C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3A582DF-0122-40D8-9F29-2AA011BC51D2}">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d9290083-bd2f-48a2-8ac5-09a524b17d15}" enabled="1" method="Privileged" siteId="{b9fec68c-c92d-461e-9a97-3d03a0f18b82}" contentBits="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VERWIJZINGSTABEL betreffende Bijlage A</vt:lpstr>
    </vt:vector>
  </TitlesOfParts>
  <Company>Autoriteit Financiële Markten</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VERWIJZINGSTABEL betreffende Bijlage G</dc:title>
  <dc:subject/>
  <dc:creator>Autoriteit Financiële Markten</dc:creator>
  <cp:keywords/>
  <dc:description/>
  <cp:lastModifiedBy>Coronado, Kelvin R</cp:lastModifiedBy>
  <cp:revision>2</cp:revision>
  <dcterms:created xsi:type="dcterms:W3CDTF">2026-07-02T12:23:00Z</dcterms:created>
  <dcterms:modified xsi:type="dcterms:W3CDTF">2026-07-02T12:23:00Z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MSIP_Label_d9290083-bd2f-48a2-8ac5-09a524b17d15_Enabled">
    <vt:lpwstr>true</vt:lpwstr>
  </property>
  <property fmtid="{D5CDD505-2E9C-101B-9397-08002B2CF9AE}" pid="4" name="MSIP_Label_d9290083-bd2f-48a2-8ac5-09a524b17d15_SetDate">
    <vt:lpwstr>2026-07-02T12:23:13Z</vt:lpwstr>
  </property>
  <property fmtid="{D5CDD505-2E9C-101B-9397-08002B2CF9AE}" pid="5" name="MSIP_Label_d9290083-bd2f-48a2-8ac5-09a524b17d15_Method">
    <vt:lpwstr>Standard</vt:lpwstr>
  </property>
  <property fmtid="{D5CDD505-2E9C-101B-9397-08002B2CF9AE}" pid="6" name="MSIP_Label_d9290083-bd2f-48a2-8ac5-09a524b17d15_Name">
    <vt:lpwstr>d9290083-bd2f-48a2-8ac5-09a524b17d15</vt:lpwstr>
  </property>
  <property fmtid="{D5CDD505-2E9C-101B-9397-08002B2CF9AE}" pid="7" name="MSIP_Label_d9290083-bd2f-48a2-8ac5-09a524b17d15_SiteId">
    <vt:lpwstr>b9fec68c-c92d-461e-9a97-3d03a0f18b82</vt:lpwstr>
  </property>
  <property fmtid="{D5CDD505-2E9C-101B-9397-08002B2CF9AE}" pid="8" name="MSIP_Label_d9290083-bd2f-48a2-8ac5-09a524b17d15_ActionId">
    <vt:lpwstr>c2ccf55f-2974-4aaa-9049-84f391a8e32d</vt:lpwstr>
  </property>
  <property fmtid="{D5CDD505-2E9C-101B-9397-08002B2CF9AE}" pid="9" name="MSIP_Label_d9290083-bd2f-48a2-8ac5-09a524b17d15_ContentBits">
    <vt:lpwstr>0</vt:lpwstr>
  </property>
</Properties>
</file>