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E6B77" w14:textId="77777777" w:rsidR="00AB5903" w:rsidRPr="00F9339B" w:rsidRDefault="00AB5903">
      <w:pPr>
        <w:autoSpaceDE w:val="0"/>
        <w:autoSpaceDN w:val="0"/>
        <w:adjustRightInd w:val="0"/>
        <w:rPr>
          <w:b/>
          <w:bCs/>
          <w:sz w:val="20"/>
          <w:lang w:val="nl-NL"/>
        </w:rPr>
      </w:pPr>
      <w:r w:rsidRPr="00F9339B">
        <w:rPr>
          <w:b/>
          <w:bCs/>
          <w:sz w:val="20"/>
          <w:lang w:val="nl-NL"/>
        </w:rPr>
        <w:t>VERWIJZINGSTABEL betreffende Bijlage D</w:t>
      </w:r>
    </w:p>
    <w:p w14:paraId="5C6D63A9" w14:textId="77777777" w:rsidR="00AB5903" w:rsidRPr="00F9339B" w:rsidRDefault="00AB5903">
      <w:pPr>
        <w:autoSpaceDE w:val="0"/>
        <w:autoSpaceDN w:val="0"/>
        <w:adjustRightInd w:val="0"/>
        <w:rPr>
          <w:sz w:val="20"/>
          <w:lang w:val="nl-NL"/>
        </w:rPr>
      </w:pPr>
      <w:r w:rsidRPr="00F9339B">
        <w:rPr>
          <w:b/>
          <w:bCs/>
          <w:sz w:val="20"/>
          <w:szCs w:val="18"/>
          <w:lang w:val="nl-NL"/>
        </w:rPr>
        <w:t>Bijzondere gegevens inzake het tenderbod</w:t>
      </w:r>
      <w:r w:rsidRPr="00F9339B">
        <w:rPr>
          <w:sz w:val="20"/>
          <w:lang w:val="nl-NL"/>
        </w:rPr>
        <w:t xml:space="preserve"> </w:t>
      </w:r>
    </w:p>
    <w:p w14:paraId="6B952368" w14:textId="77777777" w:rsidR="00AB5903" w:rsidRPr="00F9339B" w:rsidRDefault="00AB5903">
      <w:pPr>
        <w:autoSpaceDE w:val="0"/>
        <w:autoSpaceDN w:val="0"/>
        <w:adjustRightInd w:val="0"/>
        <w:rPr>
          <w:sz w:val="20"/>
          <w:lang w:val="nl-NL"/>
        </w:rPr>
      </w:pPr>
      <w:r w:rsidRPr="00F9339B">
        <w:rPr>
          <w:sz w:val="20"/>
          <w:lang w:val="nl-NL"/>
        </w:rPr>
        <w:t>Graag invullen de onderstaande algemene gegevens en, per rubriek, de verwijzing naar het Biedingsbericht, of ‘niet van toepassing’ (‘nvt’).</w:t>
      </w:r>
    </w:p>
    <w:p w14:paraId="537C44E4" w14:textId="77777777" w:rsidR="00AB5903" w:rsidRPr="00F9339B" w:rsidRDefault="00AB5903">
      <w:pPr>
        <w:autoSpaceDE w:val="0"/>
        <w:autoSpaceDN w:val="0"/>
        <w:adjustRightInd w:val="0"/>
        <w:rPr>
          <w:sz w:val="20"/>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15"/>
        <w:gridCol w:w="4481"/>
      </w:tblGrid>
      <w:tr w:rsidR="00AB5903" w14:paraId="61883083" w14:textId="77777777">
        <w:tblPrEx>
          <w:tblCellMar>
            <w:top w:w="0" w:type="dxa"/>
            <w:bottom w:w="0" w:type="dxa"/>
          </w:tblCellMar>
        </w:tblPrEx>
        <w:tc>
          <w:tcPr>
            <w:tcW w:w="3888" w:type="dxa"/>
          </w:tcPr>
          <w:p w14:paraId="616BBF42" w14:textId="77777777" w:rsidR="00AB5903" w:rsidRDefault="00AB5903">
            <w:pPr>
              <w:autoSpaceDE w:val="0"/>
              <w:autoSpaceDN w:val="0"/>
              <w:adjustRightInd w:val="0"/>
              <w:rPr>
                <w:b/>
                <w:bCs/>
                <w:sz w:val="20"/>
                <w:szCs w:val="28"/>
                <w:lang w:val="en-US"/>
              </w:rPr>
            </w:pPr>
            <w:r>
              <w:rPr>
                <w:b/>
                <w:bCs/>
                <w:sz w:val="20"/>
                <w:szCs w:val="28"/>
                <w:lang w:val="en-US"/>
              </w:rPr>
              <w:t xml:space="preserve">Naam Bieder </w:t>
            </w:r>
          </w:p>
        </w:tc>
        <w:tc>
          <w:tcPr>
            <w:tcW w:w="4634" w:type="dxa"/>
          </w:tcPr>
          <w:p w14:paraId="7D953E69" w14:textId="77777777" w:rsidR="00AB5903" w:rsidRDefault="00AB5903">
            <w:pPr>
              <w:autoSpaceDE w:val="0"/>
              <w:autoSpaceDN w:val="0"/>
              <w:adjustRightInd w:val="0"/>
              <w:rPr>
                <w:b/>
                <w:bCs/>
                <w:sz w:val="20"/>
                <w:szCs w:val="28"/>
                <w:lang w:val="en-US"/>
              </w:rPr>
            </w:pPr>
          </w:p>
        </w:tc>
      </w:tr>
      <w:tr w:rsidR="00AB5903" w14:paraId="6A5AE8F8" w14:textId="77777777">
        <w:tblPrEx>
          <w:tblCellMar>
            <w:top w:w="0" w:type="dxa"/>
            <w:bottom w:w="0" w:type="dxa"/>
          </w:tblCellMar>
        </w:tblPrEx>
        <w:tc>
          <w:tcPr>
            <w:tcW w:w="3888" w:type="dxa"/>
          </w:tcPr>
          <w:p w14:paraId="40BA00DC" w14:textId="77777777" w:rsidR="00AB5903" w:rsidRDefault="00AB5903">
            <w:pPr>
              <w:autoSpaceDE w:val="0"/>
              <w:autoSpaceDN w:val="0"/>
              <w:adjustRightInd w:val="0"/>
              <w:rPr>
                <w:b/>
                <w:bCs/>
                <w:sz w:val="20"/>
                <w:szCs w:val="28"/>
                <w:lang w:val="en-US"/>
              </w:rPr>
            </w:pPr>
            <w:r>
              <w:rPr>
                <w:b/>
                <w:bCs/>
                <w:sz w:val="20"/>
                <w:szCs w:val="28"/>
                <w:lang w:val="en-US"/>
              </w:rPr>
              <w:t>Naam Doelvennootschap</w:t>
            </w:r>
          </w:p>
        </w:tc>
        <w:tc>
          <w:tcPr>
            <w:tcW w:w="4634" w:type="dxa"/>
          </w:tcPr>
          <w:p w14:paraId="3ABFC7A5" w14:textId="77777777" w:rsidR="00AB5903" w:rsidRDefault="00AB5903">
            <w:pPr>
              <w:autoSpaceDE w:val="0"/>
              <w:autoSpaceDN w:val="0"/>
              <w:adjustRightInd w:val="0"/>
              <w:rPr>
                <w:b/>
                <w:bCs/>
                <w:sz w:val="20"/>
                <w:szCs w:val="28"/>
                <w:lang w:val="en-US"/>
              </w:rPr>
            </w:pPr>
          </w:p>
        </w:tc>
      </w:tr>
      <w:tr w:rsidR="00AB5903" w14:paraId="27627116" w14:textId="77777777">
        <w:tblPrEx>
          <w:tblCellMar>
            <w:top w:w="0" w:type="dxa"/>
            <w:bottom w:w="0" w:type="dxa"/>
          </w:tblCellMar>
        </w:tblPrEx>
        <w:tc>
          <w:tcPr>
            <w:tcW w:w="3888" w:type="dxa"/>
          </w:tcPr>
          <w:p w14:paraId="3CA85EBE" w14:textId="77777777" w:rsidR="00AB5903" w:rsidRDefault="00AB5903">
            <w:pPr>
              <w:autoSpaceDE w:val="0"/>
              <w:autoSpaceDN w:val="0"/>
              <w:adjustRightInd w:val="0"/>
              <w:rPr>
                <w:b/>
                <w:bCs/>
                <w:sz w:val="20"/>
                <w:szCs w:val="28"/>
                <w:lang w:val="en-US"/>
              </w:rPr>
            </w:pPr>
            <w:r>
              <w:rPr>
                <w:b/>
                <w:bCs/>
                <w:sz w:val="20"/>
                <w:szCs w:val="28"/>
                <w:lang w:val="en-US"/>
              </w:rPr>
              <w:t xml:space="preserve">Datum/versie (concept) </w:t>
            </w:r>
            <w:r>
              <w:rPr>
                <w:b/>
                <w:bCs/>
                <w:sz w:val="20"/>
                <w:lang w:val="en-US"/>
              </w:rPr>
              <w:t>Biedingsbericht</w:t>
            </w:r>
          </w:p>
        </w:tc>
        <w:tc>
          <w:tcPr>
            <w:tcW w:w="4634" w:type="dxa"/>
          </w:tcPr>
          <w:p w14:paraId="2247610A" w14:textId="77777777" w:rsidR="00AB5903" w:rsidRDefault="00AB5903">
            <w:pPr>
              <w:autoSpaceDE w:val="0"/>
              <w:autoSpaceDN w:val="0"/>
              <w:adjustRightInd w:val="0"/>
              <w:rPr>
                <w:b/>
                <w:bCs/>
                <w:sz w:val="20"/>
                <w:szCs w:val="28"/>
                <w:lang w:val="en-US"/>
              </w:rPr>
            </w:pPr>
          </w:p>
        </w:tc>
      </w:tr>
    </w:tbl>
    <w:p w14:paraId="0699122B" w14:textId="77777777" w:rsidR="00AB5903" w:rsidRDefault="00AB5903">
      <w:pPr>
        <w:autoSpaceDE w:val="0"/>
        <w:autoSpaceDN w:val="0"/>
        <w:adjustRightInd w:val="0"/>
        <w:rPr>
          <w:sz w:val="20"/>
          <w:lang w:val="en-US"/>
        </w:rPr>
      </w:pPr>
    </w:p>
    <w:tbl>
      <w:tblPr>
        <w:tblW w:w="8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4827"/>
        <w:gridCol w:w="10"/>
        <w:gridCol w:w="2721"/>
      </w:tblGrid>
      <w:tr w:rsidR="00AB5903" w:rsidRPr="00F9339B" w14:paraId="1A0BB4B6" w14:textId="77777777">
        <w:tblPrEx>
          <w:tblCellMar>
            <w:top w:w="0" w:type="dxa"/>
            <w:bottom w:w="0" w:type="dxa"/>
          </w:tblCellMar>
        </w:tblPrEx>
        <w:trPr>
          <w:tblHeader/>
        </w:trPr>
        <w:tc>
          <w:tcPr>
            <w:tcW w:w="1008" w:type="dxa"/>
            <w:tcBorders>
              <w:bottom w:val="single" w:sz="4" w:space="0" w:color="auto"/>
            </w:tcBorders>
            <w:shd w:val="pct25" w:color="auto" w:fill="F3F3F3"/>
          </w:tcPr>
          <w:p w14:paraId="395A9F70" w14:textId="77777777" w:rsidR="00AB5903" w:rsidRDefault="00AB5903">
            <w:pPr>
              <w:rPr>
                <w:b/>
                <w:bCs/>
              </w:rPr>
            </w:pPr>
            <w:r>
              <w:rPr>
                <w:b/>
                <w:bCs/>
              </w:rPr>
              <w:t>Rubriek nr.</w:t>
            </w:r>
          </w:p>
        </w:tc>
        <w:tc>
          <w:tcPr>
            <w:tcW w:w="4827" w:type="dxa"/>
            <w:tcBorders>
              <w:bottom w:val="single" w:sz="4" w:space="0" w:color="auto"/>
            </w:tcBorders>
            <w:shd w:val="pct25" w:color="auto" w:fill="F3F3F3"/>
          </w:tcPr>
          <w:p w14:paraId="64A35EC8" w14:textId="77777777" w:rsidR="00AB5903" w:rsidRDefault="00AB5903">
            <w:pPr>
              <w:rPr>
                <w:b/>
                <w:bCs/>
              </w:rPr>
            </w:pPr>
            <w:r>
              <w:rPr>
                <w:b/>
                <w:bCs/>
              </w:rPr>
              <w:t>Inhoud rubriek</w:t>
            </w:r>
          </w:p>
        </w:tc>
        <w:tc>
          <w:tcPr>
            <w:tcW w:w="2731" w:type="dxa"/>
            <w:gridSpan w:val="2"/>
            <w:tcBorders>
              <w:bottom w:val="single" w:sz="4" w:space="0" w:color="auto"/>
            </w:tcBorders>
            <w:shd w:val="pct25" w:color="auto" w:fill="F3F3F3"/>
          </w:tcPr>
          <w:p w14:paraId="6A78095A" w14:textId="77777777" w:rsidR="00AB5903" w:rsidRPr="00F9339B" w:rsidRDefault="00AB5903">
            <w:pPr>
              <w:rPr>
                <w:b/>
                <w:bCs/>
                <w:lang w:val="nl-NL"/>
              </w:rPr>
            </w:pPr>
            <w:r w:rsidRPr="00F9339B">
              <w:rPr>
                <w:b/>
                <w:bCs/>
                <w:lang w:val="nl-NL"/>
              </w:rPr>
              <w:t>Verwijzing naar bladzijde en paragraaf in Biedingsbericht</w:t>
            </w:r>
          </w:p>
        </w:tc>
      </w:tr>
      <w:tr w:rsidR="00AB5903" w:rsidRPr="00F9339B" w14:paraId="501D1487" w14:textId="77777777">
        <w:tblPrEx>
          <w:tblCellMar>
            <w:top w:w="0" w:type="dxa"/>
            <w:bottom w:w="0" w:type="dxa"/>
          </w:tblCellMar>
        </w:tblPrEx>
        <w:tc>
          <w:tcPr>
            <w:tcW w:w="1008" w:type="dxa"/>
          </w:tcPr>
          <w:p w14:paraId="4E207CFD" w14:textId="77777777" w:rsidR="00AB5903" w:rsidRDefault="00AB5903">
            <w:r>
              <w:t>1.</w:t>
            </w:r>
          </w:p>
        </w:tc>
        <w:tc>
          <w:tcPr>
            <w:tcW w:w="4837" w:type="dxa"/>
            <w:gridSpan w:val="2"/>
          </w:tcPr>
          <w:p w14:paraId="4F67CBB4" w14:textId="77777777" w:rsidR="00AB5903" w:rsidRPr="00F9339B" w:rsidRDefault="00AB5903">
            <w:pPr>
              <w:rPr>
                <w:sz w:val="20"/>
                <w:lang w:val="nl-NL"/>
              </w:rPr>
            </w:pPr>
            <w:r w:rsidRPr="00F9339B">
              <w:rPr>
                <w:sz w:val="20"/>
                <w:szCs w:val="18"/>
                <w:lang w:val="nl-NL"/>
              </w:rPr>
              <w:t>De uitnodiging tot het aanbieden van de effecten tegen een door de rechthebbenden van deze effecten te noemen prijs in contanten, waarbij de effecten, of in voorkomend geval de categorie, categorieën, klasse of klassen van effecten waarop het bod betrekking heeft, worden gespecificeerd.</w:t>
            </w:r>
          </w:p>
        </w:tc>
        <w:tc>
          <w:tcPr>
            <w:tcW w:w="2721" w:type="dxa"/>
          </w:tcPr>
          <w:p w14:paraId="5BFE9167" w14:textId="77777777" w:rsidR="00AB5903" w:rsidRPr="00F9339B" w:rsidRDefault="00AB5903">
            <w:pPr>
              <w:rPr>
                <w:sz w:val="20"/>
                <w:lang w:val="nl-NL"/>
              </w:rPr>
            </w:pPr>
          </w:p>
        </w:tc>
      </w:tr>
      <w:tr w:rsidR="00AB5903" w:rsidRPr="00F9339B" w14:paraId="3E21C9A8" w14:textId="77777777">
        <w:tblPrEx>
          <w:tblCellMar>
            <w:top w:w="0" w:type="dxa"/>
            <w:bottom w:w="0" w:type="dxa"/>
          </w:tblCellMar>
        </w:tblPrEx>
        <w:tc>
          <w:tcPr>
            <w:tcW w:w="1008" w:type="dxa"/>
            <w:tcBorders>
              <w:bottom w:val="single" w:sz="4" w:space="0" w:color="auto"/>
            </w:tcBorders>
          </w:tcPr>
          <w:p w14:paraId="06A95F68" w14:textId="77777777" w:rsidR="00AB5903" w:rsidRDefault="00AB5903">
            <w:r>
              <w:t>2.</w:t>
            </w:r>
          </w:p>
        </w:tc>
        <w:tc>
          <w:tcPr>
            <w:tcW w:w="4837" w:type="dxa"/>
            <w:gridSpan w:val="2"/>
            <w:tcBorders>
              <w:bottom w:val="single" w:sz="4" w:space="0" w:color="auto"/>
            </w:tcBorders>
          </w:tcPr>
          <w:p w14:paraId="2ABDBC86" w14:textId="77777777" w:rsidR="00AB5903" w:rsidRPr="00F9339B" w:rsidRDefault="00AB5903">
            <w:pPr>
              <w:autoSpaceDE w:val="0"/>
              <w:autoSpaceDN w:val="0"/>
              <w:adjustRightInd w:val="0"/>
              <w:rPr>
                <w:sz w:val="20"/>
                <w:lang w:val="nl-NL"/>
              </w:rPr>
            </w:pPr>
            <w:r w:rsidRPr="00F9339B">
              <w:rPr>
                <w:sz w:val="20"/>
                <w:szCs w:val="18"/>
                <w:lang w:val="nl-NL"/>
              </w:rPr>
              <w:t>Indien van toepassing: de verdere voorwaarden van welker vervulling de bieder zijn verplichting tot nakoming van het tenderbod afhankelijk stelt.</w:t>
            </w:r>
          </w:p>
        </w:tc>
        <w:tc>
          <w:tcPr>
            <w:tcW w:w="2721" w:type="dxa"/>
            <w:tcBorders>
              <w:bottom w:val="single" w:sz="4" w:space="0" w:color="auto"/>
            </w:tcBorders>
          </w:tcPr>
          <w:p w14:paraId="4BF62CCE" w14:textId="77777777" w:rsidR="00AB5903" w:rsidRPr="00F9339B" w:rsidRDefault="00AB5903">
            <w:pPr>
              <w:rPr>
                <w:sz w:val="20"/>
                <w:lang w:val="nl-NL"/>
              </w:rPr>
            </w:pPr>
          </w:p>
        </w:tc>
      </w:tr>
      <w:tr w:rsidR="00AB5903" w:rsidRPr="00F9339B" w14:paraId="4D95FA41" w14:textId="77777777">
        <w:tblPrEx>
          <w:tblCellMar>
            <w:top w:w="0" w:type="dxa"/>
            <w:bottom w:w="0" w:type="dxa"/>
          </w:tblCellMar>
        </w:tblPrEx>
        <w:tc>
          <w:tcPr>
            <w:tcW w:w="1008" w:type="dxa"/>
          </w:tcPr>
          <w:p w14:paraId="3141FE4F" w14:textId="77777777" w:rsidR="00AB5903" w:rsidRDefault="00AB5903">
            <w:r>
              <w:t>3.</w:t>
            </w:r>
          </w:p>
        </w:tc>
        <w:tc>
          <w:tcPr>
            <w:tcW w:w="4837" w:type="dxa"/>
            <w:gridSpan w:val="2"/>
          </w:tcPr>
          <w:p w14:paraId="4BC5F317" w14:textId="77777777" w:rsidR="00AB5903" w:rsidRPr="00F9339B" w:rsidRDefault="00AB5903">
            <w:pPr>
              <w:autoSpaceDE w:val="0"/>
              <w:autoSpaceDN w:val="0"/>
              <w:adjustRightInd w:val="0"/>
              <w:rPr>
                <w:sz w:val="20"/>
                <w:lang w:val="nl-NL"/>
              </w:rPr>
            </w:pPr>
            <w:r w:rsidRPr="00F9339B">
              <w:rPr>
                <w:sz w:val="20"/>
                <w:szCs w:val="18"/>
                <w:lang w:val="nl-NL"/>
              </w:rPr>
              <w:t>Een duidelijke motivering van het tenderbod.</w:t>
            </w:r>
          </w:p>
        </w:tc>
        <w:tc>
          <w:tcPr>
            <w:tcW w:w="2721" w:type="dxa"/>
          </w:tcPr>
          <w:p w14:paraId="040BA3C2" w14:textId="77777777" w:rsidR="00AB5903" w:rsidRPr="00F9339B" w:rsidRDefault="00AB5903">
            <w:pPr>
              <w:rPr>
                <w:sz w:val="20"/>
                <w:lang w:val="nl-NL"/>
              </w:rPr>
            </w:pPr>
          </w:p>
        </w:tc>
      </w:tr>
      <w:tr w:rsidR="00AB5903" w14:paraId="0A70EA58" w14:textId="77777777">
        <w:tblPrEx>
          <w:tblCellMar>
            <w:top w:w="0" w:type="dxa"/>
            <w:bottom w:w="0" w:type="dxa"/>
          </w:tblCellMar>
        </w:tblPrEx>
        <w:tc>
          <w:tcPr>
            <w:tcW w:w="1008" w:type="dxa"/>
            <w:tcBorders>
              <w:bottom w:val="single" w:sz="4" w:space="0" w:color="auto"/>
            </w:tcBorders>
          </w:tcPr>
          <w:p w14:paraId="0DAE72F9" w14:textId="77777777" w:rsidR="00AB5903" w:rsidRDefault="00AB5903">
            <w:r>
              <w:t>4.</w:t>
            </w:r>
          </w:p>
        </w:tc>
        <w:tc>
          <w:tcPr>
            <w:tcW w:w="4837" w:type="dxa"/>
            <w:gridSpan w:val="2"/>
            <w:tcBorders>
              <w:bottom w:val="single" w:sz="4" w:space="0" w:color="auto"/>
            </w:tcBorders>
          </w:tcPr>
          <w:p w14:paraId="787D6863" w14:textId="77777777" w:rsidR="00AB5903" w:rsidRPr="00F9339B" w:rsidRDefault="00AB5903">
            <w:pPr>
              <w:autoSpaceDE w:val="0"/>
              <w:autoSpaceDN w:val="0"/>
              <w:adjustRightInd w:val="0"/>
              <w:rPr>
                <w:sz w:val="20"/>
                <w:szCs w:val="18"/>
                <w:lang w:val="nl-NL"/>
              </w:rPr>
            </w:pPr>
            <w:r w:rsidRPr="00F9339B">
              <w:rPr>
                <w:sz w:val="20"/>
                <w:szCs w:val="18"/>
                <w:lang w:val="nl-NL"/>
              </w:rPr>
              <w:t>Het hoogste en laagste aantal of percentage van iedere categorie of klasse van de effecten dat de bieder toezegt te verwerven, onder vermelding van de bevoegdheid van de bieder het tenderbod ook gestand te doen indien effecten tot een kleiner aantal of een geringer percentage</w:t>
            </w:r>
          </w:p>
          <w:p w14:paraId="7E1A8510" w14:textId="77777777" w:rsidR="00AB5903" w:rsidRDefault="00AB5903">
            <w:pPr>
              <w:autoSpaceDE w:val="0"/>
              <w:autoSpaceDN w:val="0"/>
              <w:adjustRightInd w:val="0"/>
              <w:rPr>
                <w:sz w:val="20"/>
              </w:rPr>
            </w:pPr>
            <w:r>
              <w:rPr>
                <w:sz w:val="20"/>
                <w:szCs w:val="18"/>
                <w:lang w:val="en-US"/>
              </w:rPr>
              <w:t>zijn aangemeld.</w:t>
            </w:r>
          </w:p>
        </w:tc>
        <w:tc>
          <w:tcPr>
            <w:tcW w:w="2721" w:type="dxa"/>
            <w:tcBorders>
              <w:bottom w:val="single" w:sz="4" w:space="0" w:color="auto"/>
            </w:tcBorders>
          </w:tcPr>
          <w:p w14:paraId="5A6FB49E" w14:textId="77777777" w:rsidR="00AB5903" w:rsidRDefault="00AB5903">
            <w:pPr>
              <w:rPr>
                <w:sz w:val="20"/>
              </w:rPr>
            </w:pPr>
          </w:p>
        </w:tc>
      </w:tr>
      <w:tr w:rsidR="00AB5903" w:rsidRPr="00F9339B" w14:paraId="03BFCE13" w14:textId="77777777">
        <w:tblPrEx>
          <w:tblCellMar>
            <w:top w:w="0" w:type="dxa"/>
            <w:bottom w:w="0" w:type="dxa"/>
          </w:tblCellMar>
        </w:tblPrEx>
        <w:tc>
          <w:tcPr>
            <w:tcW w:w="1008" w:type="dxa"/>
          </w:tcPr>
          <w:p w14:paraId="28DAD663" w14:textId="77777777" w:rsidR="00AB5903" w:rsidRDefault="00AB5903">
            <w:r>
              <w:t>5.</w:t>
            </w:r>
          </w:p>
        </w:tc>
        <w:tc>
          <w:tcPr>
            <w:tcW w:w="4837" w:type="dxa"/>
            <w:gridSpan w:val="2"/>
          </w:tcPr>
          <w:p w14:paraId="6E5F5214" w14:textId="77777777" w:rsidR="00AB5903" w:rsidRPr="00F9339B" w:rsidRDefault="00AB5903">
            <w:pPr>
              <w:autoSpaceDE w:val="0"/>
              <w:autoSpaceDN w:val="0"/>
              <w:adjustRightInd w:val="0"/>
              <w:rPr>
                <w:sz w:val="20"/>
                <w:lang w:val="nl-NL"/>
              </w:rPr>
            </w:pPr>
            <w:r w:rsidRPr="00F9339B">
              <w:rPr>
                <w:sz w:val="20"/>
                <w:szCs w:val="18"/>
                <w:lang w:val="nl-NL"/>
              </w:rPr>
              <w:t>De verklaring dat het tenderbod, behoudens het bepaalde onder 8, onvoorwaardelijk is en tevens dat het bod onherroepelijk is, onder vermelding van de bevoegdheid van de bieder om het recht te bedingen het tenderbod in te trekken indien vóór het einde van de aanmeldingstermijn door een derde een openbaar bod op effecten van een of meer van dezelfde categorieën of klassen wordt uitgebracht of het voornemen daartoe openbaar wordt medegedeeld.</w:t>
            </w:r>
          </w:p>
        </w:tc>
        <w:tc>
          <w:tcPr>
            <w:tcW w:w="2721" w:type="dxa"/>
          </w:tcPr>
          <w:p w14:paraId="59DCB95B" w14:textId="77777777" w:rsidR="00AB5903" w:rsidRPr="00F9339B" w:rsidRDefault="00AB5903">
            <w:pPr>
              <w:rPr>
                <w:sz w:val="20"/>
                <w:lang w:val="nl-NL"/>
              </w:rPr>
            </w:pPr>
          </w:p>
        </w:tc>
      </w:tr>
      <w:tr w:rsidR="00AB5903" w:rsidRPr="00F9339B" w14:paraId="4C674829" w14:textId="77777777">
        <w:tblPrEx>
          <w:tblCellMar>
            <w:top w:w="0" w:type="dxa"/>
            <w:bottom w:w="0" w:type="dxa"/>
          </w:tblCellMar>
        </w:tblPrEx>
        <w:tc>
          <w:tcPr>
            <w:tcW w:w="1008" w:type="dxa"/>
          </w:tcPr>
          <w:p w14:paraId="70516599" w14:textId="77777777" w:rsidR="00AB5903" w:rsidRDefault="00AB5903">
            <w:r>
              <w:t>6.</w:t>
            </w:r>
          </w:p>
        </w:tc>
        <w:tc>
          <w:tcPr>
            <w:tcW w:w="4837" w:type="dxa"/>
            <w:gridSpan w:val="2"/>
          </w:tcPr>
          <w:p w14:paraId="7DB38F58" w14:textId="77777777" w:rsidR="00AB5903" w:rsidRPr="00F9339B" w:rsidRDefault="00AB5903">
            <w:pPr>
              <w:autoSpaceDE w:val="0"/>
              <w:autoSpaceDN w:val="0"/>
              <w:adjustRightInd w:val="0"/>
              <w:rPr>
                <w:sz w:val="20"/>
                <w:lang w:val="nl-NL"/>
              </w:rPr>
            </w:pPr>
            <w:r w:rsidRPr="00F9339B">
              <w:rPr>
                <w:sz w:val="20"/>
                <w:szCs w:val="18"/>
                <w:lang w:val="nl-NL"/>
              </w:rPr>
              <w:t>De verklaring dat de bieder zich verbindt tot gestanddoening, indien de beoogde verkrijging mogelijk is tegen een door de bieder in het biedingsbericht te vermelden prijs per aandeel.</w:t>
            </w:r>
          </w:p>
        </w:tc>
        <w:tc>
          <w:tcPr>
            <w:tcW w:w="2721" w:type="dxa"/>
          </w:tcPr>
          <w:p w14:paraId="6C8F3168" w14:textId="77777777" w:rsidR="00AB5903" w:rsidRPr="00F9339B" w:rsidRDefault="00AB5903">
            <w:pPr>
              <w:rPr>
                <w:sz w:val="20"/>
                <w:lang w:val="nl-NL"/>
              </w:rPr>
            </w:pPr>
          </w:p>
        </w:tc>
      </w:tr>
      <w:tr w:rsidR="00AB5903" w:rsidRPr="00F9339B" w14:paraId="556EA489" w14:textId="77777777">
        <w:tblPrEx>
          <w:tblCellMar>
            <w:top w:w="0" w:type="dxa"/>
            <w:bottom w:w="0" w:type="dxa"/>
          </w:tblCellMar>
        </w:tblPrEx>
        <w:tc>
          <w:tcPr>
            <w:tcW w:w="1008" w:type="dxa"/>
            <w:tcBorders>
              <w:bottom w:val="single" w:sz="4" w:space="0" w:color="auto"/>
            </w:tcBorders>
          </w:tcPr>
          <w:p w14:paraId="31481D98" w14:textId="77777777" w:rsidR="00AB5903" w:rsidRDefault="00AB5903">
            <w:r>
              <w:t>7.</w:t>
            </w:r>
          </w:p>
        </w:tc>
        <w:tc>
          <w:tcPr>
            <w:tcW w:w="4837" w:type="dxa"/>
            <w:gridSpan w:val="2"/>
            <w:tcBorders>
              <w:bottom w:val="single" w:sz="4" w:space="0" w:color="auto"/>
            </w:tcBorders>
          </w:tcPr>
          <w:p w14:paraId="36A41BBF" w14:textId="77777777" w:rsidR="00AB5903" w:rsidRPr="00F9339B" w:rsidRDefault="00AB5903">
            <w:pPr>
              <w:autoSpaceDE w:val="0"/>
              <w:autoSpaceDN w:val="0"/>
              <w:adjustRightInd w:val="0"/>
              <w:rPr>
                <w:sz w:val="20"/>
                <w:lang w:val="nl-NL"/>
              </w:rPr>
            </w:pPr>
            <w:r w:rsidRPr="00F9339B">
              <w:rPr>
                <w:sz w:val="20"/>
                <w:szCs w:val="18"/>
                <w:lang w:val="nl-NL"/>
              </w:rPr>
              <w:t>De verklaring dat bij gestanddoening voor alle effecten van dezelfde categorie of klasse dezelfde prijs zal worden betaald, zijnde de hoogste prijs waartegen de desbetreffende categorie of klasse is aangeboden.</w:t>
            </w:r>
          </w:p>
        </w:tc>
        <w:tc>
          <w:tcPr>
            <w:tcW w:w="2721" w:type="dxa"/>
            <w:tcBorders>
              <w:bottom w:val="single" w:sz="4" w:space="0" w:color="auto"/>
            </w:tcBorders>
          </w:tcPr>
          <w:p w14:paraId="50C94BD2" w14:textId="77777777" w:rsidR="00AB5903" w:rsidRPr="00F9339B" w:rsidRDefault="00AB5903">
            <w:pPr>
              <w:rPr>
                <w:sz w:val="20"/>
                <w:lang w:val="nl-NL"/>
              </w:rPr>
            </w:pPr>
          </w:p>
        </w:tc>
      </w:tr>
      <w:tr w:rsidR="00AB5903" w:rsidRPr="00F9339B" w14:paraId="5D56F635" w14:textId="77777777">
        <w:tblPrEx>
          <w:tblCellMar>
            <w:top w:w="0" w:type="dxa"/>
            <w:bottom w:w="0" w:type="dxa"/>
          </w:tblCellMar>
        </w:tblPrEx>
        <w:tc>
          <w:tcPr>
            <w:tcW w:w="1008" w:type="dxa"/>
          </w:tcPr>
          <w:p w14:paraId="10AAEF2B" w14:textId="77777777" w:rsidR="00AB5903" w:rsidRDefault="00AB5903">
            <w:r>
              <w:t>8.</w:t>
            </w:r>
          </w:p>
        </w:tc>
        <w:tc>
          <w:tcPr>
            <w:tcW w:w="4837" w:type="dxa"/>
            <w:gridSpan w:val="2"/>
          </w:tcPr>
          <w:p w14:paraId="08A5FE78" w14:textId="77777777" w:rsidR="00AB5903" w:rsidRPr="00F9339B" w:rsidRDefault="00AB5903">
            <w:pPr>
              <w:autoSpaceDE w:val="0"/>
              <w:autoSpaceDN w:val="0"/>
              <w:adjustRightInd w:val="0"/>
              <w:rPr>
                <w:sz w:val="20"/>
                <w:lang w:val="nl-NL"/>
              </w:rPr>
            </w:pPr>
            <w:r w:rsidRPr="00F9339B">
              <w:rPr>
                <w:sz w:val="20"/>
                <w:szCs w:val="18"/>
                <w:lang w:val="nl-NL"/>
              </w:rPr>
              <w:t>De verklaring dat in geval van aanvaarding van tegen de prijs van aanvaarding aangeboden effecten, indien een groter aantal of een hoger percentage effecten zal zijn aangeboden dan de bieder gehouden dan wel bevoegd is te aanvaarden, zoveel mogelijk proportioneel zal geschieden met hantering van een non-discriminatoire systematiek welke in het biedingsbericht wordt bekendgemaakt.</w:t>
            </w:r>
          </w:p>
        </w:tc>
        <w:tc>
          <w:tcPr>
            <w:tcW w:w="2721" w:type="dxa"/>
          </w:tcPr>
          <w:p w14:paraId="631FFDC2" w14:textId="77777777" w:rsidR="00AB5903" w:rsidRPr="00F9339B" w:rsidRDefault="00AB5903">
            <w:pPr>
              <w:rPr>
                <w:sz w:val="20"/>
                <w:lang w:val="nl-NL"/>
              </w:rPr>
            </w:pPr>
          </w:p>
        </w:tc>
      </w:tr>
    </w:tbl>
    <w:p w14:paraId="6C303D52" w14:textId="77777777" w:rsidR="00AB5903" w:rsidRPr="00F9339B" w:rsidRDefault="00AB5903">
      <w:pPr>
        <w:rPr>
          <w:lang w:val="nl-NL"/>
        </w:rPr>
      </w:pPr>
    </w:p>
    <w:p w14:paraId="11AD6C7A" w14:textId="77777777" w:rsidR="00AB5903" w:rsidRPr="00F9339B" w:rsidRDefault="00AB5903">
      <w:pPr>
        <w:rPr>
          <w:lang w:val="nl-NL"/>
        </w:rPr>
      </w:pPr>
    </w:p>
    <w:sectPr w:rsidR="00AB5903" w:rsidRPr="00F9339B">
      <w:footerReference w:type="even"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E9C2E" w14:textId="77777777" w:rsidR="003877B8" w:rsidRDefault="003877B8" w:rsidP="00AB5903">
      <w:r>
        <w:separator/>
      </w:r>
    </w:p>
  </w:endnote>
  <w:endnote w:type="continuationSeparator" w:id="0">
    <w:p w14:paraId="392B6D8A" w14:textId="77777777" w:rsidR="003877B8" w:rsidRDefault="003877B8" w:rsidP="00AB5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inion">
    <w:altName w:val="Kartika"/>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4F7B" w14:textId="77777777" w:rsidR="00AB5903" w:rsidRDefault="00AB59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350976" w14:textId="77777777" w:rsidR="00AB5903" w:rsidRDefault="00AB5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2E6BF" w14:textId="77777777" w:rsidR="00AB5903" w:rsidRDefault="00AB590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F104A">
      <w:rPr>
        <w:rStyle w:val="PageNumber"/>
        <w:noProof/>
      </w:rPr>
      <w:t>1</w:t>
    </w:r>
    <w:r>
      <w:rPr>
        <w:rStyle w:val="PageNumber"/>
      </w:rPr>
      <w:fldChar w:fldCharType="end"/>
    </w:r>
  </w:p>
  <w:p w14:paraId="239B1AEF" w14:textId="77777777" w:rsidR="00AB5903" w:rsidRDefault="00AB590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8100" w14:textId="77777777" w:rsidR="003877B8" w:rsidRDefault="003877B8" w:rsidP="00AB5903">
      <w:r>
        <w:separator/>
      </w:r>
    </w:p>
  </w:footnote>
  <w:footnote w:type="continuationSeparator" w:id="0">
    <w:p w14:paraId="685BC228" w14:textId="77777777" w:rsidR="003877B8" w:rsidRDefault="003877B8" w:rsidP="00AB59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04A"/>
    <w:rsid w:val="003877B8"/>
    <w:rsid w:val="008F104A"/>
    <w:rsid w:val="00AB5903"/>
    <w:rsid w:val="00F9339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4ACD18"/>
  <w15:chartTrackingRefBased/>
  <w15:docId w15:val="{7C0180C3-94D6-4BE2-B929-96940B0C1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PT"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536"/>
        <w:tab w:val="right" w:pos="9072"/>
      </w:tabs>
    </w:pPr>
    <w:rPr>
      <w:rFonts w:ascii="Minion" w:hAnsi="Minion"/>
      <w:sz w:val="21"/>
      <w:lang w:val="nl-NL"/>
    </w:r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E866A7666624448945D52EFF51D691" ma:contentTypeVersion="1" ma:contentTypeDescription="Een nieuw document maken." ma:contentTypeScope="" ma:versionID="28fff63a5a73b5037d368038979753d3">
  <xsd:schema xmlns:xsd="http://www.w3.org/2001/XMLSchema" xmlns:p="http://schemas.microsoft.com/office/2006/metadata/properties" xmlns:ns1="http://schemas.microsoft.com/sharepoint/v3" targetNamespace="http://schemas.microsoft.com/office/2006/metadata/properties" ma:root="true" ma:fieldsID="eb06ac192796ed684e0c25fba397860a"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Begindatum van de planning" ma:description="" ma:internalName="PublishingStartDate">
      <xsd:simpleType>
        <xsd:restriction base="dms:Unknown"/>
      </xsd:simpleType>
    </xsd:element>
    <xsd:element name="PublishingExpirationDate" ma:index="9" nillable="true" ma:displayName="Einddatum van de planning"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7515B92-CECB-4DE3-B669-8DE786B92E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7FCCCBF-D6D0-4F95-9EA6-950862EF34FD}">
  <ds:schemaRefs>
    <ds:schemaRef ds:uri="http://schemas.microsoft.com/office/2006/metadata/longProperties"/>
  </ds:schemaRefs>
</ds:datastoreItem>
</file>

<file path=customXml/itemProps3.xml><?xml version="1.0" encoding="utf-8"?>
<ds:datastoreItem xmlns:ds="http://schemas.openxmlformats.org/officeDocument/2006/customXml" ds:itemID="{CB557AD0-2A35-44A1-9F05-8965C5DCD614}">
  <ds:schemaRefs>
    <ds:schemaRef ds:uri="http://schemas.microsoft.com/sharepoint/v3/contenttype/forms"/>
  </ds:schemaRefs>
</ds:datastoreItem>
</file>

<file path=customXml/itemProps4.xml><?xml version="1.0" encoding="utf-8"?>
<ds:datastoreItem xmlns:ds="http://schemas.openxmlformats.org/officeDocument/2006/customXml" ds:itemID="{742DFA8F-711A-497E-B499-7083989A79E0}">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d9290083-bd2f-48a2-8ac5-09a524b17d15}" enabled="1" method="Privileged" siteId="{b9fec68c-c92d-461e-9a97-3d03a0f18b82}"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378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VERWIJZINGSTABEL betreffende Bijlage D</vt:lpstr>
    </vt:vector>
  </TitlesOfParts>
  <Company>Autoriteit Financiële Markten</Company>
  <LinksUpToDate>false</LinksUpToDate>
  <CharactersWithSpaces>2421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VERWIJZINGSTABEL betreffende Bijlage D</dc:title>
  <dc:subject/>
  <dc:creator>Autoriteit Financiële Markten</dc:creator>
  <cp:keywords/>
  <dc:description/>
  <cp:lastModifiedBy>Coronado, Kelvin R</cp:lastModifiedBy>
  <cp:revision>2</cp:revision>
  <dcterms:created xsi:type="dcterms:W3CDTF">2026-07-02T12:21:00Z</dcterms:created>
  <dcterms:modified xsi:type="dcterms:W3CDTF">2026-07-02T12:21:00Z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MSIP_Label_d9290083-bd2f-48a2-8ac5-09a524b17d15_Enabled">
    <vt:lpwstr>true</vt:lpwstr>
  </property>
  <property fmtid="{D5CDD505-2E9C-101B-9397-08002B2CF9AE}" pid="4" name="MSIP_Label_d9290083-bd2f-48a2-8ac5-09a524b17d15_SetDate">
    <vt:lpwstr>2026-07-02T12:21:52Z</vt:lpwstr>
  </property>
  <property fmtid="{D5CDD505-2E9C-101B-9397-08002B2CF9AE}" pid="5" name="MSIP_Label_d9290083-bd2f-48a2-8ac5-09a524b17d15_Method">
    <vt:lpwstr>Standard</vt:lpwstr>
  </property>
  <property fmtid="{D5CDD505-2E9C-101B-9397-08002B2CF9AE}" pid="6" name="MSIP_Label_d9290083-bd2f-48a2-8ac5-09a524b17d15_Name">
    <vt:lpwstr>d9290083-bd2f-48a2-8ac5-09a524b17d15</vt:lpwstr>
  </property>
  <property fmtid="{D5CDD505-2E9C-101B-9397-08002B2CF9AE}" pid="7" name="MSIP_Label_d9290083-bd2f-48a2-8ac5-09a524b17d15_SiteId">
    <vt:lpwstr>b9fec68c-c92d-461e-9a97-3d03a0f18b82</vt:lpwstr>
  </property>
  <property fmtid="{D5CDD505-2E9C-101B-9397-08002B2CF9AE}" pid="8" name="MSIP_Label_d9290083-bd2f-48a2-8ac5-09a524b17d15_ActionId">
    <vt:lpwstr>b63ab8bf-50d5-466a-8ea2-cde75fa9fba7</vt:lpwstr>
  </property>
  <property fmtid="{D5CDD505-2E9C-101B-9397-08002B2CF9AE}" pid="9" name="MSIP_Label_d9290083-bd2f-48a2-8ac5-09a524b17d15_ContentBits">
    <vt:lpwstr>0</vt:lpwstr>
  </property>
</Properties>
</file>