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31C7" w14:textId="77777777" w:rsidR="00010B15" w:rsidRPr="00BB3CF1" w:rsidRDefault="00010B15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Notification of intent to make use of exemption the under Article 17(1) of Regulation (EU) No 236/2012 of the European Parliament and the Council of 14 March 2012 on short selling and certain aspects of Credit Default Swaps </w:t>
      </w:r>
    </w:p>
    <w:p w14:paraId="7E9E7E86" w14:textId="77777777" w:rsidR="00433148" w:rsidRPr="00BB3CF1" w:rsidRDefault="00433148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86"/>
        <w:gridCol w:w="4237"/>
        <w:gridCol w:w="12"/>
      </w:tblGrid>
      <w:tr w:rsidR="005C2A48" w:rsidRPr="00C74C60" w14:paraId="7A6A779A" w14:textId="77777777" w:rsidTr="00E548AC">
        <w:trPr>
          <w:gridAfter w:val="1"/>
          <w:wAfter w:w="12" w:type="dxa"/>
        </w:trPr>
        <w:tc>
          <w:tcPr>
            <w:tcW w:w="568" w:type="dxa"/>
          </w:tcPr>
          <w:p w14:paraId="2168D5B7" w14:textId="77777777" w:rsidR="005C2A48" w:rsidRPr="00BB3CF1" w:rsidRDefault="005C2A48" w:rsidP="00E548AC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1.</w:t>
            </w:r>
          </w:p>
        </w:tc>
        <w:tc>
          <w:tcPr>
            <w:tcW w:w="8742" w:type="dxa"/>
            <w:gridSpan w:val="2"/>
          </w:tcPr>
          <w:p w14:paraId="4DDB8AD9" w14:textId="77777777" w:rsidR="005C2A48" w:rsidRPr="00BB3CF1" w:rsidRDefault="005C2A48" w:rsidP="001A7D65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1A7D65"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the notifying party</w:t>
            </w:r>
          </w:p>
        </w:tc>
      </w:tr>
      <w:tr w:rsidR="005C2A48" w:rsidRPr="00BB3CF1" w14:paraId="6BF63D97" w14:textId="77777777" w:rsidTr="00E548AC">
        <w:trPr>
          <w:gridAfter w:val="1"/>
          <w:wAfter w:w="12" w:type="dxa"/>
          <w:trHeight w:val="684"/>
        </w:trPr>
        <w:tc>
          <w:tcPr>
            <w:tcW w:w="568" w:type="dxa"/>
          </w:tcPr>
          <w:p w14:paraId="617B47CE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517E833A" w14:textId="77777777" w:rsidR="00407920" w:rsidRPr="00BB3CF1" w:rsidRDefault="00407920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7D7D164B" w14:textId="77777777" w:rsidR="00407920" w:rsidRPr="00BB3CF1" w:rsidRDefault="00407920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42CD2D5D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545214D6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0"/>
          </w:p>
        </w:tc>
      </w:tr>
      <w:tr w:rsidR="005C2A48" w:rsidRPr="00BB3CF1" w14:paraId="2D7C9DA8" w14:textId="77777777" w:rsidTr="00E548AC">
        <w:trPr>
          <w:gridAfter w:val="1"/>
          <w:wAfter w:w="12" w:type="dxa"/>
        </w:trPr>
        <w:tc>
          <w:tcPr>
            <w:tcW w:w="568" w:type="dxa"/>
          </w:tcPr>
          <w:p w14:paraId="60A5C09D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51DB437E" w14:textId="77777777" w:rsidR="005C2A48" w:rsidRPr="00BB3CF1" w:rsidRDefault="005C2A48" w:rsidP="00E548AC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BIC code</w:t>
            </w:r>
          </w:p>
          <w:p w14:paraId="63B9074C" w14:textId="77777777" w:rsidR="005C2A48" w:rsidRPr="00BB3CF1" w:rsidRDefault="005C2A48" w:rsidP="00E548AC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(if the holder has one)</w:t>
            </w:r>
          </w:p>
        </w:tc>
        <w:tc>
          <w:tcPr>
            <w:tcW w:w="4344" w:type="dxa"/>
          </w:tcPr>
          <w:p w14:paraId="4C59D63C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"/>
          </w:p>
        </w:tc>
      </w:tr>
      <w:tr w:rsidR="005C2A48" w:rsidRPr="00BB3CF1" w14:paraId="76591254" w14:textId="77777777" w:rsidTr="00E548AC">
        <w:trPr>
          <w:gridAfter w:val="1"/>
          <w:wAfter w:w="12" w:type="dxa"/>
          <w:trHeight w:val="429"/>
        </w:trPr>
        <w:tc>
          <w:tcPr>
            <w:tcW w:w="568" w:type="dxa"/>
          </w:tcPr>
          <w:p w14:paraId="20B8F20D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722AA327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68C2057A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2"/>
          </w:p>
        </w:tc>
      </w:tr>
      <w:tr w:rsidR="005C2A48" w:rsidRPr="00BB3CF1" w14:paraId="7C531F73" w14:textId="77777777" w:rsidTr="00E548AC">
        <w:trPr>
          <w:gridAfter w:val="1"/>
          <w:wAfter w:w="12" w:type="dxa"/>
          <w:trHeight w:val="549"/>
        </w:trPr>
        <w:tc>
          <w:tcPr>
            <w:tcW w:w="568" w:type="dxa"/>
          </w:tcPr>
          <w:p w14:paraId="522107C4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5833CFBB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56B5177E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3"/>
          </w:p>
        </w:tc>
      </w:tr>
      <w:tr w:rsidR="005C2A48" w:rsidRPr="00C74C60" w14:paraId="320B4C98" w14:textId="77777777" w:rsidTr="00E548AC">
        <w:trPr>
          <w:gridAfter w:val="1"/>
          <w:wAfter w:w="12" w:type="dxa"/>
        </w:trPr>
        <w:tc>
          <w:tcPr>
            <w:tcW w:w="568" w:type="dxa"/>
          </w:tcPr>
          <w:p w14:paraId="1BEA8773" w14:textId="77777777" w:rsidR="005C2A48" w:rsidRPr="00BB3CF1" w:rsidRDefault="005C2A48" w:rsidP="00E548AC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2.</w:t>
            </w:r>
          </w:p>
        </w:tc>
        <w:tc>
          <w:tcPr>
            <w:tcW w:w="8742" w:type="dxa"/>
            <w:gridSpan w:val="2"/>
          </w:tcPr>
          <w:p w14:paraId="0F5B063F" w14:textId="77777777" w:rsidR="005C2A48" w:rsidRPr="00BB3CF1" w:rsidRDefault="001A7D65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</w:t>
            </w:r>
            <w:r w:rsidR="005C2A48"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ontact person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within the notifying party</w:t>
            </w:r>
          </w:p>
        </w:tc>
      </w:tr>
      <w:tr w:rsidR="005C2A48" w:rsidRPr="00BB3CF1" w14:paraId="53C7614E" w14:textId="77777777" w:rsidTr="00E548AC">
        <w:trPr>
          <w:gridAfter w:val="1"/>
          <w:wAfter w:w="12" w:type="dxa"/>
          <w:trHeight w:val="704"/>
        </w:trPr>
        <w:tc>
          <w:tcPr>
            <w:tcW w:w="568" w:type="dxa"/>
          </w:tcPr>
          <w:p w14:paraId="76863569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15BC0751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</w:t>
            </w:r>
            <w:r w:rsidR="00407920" w:rsidRPr="00BB3CF1">
              <w:rPr>
                <w:rFonts w:ascii="Arial" w:hAnsi="Arial" w:cs="Arial"/>
                <w:color w:val="330066"/>
                <w:sz w:val="18"/>
                <w:szCs w:val="18"/>
              </w:rPr>
              <w:t>ame</w:t>
            </w:r>
          </w:p>
          <w:p w14:paraId="69715FCD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3D753036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4"/>
          </w:p>
        </w:tc>
      </w:tr>
      <w:tr w:rsidR="005C2A48" w:rsidRPr="00BB3CF1" w14:paraId="122F43A2" w14:textId="77777777" w:rsidTr="00E548AC">
        <w:trPr>
          <w:gridAfter w:val="1"/>
          <w:wAfter w:w="12" w:type="dxa"/>
        </w:trPr>
        <w:tc>
          <w:tcPr>
            <w:tcW w:w="568" w:type="dxa"/>
          </w:tcPr>
          <w:p w14:paraId="22ECD770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73119EF4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060BEA7C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5"/>
          </w:p>
        </w:tc>
      </w:tr>
      <w:tr w:rsidR="005C2A48" w:rsidRPr="00BB3CF1" w14:paraId="41DEAA26" w14:textId="77777777" w:rsidTr="00E548AC">
        <w:trPr>
          <w:gridAfter w:val="1"/>
          <w:wAfter w:w="12" w:type="dxa"/>
        </w:trPr>
        <w:tc>
          <w:tcPr>
            <w:tcW w:w="568" w:type="dxa"/>
          </w:tcPr>
          <w:p w14:paraId="3A425440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1DA6F025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28578D91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6"/>
          </w:p>
        </w:tc>
      </w:tr>
      <w:tr w:rsidR="005C2A48" w:rsidRPr="00BB3CF1" w14:paraId="25DD1D4D" w14:textId="77777777" w:rsidTr="00E548AC">
        <w:trPr>
          <w:gridAfter w:val="1"/>
          <w:wAfter w:w="12" w:type="dxa"/>
        </w:trPr>
        <w:tc>
          <w:tcPr>
            <w:tcW w:w="568" w:type="dxa"/>
          </w:tcPr>
          <w:p w14:paraId="16324FAB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23272120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2F2E7F79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7"/>
          </w:p>
        </w:tc>
      </w:tr>
      <w:tr w:rsidR="005C2A48" w:rsidRPr="00C74C60" w14:paraId="03BBF188" w14:textId="77777777" w:rsidTr="00E548AC">
        <w:trPr>
          <w:gridAfter w:val="1"/>
          <w:wAfter w:w="12" w:type="dxa"/>
        </w:trPr>
        <w:tc>
          <w:tcPr>
            <w:tcW w:w="568" w:type="dxa"/>
          </w:tcPr>
          <w:p w14:paraId="2EB9CC5E" w14:textId="77777777" w:rsidR="005C2A48" w:rsidRPr="00BB3CF1" w:rsidRDefault="005C2A48" w:rsidP="00E548AC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3.</w:t>
            </w:r>
          </w:p>
        </w:tc>
        <w:tc>
          <w:tcPr>
            <w:tcW w:w="8742" w:type="dxa"/>
            <w:gridSpan w:val="2"/>
          </w:tcPr>
          <w:p w14:paraId="28E2113C" w14:textId="77777777" w:rsidR="005C2A48" w:rsidRPr="00BB3CF1" w:rsidRDefault="005C2A48" w:rsidP="007A21F6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</w:t>
            </w:r>
            <w:r w:rsidR="00E548AC"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of market making activities</w:t>
            </w:r>
          </w:p>
        </w:tc>
      </w:tr>
      <w:tr w:rsidR="005C2A48" w:rsidRPr="00C74C60" w14:paraId="55AD9C62" w14:textId="77777777" w:rsidTr="00E548AC">
        <w:tc>
          <w:tcPr>
            <w:tcW w:w="568" w:type="dxa"/>
          </w:tcPr>
          <w:p w14:paraId="5C2DB3DD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605A0DBC" w14:textId="77777777" w:rsidR="005C2A48" w:rsidRPr="00BB3CF1" w:rsidRDefault="001A7D65" w:rsidP="001A7D65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Status </w:t>
            </w:r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of the notifying party</w:t>
            </w:r>
          </w:p>
        </w:tc>
        <w:tc>
          <w:tcPr>
            <w:tcW w:w="4356" w:type="dxa"/>
            <w:gridSpan w:val="2"/>
          </w:tcPr>
          <w:p w14:paraId="79CDC713" w14:textId="77777777" w:rsidR="005C2A48" w:rsidRPr="00BB3CF1" w:rsidRDefault="005C2A48" w:rsidP="005C2A48">
            <w:pPr>
              <w:numPr>
                <w:ilvl w:val="0"/>
                <w:numId w:val="3"/>
              </w:numPr>
              <w:spacing w:after="0" w:line="240" w:lineRule="auto"/>
              <w:ind w:left="172" w:hanging="172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credit institution </w: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instrText xml:space="preserve"> FORMCHECKBOX </w:instrTex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end"/>
            </w:r>
          </w:p>
          <w:p w14:paraId="665B25AD" w14:textId="77777777" w:rsidR="005C2A48" w:rsidRPr="00BB3CF1" w:rsidRDefault="005C2A48" w:rsidP="005C2A48">
            <w:pPr>
              <w:numPr>
                <w:ilvl w:val="0"/>
                <w:numId w:val="3"/>
              </w:numPr>
              <w:spacing w:after="0" w:line="240" w:lineRule="auto"/>
              <w:ind w:left="172" w:hanging="172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investment firm  </w: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instrText xml:space="preserve"> FORMCHECKBOX </w:instrTex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end"/>
            </w:r>
          </w:p>
          <w:p w14:paraId="51C14EC4" w14:textId="77777777" w:rsidR="007A21F6" w:rsidRPr="00BB3CF1" w:rsidRDefault="005C2A48" w:rsidP="005C2A48">
            <w:pPr>
              <w:numPr>
                <w:ilvl w:val="0"/>
                <w:numId w:val="3"/>
              </w:numPr>
              <w:spacing w:after="0" w:line="240" w:lineRule="auto"/>
              <w:ind w:left="172" w:hanging="172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third coun</w:t>
            </w:r>
            <w:r w:rsidR="007A21F6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try entity </w: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1F6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instrText xml:space="preserve"> FORMCHECKBOX </w:instrTex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end"/>
            </w:r>
          </w:p>
          <w:p w14:paraId="7FF784C6" w14:textId="77777777" w:rsidR="005C2A48" w:rsidRPr="00BB3CF1" w:rsidRDefault="007A21F6" w:rsidP="005C2A48">
            <w:pPr>
              <w:numPr>
                <w:ilvl w:val="0"/>
                <w:numId w:val="3"/>
              </w:numPr>
              <w:spacing w:after="0" w:line="240" w:lineRule="auto"/>
              <w:ind w:left="172" w:hanging="172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fir</w:t>
            </w:r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m </w:t>
            </w:r>
            <w:r w:rsidR="00863C79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as </w:t>
            </w:r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referred to in point (1) of Article 2 (1) of Directive 2004/39/EC </w: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instrText xml:space="preserve"> FORMCHECKBOX </w:instrText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r>
            <w:r w:rsidR="00142D38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</w:tr>
      <w:tr w:rsidR="005C2A48" w:rsidRPr="00BB3CF1" w14:paraId="6BA40698" w14:textId="77777777" w:rsidTr="00E548AC">
        <w:tc>
          <w:tcPr>
            <w:tcW w:w="568" w:type="dxa"/>
            <w:tcBorders>
              <w:bottom w:val="single" w:sz="4" w:space="0" w:color="auto"/>
            </w:tcBorders>
          </w:tcPr>
          <w:p w14:paraId="00555092" w14:textId="77777777" w:rsidR="005C2A48" w:rsidRPr="00BB3CF1" w:rsidRDefault="005C2A4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640092E8" w14:textId="77777777" w:rsidR="005C2A48" w:rsidRPr="00BB3CF1" w:rsidRDefault="007A21F6" w:rsidP="007A21F6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Market membership</w:t>
            </w:r>
          </w:p>
        </w:tc>
        <w:tc>
          <w:tcPr>
            <w:tcW w:w="4356" w:type="dxa"/>
            <w:gridSpan w:val="2"/>
          </w:tcPr>
          <w:p w14:paraId="0510AC06" w14:textId="77777777" w:rsidR="005C2A48" w:rsidRPr="00BB3CF1" w:rsidRDefault="00142D38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5C2A4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5C2A4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9"/>
          </w:p>
        </w:tc>
      </w:tr>
      <w:tr w:rsidR="00A47DD6" w:rsidRPr="00C74C60" w14:paraId="0F5D298C" w14:textId="77777777" w:rsidTr="00E548AC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</w:tcPr>
          <w:p w14:paraId="0E9DD9B3" w14:textId="77777777" w:rsidR="00A47DD6" w:rsidRPr="00BB3CF1" w:rsidRDefault="00A47DD6" w:rsidP="00117125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58B571D5" w14:textId="77777777" w:rsidR="00A47DD6" w:rsidRPr="00BB3CF1" w:rsidRDefault="00A47DD6" w:rsidP="00117125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Description of </w:t>
            </w:r>
            <w:r w:rsidR="00863C79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the 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activities according to or indication of expected activities according to article 2 (1)(k)</w:t>
            </w:r>
            <w:r w:rsidR="00863C79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of the Regulation</w:t>
            </w:r>
          </w:p>
        </w:tc>
        <w:tc>
          <w:tcPr>
            <w:tcW w:w="4356" w:type="dxa"/>
            <w:gridSpan w:val="2"/>
          </w:tcPr>
          <w:p w14:paraId="43DCCEFF" w14:textId="77777777" w:rsidR="00A47DD6" w:rsidRPr="00BB3CF1" w:rsidRDefault="00A47DD6" w:rsidP="00117125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Please provide information on a separate sheet</w:t>
            </w:r>
          </w:p>
          <w:p w14:paraId="08FDE595" w14:textId="77777777" w:rsidR="00A47DD6" w:rsidRPr="002A6CEB" w:rsidRDefault="00A47DD6" w:rsidP="00117125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</w:p>
        </w:tc>
      </w:tr>
      <w:tr w:rsidR="00A47DD6" w:rsidRPr="00BB3CF1" w14:paraId="61CCC912" w14:textId="77777777" w:rsidTr="00E548AC">
        <w:tc>
          <w:tcPr>
            <w:tcW w:w="568" w:type="dxa"/>
            <w:tcBorders>
              <w:top w:val="single" w:sz="4" w:space="0" w:color="auto"/>
            </w:tcBorders>
          </w:tcPr>
          <w:p w14:paraId="040F9DFB" w14:textId="77777777" w:rsidR="00A47DD6" w:rsidRPr="00BB3CF1" w:rsidRDefault="00863C79" w:rsidP="00117125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A47DD6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662C498C" w14:textId="77777777" w:rsidR="00A47DD6" w:rsidRPr="00BB3CF1" w:rsidRDefault="00A47DD6" w:rsidP="00117125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Financial instrument</w:t>
            </w:r>
            <w:r w:rsidR="00863C79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(s)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(ISIN or description)</w:t>
            </w:r>
            <w:r w:rsidRPr="00BB3CF1">
              <w:rPr>
                <w:rStyle w:val="FootnoteReference"/>
                <w:rFonts w:ascii="Arial" w:hAnsi="Arial" w:cs="Arial"/>
                <w:color w:val="330066"/>
                <w:sz w:val="18"/>
                <w:szCs w:val="18"/>
              </w:rPr>
              <w:footnoteReference w:id="1"/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56" w:type="dxa"/>
            <w:gridSpan w:val="2"/>
          </w:tcPr>
          <w:p w14:paraId="4C0E75DF" w14:textId="77777777" w:rsidR="00A47DD6" w:rsidRPr="00BB3CF1" w:rsidRDefault="00142D38" w:rsidP="00117125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A47DD6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0"/>
          </w:p>
        </w:tc>
      </w:tr>
      <w:tr w:rsidR="00A47DD6" w:rsidRPr="00BB3CF1" w14:paraId="1160B88B" w14:textId="77777777" w:rsidTr="00E548AC">
        <w:tc>
          <w:tcPr>
            <w:tcW w:w="568" w:type="dxa"/>
          </w:tcPr>
          <w:p w14:paraId="084AA84F" w14:textId="77777777" w:rsidR="00A47DD6" w:rsidRPr="00BB3CF1" w:rsidRDefault="00863C79" w:rsidP="00117125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e</w:t>
            </w:r>
            <w:r w:rsidR="00A47DD6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3327A056" w14:textId="77777777" w:rsidR="00A47DD6" w:rsidRPr="00BB3CF1" w:rsidRDefault="00A47DD6" w:rsidP="00117125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Category of related instrument </w:t>
            </w:r>
            <w:r w:rsidRPr="00BB3CF1">
              <w:rPr>
                <w:rStyle w:val="FootnoteReference"/>
                <w:rFonts w:ascii="Arial" w:hAnsi="Arial" w:cs="Arial"/>
                <w:color w:val="330066"/>
                <w:sz w:val="18"/>
                <w:szCs w:val="18"/>
              </w:rPr>
              <w:footnoteReference w:id="2"/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56" w:type="dxa"/>
            <w:gridSpan w:val="2"/>
          </w:tcPr>
          <w:p w14:paraId="123EE194" w14:textId="77777777" w:rsidR="00A47DD6" w:rsidRPr="00BB3CF1" w:rsidRDefault="00142D38" w:rsidP="00117125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="00A47DD6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47DD6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1"/>
          </w:p>
        </w:tc>
      </w:tr>
      <w:tr w:rsidR="00A47DD6" w:rsidRPr="00C74C60" w14:paraId="7D27BBD4" w14:textId="77777777" w:rsidTr="00E548AC">
        <w:tc>
          <w:tcPr>
            <w:tcW w:w="568" w:type="dxa"/>
          </w:tcPr>
          <w:p w14:paraId="469474CD" w14:textId="77777777" w:rsidR="00A47DD6" w:rsidRPr="00BB3CF1" w:rsidRDefault="00863C79" w:rsidP="00E548AC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</w:t>
            </w:r>
            <w:r w:rsidR="00A47DD6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4851C12D" w14:textId="77777777" w:rsidR="00A47DD6" w:rsidRPr="00BB3CF1" w:rsidRDefault="00A47DD6" w:rsidP="00863C79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Description of </w:t>
            </w:r>
            <w:r w:rsidR="00863C79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contractual agreement</w:t>
            </w:r>
          </w:p>
        </w:tc>
        <w:tc>
          <w:tcPr>
            <w:tcW w:w="4356" w:type="dxa"/>
            <w:gridSpan w:val="2"/>
          </w:tcPr>
          <w:p w14:paraId="036CB9FC" w14:textId="77777777" w:rsidR="00A47DD6" w:rsidRPr="00BB3CF1" w:rsidRDefault="00A47DD6" w:rsidP="00E548AC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Please provide </w:t>
            </w:r>
            <w:r w:rsidR="00863C79"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information on a separate sheet</w:t>
            </w:r>
          </w:p>
        </w:tc>
      </w:tr>
    </w:tbl>
    <w:p w14:paraId="785DB890" w14:textId="77777777" w:rsidR="005C2A48" w:rsidRPr="00BB3CF1" w:rsidRDefault="005C2A48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0066"/>
          <w:sz w:val="18"/>
          <w:szCs w:val="18"/>
          <w:lang w:val="en-US" w:eastAsia="nl-NL"/>
        </w:rPr>
      </w:pPr>
    </w:p>
    <w:p w14:paraId="3E7E5297" w14:textId="77777777" w:rsidR="00863C79" w:rsidRPr="00BB3CF1" w:rsidRDefault="00863C79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0F334273" w14:textId="77777777" w:rsidR="00877627" w:rsidRDefault="00877627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>
        <w:rPr>
          <w:rFonts w:ascii="Arial" w:hAnsi="Arial" w:cs="Arial"/>
          <w:color w:val="330066"/>
          <w:sz w:val="18"/>
          <w:szCs w:val="18"/>
          <w:lang w:val="en-US"/>
        </w:rPr>
        <w:br w:type="page"/>
      </w:r>
    </w:p>
    <w:p w14:paraId="3C88F637" w14:textId="77777777" w:rsidR="00877627" w:rsidRDefault="00877627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D5A7DE9" w14:textId="77777777" w:rsidR="00877627" w:rsidRDefault="00877627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439D3CFE" w14:textId="77777777" w:rsidR="008D3B56" w:rsidRPr="00BB3CF1" w:rsidRDefault="003676C6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Date</w:t>
      </w:r>
      <w:r w:rsidR="00555EF2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: </w:t>
      </w:r>
    </w:p>
    <w:p w14:paraId="0239C51A" w14:textId="77777777" w:rsidR="00EB5767" w:rsidRPr="00BB3CF1" w:rsidRDefault="00EB5767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D4B2E57" w14:textId="77777777" w:rsidR="00B94228" w:rsidRPr="00BB3CF1" w:rsidRDefault="00555EF2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S</w:t>
      </w:r>
      <w:r w:rsidR="003676C6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ignature: </w:t>
      </w:r>
    </w:p>
    <w:p w14:paraId="483DACC7" w14:textId="77777777" w:rsidR="00EB5767" w:rsidRPr="00BB3CF1" w:rsidRDefault="00EB5767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011A31BA" w14:textId="77777777" w:rsidR="005C2A48" w:rsidRPr="00BB3CF1" w:rsidRDefault="005C2A4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4F26178" w14:textId="77777777" w:rsidR="005C2A48" w:rsidRPr="00BB3CF1" w:rsidRDefault="005C2A4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41921B93" w14:textId="77777777" w:rsidR="005C2A48" w:rsidRPr="00BB3CF1" w:rsidRDefault="005C2A4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1D38B9AF" w14:textId="77777777" w:rsidR="005C2A48" w:rsidRPr="00BB3CF1" w:rsidRDefault="005C2A4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24383BE7" w14:textId="77777777" w:rsidR="00EB5767" w:rsidRPr="00BB3CF1" w:rsidRDefault="00587103" w:rsidP="00EB5767">
      <w:pPr>
        <w:pStyle w:val="Default"/>
        <w:ind w:left="2124" w:firstLine="708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                                                              </w:t>
      </w:r>
    </w:p>
    <w:p w14:paraId="1C5ED1C8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You are obliged to fill in and sign this form, and send it by fax or e-mail (</w:t>
      </w:r>
      <w:r w:rsidR="00CF55EE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scanned version of this form) </w:t>
      </w:r>
      <w:r w:rsidR="00CF55EE" w:rsidRPr="008C3B94">
        <w:rPr>
          <w:rFonts w:ascii="Arial" w:hAnsi="Arial" w:cs="Arial"/>
          <w:b/>
          <w:color w:val="330066"/>
          <w:sz w:val="18"/>
          <w:szCs w:val="18"/>
          <w:lang w:val="en-US"/>
        </w:rPr>
        <w:t>and</w:t>
      </w:r>
      <w:r w:rsidRPr="00BB3CF1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 </w:t>
      </w: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postal mail to: </w:t>
      </w:r>
    </w:p>
    <w:p w14:paraId="7CA2965B" w14:textId="77777777" w:rsidR="00BB3CF1" w:rsidRPr="00BB3CF1" w:rsidRDefault="00BB3CF1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046F23D0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Netherlands Authority for the Financial Markets (AFM) </w:t>
      </w:r>
    </w:p>
    <w:p w14:paraId="36BD94B1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Disclosure &amp; Registration Department </w:t>
      </w:r>
    </w:p>
    <w:p w14:paraId="21FE11A2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 Box 11723 </w:t>
      </w:r>
    </w:p>
    <w:p w14:paraId="2AF74AB2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1001 GS Amsterdam </w:t>
      </w:r>
    </w:p>
    <w:p w14:paraId="6BF95625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fax number: +31 (0)20 - 797 3822 </w:t>
      </w:r>
    </w:p>
    <w:p w14:paraId="576AAE38" w14:textId="77777777" w:rsidR="00BB3CF1" w:rsidRPr="00877627" w:rsidRDefault="00B94228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e-mail: </w:t>
      </w:r>
      <w:hyperlink r:id="rId9" w:history="1">
        <w:r w:rsidR="00CF55EE" w:rsidRPr="00BB3CF1">
          <w:rPr>
            <w:rStyle w:val="Hyperlink"/>
            <w:rFonts w:ascii="Arial" w:hAnsi="Arial" w:cs="Arial"/>
            <w:color w:val="330066"/>
            <w:sz w:val="18"/>
            <w:szCs w:val="18"/>
            <w:lang w:val="en-US"/>
          </w:rPr>
          <w:t>melden@afm.nl</w:t>
        </w:r>
      </w:hyperlink>
    </w:p>
    <w:sectPr w:rsidR="00BB3CF1" w:rsidRPr="00877627" w:rsidSect="00C74C60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A520" w14:textId="77777777" w:rsidR="003A7A97" w:rsidRDefault="003A7A97" w:rsidP="003676C6">
      <w:pPr>
        <w:spacing w:after="0" w:line="240" w:lineRule="auto"/>
      </w:pPr>
      <w:r>
        <w:separator/>
      </w:r>
    </w:p>
  </w:endnote>
  <w:endnote w:type="continuationSeparator" w:id="0">
    <w:p w14:paraId="6C7026F8" w14:textId="77777777" w:rsidR="003A7A97" w:rsidRDefault="003A7A97" w:rsidP="003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0242" w14:textId="77777777" w:rsidR="00BB3CF1" w:rsidRPr="00BB3CF1" w:rsidRDefault="00142D38">
    <w:pPr>
      <w:pStyle w:val="Footer"/>
      <w:jc w:val="right"/>
      <w:rPr>
        <w:color w:val="A98F00"/>
        <w:sz w:val="16"/>
        <w:szCs w:val="16"/>
      </w:rPr>
    </w:pPr>
    <w:r w:rsidRPr="00BB3CF1">
      <w:rPr>
        <w:color w:val="A98F00"/>
        <w:sz w:val="16"/>
        <w:szCs w:val="16"/>
      </w:rPr>
      <w:fldChar w:fldCharType="begin"/>
    </w:r>
    <w:r w:rsidR="00BB3CF1" w:rsidRPr="00BB3CF1">
      <w:rPr>
        <w:color w:val="A98F00"/>
        <w:sz w:val="16"/>
        <w:szCs w:val="16"/>
      </w:rPr>
      <w:instrText xml:space="preserve"> PAGE   \* MERGEFORMAT </w:instrText>
    </w:r>
    <w:r w:rsidRPr="00BB3CF1">
      <w:rPr>
        <w:color w:val="A98F00"/>
        <w:sz w:val="16"/>
        <w:szCs w:val="16"/>
      </w:rPr>
      <w:fldChar w:fldCharType="separate"/>
    </w:r>
    <w:r w:rsidR="001C273B">
      <w:rPr>
        <w:noProof/>
        <w:color w:val="A98F00"/>
        <w:sz w:val="16"/>
        <w:szCs w:val="16"/>
      </w:rPr>
      <w:t>1</w:t>
    </w:r>
    <w:r w:rsidRPr="00BB3CF1">
      <w:rPr>
        <w:color w:val="A98F00"/>
        <w:sz w:val="16"/>
        <w:szCs w:val="16"/>
      </w:rPr>
      <w:fldChar w:fldCharType="end"/>
    </w:r>
  </w:p>
  <w:p w14:paraId="7FDA80BA" w14:textId="77777777" w:rsidR="00877627" w:rsidRPr="00BB3CF1" w:rsidRDefault="00877627" w:rsidP="00877627">
    <w:pPr>
      <w:rPr>
        <w:rFonts w:ascii="Arial" w:hAnsi="Arial" w:cs="Arial"/>
        <w:color w:val="330066"/>
        <w:sz w:val="16"/>
        <w:szCs w:val="16"/>
        <w:lang w:val="en-US"/>
      </w:rPr>
    </w:pPr>
    <w:r w:rsidRPr="00BB3CF1">
      <w:rPr>
        <w:rFonts w:ascii="Arial" w:hAnsi="Arial" w:cs="Arial"/>
        <w:color w:val="330066"/>
        <w:sz w:val="16"/>
        <w:szCs w:val="16"/>
        <w:lang w:val="en-US"/>
      </w:rPr>
      <w:t>Amsterdam, september 2012 – versie 1.0</w:t>
    </w:r>
  </w:p>
  <w:p w14:paraId="7C896F34" w14:textId="77777777" w:rsidR="00F42A80" w:rsidRDefault="00F4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A029" w14:textId="77777777" w:rsidR="003A7A97" w:rsidRDefault="003A7A97" w:rsidP="003676C6">
      <w:pPr>
        <w:spacing w:after="0" w:line="240" w:lineRule="auto"/>
      </w:pPr>
      <w:r>
        <w:separator/>
      </w:r>
    </w:p>
  </w:footnote>
  <w:footnote w:type="continuationSeparator" w:id="0">
    <w:p w14:paraId="05264574" w14:textId="77777777" w:rsidR="003A7A97" w:rsidRDefault="003A7A97" w:rsidP="003676C6">
      <w:pPr>
        <w:spacing w:after="0" w:line="240" w:lineRule="auto"/>
      </w:pPr>
      <w:r>
        <w:continuationSeparator/>
      </w:r>
    </w:p>
  </w:footnote>
  <w:footnote w:id="1">
    <w:p w14:paraId="4FFA6761" w14:textId="77777777" w:rsidR="00A47DD6" w:rsidRPr="005E722C" w:rsidRDefault="00A47DD6" w:rsidP="005C2A48">
      <w:pPr>
        <w:pStyle w:val="FootnoteText"/>
        <w:spacing w:line="240" w:lineRule="auto"/>
        <w:rPr>
          <w:sz w:val="12"/>
          <w:szCs w:val="12"/>
          <w:lang w:val="en-GB"/>
        </w:rPr>
      </w:pPr>
      <w:r w:rsidRPr="00306912">
        <w:rPr>
          <w:rStyle w:val="FootnoteReference"/>
          <w:sz w:val="12"/>
          <w:szCs w:val="12"/>
        </w:rPr>
        <w:footnoteRef/>
      </w:r>
      <w:r>
        <w:rPr>
          <w:sz w:val="12"/>
          <w:szCs w:val="12"/>
          <w:lang w:val="en-US"/>
        </w:rPr>
        <w:t xml:space="preserve"> P</w:t>
      </w:r>
      <w:r w:rsidRPr="00306912">
        <w:rPr>
          <w:sz w:val="12"/>
          <w:szCs w:val="12"/>
          <w:lang w:val="en-US"/>
        </w:rPr>
        <w:t xml:space="preserve">lease always provide spreadsheet listing instruments in </w:t>
      </w:r>
      <w:r>
        <w:rPr>
          <w:sz w:val="12"/>
          <w:szCs w:val="12"/>
          <w:lang w:val="en-US"/>
        </w:rPr>
        <w:t>Excel/</w:t>
      </w:r>
      <w:r w:rsidRPr="00306912">
        <w:rPr>
          <w:sz w:val="12"/>
          <w:szCs w:val="12"/>
          <w:lang w:val="en-US"/>
        </w:rPr>
        <w:t>CSV format</w:t>
      </w:r>
      <w:r>
        <w:rPr>
          <w:sz w:val="12"/>
          <w:szCs w:val="12"/>
          <w:lang w:val="en-US"/>
        </w:rPr>
        <w:t>.</w:t>
      </w:r>
    </w:p>
  </w:footnote>
  <w:footnote w:id="2">
    <w:p w14:paraId="545CC503" w14:textId="77777777" w:rsidR="00A47DD6" w:rsidRPr="005E722C" w:rsidRDefault="00A47DD6" w:rsidP="005C2A48">
      <w:pPr>
        <w:pStyle w:val="FootnoteText"/>
        <w:spacing w:line="240" w:lineRule="auto"/>
        <w:rPr>
          <w:sz w:val="12"/>
          <w:szCs w:val="12"/>
          <w:lang w:val="en-GB"/>
        </w:rPr>
      </w:pPr>
      <w:r w:rsidRPr="00C03091">
        <w:rPr>
          <w:rStyle w:val="FootnoteReference"/>
          <w:sz w:val="12"/>
          <w:szCs w:val="12"/>
        </w:rPr>
        <w:footnoteRef/>
      </w:r>
      <w:r>
        <w:rPr>
          <w:sz w:val="12"/>
          <w:szCs w:val="12"/>
          <w:lang w:val="en-GB"/>
        </w:rPr>
        <w:t xml:space="preserve"> According to Section C, annex I of Directive 2004/39/EU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02C2" w14:textId="4D6A59CD" w:rsidR="00C74C60" w:rsidRDefault="00E83236">
    <w:pPr>
      <w:pStyle w:val="Header"/>
    </w:pPr>
    <w:r>
      <w:rPr>
        <w:noProof/>
      </w:rPr>
      <w:drawing>
        <wp:anchor distT="0" distB="254" distL="114300" distR="114300" simplePos="0" relativeHeight="251657728" behindDoc="0" locked="0" layoutInCell="1" allowOverlap="1" wp14:anchorId="38DB4BDE" wp14:editId="1CD5B415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320" cy="359791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29DFF" w14:textId="77777777" w:rsidR="00C74C60" w:rsidRDefault="00C74C60">
    <w:pPr>
      <w:pStyle w:val="Header"/>
    </w:pPr>
  </w:p>
  <w:p w14:paraId="44C43174" w14:textId="77777777" w:rsidR="00C74C60" w:rsidRDefault="00C74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F41"/>
    <w:multiLevelType w:val="hybridMultilevel"/>
    <w:tmpl w:val="CCB48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97DC1"/>
    <w:multiLevelType w:val="hybridMultilevel"/>
    <w:tmpl w:val="AD40DD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403A"/>
    <w:multiLevelType w:val="hybridMultilevel"/>
    <w:tmpl w:val="27CC2B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16716">
    <w:abstractNumId w:val="1"/>
  </w:num>
  <w:num w:numId="2" w16cid:durableId="1728609462">
    <w:abstractNumId w:val="2"/>
  </w:num>
  <w:num w:numId="3" w16cid:durableId="83191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28"/>
    <w:rsid w:val="00010B15"/>
    <w:rsid w:val="0007344C"/>
    <w:rsid w:val="000B09A4"/>
    <w:rsid w:val="000E0891"/>
    <w:rsid w:val="00117125"/>
    <w:rsid w:val="0013077B"/>
    <w:rsid w:val="001341CC"/>
    <w:rsid w:val="00142D38"/>
    <w:rsid w:val="00160D47"/>
    <w:rsid w:val="00187B9D"/>
    <w:rsid w:val="001A7D65"/>
    <w:rsid w:val="001C273B"/>
    <w:rsid w:val="002A6CEB"/>
    <w:rsid w:val="002D1E8A"/>
    <w:rsid w:val="003676C6"/>
    <w:rsid w:val="00385B68"/>
    <w:rsid w:val="003A7A97"/>
    <w:rsid w:val="003D0DE5"/>
    <w:rsid w:val="003E1D46"/>
    <w:rsid w:val="003F0F01"/>
    <w:rsid w:val="00407920"/>
    <w:rsid w:val="00433148"/>
    <w:rsid w:val="00451C41"/>
    <w:rsid w:val="00555EF2"/>
    <w:rsid w:val="00587103"/>
    <w:rsid w:val="005C2A48"/>
    <w:rsid w:val="005D0251"/>
    <w:rsid w:val="00607628"/>
    <w:rsid w:val="007A21F6"/>
    <w:rsid w:val="007C0598"/>
    <w:rsid w:val="007F56E7"/>
    <w:rsid w:val="008437CE"/>
    <w:rsid w:val="00863C79"/>
    <w:rsid w:val="00877627"/>
    <w:rsid w:val="008C3B94"/>
    <w:rsid w:val="008D3B56"/>
    <w:rsid w:val="00912B94"/>
    <w:rsid w:val="009203B8"/>
    <w:rsid w:val="0093170B"/>
    <w:rsid w:val="009D75F8"/>
    <w:rsid w:val="00A47DD6"/>
    <w:rsid w:val="00A67052"/>
    <w:rsid w:val="00B94228"/>
    <w:rsid w:val="00BB3CF1"/>
    <w:rsid w:val="00C74C60"/>
    <w:rsid w:val="00C74F60"/>
    <w:rsid w:val="00CF55EE"/>
    <w:rsid w:val="00DB5E60"/>
    <w:rsid w:val="00DE4FB3"/>
    <w:rsid w:val="00E33657"/>
    <w:rsid w:val="00E548AC"/>
    <w:rsid w:val="00E83236"/>
    <w:rsid w:val="00EB5767"/>
    <w:rsid w:val="00F00D6C"/>
    <w:rsid w:val="00F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6F975"/>
  <w15:chartTrackingRefBased/>
  <w15:docId w15:val="{4DBD4276-F020-4337-8770-59B3F89A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2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l-NL" w:eastAsia="en-US"/>
    </w:rPr>
  </w:style>
  <w:style w:type="character" w:styleId="Hyperlink">
    <w:name w:val="Hyperlink"/>
    <w:uiPriority w:val="99"/>
    <w:unhideWhenUsed/>
    <w:rsid w:val="00010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6C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76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676C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A48"/>
    <w:pPr>
      <w:spacing w:after="0" w:line="260" w:lineRule="atLeast"/>
    </w:pPr>
    <w:rPr>
      <w:rFonts w:ascii="Verdana" w:eastAsia="Times New Roman" w:hAnsi="Verdana"/>
      <w:kern w:val="10"/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uiPriority w:val="99"/>
    <w:semiHidden/>
    <w:rsid w:val="005C2A48"/>
    <w:rPr>
      <w:rFonts w:ascii="Verdana" w:eastAsia="Times New Roman" w:hAnsi="Verdana"/>
      <w:kern w:val="10"/>
      <w:lang w:val="de-DE" w:eastAsia="de-DE"/>
    </w:rPr>
  </w:style>
  <w:style w:type="character" w:styleId="FootnoteReference">
    <w:name w:val="footnote reference"/>
    <w:uiPriority w:val="99"/>
    <w:semiHidden/>
    <w:unhideWhenUsed/>
    <w:rsid w:val="005C2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C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elden@af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EBB2E6-FC25-44D5-8EA1-F3BE1B523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3FBF1-FA40-4F94-A2F5-9B8CF1D5B8D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6" baseType="variant">
      <vt:variant>
        <vt:i4>6422599</vt:i4>
      </vt:variant>
      <vt:variant>
        <vt:i4>41</vt:i4>
      </vt:variant>
      <vt:variant>
        <vt:i4>0</vt:i4>
      </vt:variant>
      <vt:variant>
        <vt:i4>5</vt:i4>
      </vt:variant>
      <vt:variant>
        <vt:lpwstr>mailto:melden@afm.nl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Coronado, Kelvin R</dc:creator>
  <cp:keywords/>
  <dc:description/>
  <cp:lastModifiedBy>Coronado, Kelvin R</cp:lastModifiedBy>
  <cp:revision>2</cp:revision>
  <dcterms:created xsi:type="dcterms:W3CDTF">2026-07-02T12:53:00Z</dcterms:created>
  <dcterms:modified xsi:type="dcterms:W3CDTF">2026-07-02T12:53:00Z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90083-bd2f-48a2-8ac5-09a524b17d15_Enabled">
    <vt:lpwstr>true</vt:lpwstr>
  </property>
  <property fmtid="{D5CDD505-2E9C-101B-9397-08002B2CF9AE}" pid="3" name="MSIP_Label_d9290083-bd2f-48a2-8ac5-09a524b17d15_SetDate">
    <vt:lpwstr>2026-07-02T12:53:22Z</vt:lpwstr>
  </property>
  <property fmtid="{D5CDD505-2E9C-101B-9397-08002B2CF9AE}" pid="4" name="MSIP_Label_d9290083-bd2f-48a2-8ac5-09a524b17d15_Method">
    <vt:lpwstr>Standard</vt:lpwstr>
  </property>
  <property fmtid="{D5CDD505-2E9C-101B-9397-08002B2CF9AE}" pid="5" name="MSIP_Label_d9290083-bd2f-48a2-8ac5-09a524b17d15_Name">
    <vt:lpwstr>d9290083-bd2f-48a2-8ac5-09a524b17d15</vt:lpwstr>
  </property>
  <property fmtid="{D5CDD505-2E9C-101B-9397-08002B2CF9AE}" pid="6" name="MSIP_Label_d9290083-bd2f-48a2-8ac5-09a524b17d15_SiteId">
    <vt:lpwstr>b9fec68c-c92d-461e-9a97-3d03a0f18b82</vt:lpwstr>
  </property>
  <property fmtid="{D5CDD505-2E9C-101B-9397-08002B2CF9AE}" pid="7" name="MSIP_Label_d9290083-bd2f-48a2-8ac5-09a524b17d15_ActionId">
    <vt:lpwstr>1aa0da45-2d50-4796-8f4d-f9e6ad0036fd</vt:lpwstr>
  </property>
  <property fmtid="{D5CDD505-2E9C-101B-9397-08002B2CF9AE}" pid="8" name="MSIP_Label_d9290083-bd2f-48a2-8ac5-09a524b17d15_ContentBits">
    <vt:lpwstr>0</vt:lpwstr>
  </property>
</Properties>
</file>