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proofErr w:type="spellEnd"/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nl-NL" w:eastAsia="nl-NL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i/>
                <w:color w:val="A6A6A6"/>
              </w:rPr>
              <w:t>1.bis</w:t>
            </w:r>
            <w:proofErr w:type="gramEnd"/>
            <w:r>
              <w:rPr>
                <w:rFonts w:ascii="Arial"/>
                <w:b/>
                <w:i/>
                <w:color w:val="A6A6A6"/>
              </w:rPr>
              <w:t>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C3C2F8C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  <w:r w:rsidR="00B32150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bis</w:t>
            </w:r>
            <w:proofErr w:type="spellEnd"/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C1967"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508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14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7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821B40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B32150" w:rsidRDefault="00A46C51" w:rsidP="00350975">
            <w:pPr>
              <w:jc w:val="left"/>
              <w:rPr>
                <w:sz w:val="18"/>
                <w:szCs w:val="18"/>
                <w:lang w:val="nl-NL"/>
              </w:rPr>
            </w:pPr>
            <w:r w:rsidRPr="00B32150">
              <w:rPr>
                <w:sz w:val="18"/>
                <w:szCs w:val="18"/>
                <w:lang w:val="nl-NL"/>
              </w:rPr>
              <w:t xml:space="preserve">  </w:t>
            </w:r>
            <w:r w:rsidRPr="00B32150">
              <w:rPr>
                <w:rFonts w:ascii="Arial" w:eastAsiaTheme="minorHAnsi"/>
                <w:sz w:val="18"/>
                <w:szCs w:val="18"/>
                <w:lang w:val="nl-NL"/>
              </w:rPr>
              <w:t>website:</w:t>
            </w:r>
            <w:r w:rsidRPr="00B32150">
              <w:rPr>
                <w:sz w:val="18"/>
                <w:szCs w:val="18"/>
                <w:lang w:val="nl-NL"/>
              </w:rPr>
              <w:t xml:space="preserve"> </w:t>
            </w:r>
            <w:hyperlink r:id="rId18" w:history="1">
              <w:r w:rsidRPr="00B32150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nl-NL"/>
                </w:rPr>
                <w:t>http://oasm.dfsa.dk/</w:t>
              </w:r>
            </w:hyperlink>
            <w:r w:rsidRPr="00B32150">
              <w:rPr>
                <w:rFonts w:ascii="Arial" w:eastAsiaTheme="minorHAnsi"/>
                <w:color w:val="0070C0"/>
                <w:sz w:val="18"/>
                <w:szCs w:val="18"/>
                <w:lang w:val="nl-NL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9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821B40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21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23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24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7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8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9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32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33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34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5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6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7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58F32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>v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vi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proofErr w:type="gramEnd"/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proofErr w:type="gramEnd"/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7613" w14:textId="77777777" w:rsidR="00D71D0E" w:rsidRDefault="00D71D0E" w:rsidP="007E7997">
      <w:pPr>
        <w:spacing w:line="240" w:lineRule="auto"/>
      </w:pPr>
      <w:r>
        <w:separator/>
      </w:r>
    </w:p>
  </w:endnote>
  <w:endnote w:type="continuationSeparator" w:id="0">
    <w:p w14:paraId="53B95E76" w14:textId="77777777" w:rsidR="00D71D0E" w:rsidRDefault="00D71D0E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821B40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371D" w14:textId="77777777" w:rsidR="00D71D0E" w:rsidRDefault="00D71D0E" w:rsidP="007E7997">
      <w:pPr>
        <w:spacing w:line="240" w:lineRule="auto"/>
      </w:pPr>
      <w:r>
        <w:separator/>
      </w:r>
    </w:p>
  </w:footnote>
  <w:footnote w:type="continuationSeparator" w:id="0">
    <w:p w14:paraId="5AC355AD" w14:textId="77777777" w:rsidR="00D71D0E" w:rsidRDefault="00D71D0E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6CFFC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nl-NL" w:eastAsia="nl-NL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1B40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2150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91B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F83EB7"/>
  <w15:docId w15:val="{8386A114-F60A-4EE9-B77B-75110A57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oasm.dfsa.dk/" TargetMode="External"/><Relationship Id="rId26" Type="http://schemas.openxmlformats.org/officeDocument/2006/relationships/hyperlink" Target="mailto:HMSdisclosureform@consob.it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onde.amf-france.org/RemiseInformationEmetteur/Client/PTRemiseInformationEmetteur.aspx" TargetMode="External"/><Relationship Id="rId34" Type="http://schemas.openxmlformats.org/officeDocument/2006/relationships/hyperlink" Target="mailto:info@atvp.si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cnb.cz/en/supervision_financial_market/information_published_issuers/index.html" TargetMode="External"/><Relationship Id="rId25" Type="http://schemas.openxmlformats.org/officeDocument/2006/relationships/hyperlink" Target="mailto:regulateddisclosures@centralbank.ie" TargetMode="External"/><Relationship Id="rId33" Type="http://schemas.openxmlformats.org/officeDocument/2006/relationships/hyperlink" Target="https://ceri.nbs.sk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ysec.gov.cy" TargetMode="External"/><Relationship Id="rId20" Type="http://schemas.openxmlformats.org/officeDocument/2006/relationships/hyperlink" Target="mailto:kirjaamo@finanssivalvonta.fi" TargetMode="External"/><Relationship Id="rId29" Type="http://schemas.openxmlformats.org/officeDocument/2006/relationships/hyperlink" Target="mailto:transparency@cssf.l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oam.is" TargetMode="External"/><Relationship Id="rId32" Type="http://schemas.openxmlformats.org/officeDocument/2006/relationships/hyperlink" Target="mailto:transparency@asfromania.ro" TargetMode="External"/><Relationship Id="rId37" Type="http://schemas.openxmlformats.org/officeDocument/2006/relationships/hyperlink" Target="mailto:tdhomestate@fca.org.uk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trp.fin@fsma.be" TargetMode="External"/><Relationship Id="rId23" Type="http://schemas.openxmlformats.org/officeDocument/2006/relationships/hyperlink" Target="mailto:surveillance@mnb.hu" TargetMode="External"/><Relationship Id="rId28" Type="http://schemas.openxmlformats.org/officeDocument/2006/relationships/hyperlink" Target="mailto:transparency@lb.lt" TargetMode="External"/><Relationship Id="rId36" Type="http://schemas.openxmlformats.org/officeDocument/2006/relationships/hyperlink" Target="mailto:borsbolag@fi.se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info@fi.ee" TargetMode="External"/><Relationship Id="rId31" Type="http://schemas.openxmlformats.org/officeDocument/2006/relationships/hyperlink" Target="mailto:dno@knf.gov.p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rktaufsicht@fma.gv.at" TargetMode="External"/><Relationship Id="rId22" Type="http://schemas.openxmlformats.org/officeDocument/2006/relationships/hyperlink" Target="mailto:transparency@cmc.gov.gr" TargetMode="External"/><Relationship Id="rId27" Type="http://schemas.openxmlformats.org/officeDocument/2006/relationships/hyperlink" Target="mailto:fktk@fktk.lv" TargetMode="External"/><Relationship Id="rId30" Type="http://schemas.openxmlformats.org/officeDocument/2006/relationships/hyperlink" Target="mailto:HMS_Registration@afm.nl" TargetMode="External"/><Relationship Id="rId35" Type="http://schemas.openxmlformats.org/officeDocument/2006/relationships/hyperlink" Target="https://sede.cnmv.gob.es/sedecnmv/SedeElectronica.aspx?lang=en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D7A3485F84B8E5479E1147279AFC4544" ma:contentTypeVersion="230" ma:contentTypeDescription="Een nieuw document maken." ma:contentTypeScope="" ma:versionID="7bf7e19dc7e5008f974effafd07908df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59757d2f4c8ce777a808d80762fd791d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>
      <xsd:simpleType>
        <xsd:restriction base="dms:Note"/>
      </xsd:simpleType>
    </xsd:element>
    <xsd:element name="OrigineleLLObjectId" ma:index="20" nillable="true" ma:displayName="Originele LL objectid" ma:internalName="OrigineleLLObjectId">
      <xsd:simpleType>
        <xsd:restriction base="dms:Text"/>
      </xsd:simpleType>
    </xsd:element>
    <xsd:element name="OrigineleLLFolder" ma:index="21" nillable="true" ma:displayName="Originele LL folder" ma:internalName="OrigineleLLFolder">
      <xsd:simpleType>
        <xsd:restriction base="dms:Text"/>
      </xsd:simpleType>
    </xsd:element>
    <xsd:element name="LL_subfolder_1" ma:index="22" nillable="true" ma:displayName="LL subfolder 1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>
      <xsd:simpleType>
        <xsd:restriction base="dms:Text"/>
      </xsd:simpleType>
    </xsd:element>
    <xsd:element name="LL_subfolder_3" ma:index="24" nillable="true" ma:displayName="LL subfolder 3" ma:internalName="LL_subfolder_3">
      <xsd:simpleType>
        <xsd:restriction base="dms:Text"/>
      </xsd:simpleType>
    </xsd:element>
    <xsd:element name="LL_subfolder_4" ma:index="25" nillable="true" ma:displayName="LL subfolder 4" ma:internalName="LL_subfolder_4">
      <xsd:simpleType>
        <xsd:restriction base="dms:Text"/>
      </xsd:simpleType>
    </xsd:element>
    <xsd:element name="LL_subfolder_5" ma:index="26" nillable="true" ma:displayName="LL subfolder 5" ma:internalName="LL_subfolder_5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aak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15260</Value>
    </TaxCatchAl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Nieuwe toezichtstaak ontwikkelen</TermName>
          <TermId xmlns="http://schemas.microsoft.com/office/infopath/2007/PartnerControls">2c4894c0-e1f4-4176-bbf6-e9438945f8bd</TermId>
        </TermInfo>
      </Terms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AFMDOC-57-10249</_dlc_DocId>
    <_dlc_DocIdUrl xmlns="dd62d345-e1f9-48ef-b6ff-7cdbbbf7a6ae">
      <Url>http://dms.stelan.nl/beleid/_layouts/15/DocIdRedir.aspx?ID=AFMDOC-57-10249</Url>
      <Description>AFMDOC-57-10249</Description>
    </_dlc_DocIdUrl>
  </documentManagement>
</p:properti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185B-C3FA-4514-8FDB-BE7879D71E8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F2E10CF-DE8E-4FE7-ABD3-78C541B73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56092-7C96-48AD-A5DF-ACA18898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dd62d345-e1f9-48ef-b6ff-7cdbbbf7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8EDAA-299F-46C6-B873-102B265D540C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dd62d345-e1f9-48ef-b6ff-7cdbbbf7a6ae"/>
    <ds:schemaRef ds:uri="http://schemas.openxmlformats.org/package/2006/metadata/core-properties"/>
    <ds:schemaRef ds:uri="936c9f6d-703f-4492-b10b-5967c53212d1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6FF12D6-E2D1-4027-8F6D-C62A0A5EB3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6222AD-B621-4F22-9C1D-573166732A3A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6620715-1564-4B92-BF67-3CA82A3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4912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Frederiek Vermeulen</dc:creator>
  <cp:keywords/>
  <cp:lastModifiedBy>kampw</cp:lastModifiedBy>
  <cp:revision>2</cp:revision>
  <cp:lastPrinted>2015-03-04T14:35:00Z</cp:lastPrinted>
  <dcterms:created xsi:type="dcterms:W3CDTF">2016-01-25T09:35:00Z</dcterms:created>
  <dcterms:modified xsi:type="dcterms:W3CDTF">2016-01-25T09:35:00Z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0x010100AF3C3E63A8E348D0B83574E1B1F453E5003929ED3A8D04456685ACF4C22313EE1B00D7A3485F84B8E5479E1147279AFC4544</vt:lpwstr>
  </property>
  <property fmtid="{D5CDD505-2E9C-101B-9397-08002B2CF9AE}" pid="3" name="Proces">
    <vt:lpwstr>15260;#Nieuwe toezichtstaak ontwikkelen|2c4894c0-e1f4-4176-bbf6-e9438945f8bd</vt:lpwstr>
  </property>
  <property fmtid="{D5CDD505-2E9C-101B-9397-08002B2CF9AE}" pid="4" name="_dlc_DocIdItemGuid">
    <vt:lpwstr>645de3b1-70c2-4135-8ec2-f8a08a230470</vt:lpwstr>
  </property>
  <property fmtid="{D5CDD505-2E9C-101B-9397-08002B2CF9AE}" pid="5" name="DossierstatusTaxHTField0">
    <vt:lpwstr/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Domein">
    <vt:lpwstr/>
  </property>
  <property fmtid="{D5CDD505-2E9C-101B-9397-08002B2CF9AE}" pid="10" name="WetsartikelRegelingTaxHTField0">
    <vt:lpwstr/>
  </property>
  <property fmtid="{D5CDD505-2E9C-101B-9397-08002B2CF9AE}" pid="11" name="WetsartikelLidTaxHTField0">
    <vt:lpwstr/>
  </property>
  <property fmtid="{D5CDD505-2E9C-101B-9397-08002B2CF9AE}" pid="12" name="Zaaktype">
    <vt:lpwstr/>
  </property>
  <property fmtid="{D5CDD505-2E9C-101B-9397-08002B2CF9AE}" pid="13" name="Type_FV">
    <vt:lpwstr/>
  </property>
  <property fmtid="{D5CDD505-2E9C-101B-9397-08002B2CF9AE}" pid="14" name="Documenttype">
    <vt:lpwstr/>
  </property>
  <property fmtid="{D5CDD505-2E9C-101B-9397-08002B2CF9AE}" pid="15" name="Verzendwijze">
    <vt:lpwstr/>
  </property>
  <property fmtid="{D5CDD505-2E9C-101B-9397-08002B2CF9AE}" pid="16" name="Organisatieonderdeel">
    <vt:lpwstr/>
  </property>
  <property fmtid="{D5CDD505-2E9C-101B-9397-08002B2CF9AE}" pid="17" name="WetsartikelArtikelTaxHTField0">
    <vt:lpwstr/>
  </property>
  <property fmtid="{D5CDD505-2E9C-101B-9397-08002B2CF9AE}" pid="18" name="Type_FVTaxHTField0">
    <vt:lpwstr/>
  </property>
  <property fmtid="{D5CDD505-2E9C-101B-9397-08002B2CF9AE}" pid="19" name="DomeinTaxHTField0">
    <vt:lpwstr/>
  </property>
  <property fmtid="{D5CDD505-2E9C-101B-9397-08002B2CF9AE}" pid="20" name="VerzendwijzeTaxHTField0">
    <vt:lpwstr/>
  </property>
  <property fmtid="{D5CDD505-2E9C-101B-9397-08002B2CF9AE}" pid="21" name="Dossierstatus">
    <vt:lpwstr/>
  </property>
  <property fmtid="{D5CDD505-2E9C-101B-9397-08002B2CF9AE}" pid="22" name="BeslisserTaxHTField0">
    <vt:lpwstr/>
  </property>
  <property fmtid="{D5CDD505-2E9C-101B-9397-08002B2CF9AE}" pid="23" name="WetsartikelArtikel">
    <vt:lpwstr/>
  </property>
  <property fmtid="{D5CDD505-2E9C-101B-9397-08002B2CF9AE}" pid="24" name="WetsartikelRegeling">
    <vt:lpwstr/>
  </property>
  <property fmtid="{D5CDD505-2E9C-101B-9397-08002B2CF9AE}" pid="25" name="WetsartikelLid">
    <vt:lpwstr/>
  </property>
  <property fmtid="{D5CDD505-2E9C-101B-9397-08002B2CF9AE}" pid="26" name="Beslisser">
    <vt:lpwstr/>
  </property>
  <property fmtid="{D5CDD505-2E9C-101B-9397-08002B2CF9AE}" pid="27" name="ZaaktypeTaxHTField0">
    <vt:lpwstr/>
  </property>
</Properties>
</file>