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68" w:rsidRPr="00A264AB" w:rsidRDefault="00A264AB" w:rsidP="00924368">
      <w:pPr>
        <w:rPr>
          <w:b/>
          <w:color w:val="330066"/>
          <w:sz w:val="28"/>
          <w:szCs w:val="28"/>
          <w:lang w:val="en-US"/>
        </w:rPr>
      </w:pPr>
      <w:r w:rsidRPr="00A264AB">
        <w:rPr>
          <w:b/>
          <w:color w:val="330066"/>
          <w:sz w:val="28"/>
          <w:szCs w:val="28"/>
          <w:lang w:val="en-US"/>
        </w:rPr>
        <w:t xml:space="preserve">Suitability-matrix AFM </w:t>
      </w:r>
      <w:r w:rsidR="00712585">
        <w:rPr>
          <w:b/>
          <w:color w:val="330066"/>
          <w:sz w:val="28"/>
          <w:szCs w:val="28"/>
          <w:lang w:val="en-US"/>
        </w:rPr>
        <w:t xml:space="preserve">for </w:t>
      </w:r>
      <w:proofErr w:type="spellStart"/>
      <w:r w:rsidR="00712585">
        <w:rPr>
          <w:b/>
          <w:color w:val="330066"/>
          <w:sz w:val="28"/>
          <w:szCs w:val="28"/>
          <w:lang w:val="en-US"/>
        </w:rPr>
        <w:t>company’s</w:t>
      </w:r>
      <w:proofErr w:type="spellEnd"/>
      <w:r w:rsidR="00712585">
        <w:rPr>
          <w:b/>
          <w:color w:val="330066"/>
          <w:sz w:val="28"/>
          <w:szCs w:val="28"/>
          <w:lang w:val="en-US"/>
        </w:rPr>
        <w:t xml:space="preserve"> from the BES-islands</w:t>
      </w:r>
    </w:p>
    <w:p w:rsidR="00A264AB" w:rsidRPr="00A264AB" w:rsidRDefault="00A264AB" w:rsidP="00EC27D4">
      <w:pPr>
        <w:rPr>
          <w:i/>
          <w:iCs/>
          <w:color w:val="1F497D"/>
          <w:lang w:val="en-US"/>
        </w:rPr>
      </w:pPr>
      <w:r w:rsidRPr="00A264AB">
        <w:rPr>
          <w:i/>
          <w:iCs/>
          <w:color w:val="1F497D"/>
          <w:lang w:val="en-US"/>
        </w:rPr>
        <w:t xml:space="preserve">The </w:t>
      </w:r>
      <w:r w:rsidRPr="004D21C7">
        <w:rPr>
          <w:i/>
          <w:iCs/>
          <w:color w:val="1F497D"/>
          <w:lang w:val="en-US"/>
        </w:rPr>
        <w:t xml:space="preserve">suitability-matrix gives the AFM information about the way the Board of Directors or the Supervisory Board works. Suitability is not only </w:t>
      </w:r>
      <w:r w:rsidR="008E2D5C" w:rsidRPr="004D21C7">
        <w:rPr>
          <w:i/>
          <w:iCs/>
          <w:color w:val="1F497D"/>
          <w:lang w:val="en-US"/>
        </w:rPr>
        <w:t xml:space="preserve">an individual </w:t>
      </w:r>
      <w:proofErr w:type="gramStart"/>
      <w:r w:rsidR="008E2D5C" w:rsidRPr="004D21C7">
        <w:rPr>
          <w:i/>
          <w:iCs/>
          <w:color w:val="1F497D"/>
          <w:lang w:val="en-US"/>
        </w:rPr>
        <w:t xml:space="preserve">requirement </w:t>
      </w:r>
      <w:r w:rsidRPr="004D21C7">
        <w:rPr>
          <w:i/>
          <w:iCs/>
          <w:color w:val="1F497D"/>
          <w:lang w:val="en-US"/>
        </w:rPr>
        <w:t>,</w:t>
      </w:r>
      <w:proofErr w:type="gramEnd"/>
      <w:r w:rsidRPr="004D21C7">
        <w:rPr>
          <w:i/>
          <w:iCs/>
          <w:color w:val="1F497D"/>
          <w:lang w:val="en-US"/>
        </w:rPr>
        <w:t xml:space="preserve">  </w:t>
      </w:r>
      <w:r w:rsidR="004D21C7" w:rsidRPr="004D21C7">
        <w:rPr>
          <w:i/>
          <w:iCs/>
          <w:color w:val="1F497D"/>
          <w:lang w:val="en-US"/>
        </w:rPr>
        <w:t>but also a collective requirement for the board as a whole</w:t>
      </w:r>
      <w:r w:rsidRPr="004D21C7">
        <w:rPr>
          <w:i/>
          <w:iCs/>
          <w:color w:val="1F497D"/>
          <w:lang w:val="en-US"/>
        </w:rPr>
        <w:t xml:space="preserve">. In this matrix you can give the AFM information about the different, complementary experience within the collective of directors. </w:t>
      </w:r>
      <w:r w:rsidR="004D21C7" w:rsidRPr="004D21C7">
        <w:rPr>
          <w:i/>
          <w:iCs/>
          <w:color w:val="1F497D"/>
          <w:lang w:val="en-US"/>
        </w:rPr>
        <w:t>It is expected that everyone has higher and lower expertise in certain areas. This is normal within a good functioning board.</w:t>
      </w:r>
    </w:p>
    <w:tbl>
      <w:tblPr>
        <w:tblW w:w="14033" w:type="dxa"/>
        <w:tblInd w:w="108" w:type="dxa"/>
        <w:tblBorders>
          <w:top w:val="single" w:sz="4" w:space="0" w:color="A98F00"/>
          <w:left w:val="single" w:sz="4" w:space="0" w:color="A98F00"/>
          <w:bottom w:val="single" w:sz="4" w:space="0" w:color="A98F00"/>
          <w:right w:val="single" w:sz="4" w:space="0" w:color="A98F00"/>
          <w:insideH w:val="single" w:sz="4" w:space="0" w:color="A98F00"/>
          <w:insideV w:val="single" w:sz="4" w:space="0" w:color="A98F00"/>
        </w:tblBorders>
        <w:tblLayout w:type="fixed"/>
        <w:tblLook w:val="04A0"/>
      </w:tblPr>
      <w:tblGrid>
        <w:gridCol w:w="3969"/>
        <w:gridCol w:w="2552"/>
        <w:gridCol w:w="2551"/>
        <w:gridCol w:w="2693"/>
        <w:gridCol w:w="2268"/>
      </w:tblGrid>
      <w:tr w:rsidR="006A5B79" w:rsidRPr="002B3424" w:rsidTr="006A5B79">
        <w:trPr>
          <w:trHeight w:val="611"/>
        </w:trPr>
        <w:tc>
          <w:tcPr>
            <w:tcW w:w="3969" w:type="dxa"/>
            <w:vAlign w:val="center"/>
          </w:tcPr>
          <w:p w:rsidR="006A5B79" w:rsidRPr="002B3424" w:rsidRDefault="00A264AB" w:rsidP="00A5053F">
            <w:pPr>
              <w:spacing w:after="0"/>
              <w:rPr>
                <w:rFonts w:asciiTheme="minorHAnsi" w:eastAsiaTheme="minorHAnsi" w:hAnsiTheme="minorHAnsi" w:cstheme="minorBidi"/>
                <w:b/>
                <w:color w:val="330066"/>
              </w:rPr>
            </w:pPr>
            <w:r>
              <w:rPr>
                <w:rFonts w:asciiTheme="minorHAnsi" w:eastAsiaTheme="minorHAnsi" w:hAnsiTheme="minorHAnsi" w:cstheme="minorBidi"/>
                <w:b/>
                <w:color w:val="330066"/>
              </w:rPr>
              <w:t>Board of Directors/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color w:val="330066"/>
              </w:rPr>
              <w:t>Supervisory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color w:val="330066"/>
              </w:rPr>
              <w:t xml:space="preserve"> Board</w:t>
            </w:r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br/>
            </w:r>
            <w:r w:rsidR="006A5B79" w:rsidRPr="002B3424">
              <w:rPr>
                <w:rFonts w:asciiTheme="minorHAnsi" w:eastAsiaTheme="minorHAnsi" w:hAnsiTheme="minorHAnsi" w:cs="Arial"/>
                <w:i/>
                <w:color w:val="330066"/>
                <w:sz w:val="16"/>
                <w:szCs w:val="18"/>
              </w:rPr>
              <w:t>Streep door wat niet van toepassing is</w:t>
            </w:r>
          </w:p>
        </w:tc>
        <w:tc>
          <w:tcPr>
            <w:tcW w:w="2552" w:type="dxa"/>
            <w:vAlign w:val="center"/>
          </w:tcPr>
          <w:p w:rsidR="006A5B79" w:rsidRPr="002B3424" w:rsidRDefault="00A264AB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330066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color w:val="330066"/>
              </w:rPr>
              <w:t>Perso</w:t>
            </w:r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>n</w:t>
            </w:r>
            <w:proofErr w:type="spellEnd"/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 xml:space="preserve"> 1</w:t>
            </w:r>
          </w:p>
        </w:tc>
        <w:tc>
          <w:tcPr>
            <w:tcW w:w="2551" w:type="dxa"/>
            <w:vAlign w:val="center"/>
          </w:tcPr>
          <w:p w:rsidR="006A5B79" w:rsidRPr="002B3424" w:rsidRDefault="00A264AB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330066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color w:val="330066"/>
              </w:rPr>
              <w:t>Perso</w:t>
            </w:r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>n</w:t>
            </w:r>
            <w:proofErr w:type="spellEnd"/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 xml:space="preserve"> 2</w:t>
            </w:r>
          </w:p>
        </w:tc>
        <w:tc>
          <w:tcPr>
            <w:tcW w:w="2693" w:type="dxa"/>
            <w:vAlign w:val="center"/>
          </w:tcPr>
          <w:p w:rsidR="006A5B79" w:rsidRPr="002B3424" w:rsidRDefault="00A264AB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330066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color w:val="330066"/>
              </w:rPr>
              <w:t>Pers</w:t>
            </w:r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>on</w:t>
            </w:r>
            <w:proofErr w:type="spellEnd"/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:rsidR="006A5B79" w:rsidRPr="002B3424" w:rsidRDefault="00A264AB" w:rsidP="006A5B7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330066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color w:val="330066"/>
              </w:rPr>
              <w:t>Perso</w:t>
            </w:r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>n</w:t>
            </w:r>
            <w:proofErr w:type="spellEnd"/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 xml:space="preserve"> </w:t>
            </w:r>
            <w:r w:rsidR="006A5B79">
              <w:rPr>
                <w:rFonts w:asciiTheme="minorHAnsi" w:eastAsiaTheme="minorHAnsi" w:hAnsiTheme="minorHAnsi" w:cstheme="minorBidi"/>
                <w:b/>
                <w:color w:val="330066"/>
              </w:rPr>
              <w:t>4</w:t>
            </w:r>
          </w:p>
        </w:tc>
      </w:tr>
      <w:tr w:rsidR="006A5B79" w:rsidRPr="002B3424" w:rsidTr="006A5B79">
        <w:trPr>
          <w:trHeight w:val="551"/>
        </w:trPr>
        <w:tc>
          <w:tcPr>
            <w:tcW w:w="3969" w:type="dxa"/>
            <w:vAlign w:val="center"/>
          </w:tcPr>
          <w:p w:rsidR="006A5B79" w:rsidRPr="002B3424" w:rsidRDefault="00A264AB" w:rsidP="007F2769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</w:rPr>
            </w:pPr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>Name</w:t>
            </w:r>
          </w:p>
        </w:tc>
        <w:tc>
          <w:tcPr>
            <w:tcW w:w="2552" w:type="dxa"/>
            <w:vAlign w:val="center"/>
          </w:tcPr>
          <w:p w:rsidR="006A5B79" w:rsidRPr="00693BE2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551" w:type="dxa"/>
            <w:vAlign w:val="center"/>
          </w:tcPr>
          <w:p w:rsidR="006A5B79" w:rsidRPr="00693BE2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693" w:type="dxa"/>
            <w:vAlign w:val="center"/>
          </w:tcPr>
          <w:p w:rsidR="006A5B79" w:rsidRPr="00693BE2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268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</w:tr>
      <w:tr w:rsidR="006A5B79" w:rsidRPr="002B3424" w:rsidTr="006A5B79">
        <w:trPr>
          <w:trHeight w:val="551"/>
        </w:trPr>
        <w:tc>
          <w:tcPr>
            <w:tcW w:w="3969" w:type="dxa"/>
            <w:vAlign w:val="center"/>
          </w:tcPr>
          <w:p w:rsidR="006A5B79" w:rsidRPr="002B3424" w:rsidRDefault="00A264AB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</w:rPr>
            </w:pPr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 xml:space="preserve">Management </w:t>
            </w:r>
            <w:proofErr w:type="spellStart"/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>skills</w:t>
            </w:r>
            <w:proofErr w:type="spellEnd"/>
          </w:p>
        </w:tc>
        <w:tc>
          <w:tcPr>
            <w:tcW w:w="2552" w:type="dxa"/>
            <w:vAlign w:val="center"/>
          </w:tcPr>
          <w:p w:rsidR="006A5B79" w:rsidRPr="00693BE2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551" w:type="dxa"/>
            <w:vAlign w:val="center"/>
          </w:tcPr>
          <w:p w:rsidR="006A5B79" w:rsidRPr="00693BE2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693" w:type="dxa"/>
            <w:vAlign w:val="center"/>
          </w:tcPr>
          <w:p w:rsidR="006A5B79" w:rsidRPr="00693BE2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268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</w:tr>
      <w:tr w:rsidR="006A5B79" w:rsidRPr="00712585" w:rsidTr="006A5B79">
        <w:trPr>
          <w:trHeight w:val="984"/>
        </w:trPr>
        <w:tc>
          <w:tcPr>
            <w:tcW w:w="3969" w:type="dxa"/>
            <w:vAlign w:val="center"/>
          </w:tcPr>
          <w:p w:rsidR="006A5B79" w:rsidRPr="004242CE" w:rsidRDefault="004D59AC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>M</w:t>
            </w:r>
            <w:r w:rsidR="007818F8"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>anage</w:t>
            </w:r>
            <w:r w:rsidR="000A4710"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 xml:space="preserve">ment skills </w:t>
            </w:r>
            <w:r w:rsidR="007818F8" w:rsidRPr="004242CE"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 xml:space="preserve"> </w:t>
            </w:r>
            <w:r w:rsidR="004242CE" w:rsidRPr="004242CE"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 xml:space="preserve">in a hierarchic </w:t>
            </w:r>
            <w:r w:rsidR="004242CE"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>relationship</w:t>
            </w:r>
          </w:p>
        </w:tc>
        <w:tc>
          <w:tcPr>
            <w:tcW w:w="2552" w:type="dxa"/>
            <w:vAlign w:val="center"/>
          </w:tcPr>
          <w:p w:rsidR="006A5B79" w:rsidRPr="004242CE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A5B79" w:rsidRPr="004242CE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6A5B79" w:rsidRPr="004242CE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A5B79" w:rsidRPr="004242CE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</w:tr>
      <w:tr w:rsidR="006A5B79" w:rsidRPr="00712585" w:rsidTr="006A5B79">
        <w:trPr>
          <w:trHeight w:val="687"/>
        </w:trPr>
        <w:tc>
          <w:tcPr>
            <w:tcW w:w="3969" w:type="dxa"/>
            <w:vAlign w:val="center"/>
          </w:tcPr>
          <w:p w:rsidR="006A5B79" w:rsidRPr="004242CE" w:rsidRDefault="004242CE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</w:pPr>
            <w:r w:rsidRPr="004242CE"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 xml:space="preserve">General knowledge of the </w:t>
            </w:r>
            <w:r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>f</w:t>
            </w:r>
            <w:r w:rsidRPr="004242CE"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>inancial markets</w:t>
            </w:r>
          </w:p>
        </w:tc>
        <w:tc>
          <w:tcPr>
            <w:tcW w:w="2552" w:type="dxa"/>
            <w:vAlign w:val="center"/>
          </w:tcPr>
          <w:p w:rsidR="006A5B79" w:rsidRPr="004242CE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A5B79" w:rsidRPr="004242CE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6A5B79" w:rsidRPr="004242CE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A5B79" w:rsidRPr="004242CE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</w:tr>
      <w:tr w:rsidR="006A5B79" w:rsidRPr="00712585" w:rsidTr="006A5B79">
        <w:trPr>
          <w:trHeight w:val="994"/>
        </w:trPr>
        <w:tc>
          <w:tcPr>
            <w:tcW w:w="3969" w:type="dxa"/>
            <w:vAlign w:val="center"/>
          </w:tcPr>
          <w:p w:rsidR="006A5B79" w:rsidRPr="004242CE" w:rsidRDefault="004242CE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>Specific knowledge of the financial markets and relevant financial products</w:t>
            </w:r>
            <w:r w:rsidR="00963E6C"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 xml:space="preserve"> through work experience</w:t>
            </w:r>
          </w:p>
        </w:tc>
        <w:tc>
          <w:tcPr>
            <w:tcW w:w="2552" w:type="dxa"/>
            <w:vAlign w:val="center"/>
          </w:tcPr>
          <w:p w:rsidR="006A5B79" w:rsidRPr="004242CE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A5B79" w:rsidRPr="004242CE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6A5B79" w:rsidRPr="004242CE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A5B79" w:rsidRPr="004242CE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</w:tr>
      <w:tr w:rsidR="006A5B79" w:rsidRPr="00712585" w:rsidTr="006A5B79">
        <w:trPr>
          <w:trHeight w:val="697"/>
        </w:trPr>
        <w:tc>
          <w:tcPr>
            <w:tcW w:w="3969" w:type="dxa"/>
            <w:vAlign w:val="center"/>
          </w:tcPr>
          <w:p w:rsidR="006A5B79" w:rsidRPr="004242CE" w:rsidRDefault="00532085" w:rsidP="00532085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</w:pPr>
            <w:r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>Specific operations</w:t>
            </w:r>
            <w:r w:rsidR="004242CE" w:rsidRPr="004242CE"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>knowledge</w:t>
            </w:r>
            <w:r w:rsidR="00712585"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 xml:space="preserve"> (for example: knowledge about processes, administration and compliance)</w:t>
            </w:r>
          </w:p>
        </w:tc>
        <w:tc>
          <w:tcPr>
            <w:tcW w:w="2552" w:type="dxa"/>
            <w:vAlign w:val="center"/>
          </w:tcPr>
          <w:p w:rsidR="006A5B79" w:rsidRPr="004242CE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A5B79" w:rsidRPr="004242CE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6A5B79" w:rsidRPr="004242CE" w:rsidRDefault="006A5B79" w:rsidP="002B3424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A5B79" w:rsidRPr="004242CE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</w:tr>
    </w:tbl>
    <w:p w:rsidR="004242CE" w:rsidRDefault="004242CE" w:rsidP="00EC27D4">
      <w:pPr>
        <w:spacing w:before="240"/>
        <w:rPr>
          <w:i/>
          <w:color w:val="330066"/>
          <w:sz w:val="20"/>
          <w:lang w:val="en-US"/>
        </w:rPr>
      </w:pPr>
      <w:r>
        <w:rPr>
          <w:i/>
          <w:color w:val="330066"/>
          <w:sz w:val="20"/>
          <w:lang w:val="en-US"/>
        </w:rPr>
        <w:t>Fill in: L (low), M (medium) or H (high) an</w:t>
      </w:r>
      <w:r w:rsidR="005032D5">
        <w:rPr>
          <w:i/>
          <w:color w:val="330066"/>
          <w:sz w:val="20"/>
          <w:lang w:val="en-US"/>
        </w:rPr>
        <w:t>d</w:t>
      </w:r>
      <w:r>
        <w:rPr>
          <w:i/>
          <w:color w:val="330066"/>
          <w:sz w:val="20"/>
          <w:lang w:val="en-US"/>
        </w:rPr>
        <w:t xml:space="preserve"> when and where the experience was </w:t>
      </w:r>
      <w:r w:rsidR="004D21C7">
        <w:rPr>
          <w:i/>
          <w:color w:val="330066"/>
          <w:sz w:val="20"/>
          <w:lang w:val="en-US"/>
        </w:rPr>
        <w:t>built</w:t>
      </w:r>
      <w:r>
        <w:rPr>
          <w:i/>
          <w:color w:val="330066"/>
          <w:sz w:val="20"/>
          <w:lang w:val="en-US"/>
        </w:rPr>
        <w:t xml:space="preserve"> up. </w:t>
      </w:r>
    </w:p>
    <w:p w:rsidR="005032D5" w:rsidRDefault="005032D5" w:rsidP="00D25A67">
      <w:pPr>
        <w:pStyle w:val="NoSpacing"/>
        <w:rPr>
          <w:sz w:val="16"/>
          <w:szCs w:val="16"/>
          <w:lang w:val="en-US"/>
        </w:rPr>
      </w:pPr>
      <w:r w:rsidRPr="005032D5">
        <w:rPr>
          <w:sz w:val="16"/>
          <w:szCs w:val="16"/>
          <w:lang w:val="en-US"/>
        </w:rPr>
        <w:t xml:space="preserve">L = Low = </w:t>
      </w:r>
      <w:proofErr w:type="gramStart"/>
      <w:r w:rsidRPr="005032D5">
        <w:rPr>
          <w:sz w:val="16"/>
          <w:szCs w:val="16"/>
          <w:lang w:val="en-US"/>
        </w:rPr>
        <w:t>Has</w:t>
      </w:r>
      <w:proofErr w:type="gramEnd"/>
      <w:r w:rsidRPr="005032D5">
        <w:rPr>
          <w:sz w:val="16"/>
          <w:szCs w:val="16"/>
          <w:lang w:val="en-US"/>
        </w:rPr>
        <w:t xml:space="preserve"> knowledge and </w:t>
      </w:r>
      <w:r w:rsidR="008C284E">
        <w:rPr>
          <w:sz w:val="16"/>
          <w:szCs w:val="16"/>
          <w:lang w:val="en-US"/>
        </w:rPr>
        <w:t xml:space="preserve">work </w:t>
      </w:r>
      <w:r w:rsidRPr="005032D5">
        <w:rPr>
          <w:sz w:val="16"/>
          <w:szCs w:val="16"/>
          <w:lang w:val="en-US"/>
        </w:rPr>
        <w:t xml:space="preserve">experience </w:t>
      </w:r>
      <w:r>
        <w:rPr>
          <w:sz w:val="16"/>
          <w:szCs w:val="16"/>
          <w:lang w:val="en-US"/>
        </w:rPr>
        <w:t xml:space="preserve">on the main issues. </w:t>
      </w:r>
    </w:p>
    <w:p w:rsidR="005032D5" w:rsidRDefault="005032D5" w:rsidP="00D25A67">
      <w:pPr>
        <w:pStyle w:val="NoSpacing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M = Medium = </w:t>
      </w:r>
      <w:proofErr w:type="gramStart"/>
      <w:r>
        <w:rPr>
          <w:sz w:val="16"/>
          <w:szCs w:val="16"/>
          <w:lang w:val="en-US"/>
        </w:rPr>
        <w:t>Has</w:t>
      </w:r>
      <w:proofErr w:type="gramEnd"/>
      <w:r>
        <w:rPr>
          <w:sz w:val="16"/>
          <w:szCs w:val="16"/>
          <w:lang w:val="en-US"/>
        </w:rPr>
        <w:t xml:space="preserve"> knowledge and </w:t>
      </w:r>
      <w:r w:rsidR="008C284E">
        <w:rPr>
          <w:sz w:val="16"/>
          <w:szCs w:val="16"/>
          <w:lang w:val="en-US"/>
        </w:rPr>
        <w:t xml:space="preserve">work </w:t>
      </w:r>
      <w:r>
        <w:rPr>
          <w:sz w:val="16"/>
          <w:szCs w:val="16"/>
          <w:lang w:val="en-US"/>
        </w:rPr>
        <w:t xml:space="preserve">experience with the subject and has regularly dealt with it. </w:t>
      </w:r>
    </w:p>
    <w:p w:rsidR="005032D5" w:rsidRPr="008C284E" w:rsidRDefault="005032D5" w:rsidP="00D25A67">
      <w:pPr>
        <w:pStyle w:val="NoSpacing"/>
        <w:rPr>
          <w:sz w:val="16"/>
          <w:szCs w:val="16"/>
          <w:lang w:val="en-US"/>
        </w:rPr>
      </w:pPr>
      <w:r w:rsidRPr="008C284E">
        <w:rPr>
          <w:sz w:val="16"/>
          <w:szCs w:val="16"/>
          <w:lang w:val="en-US"/>
        </w:rPr>
        <w:t xml:space="preserve">H = High = </w:t>
      </w:r>
      <w:proofErr w:type="gramStart"/>
      <w:r w:rsidRPr="008C284E">
        <w:rPr>
          <w:sz w:val="16"/>
          <w:szCs w:val="16"/>
          <w:lang w:val="en-US"/>
        </w:rPr>
        <w:t>Has</w:t>
      </w:r>
      <w:proofErr w:type="gramEnd"/>
      <w:r w:rsidRPr="008C284E">
        <w:rPr>
          <w:sz w:val="16"/>
          <w:szCs w:val="16"/>
          <w:lang w:val="en-US"/>
        </w:rPr>
        <w:t xml:space="preserve"> </w:t>
      </w:r>
      <w:r w:rsidR="008C284E" w:rsidRPr="008C284E">
        <w:rPr>
          <w:sz w:val="16"/>
          <w:szCs w:val="16"/>
          <w:lang w:val="en-US"/>
        </w:rPr>
        <w:t>comprehensive knowledge and work experience with the subject (expert)</w:t>
      </w:r>
    </w:p>
    <w:p w:rsidR="00924368" w:rsidRPr="008E2D5C" w:rsidRDefault="00924368" w:rsidP="00D25A67">
      <w:pPr>
        <w:pStyle w:val="NoSpacing"/>
        <w:rPr>
          <w:sz w:val="16"/>
          <w:szCs w:val="16"/>
          <w:lang w:val="en-US"/>
        </w:rPr>
      </w:pPr>
    </w:p>
    <w:p w:rsidR="004D21C7" w:rsidRDefault="004D21C7">
      <w:pPr>
        <w:spacing w:after="0" w:line="240" w:lineRule="auto"/>
        <w:rPr>
          <w:b/>
          <w:color w:val="330066"/>
          <w:sz w:val="28"/>
          <w:szCs w:val="28"/>
          <w:lang w:val="en-US"/>
        </w:rPr>
      </w:pPr>
      <w:r>
        <w:rPr>
          <w:b/>
          <w:color w:val="330066"/>
          <w:sz w:val="28"/>
          <w:szCs w:val="28"/>
          <w:lang w:val="en-US"/>
        </w:rPr>
        <w:br w:type="page"/>
      </w:r>
    </w:p>
    <w:p w:rsidR="00EC27D4" w:rsidRPr="008C284E" w:rsidRDefault="008C284E" w:rsidP="00A5053F">
      <w:pPr>
        <w:spacing w:after="0" w:line="240" w:lineRule="auto"/>
        <w:rPr>
          <w:b/>
          <w:color w:val="330066"/>
          <w:sz w:val="28"/>
          <w:szCs w:val="28"/>
          <w:lang w:val="en-US"/>
        </w:rPr>
      </w:pPr>
      <w:r w:rsidRPr="008C284E">
        <w:rPr>
          <w:b/>
          <w:color w:val="330066"/>
          <w:sz w:val="28"/>
          <w:szCs w:val="28"/>
          <w:lang w:val="en-US"/>
        </w:rPr>
        <w:lastRenderedPageBreak/>
        <w:t>Considerations by the composition of the Board of Directors/Supervisory Board</w:t>
      </w:r>
      <w:r w:rsidR="00EC27D4" w:rsidRPr="008C284E">
        <w:rPr>
          <w:b/>
          <w:color w:val="330066"/>
          <w:sz w:val="28"/>
          <w:szCs w:val="28"/>
          <w:lang w:val="en-US"/>
        </w:rPr>
        <w:tab/>
      </w:r>
      <w:r w:rsidR="00EC27D4" w:rsidRPr="008C284E">
        <w:rPr>
          <w:b/>
          <w:color w:val="330066"/>
          <w:sz w:val="28"/>
          <w:szCs w:val="28"/>
          <w:lang w:val="en-US"/>
        </w:rPr>
        <w:tab/>
      </w:r>
      <w:r w:rsidR="00EC27D4" w:rsidRPr="008C284E">
        <w:rPr>
          <w:b/>
          <w:color w:val="330066"/>
          <w:sz w:val="28"/>
          <w:szCs w:val="28"/>
          <w:lang w:val="en-US"/>
        </w:rPr>
        <w:tab/>
      </w:r>
      <w:r w:rsidR="00EC27D4" w:rsidRPr="008C284E">
        <w:rPr>
          <w:b/>
          <w:color w:val="330066"/>
          <w:sz w:val="28"/>
          <w:szCs w:val="28"/>
          <w:lang w:val="en-US"/>
        </w:rPr>
        <w:tab/>
      </w:r>
    </w:p>
    <w:p w:rsidR="008C284E" w:rsidRPr="00220B28" w:rsidRDefault="00220B28" w:rsidP="00EC27D4">
      <w:pPr>
        <w:rPr>
          <w:color w:val="330066"/>
          <w:sz w:val="20"/>
          <w:lang w:val="en-US"/>
        </w:rPr>
      </w:pPr>
      <w:r w:rsidRPr="00220B28">
        <w:rPr>
          <w:color w:val="330066"/>
          <w:sz w:val="20"/>
          <w:lang w:val="en-US"/>
        </w:rPr>
        <w:t xml:space="preserve">Please </w:t>
      </w:r>
      <w:r w:rsidR="00E21F18">
        <w:rPr>
          <w:color w:val="330066"/>
          <w:sz w:val="20"/>
          <w:lang w:val="en-US"/>
        </w:rPr>
        <w:t>write down</w:t>
      </w:r>
      <w:r w:rsidRPr="00220B28">
        <w:rPr>
          <w:color w:val="330066"/>
          <w:sz w:val="20"/>
          <w:lang w:val="en-US"/>
        </w:rPr>
        <w:t xml:space="preserve"> your considerations by the composition of the Board of Directors/Supervisory Board. </w:t>
      </w:r>
      <w:r>
        <w:rPr>
          <w:color w:val="330066"/>
          <w:sz w:val="20"/>
          <w:lang w:val="en-US"/>
        </w:rPr>
        <w:t xml:space="preserve">Provide information about the cooperation, the division of tasks and the added value of the members of the Board. </w:t>
      </w:r>
    </w:p>
    <w:tbl>
      <w:tblPr>
        <w:tblStyle w:val="TableGrid"/>
        <w:tblW w:w="14429" w:type="dxa"/>
        <w:tblLook w:val="04A0"/>
      </w:tblPr>
      <w:tblGrid>
        <w:gridCol w:w="14429"/>
      </w:tblGrid>
      <w:tr w:rsidR="00D25A67" w:rsidRPr="00712585" w:rsidTr="00D25A67">
        <w:trPr>
          <w:trHeight w:val="3698"/>
        </w:trPr>
        <w:tc>
          <w:tcPr>
            <w:tcW w:w="14429" w:type="dxa"/>
          </w:tcPr>
          <w:p w:rsidR="00D25A67" w:rsidRPr="008E2D5C" w:rsidRDefault="00D25A67" w:rsidP="00EC27D4">
            <w:pPr>
              <w:rPr>
                <w:color w:val="330066"/>
                <w:sz w:val="20"/>
                <w:lang w:val="en-US"/>
              </w:rPr>
            </w:pPr>
          </w:p>
        </w:tc>
      </w:tr>
    </w:tbl>
    <w:p w:rsidR="00EC27D4" w:rsidRPr="008E2D5C" w:rsidRDefault="00EC27D4" w:rsidP="00EC27D4">
      <w:pPr>
        <w:rPr>
          <w:color w:val="330066"/>
          <w:sz w:val="20"/>
          <w:lang w:val="en-US"/>
        </w:rPr>
      </w:pPr>
    </w:p>
    <w:p w:rsidR="00D25A67" w:rsidRPr="008E2D5C" w:rsidRDefault="00E70B79">
      <w:pPr>
        <w:spacing w:after="0" w:line="240" w:lineRule="auto"/>
        <w:rPr>
          <w:b/>
          <w:color w:val="330066"/>
          <w:sz w:val="28"/>
          <w:szCs w:val="28"/>
          <w:lang w:val="en-US"/>
        </w:rPr>
      </w:pPr>
      <w:r w:rsidRPr="00E70B79">
        <w:rPr>
          <w:b/>
          <w:color w:val="330066"/>
          <w:sz w:val="28"/>
          <w:szCs w:val="28"/>
          <w:lang w:val="en-US"/>
        </w:rPr>
        <w:br w:type="page"/>
      </w:r>
    </w:p>
    <w:p w:rsidR="00220B28" w:rsidRPr="00220B28" w:rsidRDefault="00220B28" w:rsidP="00295427">
      <w:pPr>
        <w:spacing w:before="120" w:after="0"/>
        <w:rPr>
          <w:b/>
          <w:color w:val="330066"/>
          <w:sz w:val="28"/>
          <w:szCs w:val="28"/>
          <w:lang w:val="en-US"/>
        </w:rPr>
      </w:pPr>
      <w:r w:rsidRPr="00220B28">
        <w:rPr>
          <w:b/>
          <w:color w:val="330066"/>
          <w:sz w:val="28"/>
          <w:szCs w:val="28"/>
          <w:lang w:val="en-US"/>
        </w:rPr>
        <w:lastRenderedPageBreak/>
        <w:t>Matrix division of tasks Board of Directors/Supervisory Board</w:t>
      </w:r>
    </w:p>
    <w:p w:rsidR="00220B28" w:rsidRDefault="00220B28" w:rsidP="00295427">
      <w:pPr>
        <w:spacing w:before="120" w:after="0"/>
        <w:rPr>
          <w:i/>
          <w:color w:val="330066"/>
          <w:sz w:val="20"/>
          <w:lang w:val="en-US"/>
        </w:rPr>
      </w:pPr>
      <w:r w:rsidRPr="00220B28">
        <w:rPr>
          <w:i/>
          <w:color w:val="330066"/>
          <w:sz w:val="20"/>
          <w:lang w:val="en-US"/>
        </w:rPr>
        <w:t xml:space="preserve">Please fill in the matrix by filling in * by the person who is </w:t>
      </w:r>
      <w:r>
        <w:rPr>
          <w:i/>
          <w:color w:val="330066"/>
          <w:sz w:val="20"/>
          <w:lang w:val="en-US"/>
        </w:rPr>
        <w:t xml:space="preserve">responsible for the task and is the first point of call. </w:t>
      </w:r>
    </w:p>
    <w:p w:rsidR="00220B28" w:rsidRPr="00220B28" w:rsidRDefault="00220B28" w:rsidP="00295427">
      <w:pPr>
        <w:spacing w:before="120" w:after="0"/>
        <w:rPr>
          <w:i/>
          <w:color w:val="330066"/>
          <w:sz w:val="20"/>
          <w:lang w:val="en-US"/>
        </w:rPr>
      </w:pPr>
    </w:p>
    <w:tbl>
      <w:tblPr>
        <w:tblW w:w="14884" w:type="dxa"/>
        <w:tblInd w:w="108" w:type="dxa"/>
        <w:tblBorders>
          <w:top w:val="single" w:sz="4" w:space="0" w:color="A98F00"/>
          <w:left w:val="single" w:sz="4" w:space="0" w:color="A98F00"/>
          <w:bottom w:val="single" w:sz="4" w:space="0" w:color="A98F00"/>
          <w:right w:val="single" w:sz="4" w:space="0" w:color="A98F00"/>
          <w:insideH w:val="single" w:sz="4" w:space="0" w:color="A98F00"/>
          <w:insideV w:val="single" w:sz="4" w:space="0" w:color="A98F00"/>
        </w:tblBorders>
        <w:tblLayout w:type="fixed"/>
        <w:tblLook w:val="04A0"/>
      </w:tblPr>
      <w:tblGrid>
        <w:gridCol w:w="3261"/>
        <w:gridCol w:w="2835"/>
        <w:gridCol w:w="2976"/>
        <w:gridCol w:w="2977"/>
        <w:gridCol w:w="2835"/>
      </w:tblGrid>
      <w:tr w:rsidR="006A5B79" w:rsidRPr="002B3424" w:rsidTr="006A5B79">
        <w:trPr>
          <w:trHeight w:val="611"/>
        </w:trPr>
        <w:tc>
          <w:tcPr>
            <w:tcW w:w="3261" w:type="dxa"/>
            <w:vAlign w:val="center"/>
          </w:tcPr>
          <w:p w:rsidR="006A5B79" w:rsidRPr="00220B28" w:rsidRDefault="00220B28" w:rsidP="00220B28">
            <w:pPr>
              <w:spacing w:after="0"/>
              <w:rPr>
                <w:rFonts w:asciiTheme="minorHAnsi" w:eastAsiaTheme="minorHAnsi" w:hAnsiTheme="minorHAnsi" w:cstheme="minorBidi"/>
                <w:b/>
                <w:color w:val="330066"/>
                <w:lang w:val="en-US"/>
              </w:rPr>
            </w:pPr>
            <w:r w:rsidRPr="00220B28">
              <w:rPr>
                <w:rFonts w:asciiTheme="minorHAnsi" w:eastAsiaTheme="minorHAnsi" w:hAnsiTheme="minorHAnsi" w:cstheme="minorBidi"/>
                <w:b/>
                <w:color w:val="330066"/>
                <w:lang w:val="en-US"/>
              </w:rPr>
              <w:t>Board of Directors/Supervisory Board</w:t>
            </w:r>
            <w:r w:rsidR="006A5B79" w:rsidRPr="00220B28">
              <w:rPr>
                <w:rFonts w:asciiTheme="minorHAnsi" w:eastAsiaTheme="minorHAnsi" w:hAnsiTheme="minorHAnsi" w:cstheme="minorBidi"/>
                <w:b/>
                <w:color w:val="330066"/>
                <w:lang w:val="en-US"/>
              </w:rPr>
              <w:t xml:space="preserve"> </w:t>
            </w:r>
            <w:r w:rsidR="006A5B79" w:rsidRPr="00220B28">
              <w:rPr>
                <w:rFonts w:asciiTheme="minorHAnsi" w:eastAsiaTheme="minorHAnsi" w:hAnsiTheme="minorHAnsi" w:cstheme="minorBidi"/>
                <w:b/>
                <w:color w:val="330066"/>
                <w:lang w:val="en-US"/>
              </w:rPr>
              <w:br/>
            </w:r>
            <w:r w:rsidRPr="00220B28">
              <w:rPr>
                <w:rFonts w:asciiTheme="minorHAnsi" w:eastAsiaTheme="minorHAnsi" w:hAnsiTheme="minorHAnsi" w:cs="Arial"/>
                <w:i/>
                <w:color w:val="330066"/>
                <w:sz w:val="16"/>
                <w:szCs w:val="18"/>
                <w:lang w:val="en-US"/>
              </w:rPr>
              <w:t xml:space="preserve">Please strike out </w:t>
            </w:r>
            <w:r>
              <w:rPr>
                <w:rFonts w:asciiTheme="minorHAnsi" w:eastAsiaTheme="minorHAnsi" w:hAnsiTheme="minorHAnsi" w:cs="Arial"/>
                <w:i/>
                <w:color w:val="330066"/>
                <w:sz w:val="16"/>
                <w:szCs w:val="18"/>
                <w:lang w:val="en-US"/>
              </w:rPr>
              <w:t>the tasks that are not applicable</w:t>
            </w:r>
          </w:p>
        </w:tc>
        <w:tc>
          <w:tcPr>
            <w:tcW w:w="2835" w:type="dxa"/>
            <w:vAlign w:val="center"/>
          </w:tcPr>
          <w:p w:rsidR="006A5B79" w:rsidRPr="002B3424" w:rsidRDefault="00220B28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330066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color w:val="330066"/>
              </w:rPr>
              <w:t>Perso</w:t>
            </w:r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>n</w:t>
            </w:r>
            <w:proofErr w:type="spellEnd"/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 xml:space="preserve"> 1</w:t>
            </w:r>
          </w:p>
        </w:tc>
        <w:tc>
          <w:tcPr>
            <w:tcW w:w="2976" w:type="dxa"/>
            <w:vAlign w:val="center"/>
          </w:tcPr>
          <w:p w:rsidR="006A5B79" w:rsidRPr="002B3424" w:rsidRDefault="00220B28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330066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color w:val="330066"/>
              </w:rPr>
              <w:t>Pers</w:t>
            </w:r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>on</w:t>
            </w:r>
            <w:proofErr w:type="spellEnd"/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 xml:space="preserve"> 2</w:t>
            </w:r>
          </w:p>
        </w:tc>
        <w:tc>
          <w:tcPr>
            <w:tcW w:w="2977" w:type="dxa"/>
            <w:vAlign w:val="center"/>
          </w:tcPr>
          <w:p w:rsidR="006A5B79" w:rsidRPr="002B3424" w:rsidRDefault="00220B28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330066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color w:val="330066"/>
              </w:rPr>
              <w:t>Perso</w:t>
            </w:r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>n</w:t>
            </w:r>
            <w:proofErr w:type="spellEnd"/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 xml:space="preserve"> 3</w:t>
            </w:r>
          </w:p>
        </w:tc>
        <w:tc>
          <w:tcPr>
            <w:tcW w:w="2835" w:type="dxa"/>
            <w:vAlign w:val="center"/>
          </w:tcPr>
          <w:p w:rsidR="006A5B79" w:rsidRPr="002B3424" w:rsidRDefault="00220B28" w:rsidP="006A5B7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330066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color w:val="330066"/>
              </w:rPr>
              <w:t>Perso</w:t>
            </w:r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>n</w:t>
            </w:r>
            <w:proofErr w:type="spellEnd"/>
            <w:r w:rsidR="006A5B79" w:rsidRPr="002B3424">
              <w:rPr>
                <w:rFonts w:asciiTheme="minorHAnsi" w:eastAsiaTheme="minorHAnsi" w:hAnsiTheme="minorHAnsi" w:cstheme="minorBidi"/>
                <w:b/>
                <w:color w:val="330066"/>
              </w:rPr>
              <w:t xml:space="preserve"> </w:t>
            </w:r>
            <w:r w:rsidR="006A5B79">
              <w:rPr>
                <w:rFonts w:asciiTheme="minorHAnsi" w:eastAsiaTheme="minorHAnsi" w:hAnsiTheme="minorHAnsi" w:cstheme="minorBidi"/>
                <w:b/>
                <w:color w:val="330066"/>
              </w:rPr>
              <w:t>4</w:t>
            </w:r>
          </w:p>
        </w:tc>
      </w:tr>
      <w:tr w:rsidR="006A5B79" w:rsidRPr="004D21C7" w:rsidTr="006A5B79">
        <w:trPr>
          <w:trHeight w:val="551"/>
        </w:trPr>
        <w:tc>
          <w:tcPr>
            <w:tcW w:w="3261" w:type="dxa"/>
            <w:vAlign w:val="center"/>
          </w:tcPr>
          <w:p w:rsidR="006A5B79" w:rsidRPr="004D21C7" w:rsidRDefault="006A5B79" w:rsidP="00220B28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</w:rPr>
            </w:pPr>
            <w:r w:rsidRPr="004D21C7">
              <w:rPr>
                <w:rFonts w:asciiTheme="minorHAnsi" w:eastAsiaTheme="minorHAnsi" w:hAnsiTheme="minorHAnsi" w:cstheme="minorBidi"/>
                <w:color w:val="330066"/>
                <w:sz w:val="20"/>
              </w:rPr>
              <w:t>Na</w:t>
            </w:r>
            <w:r w:rsidR="00220B28" w:rsidRPr="004D21C7">
              <w:rPr>
                <w:rFonts w:asciiTheme="minorHAnsi" w:eastAsiaTheme="minorHAnsi" w:hAnsiTheme="minorHAnsi" w:cstheme="minorBidi"/>
                <w:color w:val="330066"/>
                <w:sz w:val="20"/>
              </w:rPr>
              <w:t>me</w:t>
            </w:r>
          </w:p>
        </w:tc>
        <w:tc>
          <w:tcPr>
            <w:tcW w:w="2835" w:type="dxa"/>
            <w:vAlign w:val="center"/>
          </w:tcPr>
          <w:p w:rsidR="006A5B79" w:rsidRPr="004D21C7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6" w:type="dxa"/>
            <w:vAlign w:val="center"/>
          </w:tcPr>
          <w:p w:rsidR="006A5B79" w:rsidRPr="004D21C7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7" w:type="dxa"/>
            <w:vAlign w:val="center"/>
          </w:tcPr>
          <w:p w:rsidR="006A5B79" w:rsidRPr="004D21C7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835" w:type="dxa"/>
            <w:vAlign w:val="center"/>
          </w:tcPr>
          <w:p w:rsidR="006A5B79" w:rsidRPr="004D21C7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</w:tr>
      <w:tr w:rsidR="006A5B79" w:rsidRPr="004D21C7" w:rsidTr="006A5B79">
        <w:trPr>
          <w:trHeight w:val="551"/>
        </w:trPr>
        <w:tc>
          <w:tcPr>
            <w:tcW w:w="3261" w:type="dxa"/>
            <w:vAlign w:val="center"/>
          </w:tcPr>
          <w:p w:rsidR="006A5B79" w:rsidRPr="004D21C7" w:rsidRDefault="00220B28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</w:rPr>
            </w:pPr>
            <w:proofErr w:type="spellStart"/>
            <w:r w:rsidRPr="004D21C7">
              <w:rPr>
                <w:rFonts w:asciiTheme="minorHAnsi" w:eastAsiaTheme="minorHAnsi" w:hAnsiTheme="minorHAnsi" w:cstheme="minorBidi"/>
                <w:color w:val="330066"/>
                <w:sz w:val="20"/>
              </w:rPr>
              <w:t>Chairman</w:t>
            </w:r>
            <w:proofErr w:type="spellEnd"/>
          </w:p>
        </w:tc>
        <w:tc>
          <w:tcPr>
            <w:tcW w:w="2835" w:type="dxa"/>
            <w:vAlign w:val="center"/>
          </w:tcPr>
          <w:p w:rsidR="006A5B79" w:rsidRPr="004D21C7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6" w:type="dxa"/>
            <w:vAlign w:val="center"/>
          </w:tcPr>
          <w:p w:rsidR="006A5B79" w:rsidRPr="004D21C7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7" w:type="dxa"/>
            <w:vAlign w:val="center"/>
          </w:tcPr>
          <w:p w:rsidR="006A5B79" w:rsidRPr="004D21C7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835" w:type="dxa"/>
            <w:vAlign w:val="center"/>
          </w:tcPr>
          <w:p w:rsidR="006A5B79" w:rsidRPr="004D21C7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</w:tr>
      <w:tr w:rsidR="004D21C7" w:rsidRPr="004D21C7" w:rsidTr="006A5B79">
        <w:trPr>
          <w:trHeight w:val="542"/>
        </w:trPr>
        <w:tc>
          <w:tcPr>
            <w:tcW w:w="3261" w:type="dxa"/>
            <w:vAlign w:val="center"/>
          </w:tcPr>
          <w:p w:rsidR="004D21C7" w:rsidRPr="004D21C7" w:rsidRDefault="004D21C7" w:rsidP="00A5053F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</w:rPr>
            </w:pPr>
            <w:proofErr w:type="spellStart"/>
            <w:r w:rsidRPr="004D21C7">
              <w:rPr>
                <w:rFonts w:asciiTheme="minorHAnsi" w:eastAsiaTheme="minorHAnsi" w:hAnsiTheme="minorHAnsi" w:cstheme="minorBidi"/>
                <w:color w:val="330066"/>
                <w:sz w:val="20"/>
              </w:rPr>
              <w:t>Sales</w:t>
            </w:r>
            <w:proofErr w:type="spellEnd"/>
            <w:r w:rsidRPr="004D21C7">
              <w:rPr>
                <w:rFonts w:asciiTheme="minorHAnsi" w:eastAsiaTheme="minorHAnsi" w:hAnsiTheme="minorHAnsi" w:cstheme="minorBidi"/>
                <w:color w:val="330066"/>
                <w:sz w:val="20"/>
              </w:rPr>
              <w:t xml:space="preserve"> and marketing</w:t>
            </w:r>
          </w:p>
        </w:tc>
        <w:tc>
          <w:tcPr>
            <w:tcW w:w="2835" w:type="dxa"/>
            <w:vAlign w:val="center"/>
          </w:tcPr>
          <w:p w:rsidR="004D21C7" w:rsidRPr="004D21C7" w:rsidRDefault="004D21C7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6" w:type="dxa"/>
            <w:vAlign w:val="center"/>
          </w:tcPr>
          <w:p w:rsidR="004D21C7" w:rsidRPr="004D21C7" w:rsidRDefault="004D21C7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7" w:type="dxa"/>
            <w:vAlign w:val="center"/>
          </w:tcPr>
          <w:p w:rsidR="004D21C7" w:rsidRPr="004D21C7" w:rsidRDefault="004D21C7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835" w:type="dxa"/>
            <w:vAlign w:val="center"/>
          </w:tcPr>
          <w:p w:rsidR="004D21C7" w:rsidRPr="004D21C7" w:rsidRDefault="004D21C7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</w:tr>
      <w:tr w:rsidR="004D21C7" w:rsidRPr="00712585" w:rsidTr="006A5B79">
        <w:trPr>
          <w:trHeight w:val="542"/>
        </w:trPr>
        <w:tc>
          <w:tcPr>
            <w:tcW w:w="3261" w:type="dxa"/>
            <w:vAlign w:val="center"/>
          </w:tcPr>
          <w:p w:rsidR="004D21C7" w:rsidRPr="004D21C7" w:rsidRDefault="004D21C7" w:rsidP="00A5053F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</w:pPr>
            <w:r w:rsidRPr="004D21C7">
              <w:rPr>
                <w:rFonts w:asciiTheme="minorHAnsi" w:eastAsiaTheme="minorHAnsi" w:hAnsiTheme="minorHAnsi" w:cstheme="minorBidi"/>
                <w:color w:val="330066"/>
                <w:sz w:val="20"/>
                <w:lang w:val="en-US"/>
              </w:rPr>
              <w:t>Client contact (advice and other services)</w:t>
            </w:r>
          </w:p>
        </w:tc>
        <w:tc>
          <w:tcPr>
            <w:tcW w:w="2835" w:type="dxa"/>
            <w:vAlign w:val="center"/>
          </w:tcPr>
          <w:p w:rsidR="004D21C7" w:rsidRPr="004D21C7" w:rsidRDefault="004D21C7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4D21C7" w:rsidRPr="004D21C7" w:rsidRDefault="004D21C7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977" w:type="dxa"/>
            <w:vAlign w:val="center"/>
          </w:tcPr>
          <w:p w:rsidR="004D21C7" w:rsidRPr="004D21C7" w:rsidRDefault="004D21C7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D21C7" w:rsidRPr="004D21C7" w:rsidRDefault="004D21C7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lang w:val="en-US"/>
              </w:rPr>
            </w:pPr>
          </w:p>
        </w:tc>
      </w:tr>
      <w:tr w:rsidR="006A5B79" w:rsidRPr="002B3424" w:rsidTr="006A5B79">
        <w:trPr>
          <w:trHeight w:val="542"/>
        </w:trPr>
        <w:tc>
          <w:tcPr>
            <w:tcW w:w="3261" w:type="dxa"/>
            <w:vAlign w:val="center"/>
          </w:tcPr>
          <w:p w:rsidR="006A5B79" w:rsidRPr="002B3424" w:rsidRDefault="00220B28" w:rsidP="00A5053F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</w:rPr>
            </w:pPr>
            <w:proofErr w:type="spellStart"/>
            <w:r w:rsidRPr="004D21C7">
              <w:rPr>
                <w:rFonts w:asciiTheme="minorHAnsi" w:eastAsiaTheme="minorHAnsi" w:hAnsiTheme="minorHAnsi" w:cstheme="minorBidi"/>
                <w:color w:val="330066"/>
                <w:sz w:val="20"/>
              </w:rPr>
              <w:t>Finance</w:t>
            </w:r>
            <w:proofErr w:type="spellEnd"/>
            <w:r w:rsidR="002F7A33" w:rsidRPr="004D21C7">
              <w:rPr>
                <w:rFonts w:asciiTheme="minorHAnsi" w:eastAsiaTheme="minorHAnsi" w:hAnsiTheme="minorHAnsi" w:cstheme="minorBidi"/>
                <w:color w:val="330066"/>
                <w:sz w:val="20"/>
              </w:rPr>
              <w:t xml:space="preserve"> </w:t>
            </w:r>
            <w:r w:rsidRPr="004D21C7">
              <w:rPr>
                <w:rFonts w:asciiTheme="minorHAnsi" w:eastAsiaTheme="minorHAnsi" w:hAnsiTheme="minorHAnsi" w:cstheme="minorBidi"/>
                <w:color w:val="330066"/>
                <w:sz w:val="20"/>
              </w:rPr>
              <w:t>/</w:t>
            </w:r>
            <w:r w:rsidR="002F7A33" w:rsidRPr="004D21C7">
              <w:rPr>
                <w:rFonts w:asciiTheme="minorHAnsi" w:eastAsiaTheme="minorHAnsi" w:hAnsiTheme="minorHAnsi" w:cstheme="minorBidi"/>
                <w:color w:val="330066"/>
                <w:sz w:val="20"/>
              </w:rPr>
              <w:t xml:space="preserve"> </w:t>
            </w:r>
            <w:proofErr w:type="spellStart"/>
            <w:r w:rsidRPr="004D21C7">
              <w:rPr>
                <w:rFonts w:asciiTheme="minorHAnsi" w:eastAsiaTheme="minorHAnsi" w:hAnsiTheme="minorHAnsi" w:cstheme="minorBidi"/>
                <w:color w:val="330066"/>
                <w:sz w:val="20"/>
              </w:rPr>
              <w:t>Administration</w:t>
            </w:r>
            <w:proofErr w:type="spellEnd"/>
          </w:p>
        </w:tc>
        <w:tc>
          <w:tcPr>
            <w:tcW w:w="2835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6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7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835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</w:tr>
      <w:tr w:rsidR="006A5B79" w:rsidRPr="002B3424" w:rsidTr="006A5B79">
        <w:trPr>
          <w:trHeight w:val="550"/>
        </w:trPr>
        <w:tc>
          <w:tcPr>
            <w:tcW w:w="3261" w:type="dxa"/>
            <w:vAlign w:val="center"/>
          </w:tcPr>
          <w:p w:rsidR="006A5B79" w:rsidRDefault="00220B28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>Control</w:t>
            </w:r>
            <w:proofErr w:type="spellEnd"/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 xml:space="preserve"> / </w:t>
            </w:r>
            <w:proofErr w:type="spellStart"/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>Internal</w:t>
            </w:r>
            <w:proofErr w:type="spellEnd"/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>Audit</w:t>
            </w:r>
            <w:proofErr w:type="spellEnd"/>
          </w:p>
        </w:tc>
        <w:tc>
          <w:tcPr>
            <w:tcW w:w="2835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6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7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835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</w:tr>
      <w:tr w:rsidR="004D21C7" w:rsidRPr="002B3424" w:rsidTr="006A5B79">
        <w:trPr>
          <w:trHeight w:val="550"/>
        </w:trPr>
        <w:tc>
          <w:tcPr>
            <w:tcW w:w="3261" w:type="dxa"/>
            <w:vAlign w:val="center"/>
          </w:tcPr>
          <w:p w:rsidR="004D21C7" w:rsidRDefault="004D21C7" w:rsidP="00A5053F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</w:rPr>
            </w:pPr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 xml:space="preserve">Business </w:t>
            </w:r>
            <w:proofErr w:type="spellStart"/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>processes</w:t>
            </w:r>
            <w:proofErr w:type="spellEnd"/>
          </w:p>
        </w:tc>
        <w:tc>
          <w:tcPr>
            <w:tcW w:w="2835" w:type="dxa"/>
            <w:vAlign w:val="center"/>
          </w:tcPr>
          <w:p w:rsidR="004D21C7" w:rsidRPr="00693BE2" w:rsidRDefault="004D21C7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6" w:type="dxa"/>
            <w:vAlign w:val="center"/>
          </w:tcPr>
          <w:p w:rsidR="004D21C7" w:rsidRPr="00693BE2" w:rsidRDefault="004D21C7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7" w:type="dxa"/>
            <w:vAlign w:val="center"/>
          </w:tcPr>
          <w:p w:rsidR="004D21C7" w:rsidRPr="00693BE2" w:rsidRDefault="004D21C7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835" w:type="dxa"/>
            <w:vAlign w:val="center"/>
          </w:tcPr>
          <w:p w:rsidR="004D21C7" w:rsidRPr="00693BE2" w:rsidRDefault="004D21C7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</w:tr>
      <w:tr w:rsidR="006A5B79" w:rsidRPr="002B3424" w:rsidTr="006A5B79">
        <w:trPr>
          <w:trHeight w:val="550"/>
        </w:trPr>
        <w:tc>
          <w:tcPr>
            <w:tcW w:w="3261" w:type="dxa"/>
            <w:vAlign w:val="center"/>
          </w:tcPr>
          <w:p w:rsidR="006A5B79" w:rsidRPr="002B3424" w:rsidRDefault="006A5B79" w:rsidP="00A5053F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>Compliance</w:t>
            </w:r>
            <w:proofErr w:type="spellEnd"/>
          </w:p>
        </w:tc>
        <w:tc>
          <w:tcPr>
            <w:tcW w:w="2835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6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7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835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</w:tr>
      <w:tr w:rsidR="006A5B79" w:rsidRPr="002B3424" w:rsidTr="006A5B79">
        <w:trPr>
          <w:trHeight w:val="572"/>
        </w:trPr>
        <w:tc>
          <w:tcPr>
            <w:tcW w:w="3261" w:type="dxa"/>
            <w:vAlign w:val="center"/>
          </w:tcPr>
          <w:p w:rsidR="006A5B79" w:rsidRDefault="00220B28" w:rsidP="00AD4AD5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</w:rPr>
            </w:pPr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>Risk</w:t>
            </w:r>
            <w:r w:rsidR="00E21F18">
              <w:rPr>
                <w:rFonts w:asciiTheme="minorHAnsi" w:eastAsiaTheme="minorHAnsi" w:hAnsiTheme="minorHAnsi" w:cstheme="minorBidi"/>
                <w:color w:val="330066"/>
                <w:sz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>m</w:t>
            </w:r>
            <w:r w:rsidR="006A5B79">
              <w:rPr>
                <w:rFonts w:asciiTheme="minorHAnsi" w:eastAsiaTheme="minorHAnsi" w:hAnsiTheme="minorHAnsi" w:cstheme="minorBidi"/>
                <w:color w:val="330066"/>
                <w:sz w:val="20"/>
              </w:rPr>
              <w:t>anagement</w:t>
            </w:r>
            <w:r w:rsidR="004D21C7">
              <w:rPr>
                <w:rFonts w:asciiTheme="minorHAnsi" w:eastAsiaTheme="minorHAnsi" w:hAnsiTheme="minorHAnsi" w:cstheme="minorBidi"/>
                <w:color w:val="330066"/>
                <w:sz w:val="20"/>
              </w:rPr>
              <w:t xml:space="preserve"> of </w:t>
            </w:r>
            <w:proofErr w:type="spellStart"/>
            <w:proofErr w:type="gramStart"/>
            <w:r w:rsidR="004D21C7">
              <w:rPr>
                <w:rFonts w:asciiTheme="minorHAnsi" w:eastAsiaTheme="minorHAnsi" w:hAnsiTheme="minorHAnsi" w:cstheme="minorBidi"/>
                <w:color w:val="330066"/>
                <w:sz w:val="20"/>
              </w:rPr>
              <w:t>company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6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7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835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</w:tr>
      <w:tr w:rsidR="006A5B79" w:rsidRPr="002B3424" w:rsidTr="006A5B79">
        <w:trPr>
          <w:trHeight w:val="697"/>
        </w:trPr>
        <w:tc>
          <w:tcPr>
            <w:tcW w:w="3261" w:type="dxa"/>
            <w:vAlign w:val="center"/>
          </w:tcPr>
          <w:p w:rsidR="006A5B79" w:rsidRPr="002B3424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</w:rPr>
            </w:pPr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>IT</w:t>
            </w:r>
          </w:p>
        </w:tc>
        <w:tc>
          <w:tcPr>
            <w:tcW w:w="2835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6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7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835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</w:tr>
      <w:tr w:rsidR="006A5B79" w:rsidRPr="002B3424" w:rsidTr="006A5B79">
        <w:trPr>
          <w:trHeight w:val="697"/>
        </w:trPr>
        <w:tc>
          <w:tcPr>
            <w:tcW w:w="3261" w:type="dxa"/>
            <w:vAlign w:val="center"/>
          </w:tcPr>
          <w:p w:rsidR="006A5B79" w:rsidRDefault="00220B28" w:rsidP="00AD4AD5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  <w:sz w:val="20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>Other</w:t>
            </w:r>
            <w:proofErr w:type="spellEnd"/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 xml:space="preserve"> (</w:t>
            </w:r>
            <w:proofErr w:type="spellStart"/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>please</w:t>
            </w:r>
            <w:proofErr w:type="spellEnd"/>
            <w:r>
              <w:rPr>
                <w:rFonts w:asciiTheme="minorHAnsi" w:eastAsiaTheme="minorHAnsi" w:hAnsiTheme="minorHAnsi" w:cstheme="minorBidi"/>
                <w:color w:val="330066"/>
                <w:sz w:val="20"/>
              </w:rPr>
              <w:t xml:space="preserve"> name)</w:t>
            </w:r>
          </w:p>
        </w:tc>
        <w:tc>
          <w:tcPr>
            <w:tcW w:w="2835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6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977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  <w:tc>
          <w:tcPr>
            <w:tcW w:w="2835" w:type="dxa"/>
            <w:vAlign w:val="center"/>
          </w:tcPr>
          <w:p w:rsidR="006A5B79" w:rsidRPr="00693BE2" w:rsidRDefault="006A5B79" w:rsidP="000A4710">
            <w:pPr>
              <w:spacing w:after="0" w:line="240" w:lineRule="auto"/>
              <w:rPr>
                <w:rFonts w:asciiTheme="minorHAnsi" w:eastAsiaTheme="minorHAnsi" w:hAnsiTheme="minorHAnsi" w:cstheme="minorBidi"/>
                <w:color w:val="330066"/>
              </w:rPr>
            </w:pPr>
          </w:p>
        </w:tc>
      </w:tr>
    </w:tbl>
    <w:p w:rsidR="00295427" w:rsidRPr="009C45DC" w:rsidRDefault="00295427" w:rsidP="004D21C7">
      <w:pPr>
        <w:spacing w:before="120" w:after="0"/>
        <w:rPr>
          <w:i/>
          <w:color w:val="330066"/>
          <w:sz w:val="20"/>
        </w:rPr>
      </w:pPr>
    </w:p>
    <w:sectPr w:rsidR="00295427" w:rsidRPr="009C45DC" w:rsidSect="004D21C7">
      <w:headerReference w:type="default" r:id="rId7"/>
      <w:footerReference w:type="default" r:id="rId8"/>
      <w:pgSz w:w="16838" w:h="11906" w:orient="landscape"/>
      <w:pgMar w:top="1560" w:right="1417" w:bottom="993" w:left="1417" w:header="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33" w:rsidRDefault="000E5A33" w:rsidP="00EC27D4">
      <w:pPr>
        <w:spacing w:after="0" w:line="240" w:lineRule="auto"/>
      </w:pPr>
      <w:r>
        <w:separator/>
      </w:r>
    </w:p>
  </w:endnote>
  <w:endnote w:type="continuationSeparator" w:id="0">
    <w:p w:rsidR="000E5A33" w:rsidRDefault="000E5A33" w:rsidP="00EC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6C" w:rsidRPr="002B3424" w:rsidRDefault="00712585" w:rsidP="00712585">
    <w:pPr>
      <w:pStyle w:val="Footer"/>
      <w:tabs>
        <w:tab w:val="right" w:pos="14004"/>
      </w:tabs>
      <w:rPr>
        <w:b/>
        <w:color w:val="A98F00"/>
        <w:sz w:val="20"/>
      </w:rPr>
    </w:pPr>
    <w:r>
      <w:rPr>
        <w:b/>
        <w:color w:val="A98F00"/>
        <w:sz w:val="20"/>
      </w:rPr>
      <w:t>31-1-2014</w:t>
    </w:r>
    <w:r>
      <w:rPr>
        <w:b/>
        <w:color w:val="A98F00"/>
        <w:sz w:val="20"/>
      </w:rPr>
      <w:tab/>
    </w:r>
    <w:r>
      <w:rPr>
        <w:b/>
        <w:color w:val="A98F00"/>
        <w:sz w:val="20"/>
      </w:rPr>
      <w:tab/>
    </w:r>
    <w:r>
      <w:rPr>
        <w:b/>
        <w:color w:val="A98F00"/>
        <w:sz w:val="20"/>
      </w:rPr>
      <w:tab/>
    </w:r>
    <w:r w:rsidR="00EC09EB" w:rsidRPr="002B3424">
      <w:rPr>
        <w:b/>
        <w:color w:val="A98F00"/>
        <w:sz w:val="20"/>
      </w:rPr>
      <w:fldChar w:fldCharType="begin"/>
    </w:r>
    <w:r w:rsidR="00963E6C" w:rsidRPr="002B3424">
      <w:rPr>
        <w:b/>
        <w:color w:val="A98F00"/>
        <w:sz w:val="20"/>
      </w:rPr>
      <w:instrText xml:space="preserve"> PAGE   \* MERGEFORMAT </w:instrText>
    </w:r>
    <w:r w:rsidR="00EC09EB" w:rsidRPr="002B3424">
      <w:rPr>
        <w:b/>
        <w:color w:val="A98F00"/>
        <w:sz w:val="20"/>
      </w:rPr>
      <w:fldChar w:fldCharType="separate"/>
    </w:r>
    <w:r>
      <w:rPr>
        <w:b/>
        <w:noProof/>
        <w:color w:val="A98F00"/>
        <w:sz w:val="20"/>
      </w:rPr>
      <w:t>1</w:t>
    </w:r>
    <w:r w:rsidR="00EC09EB" w:rsidRPr="002B3424">
      <w:rPr>
        <w:b/>
        <w:color w:val="A98F0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33" w:rsidRDefault="000E5A33" w:rsidP="00EC27D4">
      <w:pPr>
        <w:spacing w:after="0" w:line="240" w:lineRule="auto"/>
      </w:pPr>
      <w:r>
        <w:separator/>
      </w:r>
    </w:p>
  </w:footnote>
  <w:footnote w:type="continuationSeparator" w:id="0">
    <w:p w:rsidR="000E5A33" w:rsidRDefault="000E5A33" w:rsidP="00EC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6C" w:rsidRDefault="00963E6C" w:rsidP="00B7166F">
    <w:pPr>
      <w:pStyle w:val="Header"/>
      <w:tabs>
        <w:tab w:val="clear" w:pos="4536"/>
        <w:tab w:val="left" w:pos="675"/>
        <w:tab w:val="right" w:pos="14004"/>
      </w:tabs>
      <w:jc w:val="righ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7148830</wp:posOffset>
          </wp:positionH>
          <wp:positionV relativeFrom="paragraph">
            <wp:posOffset>247650</wp:posOffset>
          </wp:positionV>
          <wp:extent cx="1743075" cy="1047750"/>
          <wp:effectExtent l="19050" t="0" r="9525" b="0"/>
          <wp:wrapNone/>
          <wp:docPr id="1" name="Picture 1" descr="AFM-200PX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M-200PX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C27D4"/>
    <w:rsid w:val="0003729A"/>
    <w:rsid w:val="00055A1E"/>
    <w:rsid w:val="000653D6"/>
    <w:rsid w:val="000A2E35"/>
    <w:rsid w:val="000A4710"/>
    <w:rsid w:val="000B6B5F"/>
    <w:rsid w:val="000C73CE"/>
    <w:rsid w:val="000E5A33"/>
    <w:rsid w:val="00102047"/>
    <w:rsid w:val="00112559"/>
    <w:rsid w:val="001160CE"/>
    <w:rsid w:val="00133682"/>
    <w:rsid w:val="00135775"/>
    <w:rsid w:val="001415EC"/>
    <w:rsid w:val="001447BE"/>
    <w:rsid w:val="00196C18"/>
    <w:rsid w:val="001B7ED4"/>
    <w:rsid w:val="001C10A5"/>
    <w:rsid w:val="001D63C4"/>
    <w:rsid w:val="001E5EC5"/>
    <w:rsid w:val="00207DDD"/>
    <w:rsid w:val="00220B28"/>
    <w:rsid w:val="00222AE0"/>
    <w:rsid w:val="0022781A"/>
    <w:rsid w:val="00231D32"/>
    <w:rsid w:val="00241A56"/>
    <w:rsid w:val="00280525"/>
    <w:rsid w:val="002828F3"/>
    <w:rsid w:val="00291D8B"/>
    <w:rsid w:val="00295427"/>
    <w:rsid w:val="002A45EA"/>
    <w:rsid w:val="002B3424"/>
    <w:rsid w:val="002B394B"/>
    <w:rsid w:val="002B5458"/>
    <w:rsid w:val="002F1862"/>
    <w:rsid w:val="002F36F0"/>
    <w:rsid w:val="002F7A33"/>
    <w:rsid w:val="002F7B35"/>
    <w:rsid w:val="0032408D"/>
    <w:rsid w:val="00345D9B"/>
    <w:rsid w:val="00360019"/>
    <w:rsid w:val="00393DC4"/>
    <w:rsid w:val="00395DC1"/>
    <w:rsid w:val="003A2DF7"/>
    <w:rsid w:val="004242CE"/>
    <w:rsid w:val="0047052B"/>
    <w:rsid w:val="00480373"/>
    <w:rsid w:val="00490A87"/>
    <w:rsid w:val="004962A1"/>
    <w:rsid w:val="0049738F"/>
    <w:rsid w:val="004D0EF8"/>
    <w:rsid w:val="004D194E"/>
    <w:rsid w:val="004D21C7"/>
    <w:rsid w:val="004D59AC"/>
    <w:rsid w:val="004F21E7"/>
    <w:rsid w:val="004F3D03"/>
    <w:rsid w:val="005032D5"/>
    <w:rsid w:val="00510EB3"/>
    <w:rsid w:val="00517E5E"/>
    <w:rsid w:val="00532085"/>
    <w:rsid w:val="00550D49"/>
    <w:rsid w:val="00562713"/>
    <w:rsid w:val="00565A1F"/>
    <w:rsid w:val="00584C01"/>
    <w:rsid w:val="0059409A"/>
    <w:rsid w:val="00594977"/>
    <w:rsid w:val="005A2362"/>
    <w:rsid w:val="005B5BB4"/>
    <w:rsid w:val="005D1DF2"/>
    <w:rsid w:val="005E003A"/>
    <w:rsid w:val="005F1CB6"/>
    <w:rsid w:val="0061117A"/>
    <w:rsid w:val="00615D04"/>
    <w:rsid w:val="00632E1E"/>
    <w:rsid w:val="006543AA"/>
    <w:rsid w:val="00666A5E"/>
    <w:rsid w:val="0067328B"/>
    <w:rsid w:val="006745A4"/>
    <w:rsid w:val="00693BE2"/>
    <w:rsid w:val="006A2ED4"/>
    <w:rsid w:val="006A5B79"/>
    <w:rsid w:val="006D468E"/>
    <w:rsid w:val="006E6DFB"/>
    <w:rsid w:val="006E6F7D"/>
    <w:rsid w:val="0071108E"/>
    <w:rsid w:val="00712585"/>
    <w:rsid w:val="00731C52"/>
    <w:rsid w:val="0076009C"/>
    <w:rsid w:val="00781476"/>
    <w:rsid w:val="007818F8"/>
    <w:rsid w:val="007A7CD1"/>
    <w:rsid w:val="007C12A7"/>
    <w:rsid w:val="007D1900"/>
    <w:rsid w:val="007E6CF6"/>
    <w:rsid w:val="007F0B96"/>
    <w:rsid w:val="007F2769"/>
    <w:rsid w:val="007F3BB9"/>
    <w:rsid w:val="008108A8"/>
    <w:rsid w:val="008111F4"/>
    <w:rsid w:val="00811D1F"/>
    <w:rsid w:val="00837425"/>
    <w:rsid w:val="0088582D"/>
    <w:rsid w:val="0089481A"/>
    <w:rsid w:val="008B24AC"/>
    <w:rsid w:val="008C0BD2"/>
    <w:rsid w:val="008C156D"/>
    <w:rsid w:val="008C284E"/>
    <w:rsid w:val="008D2BAF"/>
    <w:rsid w:val="008E2D5C"/>
    <w:rsid w:val="00901AF5"/>
    <w:rsid w:val="00922A01"/>
    <w:rsid w:val="00924368"/>
    <w:rsid w:val="00936CAB"/>
    <w:rsid w:val="00936EC8"/>
    <w:rsid w:val="00940AAB"/>
    <w:rsid w:val="00956C1E"/>
    <w:rsid w:val="00963E6C"/>
    <w:rsid w:val="0098290E"/>
    <w:rsid w:val="00985326"/>
    <w:rsid w:val="009C1056"/>
    <w:rsid w:val="009C2EE2"/>
    <w:rsid w:val="009C45DC"/>
    <w:rsid w:val="009D1862"/>
    <w:rsid w:val="009E671B"/>
    <w:rsid w:val="00A10002"/>
    <w:rsid w:val="00A10896"/>
    <w:rsid w:val="00A16138"/>
    <w:rsid w:val="00A264AB"/>
    <w:rsid w:val="00A34549"/>
    <w:rsid w:val="00A5053F"/>
    <w:rsid w:val="00A70349"/>
    <w:rsid w:val="00A737D1"/>
    <w:rsid w:val="00A74DA6"/>
    <w:rsid w:val="00A7586D"/>
    <w:rsid w:val="00A840E1"/>
    <w:rsid w:val="00AA18DF"/>
    <w:rsid w:val="00AC7E82"/>
    <w:rsid w:val="00AD4AD5"/>
    <w:rsid w:val="00AE189C"/>
    <w:rsid w:val="00AE4D31"/>
    <w:rsid w:val="00B25281"/>
    <w:rsid w:val="00B576D8"/>
    <w:rsid w:val="00B7166F"/>
    <w:rsid w:val="00B71C51"/>
    <w:rsid w:val="00B83BD4"/>
    <w:rsid w:val="00BD1ED4"/>
    <w:rsid w:val="00C22463"/>
    <w:rsid w:val="00C51B9D"/>
    <w:rsid w:val="00C93ADC"/>
    <w:rsid w:val="00CB26EE"/>
    <w:rsid w:val="00CC4A37"/>
    <w:rsid w:val="00CD6066"/>
    <w:rsid w:val="00CE285E"/>
    <w:rsid w:val="00D248ED"/>
    <w:rsid w:val="00D25A67"/>
    <w:rsid w:val="00D33EB8"/>
    <w:rsid w:val="00D440FB"/>
    <w:rsid w:val="00D5410D"/>
    <w:rsid w:val="00D676FB"/>
    <w:rsid w:val="00D774DD"/>
    <w:rsid w:val="00D87999"/>
    <w:rsid w:val="00DA2353"/>
    <w:rsid w:val="00DB05B0"/>
    <w:rsid w:val="00DB64E7"/>
    <w:rsid w:val="00DC7584"/>
    <w:rsid w:val="00DD05E1"/>
    <w:rsid w:val="00DE13F1"/>
    <w:rsid w:val="00DF65BE"/>
    <w:rsid w:val="00E21F18"/>
    <w:rsid w:val="00E30BD0"/>
    <w:rsid w:val="00E318C1"/>
    <w:rsid w:val="00E500D0"/>
    <w:rsid w:val="00E70B79"/>
    <w:rsid w:val="00EB3969"/>
    <w:rsid w:val="00EC03BC"/>
    <w:rsid w:val="00EC09EB"/>
    <w:rsid w:val="00EC27D4"/>
    <w:rsid w:val="00ED020C"/>
    <w:rsid w:val="00F15CE5"/>
    <w:rsid w:val="00F429E8"/>
    <w:rsid w:val="00F526DD"/>
    <w:rsid w:val="00F55DBE"/>
    <w:rsid w:val="00FA4925"/>
    <w:rsid w:val="00FC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3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81A"/>
    <w:pPr>
      <w:keepNext/>
      <w:keepLines/>
      <w:spacing w:before="200" w:after="0" w:line="240" w:lineRule="auto"/>
      <w:outlineLvl w:val="1"/>
    </w:pPr>
    <w:rPr>
      <w:rFonts w:ascii="Arial" w:eastAsia="Times New Roman" w:hAnsi="Arial"/>
      <w:b/>
      <w:bCs/>
      <w:color w:val="A98F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781A"/>
    <w:rPr>
      <w:rFonts w:ascii="Arial" w:eastAsia="Times New Roman" w:hAnsi="Arial" w:cs="Times New Roman"/>
      <w:b/>
      <w:bCs/>
      <w:color w:val="A98F00"/>
      <w:szCs w:val="2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C27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7D4"/>
  </w:style>
  <w:style w:type="paragraph" w:styleId="Footer">
    <w:name w:val="footer"/>
    <w:basedOn w:val="Normal"/>
    <w:link w:val="FooterChar"/>
    <w:uiPriority w:val="99"/>
    <w:unhideWhenUsed/>
    <w:rsid w:val="00EC27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7D4"/>
  </w:style>
  <w:style w:type="table" w:styleId="TableGrid">
    <w:name w:val="Table Grid"/>
    <w:basedOn w:val="TableNormal"/>
    <w:uiPriority w:val="59"/>
    <w:rsid w:val="00EC27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5A6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3017-F2F4-4C0A-B76C-102D55DC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Autoriteit Financiële Markten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kampw</dc:creator>
  <cp:lastModifiedBy>kreuger</cp:lastModifiedBy>
  <cp:revision>2</cp:revision>
  <cp:lastPrinted>2013-01-31T15:18:00Z</cp:lastPrinted>
  <dcterms:created xsi:type="dcterms:W3CDTF">2014-01-31T07:17:00Z</dcterms:created>
  <dcterms:modified xsi:type="dcterms:W3CDTF">2014-01-31T07:17:00Z</dcterms:modified>
</cp:coreProperties>
</file>