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6FD6" w14:textId="70F60AF0" w:rsidR="00FD1A6F" w:rsidRPr="00AB4CB6" w:rsidRDefault="0039737A" w:rsidP="00EA02E1">
      <w:pPr>
        <w:rPr>
          <w:b/>
          <w:bCs/>
        </w:rPr>
      </w:pPr>
      <w:r w:rsidRPr="00AB4CB6">
        <w:rPr>
          <w:b/>
        </w:rPr>
        <w:tab/>
      </w:r>
      <w:r w:rsidRPr="00AB4CB6">
        <w:rPr>
          <w:b/>
        </w:rPr>
        <w:tab/>
      </w:r>
      <w:r w:rsidRPr="00AB4CB6">
        <w:rPr>
          <w:b/>
        </w:rPr>
        <w:tab/>
      </w:r>
      <w:r w:rsidRPr="00AB4CB6">
        <w:rPr>
          <w:b/>
        </w:rPr>
        <w:tab/>
      </w:r>
      <w:r w:rsidRPr="00AB4CB6">
        <w:rPr>
          <w:b/>
        </w:rPr>
        <w:tab/>
      </w:r>
      <w:r w:rsidRPr="00AB4CB6">
        <w:rPr>
          <w:b/>
        </w:rPr>
        <w:tab/>
      </w:r>
      <w:r w:rsidRPr="00AB4CB6">
        <w:rPr>
          <w:b/>
        </w:rPr>
        <w:tab/>
      </w:r>
      <w:r w:rsidRPr="00AB4CB6">
        <w:rPr>
          <w:b/>
        </w:rPr>
        <w:tab/>
      </w:r>
      <w:r w:rsidRPr="00AB4CB6">
        <w:rPr>
          <w:b/>
        </w:rPr>
        <w:tab/>
      </w:r>
      <w:r w:rsidRPr="00AB4CB6">
        <w:rPr>
          <w:b/>
        </w:rPr>
        <w:tab/>
      </w:r>
    </w:p>
    <w:p w14:paraId="0AE413AE" w14:textId="77777777" w:rsidR="00E941E9" w:rsidRPr="00AB4CB6" w:rsidRDefault="00E941E9" w:rsidP="00EC6F5C">
      <w:pPr>
        <w:ind w:left="708"/>
        <w:rPr>
          <w:b/>
          <w:bCs/>
        </w:rPr>
      </w:pPr>
    </w:p>
    <w:p w14:paraId="3F836FD7" w14:textId="32707CF8" w:rsidR="00EA02E1" w:rsidRPr="00144C4C" w:rsidRDefault="004F75D3" w:rsidP="00EC6F5C">
      <w:pPr>
        <w:ind w:left="708"/>
        <w:rPr>
          <w:b/>
          <w:bCs/>
          <w:sz w:val="32"/>
          <w:szCs w:val="32"/>
        </w:rPr>
      </w:pPr>
      <w:r w:rsidRPr="00144C4C">
        <w:rPr>
          <w:b/>
          <w:sz w:val="32"/>
        </w:rPr>
        <w:t xml:space="preserve">Application form for </w:t>
      </w:r>
      <w:r w:rsidR="001D7271">
        <w:rPr>
          <w:b/>
          <w:sz w:val="32"/>
        </w:rPr>
        <w:t xml:space="preserve">a specific </w:t>
      </w:r>
      <w:r w:rsidRPr="00144C4C">
        <w:rPr>
          <w:b/>
          <w:sz w:val="32"/>
        </w:rPr>
        <w:t>permission to operate a DLT market infrastructure (Regulation (EU) 2022/858 (DLT MI))</w:t>
      </w:r>
    </w:p>
    <w:p w14:paraId="3F836FD8" w14:textId="77777777" w:rsidR="00646F67" w:rsidRPr="00144C4C" w:rsidRDefault="00646F67" w:rsidP="00EA02E1">
      <w:pPr>
        <w:rPr>
          <w:b/>
          <w:bCs/>
        </w:rPr>
      </w:pPr>
    </w:p>
    <w:p w14:paraId="3F836FD9" w14:textId="0E498070" w:rsidR="00646F67" w:rsidRPr="00144C4C" w:rsidRDefault="00646F67" w:rsidP="00EA02E1">
      <w:pPr>
        <w:rPr>
          <w:bCs/>
        </w:rPr>
      </w:pPr>
      <w:r w:rsidRPr="00144C4C">
        <w:rPr>
          <w:b/>
        </w:rPr>
        <w:tab/>
      </w:r>
      <w:r w:rsidRPr="00144C4C">
        <w:rPr>
          <w:b/>
        </w:rPr>
        <w:tab/>
      </w:r>
      <w:r w:rsidRPr="00144C4C">
        <w:rPr>
          <w:b/>
        </w:rPr>
        <w:tab/>
      </w:r>
      <w:r w:rsidRPr="00144C4C">
        <w:rPr>
          <w:b/>
        </w:rPr>
        <w:tab/>
      </w:r>
      <w:r w:rsidRPr="00144C4C">
        <w:rPr>
          <w:b/>
        </w:rPr>
        <w:tab/>
      </w:r>
      <w:r w:rsidRPr="00144C4C">
        <w:rPr>
          <w:b/>
        </w:rPr>
        <w:tab/>
      </w:r>
      <w:r w:rsidRPr="00144C4C">
        <w:rPr>
          <w:b/>
        </w:rPr>
        <w:tab/>
      </w:r>
      <w:r w:rsidRPr="00144C4C">
        <w:rPr>
          <w:b/>
        </w:rPr>
        <w:tab/>
      </w:r>
    </w:p>
    <w:p w14:paraId="3F836FDA" w14:textId="77777777" w:rsidR="00EA02E1" w:rsidRPr="00144C4C" w:rsidRDefault="004F75D3" w:rsidP="00F146AA">
      <w:pPr>
        <w:ind w:left="4956" w:firstLine="708"/>
      </w:pPr>
      <w:r w:rsidRPr="00144C4C">
        <w:t>Date: ………………………………</w:t>
      </w:r>
    </w:p>
    <w:p w14:paraId="3F836FDB" w14:textId="77777777" w:rsidR="00EA02E1" w:rsidRPr="00144C4C" w:rsidRDefault="004F75D3" w:rsidP="00EA02E1">
      <w:r w:rsidRPr="00144C4C">
        <w:t>FROM:</w:t>
      </w:r>
    </w:p>
    <w:p w14:paraId="3F836FDC" w14:textId="77777777" w:rsidR="00EA02E1" w:rsidRPr="00144C4C" w:rsidRDefault="004F75D3" w:rsidP="00EA02E1">
      <w:r w:rsidRPr="00144C4C">
        <w:t>Name of applicant:</w:t>
      </w:r>
    </w:p>
    <w:p w14:paraId="3F836FDD" w14:textId="77777777" w:rsidR="00EA02E1" w:rsidRPr="00144C4C" w:rsidRDefault="004F75D3" w:rsidP="00EA02E1">
      <w:r w:rsidRPr="00144C4C">
        <w:t>Address:</w:t>
      </w:r>
    </w:p>
    <w:p w14:paraId="3F836FE3" w14:textId="77777777" w:rsidR="00FD1A6F" w:rsidRPr="00144C4C" w:rsidRDefault="00FD1A6F" w:rsidP="00EA02E1"/>
    <w:p w14:paraId="3F836FE4" w14:textId="77777777" w:rsidR="00857200" w:rsidRPr="00144C4C" w:rsidRDefault="00857200" w:rsidP="00EA02E1">
      <w:r w:rsidRPr="00144C4C">
        <w:t xml:space="preserve">TO: </w:t>
      </w:r>
    </w:p>
    <w:p w14:paraId="3F836FE8" w14:textId="67D1C127" w:rsidR="00857200" w:rsidRPr="00144C4C" w:rsidRDefault="00F13BCC" w:rsidP="0021796B">
      <w:r w:rsidRPr="00144C4C">
        <w:t>Markttoegang_AM@afm.nl</w:t>
      </w:r>
      <w:r w:rsidRPr="00144C4C">
        <w:br/>
      </w:r>
    </w:p>
    <w:p w14:paraId="0F189A10" w14:textId="238AF5C1" w:rsidR="0021796B" w:rsidRPr="00144C4C" w:rsidRDefault="00EA02E1" w:rsidP="00EA02E1">
      <w:pPr>
        <w:rPr>
          <w:b/>
          <w:bCs/>
        </w:rPr>
      </w:pPr>
      <w:r w:rsidRPr="00144C4C">
        <w:t>In accordance with the ‘ESMA Guidelines on standard forms, formats and templates for requesting permission to operate a DLT market infrastructure (</w:t>
      </w:r>
      <w:r w:rsidRPr="00144C4C">
        <w:rPr>
          <w:b/>
          <w:bCs/>
        </w:rPr>
        <w:t>DLT MI</w:t>
      </w:r>
      <w:r w:rsidRPr="00144C4C">
        <w:t xml:space="preserve">)’, please find below the application form for specific permission to operate a DLT MI, i.e.: a </w:t>
      </w:r>
      <w:r w:rsidR="001D7271">
        <w:t xml:space="preserve">DLT </w:t>
      </w:r>
      <w:r w:rsidRPr="00144C4C">
        <w:t>multilateral trading facility (</w:t>
      </w:r>
      <w:r w:rsidRPr="00144C4C">
        <w:rPr>
          <w:b/>
          <w:bCs/>
        </w:rPr>
        <w:t>DLT MTF</w:t>
      </w:r>
      <w:r w:rsidRPr="00144C4C">
        <w:t>), a DLT settlement system (</w:t>
      </w:r>
      <w:r w:rsidRPr="00144C4C">
        <w:rPr>
          <w:b/>
          <w:bCs/>
        </w:rPr>
        <w:t>DLT SS</w:t>
      </w:r>
      <w:r w:rsidRPr="00144C4C">
        <w:t>) and a DLT trading and settlement system (</w:t>
      </w:r>
      <w:r w:rsidRPr="00144C4C">
        <w:rPr>
          <w:b/>
          <w:bCs/>
        </w:rPr>
        <w:t>DLT TSS</w:t>
      </w:r>
      <w:r w:rsidRPr="00144C4C">
        <w:t>), as required by Articles 8 to 10 of Regulation (EU) 2022/858 respectively.</w:t>
      </w:r>
    </w:p>
    <w:p w14:paraId="18105EC3" w14:textId="77777777" w:rsidR="0021796B" w:rsidRPr="00144C4C" w:rsidRDefault="0021796B" w:rsidP="00EA02E1">
      <w:pPr>
        <w:rPr>
          <w:b/>
          <w:bCs/>
        </w:rPr>
      </w:pPr>
    </w:p>
    <w:p w14:paraId="73E10F8A" w14:textId="77777777" w:rsidR="003F1AA4" w:rsidRPr="00144C4C" w:rsidRDefault="00293241" w:rsidP="00EA02E1">
      <w:pPr>
        <w:rPr>
          <w:b/>
          <w:bCs/>
        </w:rPr>
      </w:pPr>
      <w:r w:rsidRPr="00144C4C">
        <w:rPr>
          <w:b/>
        </w:rPr>
        <w:br/>
      </w:r>
      <w:r w:rsidRPr="00144C4C">
        <w:rPr>
          <w:b/>
        </w:rPr>
        <w:br/>
      </w:r>
    </w:p>
    <w:p w14:paraId="4BE04754" w14:textId="77777777" w:rsidR="003F1AA4" w:rsidRPr="00144C4C" w:rsidRDefault="003F1AA4">
      <w:pPr>
        <w:rPr>
          <w:b/>
          <w:bCs/>
        </w:rPr>
      </w:pPr>
      <w:r w:rsidRPr="00144C4C">
        <w:br w:type="page"/>
      </w:r>
    </w:p>
    <w:p w14:paraId="3F836FF6" w14:textId="1C1E278F" w:rsidR="00EA02E1" w:rsidRPr="00144C4C" w:rsidRDefault="00660A45" w:rsidP="00EA02E1">
      <w:pPr>
        <w:rPr>
          <w:b/>
          <w:bCs/>
        </w:rPr>
      </w:pPr>
      <w:r w:rsidRPr="00144C4C">
        <w:rPr>
          <w:b/>
        </w:rPr>
        <w:lastRenderedPageBreak/>
        <w:t>Contents</w:t>
      </w:r>
    </w:p>
    <w:p w14:paraId="6E76D951" w14:textId="5368F65E" w:rsidR="006F06E2" w:rsidRPr="00144C4C" w:rsidRDefault="0021796B" w:rsidP="00356139">
      <w:pPr>
        <w:rPr>
          <w:rFonts w:eastAsia="Times New Roman"/>
        </w:rPr>
      </w:pPr>
      <w:proofErr w:type="gramStart"/>
      <w:r w:rsidRPr="00144C4C">
        <w:t>In order to</w:t>
      </w:r>
      <w:proofErr w:type="gramEnd"/>
      <w:r w:rsidRPr="00144C4C">
        <w:t xml:space="preserve"> process the application, the AFM must have the correct information at its disposal, and this information must be complete. </w:t>
      </w:r>
    </w:p>
    <w:p w14:paraId="16181955" w14:textId="43B2F95A" w:rsidR="0061464E" w:rsidRPr="00144C4C" w:rsidRDefault="00542E3A" w:rsidP="003102B1">
      <w:pPr>
        <w:rPr>
          <w:rFonts w:eastAsia="Times New Roman"/>
        </w:rPr>
      </w:pPr>
      <w:r w:rsidRPr="00144C4C">
        <w:t xml:space="preserve">The tables accompanying this application form are derived from the ‘ESMA Guidelines on standard forms, formats and templates for applying for permission to operate a DLT market infrastructure’ and are an essential part of the application. We recommend that you study the content and context of the Regulation </w:t>
      </w:r>
      <w:proofErr w:type="gramStart"/>
      <w:r w:rsidRPr="00144C4C">
        <w:t>with regard to</w:t>
      </w:r>
      <w:proofErr w:type="gramEnd"/>
      <w:r w:rsidRPr="00144C4C">
        <w:t xml:space="preserve"> what is expected of you. These documents are available in Dutch and English. </w:t>
      </w:r>
      <w:hyperlink r:id="rId8" w:history="1">
        <w:r w:rsidRPr="00144C4C">
          <w:rPr>
            <w:rStyle w:val="Hyperlink"/>
          </w:rPr>
          <w:t>EUR-Lex – 32022R0858 – EN – EUR-Lex (europa.eu)</w:t>
        </w:r>
      </w:hyperlink>
      <w:r w:rsidRPr="00144C4C">
        <w:t xml:space="preserve">. </w:t>
      </w:r>
      <w:r w:rsidRPr="00144C4C">
        <w:br/>
      </w:r>
      <w:r w:rsidRPr="00144C4C">
        <w:br/>
        <w:t>The applicant as referred to below is the institution for which the permission is requested. You can submit your answers in Dutch or English.</w:t>
      </w:r>
      <w:r w:rsidRPr="00144C4C">
        <w:br/>
      </w:r>
    </w:p>
    <w:p w14:paraId="3F8373A7" w14:textId="6920B74A" w:rsidR="009D5D64" w:rsidRPr="00144C4C" w:rsidRDefault="009D5D64" w:rsidP="0021796B">
      <w:pPr>
        <w:rPr>
          <w:rFonts w:eastAsia="Times New Roman" w:cs="Arial"/>
          <w:color w:val="330066"/>
        </w:rPr>
      </w:pPr>
      <w:r w:rsidRPr="00144C4C">
        <w:rPr>
          <w:b/>
        </w:rPr>
        <w:t xml:space="preserve">Note </w:t>
      </w:r>
    </w:p>
    <w:p w14:paraId="3F8373A8" w14:textId="5C77A5FA" w:rsidR="009D5D64" w:rsidRPr="00144C4C" w:rsidRDefault="00161D35" w:rsidP="009D5D64">
      <w:r w:rsidRPr="00144C4C">
        <w:t>Please take the following points into account:</w:t>
      </w:r>
    </w:p>
    <w:p w14:paraId="3F8373A9" w14:textId="3CCB97E9" w:rsidR="009D5D64" w:rsidRPr="00144C4C" w:rsidRDefault="009D5D64" w:rsidP="009D5D64">
      <w:pPr>
        <w:numPr>
          <w:ilvl w:val="0"/>
          <w:numId w:val="1"/>
        </w:numPr>
        <w:autoSpaceDE w:val="0"/>
        <w:autoSpaceDN w:val="0"/>
        <w:adjustRightInd w:val="0"/>
        <w:spacing w:after="0" w:line="240" w:lineRule="auto"/>
        <w:ind w:left="360"/>
        <w:rPr>
          <w:rFonts w:eastAsia="Times New Roman" w:cs="Arial"/>
        </w:rPr>
      </w:pPr>
      <w:proofErr w:type="gramStart"/>
      <w:r w:rsidRPr="00144C4C">
        <w:t>In order to</w:t>
      </w:r>
      <w:proofErr w:type="gramEnd"/>
      <w:r w:rsidRPr="00144C4C">
        <w:t xml:space="preserve"> submit an application for permission, the applicant is required to use this application form and the accompanying Appendix in which the tables derived from the ‘ESMA Guidelines on standard forms, formats and templates for applying for permission to operate a DLT market infrastructure’ that must be completed can be found.</w:t>
      </w:r>
    </w:p>
    <w:p w14:paraId="62854B5B" w14:textId="77777777" w:rsidR="0002326F" w:rsidRPr="00144C4C" w:rsidRDefault="0002326F" w:rsidP="0002326F">
      <w:pPr>
        <w:autoSpaceDE w:val="0"/>
        <w:autoSpaceDN w:val="0"/>
        <w:adjustRightInd w:val="0"/>
        <w:spacing w:after="0" w:line="240" w:lineRule="auto"/>
        <w:rPr>
          <w:rFonts w:eastAsia="Times New Roman" w:cs="Arial"/>
        </w:rPr>
      </w:pPr>
    </w:p>
    <w:p w14:paraId="0E23AB95" w14:textId="16A3F920" w:rsidR="0002326F" w:rsidRPr="00144C4C" w:rsidRDefault="0002326F" w:rsidP="0002326F">
      <w:pPr>
        <w:numPr>
          <w:ilvl w:val="0"/>
          <w:numId w:val="1"/>
        </w:numPr>
        <w:autoSpaceDE w:val="0"/>
        <w:autoSpaceDN w:val="0"/>
        <w:adjustRightInd w:val="0"/>
        <w:spacing w:after="0" w:line="240" w:lineRule="auto"/>
        <w:ind w:left="360"/>
        <w:rPr>
          <w:rFonts w:eastAsia="Times New Roman" w:cs="Arial"/>
        </w:rPr>
      </w:pPr>
      <w:r w:rsidRPr="00144C4C">
        <w:t xml:space="preserve">You must complete and sign the application form including the tables, save it and send it by email to Markttoegang_AM@afm.nl. </w:t>
      </w:r>
      <w:r w:rsidRPr="00144C4C">
        <w:rPr>
          <w:rStyle w:val="cf01"/>
          <w:rFonts w:asciiTheme="minorHAnsi" w:hAnsiTheme="minorHAnsi"/>
          <w:sz w:val="22"/>
        </w:rPr>
        <w:t>Enclosed</w:t>
      </w:r>
      <w:r w:rsidRPr="00144C4C">
        <w:t xml:space="preserve"> documents must be submitted on a durable medium. </w:t>
      </w:r>
      <w:r w:rsidRPr="00144C4C">
        <w:rPr>
          <w:rStyle w:val="cf01"/>
          <w:rFonts w:asciiTheme="minorHAnsi" w:hAnsiTheme="minorHAnsi"/>
          <w:sz w:val="22"/>
        </w:rPr>
        <w:t xml:space="preserve">Files can be shared digitally with the AFM using the Cryptshare program, via https://filetransfer.afm.nl/Start. </w:t>
      </w:r>
    </w:p>
    <w:p w14:paraId="3F8373AC" w14:textId="77777777" w:rsidR="009D5D64" w:rsidRPr="00144C4C" w:rsidRDefault="009D5D64" w:rsidP="009D5D64">
      <w:pPr>
        <w:spacing w:after="0" w:line="240" w:lineRule="auto"/>
        <w:rPr>
          <w:rFonts w:eastAsia="Times New Roman" w:cs="Arial"/>
        </w:rPr>
      </w:pPr>
    </w:p>
    <w:p w14:paraId="3F8373AD" w14:textId="16F7EEEA" w:rsidR="009D5D64" w:rsidRPr="00144C4C" w:rsidRDefault="009D5D64" w:rsidP="009D5D64">
      <w:pPr>
        <w:numPr>
          <w:ilvl w:val="0"/>
          <w:numId w:val="1"/>
        </w:numPr>
        <w:autoSpaceDE w:val="0"/>
        <w:autoSpaceDN w:val="0"/>
        <w:adjustRightInd w:val="0"/>
        <w:spacing w:after="0" w:line="240" w:lineRule="auto"/>
        <w:ind w:left="360"/>
        <w:rPr>
          <w:rFonts w:eastAsia="Times New Roman" w:cs="Arial"/>
        </w:rPr>
      </w:pPr>
      <w:r w:rsidRPr="00144C4C">
        <w:t xml:space="preserve">An amount is payable by the applicant to the AFM for submitting the application. Costs will be charged by the AFM even if the request for permission does not lead to permission being granted. </w:t>
      </w:r>
    </w:p>
    <w:p w14:paraId="417B7FB2" w14:textId="77777777" w:rsidR="00490020" w:rsidRPr="00144C4C" w:rsidRDefault="00490020" w:rsidP="00490020">
      <w:pPr>
        <w:autoSpaceDE w:val="0"/>
        <w:autoSpaceDN w:val="0"/>
        <w:adjustRightInd w:val="0"/>
        <w:spacing w:after="0" w:line="240" w:lineRule="auto"/>
        <w:ind w:left="360"/>
        <w:rPr>
          <w:rFonts w:eastAsia="Times New Roman" w:cs="Arial"/>
        </w:rPr>
      </w:pPr>
    </w:p>
    <w:p w14:paraId="3F8373AF" w14:textId="469D23E0" w:rsidR="009D5D64" w:rsidRPr="00144C4C" w:rsidRDefault="00490020" w:rsidP="00AA77D4">
      <w:pPr>
        <w:numPr>
          <w:ilvl w:val="0"/>
          <w:numId w:val="1"/>
        </w:numPr>
        <w:autoSpaceDE w:val="0"/>
        <w:autoSpaceDN w:val="0"/>
        <w:adjustRightInd w:val="0"/>
        <w:spacing w:after="0" w:line="240" w:lineRule="auto"/>
        <w:ind w:left="360"/>
        <w:rPr>
          <w:rFonts w:eastAsia="Times New Roman" w:cs="Arial"/>
        </w:rPr>
      </w:pPr>
      <w:r w:rsidRPr="00144C4C">
        <w:t xml:space="preserve">The AFM will not process an application for permission until it </w:t>
      </w:r>
      <w:r w:rsidR="001D7271">
        <w:t xml:space="preserve">has </w:t>
      </w:r>
      <w:r w:rsidRPr="00144C4C">
        <w:t>been submitted in full and in accordance with the requirements.</w:t>
      </w:r>
      <w:r w:rsidRPr="00144C4C">
        <w:br/>
      </w:r>
    </w:p>
    <w:p w14:paraId="3F8373B0" w14:textId="71A39749" w:rsidR="009D5D64" w:rsidRPr="00144C4C" w:rsidRDefault="009D5D64" w:rsidP="009D5D64">
      <w:pPr>
        <w:numPr>
          <w:ilvl w:val="0"/>
          <w:numId w:val="1"/>
        </w:numPr>
        <w:autoSpaceDE w:val="0"/>
        <w:autoSpaceDN w:val="0"/>
        <w:adjustRightInd w:val="0"/>
        <w:spacing w:after="0" w:line="240" w:lineRule="auto"/>
        <w:ind w:left="360"/>
        <w:rPr>
          <w:rFonts w:eastAsia="Times New Roman" w:cs="Arial"/>
        </w:rPr>
      </w:pPr>
      <w:r w:rsidRPr="00144C4C">
        <w:t xml:space="preserve">The AFM has the right to request additional information and/or documents that are required for the assessment of the application for </w:t>
      </w:r>
      <w:r w:rsidR="001D7271">
        <w:t xml:space="preserve">a </w:t>
      </w:r>
      <w:r w:rsidRPr="00144C4C">
        <w:t>permission.</w:t>
      </w:r>
      <w:r w:rsidRPr="00144C4C">
        <w:br/>
      </w:r>
    </w:p>
    <w:p w14:paraId="3A0EB141" w14:textId="60B2ED11" w:rsidR="0079077F" w:rsidRPr="0079077F" w:rsidRDefault="009D5D64" w:rsidP="0079077F">
      <w:pPr>
        <w:numPr>
          <w:ilvl w:val="0"/>
          <w:numId w:val="1"/>
        </w:numPr>
        <w:autoSpaceDE w:val="0"/>
        <w:autoSpaceDN w:val="0"/>
        <w:adjustRightInd w:val="0"/>
        <w:spacing w:after="0" w:line="240" w:lineRule="auto"/>
        <w:ind w:left="360"/>
        <w:rPr>
          <w:rFonts w:eastAsia="Times New Roman" w:cs="Arial"/>
        </w:rPr>
      </w:pPr>
      <w:r w:rsidRPr="00144C4C">
        <w:t>If, during the application for permission, changes occur in the data as shown in the application form and the information in the corresponding tables, the AFM must be informed immediately in writing.</w:t>
      </w:r>
    </w:p>
    <w:p w14:paraId="4B3D98F1" w14:textId="77777777" w:rsidR="0079077F" w:rsidRDefault="0079077F" w:rsidP="0079077F">
      <w:pPr>
        <w:autoSpaceDE w:val="0"/>
        <w:autoSpaceDN w:val="0"/>
        <w:adjustRightInd w:val="0"/>
        <w:spacing w:after="0" w:line="240" w:lineRule="auto"/>
        <w:ind w:left="360"/>
        <w:rPr>
          <w:rFonts w:eastAsia="Times New Roman" w:cs="Arial"/>
        </w:rPr>
      </w:pPr>
    </w:p>
    <w:p w14:paraId="28754C42" w14:textId="77777777" w:rsidR="0079077F" w:rsidRPr="0079077F" w:rsidRDefault="0079077F" w:rsidP="0079077F">
      <w:pPr>
        <w:numPr>
          <w:ilvl w:val="0"/>
          <w:numId w:val="1"/>
        </w:numPr>
        <w:autoSpaceDE w:val="0"/>
        <w:autoSpaceDN w:val="0"/>
        <w:adjustRightInd w:val="0"/>
        <w:spacing w:after="0" w:line="240" w:lineRule="auto"/>
        <w:ind w:left="360"/>
        <w:rPr>
          <w:rFonts w:eastAsia="Times New Roman" w:cs="Arial"/>
        </w:rPr>
      </w:pPr>
      <w:r>
        <w:t>When applying for a specific permission to operate a DLT MI, all applicants should provide the competent authority with the following information:</w:t>
      </w:r>
    </w:p>
    <w:p w14:paraId="0F7072C5" w14:textId="5BB777A1" w:rsidR="00987873" w:rsidRPr="0079077F" w:rsidRDefault="00987873" w:rsidP="00B35923">
      <w:pPr>
        <w:pStyle w:val="ListParagraph"/>
        <w:numPr>
          <w:ilvl w:val="0"/>
          <w:numId w:val="4"/>
        </w:numPr>
        <w:autoSpaceDE w:val="0"/>
        <w:autoSpaceDN w:val="0"/>
        <w:adjustRightInd w:val="0"/>
        <w:spacing w:after="0" w:line="240" w:lineRule="auto"/>
        <w:rPr>
          <w:rFonts w:eastAsia="Times New Roman" w:cs="Arial"/>
        </w:rPr>
      </w:pPr>
      <w:r w:rsidRPr="00144C4C">
        <w:t>Table 1 of the Appendix: general information about the applicant; and</w:t>
      </w:r>
    </w:p>
    <w:p w14:paraId="7771B143" w14:textId="5DD67D15" w:rsidR="00944872" w:rsidRPr="0079077F" w:rsidRDefault="00987873" w:rsidP="00B35923">
      <w:pPr>
        <w:pStyle w:val="ListParagraph"/>
        <w:numPr>
          <w:ilvl w:val="0"/>
          <w:numId w:val="4"/>
        </w:numPr>
        <w:spacing w:after="0" w:line="240" w:lineRule="auto"/>
        <w:rPr>
          <w:rFonts w:eastAsia="Times New Roman" w:cs="Arial"/>
        </w:rPr>
      </w:pPr>
      <w:r w:rsidRPr="00144C4C">
        <w:t xml:space="preserve">Table 2 of the Appendix: general information to be included in the application for </w:t>
      </w:r>
      <w:r w:rsidR="001D7271">
        <w:t xml:space="preserve">a specific </w:t>
      </w:r>
      <w:r w:rsidRPr="00144C4C">
        <w:t>permission to operate a DLT MTF, DLT SS or DLT TSS.</w:t>
      </w:r>
    </w:p>
    <w:p w14:paraId="23C80E70" w14:textId="77777777" w:rsidR="00944872" w:rsidRPr="00144C4C" w:rsidRDefault="00944872" w:rsidP="00944872">
      <w:pPr>
        <w:spacing w:after="0" w:line="240" w:lineRule="auto"/>
        <w:ind w:left="360"/>
        <w:contextualSpacing/>
        <w:rPr>
          <w:rFonts w:eastAsia="Times New Roman" w:cs="Arial"/>
        </w:rPr>
      </w:pPr>
    </w:p>
    <w:p w14:paraId="1EA429E2" w14:textId="5E00F38B" w:rsidR="00944872" w:rsidRPr="00144C4C" w:rsidRDefault="00CF241C" w:rsidP="005C14F1">
      <w:pPr>
        <w:pStyle w:val="ListParagraph"/>
        <w:numPr>
          <w:ilvl w:val="0"/>
          <w:numId w:val="1"/>
        </w:numPr>
        <w:spacing w:after="0" w:line="240" w:lineRule="auto"/>
        <w:ind w:left="426" w:hanging="426"/>
        <w:rPr>
          <w:rFonts w:eastAsia="Times New Roman" w:cs="Arial"/>
        </w:rPr>
      </w:pPr>
      <w:r w:rsidRPr="00144C4C">
        <w:t xml:space="preserve">Depending on the </w:t>
      </w:r>
      <w:r w:rsidR="0079077F" w:rsidRPr="0079077F">
        <w:t>regulatory</w:t>
      </w:r>
      <w:r w:rsidR="0079077F">
        <w:t xml:space="preserve"> </w:t>
      </w:r>
      <w:r w:rsidRPr="00144C4C">
        <w:t xml:space="preserve">status of the applicant and the nature of their application, Table 3 and/or Table 4 of the Appendix </w:t>
      </w:r>
      <w:r w:rsidR="0079077F">
        <w:t>should</w:t>
      </w:r>
      <w:r w:rsidRPr="00144C4C">
        <w:t xml:space="preserve"> be provided as follows: </w:t>
      </w:r>
    </w:p>
    <w:p w14:paraId="63517F05" w14:textId="2502A3CE" w:rsidR="00CF241C" w:rsidRPr="0079077F" w:rsidRDefault="0079077F" w:rsidP="00B35923">
      <w:pPr>
        <w:pStyle w:val="ListParagraph"/>
        <w:numPr>
          <w:ilvl w:val="0"/>
          <w:numId w:val="2"/>
        </w:numPr>
        <w:spacing w:after="0" w:line="240" w:lineRule="auto"/>
        <w:rPr>
          <w:rFonts w:eastAsia="Times New Roman" w:cs="Arial"/>
        </w:rPr>
      </w:pPr>
      <w:r w:rsidRPr="0079077F">
        <w:rPr>
          <w:u w:val="single"/>
        </w:rPr>
        <w:lastRenderedPageBreak/>
        <w:t>Where the applicant is or intends to be authorised as an investment firm or to operate a regulated market</w:t>
      </w:r>
      <w:r>
        <w:t xml:space="preserve"> under Directive 2014/65/EU and intends to operate a DLT MTF or a DLT TSS, it should provide the below information:</w:t>
      </w:r>
    </w:p>
    <w:p w14:paraId="13FE07B0" w14:textId="77777777" w:rsidR="00980A5C" w:rsidRPr="00144C4C" w:rsidRDefault="00980A5C" w:rsidP="00C41FCB">
      <w:pPr>
        <w:spacing w:after="0" w:line="240" w:lineRule="auto"/>
        <w:ind w:left="360"/>
        <w:contextualSpacing/>
        <w:rPr>
          <w:rFonts w:eastAsia="Times New Roman" w:cs="Arial"/>
        </w:rPr>
      </w:pPr>
    </w:p>
    <w:tbl>
      <w:tblPr>
        <w:tblStyle w:val="TableGrid"/>
        <w:tblW w:w="9493" w:type="dxa"/>
        <w:tblLook w:val="04A0" w:firstRow="1" w:lastRow="0" w:firstColumn="1" w:lastColumn="0" w:noHBand="0" w:noVBand="1"/>
      </w:tblPr>
      <w:tblGrid>
        <w:gridCol w:w="3964"/>
        <w:gridCol w:w="5529"/>
      </w:tblGrid>
      <w:tr w:rsidR="003C6C1A" w14:paraId="77F63E6E" w14:textId="77777777" w:rsidTr="003C6C1A">
        <w:tc>
          <w:tcPr>
            <w:tcW w:w="3964" w:type="dxa"/>
            <w:tcBorders>
              <w:top w:val="single" w:sz="4" w:space="0" w:color="auto"/>
              <w:left w:val="single" w:sz="4" w:space="0" w:color="auto"/>
              <w:bottom w:val="single" w:sz="4" w:space="0" w:color="auto"/>
              <w:right w:val="single" w:sz="4" w:space="0" w:color="auto"/>
            </w:tcBorders>
            <w:hideMark/>
          </w:tcPr>
          <w:p w14:paraId="455B613C" w14:textId="77777777" w:rsidR="003C6C1A" w:rsidRDefault="003C6C1A">
            <w:pPr>
              <w:rPr>
                <w:b/>
                <w:bCs/>
              </w:rPr>
            </w:pPr>
            <w:r>
              <w:rPr>
                <w:b/>
              </w:rPr>
              <w:t>Permission sought</w:t>
            </w:r>
          </w:p>
        </w:tc>
        <w:tc>
          <w:tcPr>
            <w:tcW w:w="5529" w:type="dxa"/>
            <w:tcBorders>
              <w:top w:val="single" w:sz="4" w:space="0" w:color="auto"/>
              <w:left w:val="single" w:sz="4" w:space="0" w:color="auto"/>
              <w:bottom w:val="single" w:sz="4" w:space="0" w:color="auto"/>
              <w:right w:val="single" w:sz="4" w:space="0" w:color="auto"/>
            </w:tcBorders>
            <w:hideMark/>
          </w:tcPr>
          <w:p w14:paraId="5DAE04AD" w14:textId="77777777" w:rsidR="003C6C1A" w:rsidRDefault="003C6C1A">
            <w:pPr>
              <w:rPr>
                <w:b/>
                <w:bCs/>
              </w:rPr>
            </w:pPr>
            <w:r>
              <w:rPr>
                <w:b/>
              </w:rPr>
              <w:t>Information to be provided</w:t>
            </w:r>
          </w:p>
        </w:tc>
      </w:tr>
      <w:tr w:rsidR="003C6C1A" w:rsidRPr="003C6C1A" w14:paraId="4FCD8B2D" w14:textId="77777777" w:rsidTr="003C6C1A">
        <w:tc>
          <w:tcPr>
            <w:tcW w:w="3964" w:type="dxa"/>
            <w:tcBorders>
              <w:top w:val="single" w:sz="4" w:space="0" w:color="auto"/>
              <w:left w:val="single" w:sz="4" w:space="0" w:color="auto"/>
              <w:bottom w:val="single" w:sz="4" w:space="0" w:color="auto"/>
              <w:right w:val="single" w:sz="4" w:space="0" w:color="auto"/>
            </w:tcBorders>
            <w:hideMark/>
          </w:tcPr>
          <w:p w14:paraId="3CC5FD25" w14:textId="77777777" w:rsidR="003C6C1A" w:rsidRDefault="003C6C1A">
            <w:pPr>
              <w:rPr>
                <w:b/>
                <w:bCs/>
              </w:rPr>
            </w:pPr>
            <w:r>
              <w:rPr>
                <w:b/>
              </w:rPr>
              <w:t>1 – Permission to operate a DLT MTF in accordance with Article 8(1) or (2) of Regulation (EU) 2022/858</w:t>
            </w:r>
          </w:p>
        </w:tc>
        <w:tc>
          <w:tcPr>
            <w:tcW w:w="5529" w:type="dxa"/>
            <w:tcBorders>
              <w:top w:val="single" w:sz="4" w:space="0" w:color="auto"/>
              <w:left w:val="single" w:sz="4" w:space="0" w:color="auto"/>
              <w:bottom w:val="single" w:sz="4" w:space="0" w:color="auto"/>
              <w:right w:val="single" w:sz="4" w:space="0" w:color="auto"/>
            </w:tcBorders>
            <w:hideMark/>
          </w:tcPr>
          <w:p w14:paraId="128D3F99" w14:textId="7E18C17E" w:rsidR="003C6C1A" w:rsidRDefault="003C6C1A">
            <w:r>
              <w:t xml:space="preserve">For (an) exemption request(s) </w:t>
            </w:r>
            <w:r w:rsidR="0079077F">
              <w:t xml:space="preserve">to </w:t>
            </w:r>
            <w:r>
              <w:t xml:space="preserve">Directive 2014/65/EU and Regulation (EU) no. 600/2014 </w:t>
            </w:r>
            <w:r w:rsidR="0079077F">
              <w:t>under</w:t>
            </w:r>
            <w:r>
              <w:t xml:space="preserve"> Article 4 of Regulation (EU) 2022/585: </w:t>
            </w:r>
            <w:r w:rsidR="0079077F" w:rsidRPr="0079077F">
              <w:rPr>
                <w:b/>
                <w:bCs/>
              </w:rPr>
              <w:t>T</w:t>
            </w:r>
            <w:r>
              <w:rPr>
                <w:b/>
                <w:bCs/>
              </w:rPr>
              <w:t>able 3</w:t>
            </w:r>
          </w:p>
        </w:tc>
      </w:tr>
      <w:tr w:rsidR="003C6C1A" w:rsidRPr="003C6C1A" w14:paraId="5E4F1412" w14:textId="77777777" w:rsidTr="003C6C1A">
        <w:tc>
          <w:tcPr>
            <w:tcW w:w="3964" w:type="dxa"/>
            <w:tcBorders>
              <w:top w:val="single" w:sz="4" w:space="0" w:color="auto"/>
              <w:left w:val="single" w:sz="4" w:space="0" w:color="auto"/>
              <w:bottom w:val="single" w:sz="4" w:space="0" w:color="auto"/>
              <w:right w:val="single" w:sz="4" w:space="0" w:color="auto"/>
            </w:tcBorders>
            <w:hideMark/>
          </w:tcPr>
          <w:p w14:paraId="1B6118D6" w14:textId="77777777" w:rsidR="003C6C1A" w:rsidRDefault="003C6C1A">
            <w:pPr>
              <w:rPr>
                <w:b/>
                <w:bCs/>
              </w:rPr>
            </w:pPr>
            <w:r>
              <w:rPr>
                <w:b/>
              </w:rPr>
              <w:t>2 – Permission to operate a DLT TSS in accordance with Article 10(1) or (2) of Regulation (EU) 2022/858</w:t>
            </w:r>
          </w:p>
        </w:tc>
        <w:tc>
          <w:tcPr>
            <w:tcW w:w="5529" w:type="dxa"/>
            <w:tcBorders>
              <w:top w:val="single" w:sz="4" w:space="0" w:color="auto"/>
              <w:left w:val="single" w:sz="4" w:space="0" w:color="auto"/>
              <w:bottom w:val="single" w:sz="4" w:space="0" w:color="auto"/>
              <w:right w:val="single" w:sz="4" w:space="0" w:color="auto"/>
            </w:tcBorders>
            <w:hideMark/>
          </w:tcPr>
          <w:p w14:paraId="77029B43" w14:textId="359E3501" w:rsidR="003C6C1A" w:rsidRDefault="003C6C1A">
            <w:pPr>
              <w:rPr>
                <w:b/>
                <w:bCs/>
              </w:rPr>
            </w:pPr>
            <w:r>
              <w:t xml:space="preserve">For an exemption request </w:t>
            </w:r>
            <w:r w:rsidR="0079077F">
              <w:t>to</w:t>
            </w:r>
            <w:r>
              <w:t xml:space="preserve"> Directive 2014/65/EU and Regulation (EU) no. 600/2014 </w:t>
            </w:r>
            <w:r w:rsidR="0079077F">
              <w:t>under</w:t>
            </w:r>
            <w:r>
              <w:t xml:space="preserve"> Article 4 of Regulation (EU) 2022/585: </w:t>
            </w:r>
            <w:r w:rsidR="0079077F" w:rsidRPr="0079077F">
              <w:rPr>
                <w:b/>
                <w:bCs/>
              </w:rPr>
              <w:t>T</w:t>
            </w:r>
            <w:r>
              <w:rPr>
                <w:b/>
                <w:bCs/>
              </w:rPr>
              <w:t>able 3</w:t>
            </w:r>
          </w:p>
          <w:p w14:paraId="3A0B4B28" w14:textId="67B19DDE" w:rsidR="003C6C1A" w:rsidRDefault="003C6C1A">
            <w:r>
              <w:t xml:space="preserve">For an exemption request </w:t>
            </w:r>
            <w:r w:rsidR="0079077F">
              <w:t>to</w:t>
            </w:r>
            <w:r>
              <w:t xml:space="preserve"> Regulation (EU) no. 909/2014 </w:t>
            </w:r>
            <w:r w:rsidR="0079077F">
              <w:t>under</w:t>
            </w:r>
            <w:r>
              <w:t xml:space="preserve"> Article 5 of Regulation (EU) 2022/858: </w:t>
            </w:r>
            <w:r w:rsidR="0079077F" w:rsidRPr="0079077F">
              <w:rPr>
                <w:b/>
                <w:bCs/>
              </w:rPr>
              <w:t>T</w:t>
            </w:r>
            <w:r>
              <w:rPr>
                <w:b/>
                <w:bCs/>
              </w:rPr>
              <w:t>able 4</w:t>
            </w:r>
          </w:p>
        </w:tc>
      </w:tr>
    </w:tbl>
    <w:p w14:paraId="466A11F0" w14:textId="4E9F4AD7" w:rsidR="00980A5C" w:rsidRPr="00144C4C" w:rsidRDefault="00980A5C" w:rsidP="00C41FCB">
      <w:pPr>
        <w:spacing w:after="0" w:line="240" w:lineRule="auto"/>
        <w:ind w:left="360"/>
        <w:contextualSpacing/>
        <w:rPr>
          <w:rFonts w:eastAsia="Times New Roman" w:cs="Arial"/>
        </w:rPr>
      </w:pPr>
    </w:p>
    <w:p w14:paraId="53B784E4" w14:textId="7C6BC2A0" w:rsidR="0009322D" w:rsidRPr="0079077F" w:rsidRDefault="0079077F" w:rsidP="00B35923">
      <w:pPr>
        <w:pStyle w:val="ListParagraph"/>
        <w:numPr>
          <w:ilvl w:val="0"/>
          <w:numId w:val="2"/>
        </w:numPr>
        <w:rPr>
          <w:rFonts w:eastAsia="Times New Roman" w:cs="Arial"/>
        </w:rPr>
      </w:pPr>
      <w:r w:rsidRPr="0079077F">
        <w:rPr>
          <w:u w:val="single"/>
        </w:rPr>
        <w:t>Where the applicant is or intends to be authorised as a CSD</w:t>
      </w:r>
      <w:r>
        <w:t xml:space="preserve"> under Regulation (EU) No 909/2014 and intends to operate a DLT SS or a DLT TSS, it must provide the below information:</w:t>
      </w:r>
    </w:p>
    <w:tbl>
      <w:tblPr>
        <w:tblStyle w:val="TableGrid"/>
        <w:tblW w:w="9493" w:type="dxa"/>
        <w:tblLook w:val="04A0" w:firstRow="1" w:lastRow="0" w:firstColumn="1" w:lastColumn="0" w:noHBand="0" w:noVBand="1"/>
      </w:tblPr>
      <w:tblGrid>
        <w:gridCol w:w="3964"/>
        <w:gridCol w:w="5529"/>
      </w:tblGrid>
      <w:tr w:rsidR="003C6C1A" w14:paraId="7EA8F9F5" w14:textId="77777777" w:rsidTr="003C6C1A">
        <w:tc>
          <w:tcPr>
            <w:tcW w:w="3964" w:type="dxa"/>
            <w:tcBorders>
              <w:top w:val="single" w:sz="4" w:space="0" w:color="auto"/>
              <w:left w:val="single" w:sz="4" w:space="0" w:color="auto"/>
              <w:bottom w:val="single" w:sz="4" w:space="0" w:color="auto"/>
              <w:right w:val="single" w:sz="4" w:space="0" w:color="auto"/>
            </w:tcBorders>
            <w:hideMark/>
          </w:tcPr>
          <w:p w14:paraId="5AD080AE" w14:textId="77777777" w:rsidR="003C6C1A" w:rsidRDefault="003C6C1A">
            <w:pPr>
              <w:rPr>
                <w:b/>
                <w:bCs/>
              </w:rPr>
            </w:pPr>
            <w:r>
              <w:rPr>
                <w:b/>
              </w:rPr>
              <w:t>Permission sought</w:t>
            </w:r>
          </w:p>
        </w:tc>
        <w:tc>
          <w:tcPr>
            <w:tcW w:w="5529" w:type="dxa"/>
            <w:tcBorders>
              <w:top w:val="single" w:sz="4" w:space="0" w:color="auto"/>
              <w:left w:val="single" w:sz="4" w:space="0" w:color="auto"/>
              <w:bottom w:val="single" w:sz="4" w:space="0" w:color="auto"/>
              <w:right w:val="single" w:sz="4" w:space="0" w:color="auto"/>
            </w:tcBorders>
            <w:hideMark/>
          </w:tcPr>
          <w:p w14:paraId="0BE58195" w14:textId="77777777" w:rsidR="003C6C1A" w:rsidRDefault="003C6C1A">
            <w:pPr>
              <w:rPr>
                <w:b/>
                <w:bCs/>
              </w:rPr>
            </w:pPr>
            <w:r>
              <w:rPr>
                <w:b/>
              </w:rPr>
              <w:t>Information to be provided</w:t>
            </w:r>
          </w:p>
        </w:tc>
      </w:tr>
      <w:tr w:rsidR="003C6C1A" w:rsidRPr="003C6C1A" w14:paraId="1DCBF44A" w14:textId="77777777" w:rsidTr="003C6C1A">
        <w:tc>
          <w:tcPr>
            <w:tcW w:w="3964" w:type="dxa"/>
            <w:tcBorders>
              <w:top w:val="single" w:sz="4" w:space="0" w:color="auto"/>
              <w:left w:val="single" w:sz="4" w:space="0" w:color="auto"/>
              <w:bottom w:val="single" w:sz="4" w:space="0" w:color="auto"/>
              <w:right w:val="single" w:sz="4" w:space="0" w:color="auto"/>
            </w:tcBorders>
            <w:hideMark/>
          </w:tcPr>
          <w:p w14:paraId="338A1B20" w14:textId="77777777" w:rsidR="003C6C1A" w:rsidRDefault="003C6C1A">
            <w:pPr>
              <w:rPr>
                <w:b/>
                <w:bCs/>
              </w:rPr>
            </w:pPr>
            <w:r>
              <w:rPr>
                <w:b/>
              </w:rPr>
              <w:t>1 – Permission to operate a DLT SS in accordance with Article 9(1) or (2) of Regulation (EU) 2022/858</w:t>
            </w:r>
          </w:p>
        </w:tc>
        <w:tc>
          <w:tcPr>
            <w:tcW w:w="5529" w:type="dxa"/>
            <w:tcBorders>
              <w:top w:val="single" w:sz="4" w:space="0" w:color="auto"/>
              <w:left w:val="single" w:sz="4" w:space="0" w:color="auto"/>
              <w:bottom w:val="single" w:sz="4" w:space="0" w:color="auto"/>
              <w:right w:val="single" w:sz="4" w:space="0" w:color="auto"/>
            </w:tcBorders>
            <w:hideMark/>
          </w:tcPr>
          <w:p w14:paraId="543F5C7C" w14:textId="1C8B561E" w:rsidR="003C6C1A" w:rsidRDefault="003C6C1A">
            <w:r>
              <w:t xml:space="preserve">For an exemption request </w:t>
            </w:r>
            <w:r w:rsidR="0079077F">
              <w:t>to</w:t>
            </w:r>
            <w:r>
              <w:t xml:space="preserve"> Regulation (EU) no. 909/2014 pursuant to Article 5 of Regulation (EU) 2022/858: </w:t>
            </w:r>
            <w:r w:rsidR="0079077F">
              <w:rPr>
                <w:b/>
                <w:bCs/>
              </w:rPr>
              <w:t>T</w:t>
            </w:r>
            <w:r>
              <w:rPr>
                <w:b/>
                <w:bCs/>
              </w:rPr>
              <w:t>able 4</w:t>
            </w:r>
          </w:p>
        </w:tc>
      </w:tr>
      <w:tr w:rsidR="003C6C1A" w:rsidRPr="003C6C1A" w14:paraId="7088F1F0" w14:textId="77777777" w:rsidTr="003C6C1A">
        <w:tc>
          <w:tcPr>
            <w:tcW w:w="3964" w:type="dxa"/>
            <w:tcBorders>
              <w:top w:val="single" w:sz="4" w:space="0" w:color="auto"/>
              <w:left w:val="single" w:sz="4" w:space="0" w:color="auto"/>
              <w:bottom w:val="single" w:sz="4" w:space="0" w:color="auto"/>
              <w:right w:val="single" w:sz="4" w:space="0" w:color="auto"/>
            </w:tcBorders>
            <w:hideMark/>
          </w:tcPr>
          <w:p w14:paraId="34677C4C" w14:textId="77777777" w:rsidR="003C6C1A" w:rsidRDefault="003C6C1A">
            <w:pPr>
              <w:rPr>
                <w:b/>
                <w:bCs/>
              </w:rPr>
            </w:pPr>
            <w:r>
              <w:rPr>
                <w:b/>
              </w:rPr>
              <w:t>1 – Permission to operate a DLT TSS in accordance with Article 10(1) or (2) of Regulation (EU) 2022/858</w:t>
            </w:r>
          </w:p>
        </w:tc>
        <w:tc>
          <w:tcPr>
            <w:tcW w:w="5529" w:type="dxa"/>
            <w:tcBorders>
              <w:top w:val="single" w:sz="4" w:space="0" w:color="auto"/>
              <w:left w:val="single" w:sz="4" w:space="0" w:color="auto"/>
              <w:bottom w:val="single" w:sz="4" w:space="0" w:color="auto"/>
              <w:right w:val="single" w:sz="4" w:space="0" w:color="auto"/>
            </w:tcBorders>
          </w:tcPr>
          <w:p w14:paraId="0118390B" w14:textId="27DA292B" w:rsidR="003C6C1A" w:rsidRDefault="003C6C1A">
            <w:pPr>
              <w:rPr>
                <w:b/>
                <w:bCs/>
              </w:rPr>
            </w:pPr>
            <w:r w:rsidRPr="0079077F">
              <w:rPr>
                <w:bCs/>
              </w:rPr>
              <w:t xml:space="preserve">For an exemption request </w:t>
            </w:r>
            <w:r w:rsidR="0079077F">
              <w:rPr>
                <w:bCs/>
              </w:rPr>
              <w:t>to</w:t>
            </w:r>
            <w:r w:rsidRPr="0079077F">
              <w:rPr>
                <w:bCs/>
              </w:rPr>
              <w:t xml:space="preserve"> Directive 2014/65/EU and Regulation (EU) no. 600/2014 </w:t>
            </w:r>
            <w:r w:rsidR="0079077F">
              <w:rPr>
                <w:bCs/>
              </w:rPr>
              <w:t>under</w:t>
            </w:r>
            <w:r w:rsidRPr="0079077F">
              <w:rPr>
                <w:bCs/>
              </w:rPr>
              <w:t xml:space="preserve"> Article 4 of Regulation (EU) 2022/858:</w:t>
            </w:r>
            <w:r>
              <w:rPr>
                <w:b/>
              </w:rPr>
              <w:t xml:space="preserve"> </w:t>
            </w:r>
            <w:r w:rsidR="0079077F">
              <w:rPr>
                <w:b/>
                <w:bCs/>
              </w:rPr>
              <w:t>T</w:t>
            </w:r>
            <w:r>
              <w:rPr>
                <w:b/>
                <w:bCs/>
              </w:rPr>
              <w:t>able 3</w:t>
            </w:r>
          </w:p>
          <w:p w14:paraId="19510EC6" w14:textId="77777777" w:rsidR="003C6C1A" w:rsidRDefault="003C6C1A">
            <w:pPr>
              <w:rPr>
                <w:b/>
                <w:bCs/>
              </w:rPr>
            </w:pPr>
          </w:p>
          <w:p w14:paraId="55B0891D" w14:textId="41BF6832" w:rsidR="003C6C1A" w:rsidRDefault="003C6C1A">
            <w:pPr>
              <w:rPr>
                <w:b/>
                <w:bCs/>
              </w:rPr>
            </w:pPr>
            <w:r w:rsidRPr="0079077F">
              <w:rPr>
                <w:bCs/>
              </w:rPr>
              <w:t xml:space="preserve">For an exemption request </w:t>
            </w:r>
            <w:r w:rsidR="0079077F">
              <w:rPr>
                <w:bCs/>
              </w:rPr>
              <w:t>to</w:t>
            </w:r>
            <w:r w:rsidRPr="0079077F">
              <w:rPr>
                <w:bCs/>
              </w:rPr>
              <w:t xml:space="preserve"> Regulation (EU) no. 909/2014 </w:t>
            </w:r>
            <w:r w:rsidR="0079077F">
              <w:rPr>
                <w:bCs/>
              </w:rPr>
              <w:t xml:space="preserve">under </w:t>
            </w:r>
            <w:r w:rsidRPr="0079077F">
              <w:rPr>
                <w:bCs/>
              </w:rPr>
              <w:t>Article 5 of Regulation (EU) 2022/858:</w:t>
            </w:r>
            <w:r>
              <w:rPr>
                <w:b/>
              </w:rPr>
              <w:t xml:space="preserve"> </w:t>
            </w:r>
            <w:r w:rsidR="0079077F">
              <w:rPr>
                <w:b/>
                <w:bCs/>
              </w:rPr>
              <w:t>T</w:t>
            </w:r>
            <w:r>
              <w:rPr>
                <w:b/>
                <w:bCs/>
              </w:rPr>
              <w:t>able 4</w:t>
            </w:r>
          </w:p>
        </w:tc>
      </w:tr>
    </w:tbl>
    <w:p w14:paraId="443F09DA" w14:textId="500703C1" w:rsidR="007006C5" w:rsidRPr="003C6C1A" w:rsidRDefault="007006C5" w:rsidP="007006C5">
      <w:pPr>
        <w:ind w:left="426"/>
        <w:rPr>
          <w:rFonts w:eastAsia="Times New Roman" w:cs="Arial"/>
          <w:lang w:val="en-US"/>
        </w:rPr>
      </w:pPr>
    </w:p>
    <w:p w14:paraId="014A5CA2" w14:textId="77777777" w:rsidR="00336868" w:rsidRPr="00144C4C" w:rsidRDefault="00336868" w:rsidP="005C14F1">
      <w:pPr>
        <w:pStyle w:val="ListParagraph"/>
        <w:numPr>
          <w:ilvl w:val="0"/>
          <w:numId w:val="1"/>
        </w:numPr>
        <w:spacing w:after="0" w:line="240" w:lineRule="auto"/>
        <w:ind w:left="426" w:hanging="426"/>
        <w:rPr>
          <w:rFonts w:eastAsia="Times New Roman" w:cs="Arial"/>
        </w:rPr>
      </w:pPr>
      <w:r w:rsidRPr="00144C4C">
        <w:t xml:space="preserve">For each document listed in Table 2, 3 or 4, the applicant must provide at least the following information: </w:t>
      </w:r>
    </w:p>
    <w:p w14:paraId="1A78FF38" w14:textId="17F0B912" w:rsidR="00336868" w:rsidRPr="00144C4C" w:rsidRDefault="00336868" w:rsidP="00B35923">
      <w:pPr>
        <w:pStyle w:val="ListParagraph"/>
        <w:numPr>
          <w:ilvl w:val="0"/>
          <w:numId w:val="3"/>
        </w:numPr>
        <w:spacing w:after="0" w:line="240" w:lineRule="auto"/>
        <w:ind w:left="993" w:hanging="284"/>
        <w:rPr>
          <w:rFonts w:eastAsia="Times New Roman" w:cs="Arial"/>
        </w:rPr>
      </w:pPr>
      <w:r w:rsidRPr="00144C4C">
        <w:t xml:space="preserve">the unique reference number of each </w:t>
      </w:r>
      <w:proofErr w:type="gramStart"/>
      <w:r w:rsidRPr="00144C4C">
        <w:t>document;</w:t>
      </w:r>
      <w:proofErr w:type="gramEnd"/>
      <w:r w:rsidRPr="00144C4C">
        <w:t xml:space="preserve"> </w:t>
      </w:r>
    </w:p>
    <w:p w14:paraId="0A7A6C81" w14:textId="77777777" w:rsidR="00085371" w:rsidRPr="00144C4C" w:rsidRDefault="00336868" w:rsidP="00B35923">
      <w:pPr>
        <w:pStyle w:val="ListParagraph"/>
        <w:numPr>
          <w:ilvl w:val="0"/>
          <w:numId w:val="3"/>
        </w:numPr>
        <w:spacing w:after="0" w:line="240" w:lineRule="auto"/>
        <w:ind w:left="993" w:hanging="284"/>
        <w:rPr>
          <w:rFonts w:eastAsia="Times New Roman" w:cs="Arial"/>
        </w:rPr>
      </w:pPr>
      <w:r w:rsidRPr="00144C4C">
        <w:t xml:space="preserve">the title of each </w:t>
      </w:r>
      <w:proofErr w:type="gramStart"/>
      <w:r w:rsidRPr="00144C4C">
        <w:t>document;</w:t>
      </w:r>
      <w:proofErr w:type="gramEnd"/>
      <w:r w:rsidRPr="00144C4C">
        <w:t xml:space="preserve"> </w:t>
      </w:r>
    </w:p>
    <w:p w14:paraId="27D62775" w14:textId="0C7E8862" w:rsidR="00E93D2C" w:rsidRPr="00144C4C" w:rsidRDefault="00336868" w:rsidP="00B35923">
      <w:pPr>
        <w:pStyle w:val="ListParagraph"/>
        <w:numPr>
          <w:ilvl w:val="0"/>
          <w:numId w:val="3"/>
        </w:numPr>
        <w:spacing w:after="0" w:line="240" w:lineRule="auto"/>
        <w:ind w:left="993" w:hanging="284"/>
        <w:rPr>
          <w:rFonts w:eastAsia="Times New Roman" w:cs="Arial"/>
        </w:rPr>
      </w:pPr>
      <w:r w:rsidRPr="00144C4C">
        <w:t xml:space="preserve">the chapter, </w:t>
      </w:r>
      <w:proofErr w:type="gramStart"/>
      <w:r w:rsidRPr="00144C4C">
        <w:t>section</w:t>
      </w:r>
      <w:proofErr w:type="gramEnd"/>
      <w:r w:rsidRPr="00144C4C">
        <w:t xml:space="preserve"> or page of each document </w:t>
      </w:r>
      <w:r w:rsidR="0079077F">
        <w:t>where</w:t>
      </w:r>
      <w:r w:rsidRPr="00144C4C">
        <w:t xml:space="preserve"> the relevant information is provided. </w:t>
      </w:r>
    </w:p>
    <w:p w14:paraId="1B352BB0" w14:textId="77777777" w:rsidR="00E93D2C" w:rsidRPr="00144C4C" w:rsidRDefault="00E93D2C" w:rsidP="00E93D2C">
      <w:pPr>
        <w:pStyle w:val="ListParagraph"/>
        <w:spacing w:after="0" w:line="240" w:lineRule="auto"/>
        <w:ind w:left="1440"/>
        <w:rPr>
          <w:rFonts w:eastAsia="Times New Roman" w:cs="Arial"/>
        </w:rPr>
      </w:pPr>
    </w:p>
    <w:p w14:paraId="7728837B" w14:textId="77777777" w:rsidR="00E93D2C" w:rsidRPr="00144C4C" w:rsidRDefault="00336868" w:rsidP="005C14F1">
      <w:pPr>
        <w:pStyle w:val="ListParagraph"/>
        <w:numPr>
          <w:ilvl w:val="0"/>
          <w:numId w:val="1"/>
        </w:numPr>
        <w:spacing w:after="0" w:line="240" w:lineRule="auto"/>
        <w:ind w:left="426" w:hanging="426"/>
        <w:rPr>
          <w:rFonts w:eastAsia="Times New Roman" w:cs="Arial"/>
        </w:rPr>
      </w:pPr>
      <w:proofErr w:type="gramStart"/>
      <w:r w:rsidRPr="00144C4C">
        <w:t>In order to</w:t>
      </w:r>
      <w:proofErr w:type="gramEnd"/>
      <w:r w:rsidRPr="00144C4C">
        <w:t xml:space="preserve"> prevent the applicant from having to submit the same information or document twice, reference may be made to the relevant information or documents submitted in another part of their application file. </w:t>
      </w:r>
    </w:p>
    <w:p w14:paraId="385AB420" w14:textId="77777777" w:rsidR="00E93D2C" w:rsidRPr="00144C4C" w:rsidRDefault="00E93D2C" w:rsidP="00E93D2C">
      <w:pPr>
        <w:pStyle w:val="ListParagraph"/>
        <w:spacing w:after="0" w:line="240" w:lineRule="auto"/>
        <w:rPr>
          <w:rFonts w:eastAsia="Times New Roman" w:cs="Arial"/>
        </w:rPr>
      </w:pPr>
    </w:p>
    <w:p w14:paraId="3C3FD904" w14:textId="1019938A" w:rsidR="00336868" w:rsidRPr="00144C4C" w:rsidRDefault="0079077F" w:rsidP="005C14F1">
      <w:pPr>
        <w:pStyle w:val="ListParagraph"/>
        <w:numPr>
          <w:ilvl w:val="0"/>
          <w:numId w:val="1"/>
        </w:numPr>
        <w:spacing w:after="0" w:line="240" w:lineRule="auto"/>
        <w:ind w:left="426" w:hanging="426"/>
        <w:rPr>
          <w:rFonts w:eastAsia="Times New Roman" w:cs="Arial"/>
        </w:rPr>
      </w:pPr>
      <w:r>
        <w:t>When</w:t>
      </w:r>
      <w:r w:rsidR="00336868" w:rsidRPr="00144C4C">
        <w:t xml:space="preserve"> the applicant considers that </w:t>
      </w:r>
      <w:r>
        <w:t xml:space="preserve">information </w:t>
      </w:r>
      <w:r w:rsidR="00336868" w:rsidRPr="00144C4C">
        <w:t xml:space="preserve">in addition to </w:t>
      </w:r>
      <w:r>
        <w:t xml:space="preserve">the one </w:t>
      </w:r>
      <w:r w:rsidR="00336868" w:rsidRPr="00144C4C">
        <w:t xml:space="preserve">be provided </w:t>
      </w:r>
      <w:r>
        <w:t>under</w:t>
      </w:r>
      <w:r w:rsidR="00336868" w:rsidRPr="00144C4C">
        <w:t xml:space="preserve"> Table 2, Table 3 or Table 4</w:t>
      </w:r>
      <w:r>
        <w:t xml:space="preserve"> is</w:t>
      </w:r>
      <w:r w:rsidR="00336868" w:rsidRPr="00144C4C">
        <w:t xml:space="preserve"> relevant </w:t>
      </w:r>
      <w:r>
        <w:t xml:space="preserve">for the purposes </w:t>
      </w:r>
      <w:r w:rsidR="00B35923">
        <w:t>of</w:t>
      </w:r>
      <w:r w:rsidR="00336868" w:rsidRPr="00144C4C">
        <w:t xml:space="preserve"> the specific permission, </w:t>
      </w:r>
      <w:r w:rsidR="00B35923">
        <w:t xml:space="preserve">the applicant </w:t>
      </w:r>
      <w:r w:rsidR="00336868" w:rsidRPr="00144C4C">
        <w:t>may</w:t>
      </w:r>
      <w:r w:rsidR="00B35923">
        <w:t xml:space="preserve"> </w:t>
      </w:r>
      <w:r w:rsidR="00336868" w:rsidRPr="00144C4C">
        <w:t>submit additional specific documents.</w:t>
      </w:r>
    </w:p>
    <w:p w14:paraId="3BC14DFA" w14:textId="77777777" w:rsidR="0006121E" w:rsidRPr="00144C4C" w:rsidRDefault="0006121E" w:rsidP="0006121E">
      <w:pPr>
        <w:pStyle w:val="ListParagraph"/>
        <w:spacing w:after="0" w:line="240" w:lineRule="auto"/>
        <w:rPr>
          <w:rFonts w:eastAsia="Times New Roman" w:cs="Arial"/>
        </w:rPr>
      </w:pPr>
    </w:p>
    <w:p w14:paraId="5260FB59" w14:textId="77777777" w:rsidR="00D94AD4" w:rsidRPr="00144C4C" w:rsidRDefault="00D94AD4">
      <w:pPr>
        <w:rPr>
          <w:rFonts w:cs="Arial"/>
        </w:rPr>
      </w:pPr>
      <w:r w:rsidRPr="00144C4C">
        <w:br w:type="page"/>
      </w:r>
    </w:p>
    <w:p w14:paraId="5898EFDD" w14:textId="27E9E0C7" w:rsidR="00C54199" w:rsidRPr="00144C4C" w:rsidRDefault="009D5D64" w:rsidP="00546B66">
      <w:pPr>
        <w:spacing w:after="0" w:line="240" w:lineRule="auto"/>
        <w:rPr>
          <w:rFonts w:ascii="Calibri" w:eastAsia="Times New Roman" w:hAnsi="Calibri" w:cs="Arial"/>
          <w:b/>
          <w:bCs/>
        </w:rPr>
      </w:pPr>
      <w:r w:rsidRPr="00144C4C">
        <w:lastRenderedPageBreak/>
        <w:t xml:space="preserve">If you have any questions about completing the form, you can send them to Markttoegang_AM@afm.nl </w:t>
      </w:r>
      <w:r w:rsidRPr="00144C4C">
        <w:br/>
      </w:r>
    </w:p>
    <w:p w14:paraId="74F66242" w14:textId="77777777" w:rsidR="00BA0144" w:rsidRPr="00144C4C" w:rsidRDefault="00BA0144" w:rsidP="00546B66">
      <w:pPr>
        <w:spacing w:after="0" w:line="240" w:lineRule="auto"/>
        <w:rPr>
          <w:rFonts w:ascii="Calibri" w:eastAsia="Times New Roman" w:hAnsi="Calibri" w:cs="Arial"/>
          <w:b/>
          <w:bCs/>
        </w:rPr>
      </w:pPr>
    </w:p>
    <w:p w14:paraId="3F8373B5" w14:textId="490B7BCB" w:rsidR="00DB41CD" w:rsidRPr="00144C4C" w:rsidRDefault="00DB41CD" w:rsidP="00546B66">
      <w:pPr>
        <w:spacing w:after="0" w:line="240" w:lineRule="auto"/>
        <w:rPr>
          <w:rFonts w:ascii="Calibri" w:eastAsia="Times New Roman" w:hAnsi="Calibri" w:cs="Arial"/>
          <w:b/>
          <w:bCs/>
        </w:rPr>
      </w:pPr>
      <w:r w:rsidRPr="00144C4C">
        <w:rPr>
          <w:rFonts w:ascii="Calibri" w:hAnsi="Calibri"/>
          <w:b/>
        </w:rPr>
        <w:t>Signature</w:t>
      </w:r>
    </w:p>
    <w:p w14:paraId="3F8373B6" w14:textId="77777777" w:rsidR="00DB41CD" w:rsidRPr="00144C4C" w:rsidRDefault="00DB41CD" w:rsidP="00DB41CD">
      <w:pPr>
        <w:spacing w:after="0" w:line="240" w:lineRule="auto"/>
        <w:rPr>
          <w:rFonts w:ascii="Calibri" w:eastAsia="Times New Roman" w:hAnsi="Calibri" w:cs="Arial"/>
          <w:b/>
          <w:bCs/>
        </w:rPr>
      </w:pPr>
    </w:p>
    <w:tbl>
      <w:tblPr>
        <w:tblW w:w="0" w:type="auto"/>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9639"/>
      </w:tblGrid>
      <w:tr w:rsidR="00DB41CD" w:rsidRPr="00AB4CB6" w14:paraId="3F8373BE" w14:textId="77777777" w:rsidTr="002C5F33">
        <w:trPr>
          <w:trHeight w:val="2398"/>
        </w:trPr>
        <w:tc>
          <w:tcPr>
            <w:tcW w:w="9639" w:type="dxa"/>
            <w:tcBorders>
              <w:top w:val="nil"/>
              <w:left w:val="nil"/>
              <w:bottom w:val="nil"/>
              <w:right w:val="nil"/>
            </w:tcBorders>
          </w:tcPr>
          <w:p w14:paraId="3F8373B7" w14:textId="51C3FB66" w:rsidR="00DB41CD" w:rsidRPr="00144C4C" w:rsidRDefault="00DB41CD" w:rsidP="00DB41CD">
            <w:pPr>
              <w:spacing w:after="0" w:line="240" w:lineRule="auto"/>
              <w:rPr>
                <w:rFonts w:ascii="Calibri" w:eastAsia="Times New Roman" w:hAnsi="Calibri" w:cs="Arial"/>
              </w:rPr>
            </w:pPr>
            <w:r w:rsidRPr="00144C4C">
              <w:rPr>
                <w:rFonts w:ascii="Calibri" w:hAnsi="Calibri"/>
              </w:rPr>
              <w:t xml:space="preserve">The undersigned declares that they have completed this application form </w:t>
            </w:r>
            <w:r w:rsidR="00666049">
              <w:rPr>
                <w:rFonts w:ascii="Calibri" w:hAnsi="Calibri"/>
              </w:rPr>
              <w:t xml:space="preserve">(including the tables) </w:t>
            </w:r>
            <w:r w:rsidRPr="00144C4C">
              <w:rPr>
                <w:rFonts w:ascii="Calibri" w:hAnsi="Calibri"/>
              </w:rPr>
              <w:t>and the accompanying Appendices completely and truthfully.</w:t>
            </w:r>
          </w:p>
          <w:p w14:paraId="3F8373B8" w14:textId="77777777" w:rsidR="00DB41CD" w:rsidRPr="00144C4C" w:rsidRDefault="00DB41CD" w:rsidP="00DB41CD">
            <w:pPr>
              <w:spacing w:after="0" w:line="240" w:lineRule="auto"/>
              <w:rPr>
                <w:rFonts w:ascii="Calibri" w:eastAsia="Times New Roman" w:hAnsi="Calibri" w:cs="Arial"/>
              </w:rPr>
            </w:pPr>
          </w:p>
          <w:p w14:paraId="3F8373B9" w14:textId="77777777" w:rsidR="00DB41CD" w:rsidRPr="00144C4C" w:rsidRDefault="00DB41CD" w:rsidP="00DB41CD">
            <w:pPr>
              <w:spacing w:after="0" w:line="240" w:lineRule="auto"/>
              <w:rPr>
                <w:rFonts w:ascii="Calibri" w:eastAsia="Times New Roman" w:hAnsi="Calibri" w:cs="Arial"/>
              </w:rPr>
            </w:pPr>
            <w:r w:rsidRPr="00144C4C">
              <w:rPr>
                <w:rFonts w:ascii="Calibri" w:hAnsi="Calibri"/>
              </w:rPr>
              <w:t>Town/city</w:t>
            </w:r>
            <w:r w:rsidRPr="00144C4C">
              <w:rPr>
                <w:rFonts w:ascii="Calibri" w:hAnsi="Calibri"/>
              </w:rPr>
              <w:tab/>
            </w:r>
            <w:r w:rsidRPr="00144C4C">
              <w:rPr>
                <w:rFonts w:ascii="Calibri" w:hAnsi="Calibri"/>
              </w:rPr>
              <w:tab/>
            </w:r>
            <w:r w:rsidRPr="00144C4C">
              <w:rPr>
                <w:rFonts w:ascii="Calibri" w:hAnsi="Calibri"/>
              </w:rPr>
              <w:tab/>
            </w:r>
            <w:r w:rsidRPr="00144C4C">
              <w:rPr>
                <w:rFonts w:ascii="Calibri" w:hAnsi="Calibri"/>
              </w:rPr>
              <w:tab/>
            </w:r>
            <w:r w:rsidRPr="00144C4C">
              <w:rPr>
                <w:rFonts w:ascii="Calibri" w:hAnsi="Calibri"/>
              </w:rPr>
              <w:tab/>
            </w:r>
            <w:r w:rsidRPr="00144C4C">
              <w:rPr>
                <w:rFonts w:ascii="Calibri" w:hAnsi="Calibri"/>
              </w:rPr>
              <w:tab/>
            </w:r>
            <w:r w:rsidRPr="00144C4C">
              <w:rPr>
                <w:rFonts w:ascii="Calibri" w:hAnsi="Calibri"/>
              </w:rPr>
              <w:tab/>
              <w:t>Date</w:t>
            </w:r>
            <w:r w:rsidRPr="00144C4C">
              <w:rPr>
                <w:rFonts w:ascii="Calibri" w:hAnsi="Calibri"/>
              </w:rPr>
              <w:tab/>
            </w:r>
          </w:p>
          <w:p w14:paraId="3F8373BA" w14:textId="3E1DA5E6" w:rsidR="00DB41CD" w:rsidRPr="00144C4C" w:rsidRDefault="00C17AA8" w:rsidP="00DB41CD">
            <w:pPr>
              <w:spacing w:after="0" w:line="240" w:lineRule="auto"/>
              <w:rPr>
                <w:rFonts w:ascii="Calibri" w:eastAsia="Times New Roman" w:hAnsi="Calibri" w:cs="Arial"/>
              </w:rPr>
            </w:pPr>
            <w:r w:rsidRPr="00144C4C">
              <w:rPr>
                <w:rFonts w:ascii="Calibri" w:hAnsi="Calibri"/>
              </w:rPr>
              <w:br/>
            </w:r>
          </w:p>
          <w:p w14:paraId="3F8373BB" w14:textId="77777777" w:rsidR="00DB41CD" w:rsidRPr="00AB4CB6" w:rsidRDefault="00DB41CD" w:rsidP="00DB41CD">
            <w:pPr>
              <w:spacing w:after="0" w:line="240" w:lineRule="auto"/>
              <w:rPr>
                <w:rFonts w:ascii="Calibri" w:eastAsia="Times New Roman" w:hAnsi="Calibri" w:cs="Arial"/>
              </w:rPr>
            </w:pPr>
            <w:r w:rsidRPr="00144C4C">
              <w:rPr>
                <w:rFonts w:ascii="Calibri" w:hAnsi="Calibri"/>
              </w:rPr>
              <w:t>Name of person in charge of day-to-day policy</w:t>
            </w:r>
            <w:r w:rsidRPr="00144C4C">
              <w:rPr>
                <w:rFonts w:ascii="Calibri" w:hAnsi="Calibri"/>
              </w:rPr>
              <w:tab/>
            </w:r>
            <w:r w:rsidRPr="00144C4C">
              <w:rPr>
                <w:rFonts w:ascii="Calibri" w:hAnsi="Calibri"/>
              </w:rPr>
              <w:tab/>
            </w:r>
            <w:r w:rsidRPr="00144C4C">
              <w:rPr>
                <w:rFonts w:ascii="Calibri" w:hAnsi="Calibri"/>
              </w:rPr>
              <w:tab/>
              <w:t>Signature of person in charge of day-to-day policy</w:t>
            </w:r>
          </w:p>
          <w:p w14:paraId="3F8373BC" w14:textId="3A7A77DF" w:rsidR="00DB41CD" w:rsidRDefault="00DB41CD" w:rsidP="00DB41CD">
            <w:pPr>
              <w:spacing w:after="0" w:line="240" w:lineRule="auto"/>
              <w:rPr>
                <w:rFonts w:ascii="Calibri" w:eastAsia="Times New Roman" w:hAnsi="Calibri" w:cs="Arial"/>
              </w:rPr>
            </w:pPr>
          </w:p>
          <w:p w14:paraId="4A210A2C" w14:textId="77777777" w:rsidR="00666049" w:rsidRDefault="00666049" w:rsidP="00DB41CD">
            <w:pPr>
              <w:spacing w:after="0" w:line="240" w:lineRule="auto"/>
              <w:rPr>
                <w:rFonts w:ascii="Calibri" w:eastAsia="Times New Roman" w:hAnsi="Calibri" w:cs="Arial"/>
              </w:rPr>
            </w:pPr>
          </w:p>
          <w:p w14:paraId="7453542B" w14:textId="77777777" w:rsidR="001D7271" w:rsidRPr="00144C4C" w:rsidRDefault="001D7271" w:rsidP="001D7271">
            <w:pPr>
              <w:spacing w:after="0" w:line="240" w:lineRule="auto"/>
              <w:rPr>
                <w:rFonts w:ascii="Calibri" w:eastAsia="Times New Roman" w:hAnsi="Calibri" w:cs="Arial"/>
              </w:rPr>
            </w:pPr>
            <w:r w:rsidRPr="00144C4C">
              <w:rPr>
                <w:rFonts w:ascii="Calibri" w:hAnsi="Calibri"/>
              </w:rPr>
              <w:t>Town/city</w:t>
            </w:r>
            <w:r w:rsidRPr="00144C4C">
              <w:rPr>
                <w:rFonts w:ascii="Calibri" w:hAnsi="Calibri"/>
              </w:rPr>
              <w:tab/>
            </w:r>
            <w:r w:rsidRPr="00144C4C">
              <w:rPr>
                <w:rFonts w:ascii="Calibri" w:hAnsi="Calibri"/>
              </w:rPr>
              <w:tab/>
            </w:r>
            <w:r w:rsidRPr="00144C4C">
              <w:rPr>
                <w:rFonts w:ascii="Calibri" w:hAnsi="Calibri"/>
              </w:rPr>
              <w:tab/>
            </w:r>
            <w:r w:rsidRPr="00144C4C">
              <w:rPr>
                <w:rFonts w:ascii="Calibri" w:hAnsi="Calibri"/>
              </w:rPr>
              <w:tab/>
            </w:r>
            <w:r w:rsidRPr="00144C4C">
              <w:rPr>
                <w:rFonts w:ascii="Calibri" w:hAnsi="Calibri"/>
              </w:rPr>
              <w:tab/>
            </w:r>
            <w:r w:rsidRPr="00144C4C">
              <w:rPr>
                <w:rFonts w:ascii="Calibri" w:hAnsi="Calibri"/>
              </w:rPr>
              <w:tab/>
            </w:r>
            <w:r w:rsidRPr="00144C4C">
              <w:rPr>
                <w:rFonts w:ascii="Calibri" w:hAnsi="Calibri"/>
              </w:rPr>
              <w:tab/>
              <w:t>Date</w:t>
            </w:r>
            <w:r w:rsidRPr="00144C4C">
              <w:rPr>
                <w:rFonts w:ascii="Calibri" w:hAnsi="Calibri"/>
              </w:rPr>
              <w:tab/>
            </w:r>
          </w:p>
          <w:p w14:paraId="3BD0F034" w14:textId="77777777" w:rsidR="001D7271" w:rsidRPr="00144C4C" w:rsidRDefault="001D7271" w:rsidP="001D7271">
            <w:pPr>
              <w:spacing w:after="0" w:line="240" w:lineRule="auto"/>
              <w:rPr>
                <w:rFonts w:ascii="Calibri" w:eastAsia="Times New Roman" w:hAnsi="Calibri" w:cs="Arial"/>
              </w:rPr>
            </w:pPr>
            <w:r w:rsidRPr="00144C4C">
              <w:rPr>
                <w:rFonts w:ascii="Calibri" w:hAnsi="Calibri"/>
              </w:rPr>
              <w:br/>
            </w:r>
          </w:p>
          <w:p w14:paraId="599BDB06" w14:textId="77777777" w:rsidR="001D7271" w:rsidRPr="00AB4CB6" w:rsidRDefault="001D7271" w:rsidP="001D7271">
            <w:pPr>
              <w:spacing w:after="0" w:line="240" w:lineRule="auto"/>
              <w:rPr>
                <w:rFonts w:ascii="Calibri" w:eastAsia="Times New Roman" w:hAnsi="Calibri" w:cs="Arial"/>
              </w:rPr>
            </w:pPr>
            <w:r w:rsidRPr="00144C4C">
              <w:rPr>
                <w:rFonts w:ascii="Calibri" w:hAnsi="Calibri"/>
              </w:rPr>
              <w:t>Name of person in charge of day-to-day policy</w:t>
            </w:r>
            <w:r w:rsidRPr="00144C4C">
              <w:rPr>
                <w:rFonts w:ascii="Calibri" w:hAnsi="Calibri"/>
              </w:rPr>
              <w:tab/>
            </w:r>
            <w:r w:rsidRPr="00144C4C">
              <w:rPr>
                <w:rFonts w:ascii="Calibri" w:hAnsi="Calibri"/>
              </w:rPr>
              <w:tab/>
            </w:r>
            <w:r w:rsidRPr="00144C4C">
              <w:rPr>
                <w:rFonts w:ascii="Calibri" w:hAnsi="Calibri"/>
              </w:rPr>
              <w:tab/>
              <w:t>Signature of person in charge of day-to-day policy</w:t>
            </w:r>
          </w:p>
          <w:p w14:paraId="07557417" w14:textId="77777777" w:rsidR="001D7271" w:rsidRPr="00AB4CB6" w:rsidRDefault="001D7271" w:rsidP="00DB41CD">
            <w:pPr>
              <w:spacing w:after="0" w:line="240" w:lineRule="auto"/>
              <w:rPr>
                <w:rFonts w:ascii="Calibri" w:eastAsia="Times New Roman" w:hAnsi="Calibri" w:cs="Arial"/>
              </w:rPr>
            </w:pPr>
          </w:p>
          <w:p w14:paraId="3F8373BD" w14:textId="77777777" w:rsidR="00DB41CD" w:rsidRPr="00AB4CB6" w:rsidRDefault="00DB41CD" w:rsidP="00DB41CD">
            <w:pPr>
              <w:spacing w:after="0" w:line="240" w:lineRule="auto"/>
              <w:rPr>
                <w:rFonts w:ascii="Calibri" w:eastAsia="Times New Roman" w:hAnsi="Calibri" w:cs="Arial"/>
              </w:rPr>
            </w:pPr>
          </w:p>
        </w:tc>
      </w:tr>
    </w:tbl>
    <w:p w14:paraId="47820EB9" w14:textId="0A7B309C" w:rsidR="0006537C" w:rsidRPr="00AB4CB6" w:rsidRDefault="00DC1F32" w:rsidP="0006537C">
      <w:r w:rsidRPr="00AB4CB6">
        <w:br/>
      </w:r>
    </w:p>
    <w:p w14:paraId="57505767" w14:textId="00B16796" w:rsidR="00E0692D" w:rsidRPr="00AB4CB6" w:rsidRDefault="003C4B89" w:rsidP="00A416BA">
      <w:pPr>
        <w:rPr>
          <w:rFonts w:eastAsia="Times New Roman" w:cs="Arial"/>
          <w:b/>
          <w:bCs/>
          <w:color w:val="330066"/>
        </w:rPr>
      </w:pPr>
      <w:r w:rsidRPr="00AB4CB6">
        <w:br/>
      </w:r>
    </w:p>
    <w:sectPr w:rsidR="00E0692D" w:rsidRPr="00AB4CB6" w:rsidSect="00CE268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9AE0" w14:textId="77777777" w:rsidR="00A90729" w:rsidRDefault="00A90729" w:rsidP="00DB41CD">
      <w:pPr>
        <w:spacing w:after="0" w:line="240" w:lineRule="auto"/>
      </w:pPr>
      <w:r>
        <w:separator/>
      </w:r>
    </w:p>
  </w:endnote>
  <w:endnote w:type="continuationSeparator" w:id="0">
    <w:p w14:paraId="49D8ED4A" w14:textId="77777777" w:rsidR="00A90729" w:rsidRDefault="00A90729" w:rsidP="00DB41CD">
      <w:pPr>
        <w:spacing w:after="0" w:line="240" w:lineRule="auto"/>
      </w:pPr>
      <w:r>
        <w:continuationSeparator/>
      </w:r>
    </w:p>
  </w:endnote>
  <w:endnote w:type="continuationNotice" w:id="1">
    <w:p w14:paraId="74198325" w14:textId="77777777" w:rsidR="00A90729" w:rsidRDefault="00A90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AA67" w14:textId="77777777" w:rsidR="004E6458" w:rsidRDefault="004E6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171550"/>
      <w:docPartObj>
        <w:docPartGallery w:val="Page Numbers (Bottom of Page)"/>
        <w:docPartUnique/>
      </w:docPartObj>
    </w:sdtPr>
    <w:sdtEndPr>
      <w:rPr>
        <w:noProof/>
      </w:rPr>
    </w:sdtEndPr>
    <w:sdtContent>
      <w:p w14:paraId="42DE46D7" w14:textId="7E018753" w:rsidR="0080409C" w:rsidRDefault="0080409C">
        <w:pPr>
          <w:pStyle w:val="Footer"/>
          <w:jc w:val="right"/>
        </w:pPr>
        <w:r>
          <w:fldChar w:fldCharType="begin"/>
        </w:r>
        <w:r>
          <w:instrText xml:space="preserve"> PAGE   \* MERGEFORMAT </w:instrText>
        </w:r>
        <w:r>
          <w:fldChar w:fldCharType="separate"/>
        </w:r>
        <w:r>
          <w:t>2</w:t>
        </w:r>
        <w:r>
          <w:fldChar w:fldCharType="end"/>
        </w:r>
      </w:p>
    </w:sdtContent>
  </w:sdt>
  <w:p w14:paraId="7A0BDC3A" w14:textId="64F1B808" w:rsidR="0080409C" w:rsidRDefault="0080409C" w:rsidP="00915346">
    <w:pPr>
      <w:pStyle w:val="Footer"/>
      <w:rPr>
        <w:sz w:val="16"/>
        <w:szCs w:val="16"/>
      </w:rPr>
    </w:pPr>
    <w:r>
      <w:rPr>
        <w:sz w:val="16"/>
      </w:rPr>
      <w:t>Application form for DLT market infrastructure permission – March 2023</w:t>
    </w:r>
  </w:p>
  <w:p w14:paraId="3F8373C6" w14:textId="77777777" w:rsidR="0080409C" w:rsidRDefault="0080409C" w:rsidP="00915346">
    <w:pPr>
      <w:pStyle w:val="Footer"/>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354F" w14:textId="77777777" w:rsidR="004E6458" w:rsidRDefault="004E6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8BCD" w14:textId="77777777" w:rsidR="00A90729" w:rsidRDefault="00A90729" w:rsidP="00DB41CD">
      <w:pPr>
        <w:spacing w:after="0" w:line="240" w:lineRule="auto"/>
      </w:pPr>
      <w:r>
        <w:separator/>
      </w:r>
    </w:p>
  </w:footnote>
  <w:footnote w:type="continuationSeparator" w:id="0">
    <w:p w14:paraId="1E776169" w14:textId="77777777" w:rsidR="00A90729" w:rsidRDefault="00A90729" w:rsidP="00DB41CD">
      <w:pPr>
        <w:spacing w:after="0" w:line="240" w:lineRule="auto"/>
      </w:pPr>
      <w:r>
        <w:continuationSeparator/>
      </w:r>
    </w:p>
  </w:footnote>
  <w:footnote w:type="continuationNotice" w:id="1">
    <w:p w14:paraId="1D675D9D" w14:textId="77777777" w:rsidR="00A90729" w:rsidRDefault="00A907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EDA0" w14:textId="77777777" w:rsidR="004E6458" w:rsidRDefault="004E6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73C4" w14:textId="73F202C5" w:rsidR="0080409C" w:rsidRDefault="0080409C" w:rsidP="000F7E63">
    <w:pPr>
      <w:pStyle w:val="Header"/>
      <w:tabs>
        <w:tab w:val="clear" w:pos="4536"/>
        <w:tab w:val="clear" w:pos="9072"/>
        <w:tab w:val="left" w:pos="3915"/>
      </w:tabs>
      <w:jc w:val="center"/>
    </w:pPr>
    <w:r>
      <w:tab/>
    </w:r>
    <w:r>
      <w:tab/>
    </w:r>
    <w:r>
      <w:tab/>
    </w:r>
    <w:r>
      <w:tab/>
    </w:r>
    <w:r>
      <w:tab/>
    </w:r>
    <w:r>
      <w:rPr>
        <w:noProof/>
      </w:rPr>
      <w:drawing>
        <wp:inline distT="0" distB="0" distL="0" distR="0" wp14:anchorId="18368C9A" wp14:editId="7FBCBC72">
          <wp:extent cx="1676400" cy="457200"/>
          <wp:effectExtent l="0" t="0" r="0" b="0"/>
          <wp:docPr id="3" name="Picture 3" descr="Logo AFM handtekening.jpg"/>
          <wp:cNvGraphicFramePr/>
          <a:graphic xmlns:a="http://schemas.openxmlformats.org/drawingml/2006/main">
            <a:graphicData uri="http://schemas.openxmlformats.org/drawingml/2006/picture">
              <pic:pic xmlns:pic="http://schemas.openxmlformats.org/drawingml/2006/picture">
                <pic:nvPicPr>
                  <pic:cNvPr id="1" name="Picture 2" descr="Logo AFM handtekenin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D3BE" w14:textId="77777777" w:rsidR="004E6458" w:rsidRDefault="004E6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C6C37"/>
    <w:multiLevelType w:val="hybridMultilevel"/>
    <w:tmpl w:val="EC541904"/>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3ECC6900"/>
    <w:multiLevelType w:val="hybridMultilevel"/>
    <w:tmpl w:val="E00EF6FA"/>
    <w:lvl w:ilvl="0" w:tplc="04130019">
      <w:start w:val="1"/>
      <w:numFmt w:val="lowerLetter"/>
      <w:lvlText w:val="%1."/>
      <w:lvlJc w:val="left"/>
      <w:pPr>
        <w:ind w:left="1636" w:hanging="360"/>
      </w:pPr>
    </w:lvl>
    <w:lvl w:ilvl="1" w:tplc="04130019" w:tentative="1">
      <w:start w:val="1"/>
      <w:numFmt w:val="lowerLetter"/>
      <w:lvlText w:val="%2."/>
      <w:lvlJc w:val="left"/>
      <w:pPr>
        <w:ind w:left="2356" w:hanging="360"/>
      </w:pPr>
    </w:lvl>
    <w:lvl w:ilvl="2" w:tplc="0413001B" w:tentative="1">
      <w:start w:val="1"/>
      <w:numFmt w:val="lowerRoman"/>
      <w:lvlText w:val="%3."/>
      <w:lvlJc w:val="right"/>
      <w:pPr>
        <w:ind w:left="3076" w:hanging="180"/>
      </w:pPr>
    </w:lvl>
    <w:lvl w:ilvl="3" w:tplc="0413000F" w:tentative="1">
      <w:start w:val="1"/>
      <w:numFmt w:val="decimal"/>
      <w:lvlText w:val="%4."/>
      <w:lvlJc w:val="left"/>
      <w:pPr>
        <w:ind w:left="3796" w:hanging="360"/>
      </w:pPr>
    </w:lvl>
    <w:lvl w:ilvl="4" w:tplc="04130019" w:tentative="1">
      <w:start w:val="1"/>
      <w:numFmt w:val="lowerLetter"/>
      <w:lvlText w:val="%5."/>
      <w:lvlJc w:val="left"/>
      <w:pPr>
        <w:ind w:left="4516" w:hanging="360"/>
      </w:pPr>
    </w:lvl>
    <w:lvl w:ilvl="5" w:tplc="0413001B" w:tentative="1">
      <w:start w:val="1"/>
      <w:numFmt w:val="lowerRoman"/>
      <w:lvlText w:val="%6."/>
      <w:lvlJc w:val="right"/>
      <w:pPr>
        <w:ind w:left="5236" w:hanging="180"/>
      </w:pPr>
    </w:lvl>
    <w:lvl w:ilvl="6" w:tplc="0413000F" w:tentative="1">
      <w:start w:val="1"/>
      <w:numFmt w:val="decimal"/>
      <w:lvlText w:val="%7."/>
      <w:lvlJc w:val="left"/>
      <w:pPr>
        <w:ind w:left="5956" w:hanging="360"/>
      </w:pPr>
    </w:lvl>
    <w:lvl w:ilvl="7" w:tplc="04130019" w:tentative="1">
      <w:start w:val="1"/>
      <w:numFmt w:val="lowerLetter"/>
      <w:lvlText w:val="%8."/>
      <w:lvlJc w:val="left"/>
      <w:pPr>
        <w:ind w:left="6676" w:hanging="360"/>
      </w:pPr>
    </w:lvl>
    <w:lvl w:ilvl="8" w:tplc="0413001B" w:tentative="1">
      <w:start w:val="1"/>
      <w:numFmt w:val="lowerRoman"/>
      <w:lvlText w:val="%9."/>
      <w:lvlJc w:val="right"/>
      <w:pPr>
        <w:ind w:left="7396" w:hanging="180"/>
      </w:pPr>
    </w:lvl>
  </w:abstractNum>
  <w:abstractNum w:abstractNumId="2" w15:restartNumberingAfterBreak="0">
    <w:nsid w:val="62B87C7C"/>
    <w:multiLevelType w:val="hybridMultilevel"/>
    <w:tmpl w:val="0220F0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BD44A53"/>
    <w:multiLevelType w:val="hybridMultilevel"/>
    <w:tmpl w:val="33F23A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03095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765446">
    <w:abstractNumId w:val="0"/>
  </w:num>
  <w:num w:numId="3" w16cid:durableId="1504859096">
    <w:abstractNumId w:val="1"/>
  </w:num>
  <w:num w:numId="4" w16cid:durableId="6518358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0102C"/>
    <w:rsid w:val="00001711"/>
    <w:rsid w:val="000034E1"/>
    <w:rsid w:val="00010B6E"/>
    <w:rsid w:val="00013F82"/>
    <w:rsid w:val="00014FC2"/>
    <w:rsid w:val="0001511F"/>
    <w:rsid w:val="0002326F"/>
    <w:rsid w:val="000246FC"/>
    <w:rsid w:val="00024F93"/>
    <w:rsid w:val="0002564F"/>
    <w:rsid w:val="00025AA9"/>
    <w:rsid w:val="0002711F"/>
    <w:rsid w:val="00032D49"/>
    <w:rsid w:val="00037EE5"/>
    <w:rsid w:val="00042DC3"/>
    <w:rsid w:val="000434B1"/>
    <w:rsid w:val="000456AE"/>
    <w:rsid w:val="00052DD6"/>
    <w:rsid w:val="0005522B"/>
    <w:rsid w:val="0006121E"/>
    <w:rsid w:val="00062B57"/>
    <w:rsid w:val="0006537C"/>
    <w:rsid w:val="00066163"/>
    <w:rsid w:val="00066B21"/>
    <w:rsid w:val="00067CBD"/>
    <w:rsid w:val="00070695"/>
    <w:rsid w:val="00072D54"/>
    <w:rsid w:val="00073247"/>
    <w:rsid w:val="0007588C"/>
    <w:rsid w:val="00085371"/>
    <w:rsid w:val="0008566C"/>
    <w:rsid w:val="000857FB"/>
    <w:rsid w:val="00087BD5"/>
    <w:rsid w:val="0009322D"/>
    <w:rsid w:val="00094CC1"/>
    <w:rsid w:val="000969CB"/>
    <w:rsid w:val="000A05E4"/>
    <w:rsid w:val="000A0719"/>
    <w:rsid w:val="000A2F31"/>
    <w:rsid w:val="000A326E"/>
    <w:rsid w:val="000B3FFF"/>
    <w:rsid w:val="000B474E"/>
    <w:rsid w:val="000B785A"/>
    <w:rsid w:val="000B78A6"/>
    <w:rsid w:val="000B7FA6"/>
    <w:rsid w:val="000C5A67"/>
    <w:rsid w:val="000C641B"/>
    <w:rsid w:val="000D452E"/>
    <w:rsid w:val="000D5BE8"/>
    <w:rsid w:val="000E2691"/>
    <w:rsid w:val="000E2CFF"/>
    <w:rsid w:val="000E38CA"/>
    <w:rsid w:val="000E596A"/>
    <w:rsid w:val="000E76DA"/>
    <w:rsid w:val="000F0145"/>
    <w:rsid w:val="000F7E63"/>
    <w:rsid w:val="001055B8"/>
    <w:rsid w:val="00105658"/>
    <w:rsid w:val="00107ADB"/>
    <w:rsid w:val="00110E5D"/>
    <w:rsid w:val="001115EB"/>
    <w:rsid w:val="001143B3"/>
    <w:rsid w:val="001158D3"/>
    <w:rsid w:val="001230D0"/>
    <w:rsid w:val="00124DD2"/>
    <w:rsid w:val="00126D0D"/>
    <w:rsid w:val="001279D4"/>
    <w:rsid w:val="00127EEA"/>
    <w:rsid w:val="001329CC"/>
    <w:rsid w:val="00133526"/>
    <w:rsid w:val="00135145"/>
    <w:rsid w:val="0014021C"/>
    <w:rsid w:val="0014187E"/>
    <w:rsid w:val="0014240D"/>
    <w:rsid w:val="001448A7"/>
    <w:rsid w:val="00144C4C"/>
    <w:rsid w:val="00152155"/>
    <w:rsid w:val="00155BCA"/>
    <w:rsid w:val="001601AD"/>
    <w:rsid w:val="00161D35"/>
    <w:rsid w:val="00162896"/>
    <w:rsid w:val="00162AA1"/>
    <w:rsid w:val="00164702"/>
    <w:rsid w:val="00167351"/>
    <w:rsid w:val="00180DBE"/>
    <w:rsid w:val="0018107C"/>
    <w:rsid w:val="001818DE"/>
    <w:rsid w:val="00183D24"/>
    <w:rsid w:val="001873AB"/>
    <w:rsid w:val="00190335"/>
    <w:rsid w:val="00193982"/>
    <w:rsid w:val="001946E6"/>
    <w:rsid w:val="00196502"/>
    <w:rsid w:val="001976BD"/>
    <w:rsid w:val="001A4761"/>
    <w:rsid w:val="001A622D"/>
    <w:rsid w:val="001B32D6"/>
    <w:rsid w:val="001B5ED9"/>
    <w:rsid w:val="001C0662"/>
    <w:rsid w:val="001C113D"/>
    <w:rsid w:val="001C2FFD"/>
    <w:rsid w:val="001C7515"/>
    <w:rsid w:val="001D4F4B"/>
    <w:rsid w:val="001D6BCF"/>
    <w:rsid w:val="001D7271"/>
    <w:rsid w:val="001E09A8"/>
    <w:rsid w:val="001E148E"/>
    <w:rsid w:val="001E52B0"/>
    <w:rsid w:val="001E6172"/>
    <w:rsid w:val="001E6A96"/>
    <w:rsid w:val="001F152F"/>
    <w:rsid w:val="001F160A"/>
    <w:rsid w:val="001F5643"/>
    <w:rsid w:val="001F5AA5"/>
    <w:rsid w:val="001F65CC"/>
    <w:rsid w:val="00204038"/>
    <w:rsid w:val="00213218"/>
    <w:rsid w:val="00215E47"/>
    <w:rsid w:val="00216DA6"/>
    <w:rsid w:val="00217543"/>
    <w:rsid w:val="0021796B"/>
    <w:rsid w:val="00224CEA"/>
    <w:rsid w:val="00225E29"/>
    <w:rsid w:val="00226528"/>
    <w:rsid w:val="00226BFC"/>
    <w:rsid w:val="00234BBA"/>
    <w:rsid w:val="0023558E"/>
    <w:rsid w:val="00240092"/>
    <w:rsid w:val="00241557"/>
    <w:rsid w:val="002421C3"/>
    <w:rsid w:val="002427A3"/>
    <w:rsid w:val="00247207"/>
    <w:rsid w:val="002523B5"/>
    <w:rsid w:val="00252D0E"/>
    <w:rsid w:val="00253338"/>
    <w:rsid w:val="0025413D"/>
    <w:rsid w:val="0025570D"/>
    <w:rsid w:val="00257596"/>
    <w:rsid w:val="00257CCB"/>
    <w:rsid w:val="00257E1D"/>
    <w:rsid w:val="002623C0"/>
    <w:rsid w:val="00265372"/>
    <w:rsid w:val="00267C01"/>
    <w:rsid w:val="00271416"/>
    <w:rsid w:val="0027193F"/>
    <w:rsid w:val="00272984"/>
    <w:rsid w:val="00273E5B"/>
    <w:rsid w:val="00274CEA"/>
    <w:rsid w:val="002767D8"/>
    <w:rsid w:val="0028070E"/>
    <w:rsid w:val="002849A2"/>
    <w:rsid w:val="00284A63"/>
    <w:rsid w:val="00290465"/>
    <w:rsid w:val="00293241"/>
    <w:rsid w:val="00293552"/>
    <w:rsid w:val="002936FA"/>
    <w:rsid w:val="00293D1D"/>
    <w:rsid w:val="00296F24"/>
    <w:rsid w:val="002A1A76"/>
    <w:rsid w:val="002A3971"/>
    <w:rsid w:val="002A6A91"/>
    <w:rsid w:val="002A7589"/>
    <w:rsid w:val="002B0279"/>
    <w:rsid w:val="002B2F92"/>
    <w:rsid w:val="002B3BF7"/>
    <w:rsid w:val="002C5F33"/>
    <w:rsid w:val="002C641B"/>
    <w:rsid w:val="002D168E"/>
    <w:rsid w:val="002D4BD8"/>
    <w:rsid w:val="002E1603"/>
    <w:rsid w:val="002E42EE"/>
    <w:rsid w:val="002E5CB7"/>
    <w:rsid w:val="002E5DE7"/>
    <w:rsid w:val="002E6C8E"/>
    <w:rsid w:val="002E7956"/>
    <w:rsid w:val="002F0696"/>
    <w:rsid w:val="002F15C7"/>
    <w:rsid w:val="002F44E8"/>
    <w:rsid w:val="003021D6"/>
    <w:rsid w:val="003026F1"/>
    <w:rsid w:val="00302B07"/>
    <w:rsid w:val="003037EB"/>
    <w:rsid w:val="003102B1"/>
    <w:rsid w:val="003120E3"/>
    <w:rsid w:val="003141C7"/>
    <w:rsid w:val="00314556"/>
    <w:rsid w:val="003167BE"/>
    <w:rsid w:val="00316915"/>
    <w:rsid w:val="00320C75"/>
    <w:rsid w:val="00321342"/>
    <w:rsid w:val="003251A7"/>
    <w:rsid w:val="00326838"/>
    <w:rsid w:val="00332907"/>
    <w:rsid w:val="00332E4D"/>
    <w:rsid w:val="00333AD1"/>
    <w:rsid w:val="0033547D"/>
    <w:rsid w:val="00336868"/>
    <w:rsid w:val="00337756"/>
    <w:rsid w:val="00340DB0"/>
    <w:rsid w:val="0034693B"/>
    <w:rsid w:val="00350036"/>
    <w:rsid w:val="00352CDE"/>
    <w:rsid w:val="003549AB"/>
    <w:rsid w:val="00354C21"/>
    <w:rsid w:val="00356139"/>
    <w:rsid w:val="00360368"/>
    <w:rsid w:val="00363ED6"/>
    <w:rsid w:val="00365939"/>
    <w:rsid w:val="00366F47"/>
    <w:rsid w:val="00373030"/>
    <w:rsid w:val="0037388B"/>
    <w:rsid w:val="0037438F"/>
    <w:rsid w:val="003771F8"/>
    <w:rsid w:val="00380C87"/>
    <w:rsid w:val="00381B68"/>
    <w:rsid w:val="00383AA2"/>
    <w:rsid w:val="00396853"/>
    <w:rsid w:val="003968D2"/>
    <w:rsid w:val="0039737A"/>
    <w:rsid w:val="003A027A"/>
    <w:rsid w:val="003A3DF9"/>
    <w:rsid w:val="003B0B14"/>
    <w:rsid w:val="003C011B"/>
    <w:rsid w:val="003C1C89"/>
    <w:rsid w:val="003C2E71"/>
    <w:rsid w:val="003C45AF"/>
    <w:rsid w:val="003C4B89"/>
    <w:rsid w:val="003C4F30"/>
    <w:rsid w:val="003C6B2D"/>
    <w:rsid w:val="003C6C1A"/>
    <w:rsid w:val="003C7434"/>
    <w:rsid w:val="003C7CE8"/>
    <w:rsid w:val="003D1A8E"/>
    <w:rsid w:val="003D65CB"/>
    <w:rsid w:val="003D6CC9"/>
    <w:rsid w:val="003D75A2"/>
    <w:rsid w:val="003E4914"/>
    <w:rsid w:val="003E6578"/>
    <w:rsid w:val="003F1AA4"/>
    <w:rsid w:val="003F1E44"/>
    <w:rsid w:val="003F3E13"/>
    <w:rsid w:val="003F4746"/>
    <w:rsid w:val="003F5418"/>
    <w:rsid w:val="003F6634"/>
    <w:rsid w:val="003F6907"/>
    <w:rsid w:val="003F7471"/>
    <w:rsid w:val="003F7FBF"/>
    <w:rsid w:val="00400385"/>
    <w:rsid w:val="00402704"/>
    <w:rsid w:val="004029A5"/>
    <w:rsid w:val="00411414"/>
    <w:rsid w:val="00413D42"/>
    <w:rsid w:val="00421F40"/>
    <w:rsid w:val="00422E1D"/>
    <w:rsid w:val="00423E6E"/>
    <w:rsid w:val="004250CC"/>
    <w:rsid w:val="00426AA7"/>
    <w:rsid w:val="00426AC7"/>
    <w:rsid w:val="0043081C"/>
    <w:rsid w:val="00432BB2"/>
    <w:rsid w:val="004337F3"/>
    <w:rsid w:val="00433AF3"/>
    <w:rsid w:val="004365D1"/>
    <w:rsid w:val="004402F8"/>
    <w:rsid w:val="004404CB"/>
    <w:rsid w:val="00441913"/>
    <w:rsid w:val="00442C8A"/>
    <w:rsid w:val="00443D5E"/>
    <w:rsid w:val="004463FB"/>
    <w:rsid w:val="00451E6F"/>
    <w:rsid w:val="00454DAE"/>
    <w:rsid w:val="00456F32"/>
    <w:rsid w:val="00457B23"/>
    <w:rsid w:val="00460869"/>
    <w:rsid w:val="00462F60"/>
    <w:rsid w:val="00466932"/>
    <w:rsid w:val="0047063D"/>
    <w:rsid w:val="00483CC8"/>
    <w:rsid w:val="004853DA"/>
    <w:rsid w:val="00486558"/>
    <w:rsid w:val="00490020"/>
    <w:rsid w:val="00491516"/>
    <w:rsid w:val="0049227E"/>
    <w:rsid w:val="004941C9"/>
    <w:rsid w:val="00497835"/>
    <w:rsid w:val="004A0BBC"/>
    <w:rsid w:val="004A2432"/>
    <w:rsid w:val="004A289B"/>
    <w:rsid w:val="004A418A"/>
    <w:rsid w:val="004A6043"/>
    <w:rsid w:val="004B5836"/>
    <w:rsid w:val="004B5EA0"/>
    <w:rsid w:val="004C243B"/>
    <w:rsid w:val="004C3546"/>
    <w:rsid w:val="004C379B"/>
    <w:rsid w:val="004C7A23"/>
    <w:rsid w:val="004C7E83"/>
    <w:rsid w:val="004D3B38"/>
    <w:rsid w:val="004D54D4"/>
    <w:rsid w:val="004D66CA"/>
    <w:rsid w:val="004D6838"/>
    <w:rsid w:val="004E374E"/>
    <w:rsid w:val="004E3CC6"/>
    <w:rsid w:val="004E429B"/>
    <w:rsid w:val="004E48EC"/>
    <w:rsid w:val="004E6458"/>
    <w:rsid w:val="004E681B"/>
    <w:rsid w:val="004E77A9"/>
    <w:rsid w:val="004F036E"/>
    <w:rsid w:val="004F1A43"/>
    <w:rsid w:val="004F2339"/>
    <w:rsid w:val="004F75D3"/>
    <w:rsid w:val="00502AA8"/>
    <w:rsid w:val="00503496"/>
    <w:rsid w:val="00503554"/>
    <w:rsid w:val="0050520C"/>
    <w:rsid w:val="005071F0"/>
    <w:rsid w:val="00507AD4"/>
    <w:rsid w:val="00513961"/>
    <w:rsid w:val="00516B16"/>
    <w:rsid w:val="00521EA6"/>
    <w:rsid w:val="005225F4"/>
    <w:rsid w:val="005261A1"/>
    <w:rsid w:val="00532156"/>
    <w:rsid w:val="0053251E"/>
    <w:rsid w:val="00532884"/>
    <w:rsid w:val="00534E43"/>
    <w:rsid w:val="005367DE"/>
    <w:rsid w:val="00537D05"/>
    <w:rsid w:val="00540F2F"/>
    <w:rsid w:val="00542E3A"/>
    <w:rsid w:val="00546A12"/>
    <w:rsid w:val="00546B66"/>
    <w:rsid w:val="005474D5"/>
    <w:rsid w:val="0055290F"/>
    <w:rsid w:val="005566F0"/>
    <w:rsid w:val="0056078B"/>
    <w:rsid w:val="00560B50"/>
    <w:rsid w:val="0056592E"/>
    <w:rsid w:val="00566FEA"/>
    <w:rsid w:val="005733D3"/>
    <w:rsid w:val="00574AA8"/>
    <w:rsid w:val="00575A5C"/>
    <w:rsid w:val="0057605F"/>
    <w:rsid w:val="0057737E"/>
    <w:rsid w:val="005911AA"/>
    <w:rsid w:val="00591C43"/>
    <w:rsid w:val="0059381F"/>
    <w:rsid w:val="00593F17"/>
    <w:rsid w:val="00596126"/>
    <w:rsid w:val="005A3455"/>
    <w:rsid w:val="005A4BB6"/>
    <w:rsid w:val="005A54BD"/>
    <w:rsid w:val="005A55CB"/>
    <w:rsid w:val="005B09A2"/>
    <w:rsid w:val="005B56CA"/>
    <w:rsid w:val="005C14F1"/>
    <w:rsid w:val="005C2202"/>
    <w:rsid w:val="005C2A50"/>
    <w:rsid w:val="005C6063"/>
    <w:rsid w:val="005E25A4"/>
    <w:rsid w:val="005E3D54"/>
    <w:rsid w:val="005E46F4"/>
    <w:rsid w:val="005E50F8"/>
    <w:rsid w:val="005E5CF8"/>
    <w:rsid w:val="005E7C5B"/>
    <w:rsid w:val="005F0256"/>
    <w:rsid w:val="005F3293"/>
    <w:rsid w:val="005F65A0"/>
    <w:rsid w:val="005F71EE"/>
    <w:rsid w:val="0060008F"/>
    <w:rsid w:val="00604A5F"/>
    <w:rsid w:val="00605F49"/>
    <w:rsid w:val="006119DE"/>
    <w:rsid w:val="0061293E"/>
    <w:rsid w:val="0061464E"/>
    <w:rsid w:val="00621DA0"/>
    <w:rsid w:val="0062431B"/>
    <w:rsid w:val="00625F7E"/>
    <w:rsid w:val="006301D2"/>
    <w:rsid w:val="00633AFB"/>
    <w:rsid w:val="006370FA"/>
    <w:rsid w:val="00642C7E"/>
    <w:rsid w:val="006436B3"/>
    <w:rsid w:val="00646F67"/>
    <w:rsid w:val="00651BCA"/>
    <w:rsid w:val="00651BD8"/>
    <w:rsid w:val="00652100"/>
    <w:rsid w:val="00654903"/>
    <w:rsid w:val="00660A45"/>
    <w:rsid w:val="006619C0"/>
    <w:rsid w:val="0066231E"/>
    <w:rsid w:val="00666049"/>
    <w:rsid w:val="00671C85"/>
    <w:rsid w:val="00674E04"/>
    <w:rsid w:val="006750CD"/>
    <w:rsid w:val="00675973"/>
    <w:rsid w:val="0067716D"/>
    <w:rsid w:val="00682E99"/>
    <w:rsid w:val="00684345"/>
    <w:rsid w:val="00686B32"/>
    <w:rsid w:val="00696077"/>
    <w:rsid w:val="00696866"/>
    <w:rsid w:val="0069687D"/>
    <w:rsid w:val="006A0531"/>
    <w:rsid w:val="006A544D"/>
    <w:rsid w:val="006A6634"/>
    <w:rsid w:val="006B24E5"/>
    <w:rsid w:val="006B72AD"/>
    <w:rsid w:val="006B79DF"/>
    <w:rsid w:val="006C4891"/>
    <w:rsid w:val="006C50B3"/>
    <w:rsid w:val="006C526A"/>
    <w:rsid w:val="006D0DF4"/>
    <w:rsid w:val="006D1894"/>
    <w:rsid w:val="006D3A8E"/>
    <w:rsid w:val="006D4EDF"/>
    <w:rsid w:val="006D527C"/>
    <w:rsid w:val="006E6477"/>
    <w:rsid w:val="006E7EFC"/>
    <w:rsid w:val="006F06E2"/>
    <w:rsid w:val="006F139B"/>
    <w:rsid w:val="006F288C"/>
    <w:rsid w:val="006F5245"/>
    <w:rsid w:val="007006C5"/>
    <w:rsid w:val="00701603"/>
    <w:rsid w:val="00704D10"/>
    <w:rsid w:val="00704F92"/>
    <w:rsid w:val="00705BC4"/>
    <w:rsid w:val="00706CA0"/>
    <w:rsid w:val="00710B23"/>
    <w:rsid w:val="00714000"/>
    <w:rsid w:val="00715754"/>
    <w:rsid w:val="00717423"/>
    <w:rsid w:val="007212BF"/>
    <w:rsid w:val="00724B24"/>
    <w:rsid w:val="0072696F"/>
    <w:rsid w:val="00733077"/>
    <w:rsid w:val="00733F42"/>
    <w:rsid w:val="00734208"/>
    <w:rsid w:val="007365CA"/>
    <w:rsid w:val="00736832"/>
    <w:rsid w:val="007401F4"/>
    <w:rsid w:val="0074357E"/>
    <w:rsid w:val="007437D9"/>
    <w:rsid w:val="0074750F"/>
    <w:rsid w:val="00747E97"/>
    <w:rsid w:val="00750B0A"/>
    <w:rsid w:val="00750FD9"/>
    <w:rsid w:val="007531BF"/>
    <w:rsid w:val="0075599D"/>
    <w:rsid w:val="00761A9A"/>
    <w:rsid w:val="007674D0"/>
    <w:rsid w:val="007731C7"/>
    <w:rsid w:val="00773F2F"/>
    <w:rsid w:val="00780B50"/>
    <w:rsid w:val="007827AB"/>
    <w:rsid w:val="0079077F"/>
    <w:rsid w:val="007911B4"/>
    <w:rsid w:val="00794D80"/>
    <w:rsid w:val="007A13A9"/>
    <w:rsid w:val="007A1B2A"/>
    <w:rsid w:val="007A6C98"/>
    <w:rsid w:val="007B07B7"/>
    <w:rsid w:val="007B133C"/>
    <w:rsid w:val="007B5958"/>
    <w:rsid w:val="007B5FD8"/>
    <w:rsid w:val="007B7500"/>
    <w:rsid w:val="007B7933"/>
    <w:rsid w:val="007C549D"/>
    <w:rsid w:val="007C64A7"/>
    <w:rsid w:val="007C668F"/>
    <w:rsid w:val="007C67DA"/>
    <w:rsid w:val="007D4236"/>
    <w:rsid w:val="007D5E94"/>
    <w:rsid w:val="007D6E2A"/>
    <w:rsid w:val="007E0911"/>
    <w:rsid w:val="007E10FB"/>
    <w:rsid w:val="007E1450"/>
    <w:rsid w:val="007E177C"/>
    <w:rsid w:val="007E2DD5"/>
    <w:rsid w:val="007E32E2"/>
    <w:rsid w:val="007E47BA"/>
    <w:rsid w:val="007F0841"/>
    <w:rsid w:val="007F463E"/>
    <w:rsid w:val="007F5956"/>
    <w:rsid w:val="007F62CE"/>
    <w:rsid w:val="007F62F1"/>
    <w:rsid w:val="007F7A5C"/>
    <w:rsid w:val="00803FB9"/>
    <w:rsid w:val="0080409C"/>
    <w:rsid w:val="00805052"/>
    <w:rsid w:val="0081158B"/>
    <w:rsid w:val="008139EF"/>
    <w:rsid w:val="00813B2E"/>
    <w:rsid w:val="008141F5"/>
    <w:rsid w:val="008150A1"/>
    <w:rsid w:val="00815B49"/>
    <w:rsid w:val="0082425B"/>
    <w:rsid w:val="0082624D"/>
    <w:rsid w:val="00831CFB"/>
    <w:rsid w:val="008359C1"/>
    <w:rsid w:val="0083707C"/>
    <w:rsid w:val="0084165F"/>
    <w:rsid w:val="00846015"/>
    <w:rsid w:val="008519D0"/>
    <w:rsid w:val="00852AD3"/>
    <w:rsid w:val="00857200"/>
    <w:rsid w:val="00857835"/>
    <w:rsid w:val="00865804"/>
    <w:rsid w:val="00865BF3"/>
    <w:rsid w:val="00867253"/>
    <w:rsid w:val="00872081"/>
    <w:rsid w:val="0087555A"/>
    <w:rsid w:val="008765ED"/>
    <w:rsid w:val="00877800"/>
    <w:rsid w:val="00886DD9"/>
    <w:rsid w:val="008912E6"/>
    <w:rsid w:val="008925D4"/>
    <w:rsid w:val="00892726"/>
    <w:rsid w:val="00895E9C"/>
    <w:rsid w:val="00896E16"/>
    <w:rsid w:val="00897495"/>
    <w:rsid w:val="008A085D"/>
    <w:rsid w:val="008A08E5"/>
    <w:rsid w:val="008A14C9"/>
    <w:rsid w:val="008A1807"/>
    <w:rsid w:val="008A1FE3"/>
    <w:rsid w:val="008A30E7"/>
    <w:rsid w:val="008A36D4"/>
    <w:rsid w:val="008B1793"/>
    <w:rsid w:val="008B20AB"/>
    <w:rsid w:val="008B3672"/>
    <w:rsid w:val="008B40B5"/>
    <w:rsid w:val="008C4EA9"/>
    <w:rsid w:val="008C654A"/>
    <w:rsid w:val="008D1F30"/>
    <w:rsid w:val="008D28AD"/>
    <w:rsid w:val="008D57AE"/>
    <w:rsid w:val="008E19F5"/>
    <w:rsid w:val="008E4193"/>
    <w:rsid w:val="008F6AF4"/>
    <w:rsid w:val="008F796F"/>
    <w:rsid w:val="009009BB"/>
    <w:rsid w:val="00901B4C"/>
    <w:rsid w:val="00905321"/>
    <w:rsid w:val="00907613"/>
    <w:rsid w:val="00910F7A"/>
    <w:rsid w:val="00911623"/>
    <w:rsid w:val="00913F69"/>
    <w:rsid w:val="009140D6"/>
    <w:rsid w:val="00914694"/>
    <w:rsid w:val="00915346"/>
    <w:rsid w:val="009208D2"/>
    <w:rsid w:val="00922D9E"/>
    <w:rsid w:val="009232A5"/>
    <w:rsid w:val="0092331D"/>
    <w:rsid w:val="009236BB"/>
    <w:rsid w:val="009255C1"/>
    <w:rsid w:val="00931BA2"/>
    <w:rsid w:val="00942959"/>
    <w:rsid w:val="00944872"/>
    <w:rsid w:val="009461E9"/>
    <w:rsid w:val="009535C3"/>
    <w:rsid w:val="00953C3E"/>
    <w:rsid w:val="00956174"/>
    <w:rsid w:val="0095736C"/>
    <w:rsid w:val="009575BC"/>
    <w:rsid w:val="00957BFA"/>
    <w:rsid w:val="0096207C"/>
    <w:rsid w:val="00963235"/>
    <w:rsid w:val="00964607"/>
    <w:rsid w:val="00966BB5"/>
    <w:rsid w:val="00970C82"/>
    <w:rsid w:val="009714BF"/>
    <w:rsid w:val="00971B82"/>
    <w:rsid w:val="009733D4"/>
    <w:rsid w:val="00973513"/>
    <w:rsid w:val="00976070"/>
    <w:rsid w:val="0097674A"/>
    <w:rsid w:val="009767CD"/>
    <w:rsid w:val="00977762"/>
    <w:rsid w:val="00980A5C"/>
    <w:rsid w:val="00984544"/>
    <w:rsid w:val="009863F3"/>
    <w:rsid w:val="00987873"/>
    <w:rsid w:val="00996F15"/>
    <w:rsid w:val="009A5276"/>
    <w:rsid w:val="009A776A"/>
    <w:rsid w:val="009B04C9"/>
    <w:rsid w:val="009B053C"/>
    <w:rsid w:val="009B2F8B"/>
    <w:rsid w:val="009B3378"/>
    <w:rsid w:val="009B541E"/>
    <w:rsid w:val="009B68D4"/>
    <w:rsid w:val="009B700F"/>
    <w:rsid w:val="009C0624"/>
    <w:rsid w:val="009C2FD3"/>
    <w:rsid w:val="009C32CE"/>
    <w:rsid w:val="009C41A2"/>
    <w:rsid w:val="009D5D64"/>
    <w:rsid w:val="009E3600"/>
    <w:rsid w:val="009E43E3"/>
    <w:rsid w:val="009E539B"/>
    <w:rsid w:val="009E63C2"/>
    <w:rsid w:val="009E658B"/>
    <w:rsid w:val="009E7374"/>
    <w:rsid w:val="009E74AE"/>
    <w:rsid w:val="009F1FA9"/>
    <w:rsid w:val="009F324C"/>
    <w:rsid w:val="009F6E5A"/>
    <w:rsid w:val="009F7CAE"/>
    <w:rsid w:val="009F7D41"/>
    <w:rsid w:val="009F7DC3"/>
    <w:rsid w:val="00A01795"/>
    <w:rsid w:val="00A020DF"/>
    <w:rsid w:val="00A03DBE"/>
    <w:rsid w:val="00A07537"/>
    <w:rsid w:val="00A1557B"/>
    <w:rsid w:val="00A16CAE"/>
    <w:rsid w:val="00A16F6F"/>
    <w:rsid w:val="00A223A8"/>
    <w:rsid w:val="00A23204"/>
    <w:rsid w:val="00A2426F"/>
    <w:rsid w:val="00A3191F"/>
    <w:rsid w:val="00A3648D"/>
    <w:rsid w:val="00A3759D"/>
    <w:rsid w:val="00A416BA"/>
    <w:rsid w:val="00A42385"/>
    <w:rsid w:val="00A42537"/>
    <w:rsid w:val="00A43D75"/>
    <w:rsid w:val="00A50D68"/>
    <w:rsid w:val="00A5123F"/>
    <w:rsid w:val="00A62B21"/>
    <w:rsid w:val="00A71756"/>
    <w:rsid w:val="00A72D71"/>
    <w:rsid w:val="00A73398"/>
    <w:rsid w:val="00A75174"/>
    <w:rsid w:val="00A80D0B"/>
    <w:rsid w:val="00A84CB9"/>
    <w:rsid w:val="00A8585F"/>
    <w:rsid w:val="00A866E9"/>
    <w:rsid w:val="00A90729"/>
    <w:rsid w:val="00A90C9E"/>
    <w:rsid w:val="00A93B63"/>
    <w:rsid w:val="00A93DF5"/>
    <w:rsid w:val="00A94884"/>
    <w:rsid w:val="00AA77D4"/>
    <w:rsid w:val="00AB24E9"/>
    <w:rsid w:val="00AB4CB6"/>
    <w:rsid w:val="00AB7655"/>
    <w:rsid w:val="00AC0177"/>
    <w:rsid w:val="00AC039F"/>
    <w:rsid w:val="00AC093D"/>
    <w:rsid w:val="00AC0A93"/>
    <w:rsid w:val="00AC215A"/>
    <w:rsid w:val="00AC442F"/>
    <w:rsid w:val="00AC6811"/>
    <w:rsid w:val="00AD26FD"/>
    <w:rsid w:val="00AD2BB1"/>
    <w:rsid w:val="00AE0C7E"/>
    <w:rsid w:val="00AE16C5"/>
    <w:rsid w:val="00AE6DB8"/>
    <w:rsid w:val="00AE7329"/>
    <w:rsid w:val="00AF22F0"/>
    <w:rsid w:val="00AF23EC"/>
    <w:rsid w:val="00AF3130"/>
    <w:rsid w:val="00AF6451"/>
    <w:rsid w:val="00AF6672"/>
    <w:rsid w:val="00AF66A2"/>
    <w:rsid w:val="00AF780A"/>
    <w:rsid w:val="00B11BEB"/>
    <w:rsid w:val="00B13036"/>
    <w:rsid w:val="00B14125"/>
    <w:rsid w:val="00B14965"/>
    <w:rsid w:val="00B14C68"/>
    <w:rsid w:val="00B17F37"/>
    <w:rsid w:val="00B207C5"/>
    <w:rsid w:val="00B217D4"/>
    <w:rsid w:val="00B26960"/>
    <w:rsid w:val="00B328E4"/>
    <w:rsid w:val="00B344CF"/>
    <w:rsid w:val="00B35923"/>
    <w:rsid w:val="00B400E6"/>
    <w:rsid w:val="00B40217"/>
    <w:rsid w:val="00B417E2"/>
    <w:rsid w:val="00B41BC7"/>
    <w:rsid w:val="00B423E2"/>
    <w:rsid w:val="00B4304F"/>
    <w:rsid w:val="00B479D0"/>
    <w:rsid w:val="00B50A98"/>
    <w:rsid w:val="00B52704"/>
    <w:rsid w:val="00B531CD"/>
    <w:rsid w:val="00B5593C"/>
    <w:rsid w:val="00B5633D"/>
    <w:rsid w:val="00B56CD2"/>
    <w:rsid w:val="00B57901"/>
    <w:rsid w:val="00B61EDA"/>
    <w:rsid w:val="00B62F76"/>
    <w:rsid w:val="00B6644D"/>
    <w:rsid w:val="00B66A4F"/>
    <w:rsid w:val="00B66FCA"/>
    <w:rsid w:val="00B679B9"/>
    <w:rsid w:val="00B70005"/>
    <w:rsid w:val="00B72D91"/>
    <w:rsid w:val="00B73ABB"/>
    <w:rsid w:val="00B74468"/>
    <w:rsid w:val="00B80ADA"/>
    <w:rsid w:val="00B817C8"/>
    <w:rsid w:val="00B83625"/>
    <w:rsid w:val="00B836FC"/>
    <w:rsid w:val="00B83B0E"/>
    <w:rsid w:val="00B8535C"/>
    <w:rsid w:val="00B85C1A"/>
    <w:rsid w:val="00B92094"/>
    <w:rsid w:val="00B92C3A"/>
    <w:rsid w:val="00B9647A"/>
    <w:rsid w:val="00B97559"/>
    <w:rsid w:val="00BA0144"/>
    <w:rsid w:val="00BA6964"/>
    <w:rsid w:val="00BA7C7C"/>
    <w:rsid w:val="00BB535E"/>
    <w:rsid w:val="00BB6272"/>
    <w:rsid w:val="00BC1F8D"/>
    <w:rsid w:val="00BC31B7"/>
    <w:rsid w:val="00BC6598"/>
    <w:rsid w:val="00BD5599"/>
    <w:rsid w:val="00BD675F"/>
    <w:rsid w:val="00BD69EC"/>
    <w:rsid w:val="00BE1345"/>
    <w:rsid w:val="00BE557A"/>
    <w:rsid w:val="00BF58EA"/>
    <w:rsid w:val="00BF5B33"/>
    <w:rsid w:val="00C0208B"/>
    <w:rsid w:val="00C03058"/>
    <w:rsid w:val="00C030E9"/>
    <w:rsid w:val="00C053FA"/>
    <w:rsid w:val="00C05761"/>
    <w:rsid w:val="00C063D9"/>
    <w:rsid w:val="00C06E77"/>
    <w:rsid w:val="00C07596"/>
    <w:rsid w:val="00C07B98"/>
    <w:rsid w:val="00C11629"/>
    <w:rsid w:val="00C11A23"/>
    <w:rsid w:val="00C15A9D"/>
    <w:rsid w:val="00C174D8"/>
    <w:rsid w:val="00C17756"/>
    <w:rsid w:val="00C17AA8"/>
    <w:rsid w:val="00C20431"/>
    <w:rsid w:val="00C218C6"/>
    <w:rsid w:val="00C2226A"/>
    <w:rsid w:val="00C22943"/>
    <w:rsid w:val="00C22E6E"/>
    <w:rsid w:val="00C31637"/>
    <w:rsid w:val="00C366D6"/>
    <w:rsid w:val="00C37231"/>
    <w:rsid w:val="00C37FAE"/>
    <w:rsid w:val="00C41FCB"/>
    <w:rsid w:val="00C43BF3"/>
    <w:rsid w:val="00C45CF9"/>
    <w:rsid w:val="00C45E0E"/>
    <w:rsid w:val="00C466BF"/>
    <w:rsid w:val="00C54199"/>
    <w:rsid w:val="00C557D7"/>
    <w:rsid w:val="00C56FD3"/>
    <w:rsid w:val="00C60D58"/>
    <w:rsid w:val="00C61B94"/>
    <w:rsid w:val="00C66398"/>
    <w:rsid w:val="00C66CA9"/>
    <w:rsid w:val="00C704E3"/>
    <w:rsid w:val="00C7290E"/>
    <w:rsid w:val="00C72BE4"/>
    <w:rsid w:val="00C7339E"/>
    <w:rsid w:val="00C73D7E"/>
    <w:rsid w:val="00C77713"/>
    <w:rsid w:val="00C77729"/>
    <w:rsid w:val="00C806AC"/>
    <w:rsid w:val="00C84754"/>
    <w:rsid w:val="00C8507F"/>
    <w:rsid w:val="00C87C27"/>
    <w:rsid w:val="00C90476"/>
    <w:rsid w:val="00C91370"/>
    <w:rsid w:val="00C920BC"/>
    <w:rsid w:val="00C96AE9"/>
    <w:rsid w:val="00CA26FE"/>
    <w:rsid w:val="00CA3D9B"/>
    <w:rsid w:val="00CA4FF5"/>
    <w:rsid w:val="00CA5294"/>
    <w:rsid w:val="00CA624B"/>
    <w:rsid w:val="00CA7FE1"/>
    <w:rsid w:val="00CB2E2D"/>
    <w:rsid w:val="00CC1016"/>
    <w:rsid w:val="00CC3029"/>
    <w:rsid w:val="00CC651D"/>
    <w:rsid w:val="00CC7EF8"/>
    <w:rsid w:val="00CD3E25"/>
    <w:rsid w:val="00CD5683"/>
    <w:rsid w:val="00CD5E61"/>
    <w:rsid w:val="00CD7120"/>
    <w:rsid w:val="00CE2684"/>
    <w:rsid w:val="00CE2B35"/>
    <w:rsid w:val="00CE5C0C"/>
    <w:rsid w:val="00CE6D28"/>
    <w:rsid w:val="00CE7B91"/>
    <w:rsid w:val="00CF0962"/>
    <w:rsid w:val="00CF241C"/>
    <w:rsid w:val="00CF45DA"/>
    <w:rsid w:val="00D00240"/>
    <w:rsid w:val="00D03539"/>
    <w:rsid w:val="00D03B33"/>
    <w:rsid w:val="00D05487"/>
    <w:rsid w:val="00D10D23"/>
    <w:rsid w:val="00D12010"/>
    <w:rsid w:val="00D149DB"/>
    <w:rsid w:val="00D17D54"/>
    <w:rsid w:val="00D3231B"/>
    <w:rsid w:val="00D37346"/>
    <w:rsid w:val="00D402A3"/>
    <w:rsid w:val="00D41081"/>
    <w:rsid w:val="00D42608"/>
    <w:rsid w:val="00D43A58"/>
    <w:rsid w:val="00D43EC2"/>
    <w:rsid w:val="00D448A7"/>
    <w:rsid w:val="00D57ED1"/>
    <w:rsid w:val="00D6072C"/>
    <w:rsid w:val="00D6730B"/>
    <w:rsid w:val="00D6756D"/>
    <w:rsid w:val="00D67FC7"/>
    <w:rsid w:val="00D70CEE"/>
    <w:rsid w:val="00D72D80"/>
    <w:rsid w:val="00D742D0"/>
    <w:rsid w:val="00D7471A"/>
    <w:rsid w:val="00D74A17"/>
    <w:rsid w:val="00D74B7C"/>
    <w:rsid w:val="00D74D06"/>
    <w:rsid w:val="00D755E8"/>
    <w:rsid w:val="00D769B5"/>
    <w:rsid w:val="00D811EE"/>
    <w:rsid w:val="00D8172F"/>
    <w:rsid w:val="00D834BA"/>
    <w:rsid w:val="00D86611"/>
    <w:rsid w:val="00D90A64"/>
    <w:rsid w:val="00D94165"/>
    <w:rsid w:val="00D94AD4"/>
    <w:rsid w:val="00D97C20"/>
    <w:rsid w:val="00DA088E"/>
    <w:rsid w:val="00DA2B35"/>
    <w:rsid w:val="00DA4F7B"/>
    <w:rsid w:val="00DA6664"/>
    <w:rsid w:val="00DA6B1D"/>
    <w:rsid w:val="00DA6CFF"/>
    <w:rsid w:val="00DB050B"/>
    <w:rsid w:val="00DB0EF5"/>
    <w:rsid w:val="00DB17F1"/>
    <w:rsid w:val="00DB1DDE"/>
    <w:rsid w:val="00DB3C2C"/>
    <w:rsid w:val="00DB41CD"/>
    <w:rsid w:val="00DB53ED"/>
    <w:rsid w:val="00DC1F32"/>
    <w:rsid w:val="00DC3D06"/>
    <w:rsid w:val="00DC3EE6"/>
    <w:rsid w:val="00DC6599"/>
    <w:rsid w:val="00DD3A62"/>
    <w:rsid w:val="00DD5A7A"/>
    <w:rsid w:val="00DD7389"/>
    <w:rsid w:val="00DE190F"/>
    <w:rsid w:val="00DE4544"/>
    <w:rsid w:val="00DE4835"/>
    <w:rsid w:val="00DE6A90"/>
    <w:rsid w:val="00E0369A"/>
    <w:rsid w:val="00E038A2"/>
    <w:rsid w:val="00E05104"/>
    <w:rsid w:val="00E0692D"/>
    <w:rsid w:val="00E07704"/>
    <w:rsid w:val="00E12E2E"/>
    <w:rsid w:val="00E13A42"/>
    <w:rsid w:val="00E23D33"/>
    <w:rsid w:val="00E2748C"/>
    <w:rsid w:val="00E27C57"/>
    <w:rsid w:val="00E365B1"/>
    <w:rsid w:val="00E37E98"/>
    <w:rsid w:val="00E42717"/>
    <w:rsid w:val="00E42D76"/>
    <w:rsid w:val="00E45C76"/>
    <w:rsid w:val="00E45F34"/>
    <w:rsid w:val="00E47BE8"/>
    <w:rsid w:val="00E52806"/>
    <w:rsid w:val="00E53E92"/>
    <w:rsid w:val="00E57181"/>
    <w:rsid w:val="00E57D72"/>
    <w:rsid w:val="00E60865"/>
    <w:rsid w:val="00E74DBF"/>
    <w:rsid w:val="00E75265"/>
    <w:rsid w:val="00E7689E"/>
    <w:rsid w:val="00E828EB"/>
    <w:rsid w:val="00E85457"/>
    <w:rsid w:val="00E91EDA"/>
    <w:rsid w:val="00E93D2C"/>
    <w:rsid w:val="00E93F82"/>
    <w:rsid w:val="00E941E9"/>
    <w:rsid w:val="00E95D94"/>
    <w:rsid w:val="00E97847"/>
    <w:rsid w:val="00EA024A"/>
    <w:rsid w:val="00EA02E1"/>
    <w:rsid w:val="00EA122E"/>
    <w:rsid w:val="00EA4460"/>
    <w:rsid w:val="00EA46BA"/>
    <w:rsid w:val="00EA57FA"/>
    <w:rsid w:val="00EB13EF"/>
    <w:rsid w:val="00EB2DCE"/>
    <w:rsid w:val="00EB7202"/>
    <w:rsid w:val="00EC3495"/>
    <w:rsid w:val="00EC432D"/>
    <w:rsid w:val="00EC639C"/>
    <w:rsid w:val="00EC6985"/>
    <w:rsid w:val="00EC6F5C"/>
    <w:rsid w:val="00ED5CDA"/>
    <w:rsid w:val="00ED60FC"/>
    <w:rsid w:val="00EE37D8"/>
    <w:rsid w:val="00EE539F"/>
    <w:rsid w:val="00EE7718"/>
    <w:rsid w:val="00EF183A"/>
    <w:rsid w:val="00EF19CC"/>
    <w:rsid w:val="00EF5AA4"/>
    <w:rsid w:val="00EF722C"/>
    <w:rsid w:val="00F0014B"/>
    <w:rsid w:val="00F009EA"/>
    <w:rsid w:val="00F00D91"/>
    <w:rsid w:val="00F01C69"/>
    <w:rsid w:val="00F07166"/>
    <w:rsid w:val="00F11BF0"/>
    <w:rsid w:val="00F11D14"/>
    <w:rsid w:val="00F13BCC"/>
    <w:rsid w:val="00F146AA"/>
    <w:rsid w:val="00F21F3E"/>
    <w:rsid w:val="00F233B1"/>
    <w:rsid w:val="00F23D6A"/>
    <w:rsid w:val="00F24A49"/>
    <w:rsid w:val="00F24D21"/>
    <w:rsid w:val="00F25E00"/>
    <w:rsid w:val="00F26A21"/>
    <w:rsid w:val="00F27A16"/>
    <w:rsid w:val="00F35279"/>
    <w:rsid w:val="00F37896"/>
    <w:rsid w:val="00F41685"/>
    <w:rsid w:val="00F41B11"/>
    <w:rsid w:val="00F42E99"/>
    <w:rsid w:val="00F44712"/>
    <w:rsid w:val="00F47D9B"/>
    <w:rsid w:val="00F52943"/>
    <w:rsid w:val="00F53A53"/>
    <w:rsid w:val="00F53F28"/>
    <w:rsid w:val="00F565AE"/>
    <w:rsid w:val="00F57DED"/>
    <w:rsid w:val="00F61244"/>
    <w:rsid w:val="00F635F4"/>
    <w:rsid w:val="00F66342"/>
    <w:rsid w:val="00F67BB9"/>
    <w:rsid w:val="00F70504"/>
    <w:rsid w:val="00F753EF"/>
    <w:rsid w:val="00F8037C"/>
    <w:rsid w:val="00F80A30"/>
    <w:rsid w:val="00F83E72"/>
    <w:rsid w:val="00F8425B"/>
    <w:rsid w:val="00F87081"/>
    <w:rsid w:val="00F905EA"/>
    <w:rsid w:val="00F91B4E"/>
    <w:rsid w:val="00F94822"/>
    <w:rsid w:val="00F97588"/>
    <w:rsid w:val="00FA18D1"/>
    <w:rsid w:val="00FA4438"/>
    <w:rsid w:val="00FA5352"/>
    <w:rsid w:val="00FB0295"/>
    <w:rsid w:val="00FB1A6A"/>
    <w:rsid w:val="00FB3256"/>
    <w:rsid w:val="00FB34C4"/>
    <w:rsid w:val="00FB575B"/>
    <w:rsid w:val="00FB617B"/>
    <w:rsid w:val="00FB7785"/>
    <w:rsid w:val="00FC0BCB"/>
    <w:rsid w:val="00FC129B"/>
    <w:rsid w:val="00FD01CE"/>
    <w:rsid w:val="00FD1916"/>
    <w:rsid w:val="00FD1A55"/>
    <w:rsid w:val="00FD1A6F"/>
    <w:rsid w:val="00FD313D"/>
    <w:rsid w:val="00FD4364"/>
    <w:rsid w:val="00FD4BDF"/>
    <w:rsid w:val="00FD7FDD"/>
    <w:rsid w:val="00FE0A4C"/>
    <w:rsid w:val="00FE5038"/>
    <w:rsid w:val="00FE6809"/>
    <w:rsid w:val="00FF0D82"/>
    <w:rsid w:val="00FF2999"/>
    <w:rsid w:val="00FF58E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6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B5"/>
  </w:style>
  <w:style w:type="paragraph" w:styleId="Heading1">
    <w:name w:val="heading 1"/>
    <w:basedOn w:val="Normal"/>
    <w:next w:val="Normal"/>
    <w:link w:val="Heading1Char"/>
    <w:uiPriority w:val="9"/>
    <w:qFormat/>
    <w:rsid w:val="00454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7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B57"/>
    <w:rPr>
      <w:color w:val="0000FF"/>
      <w:u w:val="single"/>
    </w:rPr>
  </w:style>
  <w:style w:type="paragraph" w:styleId="CommentText">
    <w:name w:val="annotation text"/>
    <w:basedOn w:val="Normal"/>
    <w:link w:val="CommentTextChar"/>
    <w:uiPriority w:val="99"/>
    <w:unhideWhenUsed/>
    <w:rsid w:val="00062B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2B5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2B57"/>
    <w:rPr>
      <w:sz w:val="16"/>
      <w:szCs w:val="16"/>
    </w:rPr>
  </w:style>
  <w:style w:type="paragraph" w:styleId="BalloonText">
    <w:name w:val="Balloon Text"/>
    <w:basedOn w:val="Normal"/>
    <w:link w:val="BalloonTextChar"/>
    <w:uiPriority w:val="99"/>
    <w:semiHidden/>
    <w:unhideWhenUsed/>
    <w:rsid w:val="0006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B57"/>
    <w:rPr>
      <w:rFonts w:ascii="Segoe UI" w:hAnsi="Segoe UI" w:cs="Segoe UI"/>
      <w:sz w:val="18"/>
      <w:szCs w:val="18"/>
    </w:rPr>
  </w:style>
  <w:style w:type="table" w:styleId="LightList-Accent3">
    <w:name w:val="Light List Accent 3"/>
    <w:basedOn w:val="TableNormal"/>
    <w:uiPriority w:val="61"/>
    <w:rsid w:val="006750CD"/>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0B78A6"/>
    <w:pPr>
      <w:ind w:left="720"/>
      <w:contextualSpacing/>
    </w:pPr>
  </w:style>
  <w:style w:type="paragraph" w:styleId="FootnoteText">
    <w:name w:val="footnote text"/>
    <w:basedOn w:val="Normal"/>
    <w:link w:val="FootnoteTextChar"/>
    <w:uiPriority w:val="99"/>
    <w:semiHidden/>
    <w:unhideWhenUsed/>
    <w:rsid w:val="00DB4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1CD"/>
    <w:rPr>
      <w:sz w:val="20"/>
      <w:szCs w:val="20"/>
    </w:rPr>
  </w:style>
  <w:style w:type="character" w:styleId="FootnoteReference">
    <w:name w:val="footnote reference"/>
    <w:basedOn w:val="DefaultParagraphFont"/>
    <w:uiPriority w:val="99"/>
    <w:semiHidden/>
    <w:unhideWhenUsed/>
    <w:rsid w:val="00DB41CD"/>
    <w:rPr>
      <w:vertAlign w:val="superscript"/>
    </w:rPr>
  </w:style>
  <w:style w:type="paragraph" w:styleId="CommentSubject">
    <w:name w:val="annotation subject"/>
    <w:basedOn w:val="CommentText"/>
    <w:next w:val="CommentText"/>
    <w:link w:val="CommentSubjectChar"/>
    <w:uiPriority w:val="99"/>
    <w:semiHidden/>
    <w:unhideWhenUsed/>
    <w:rsid w:val="00FD1A6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D1A6F"/>
    <w:rPr>
      <w:rFonts w:ascii="Times New Roman" w:eastAsia="Times New Roman" w:hAnsi="Times New Roman" w:cs="Times New Roman"/>
      <w:b/>
      <w:bCs/>
      <w:sz w:val="20"/>
      <w:szCs w:val="20"/>
    </w:rPr>
  </w:style>
  <w:style w:type="paragraph" w:customStyle="1" w:styleId="Default">
    <w:name w:val="Default"/>
    <w:rsid w:val="00976070"/>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B83B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3B0E"/>
  </w:style>
  <w:style w:type="paragraph" w:styleId="Footer">
    <w:name w:val="footer"/>
    <w:basedOn w:val="Normal"/>
    <w:link w:val="FooterChar"/>
    <w:uiPriority w:val="99"/>
    <w:unhideWhenUsed/>
    <w:rsid w:val="00B83B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3B0E"/>
  </w:style>
  <w:style w:type="table" w:styleId="TableGrid">
    <w:name w:val="Table Grid"/>
    <w:basedOn w:val="TableNormal"/>
    <w:uiPriority w:val="39"/>
    <w:rsid w:val="00AC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66"/>
    <w:pPr>
      <w:spacing w:after="0" w:line="240" w:lineRule="auto"/>
    </w:pPr>
  </w:style>
  <w:style w:type="character" w:styleId="FollowedHyperlink">
    <w:name w:val="FollowedHyperlink"/>
    <w:basedOn w:val="DefaultParagraphFont"/>
    <w:uiPriority w:val="99"/>
    <w:semiHidden/>
    <w:unhideWhenUsed/>
    <w:rsid w:val="0056078B"/>
    <w:rPr>
      <w:color w:val="954F72" w:themeColor="followedHyperlink"/>
      <w:u w:val="single"/>
    </w:rPr>
  </w:style>
  <w:style w:type="paragraph" w:styleId="NormalWeb">
    <w:name w:val="Normal (Web)"/>
    <w:basedOn w:val="Normal"/>
    <w:uiPriority w:val="99"/>
    <w:unhideWhenUsed/>
    <w:rsid w:val="000232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DefaultParagraphFont"/>
    <w:rsid w:val="0002326F"/>
    <w:rPr>
      <w:rFonts w:ascii="Segoe UI" w:hAnsi="Segoe UI" w:cs="Segoe UI" w:hint="default"/>
      <w:sz w:val="18"/>
      <w:szCs w:val="18"/>
    </w:rPr>
  </w:style>
  <w:style w:type="character" w:customStyle="1" w:styleId="Heading2Char">
    <w:name w:val="Heading 2 Char"/>
    <w:basedOn w:val="DefaultParagraphFont"/>
    <w:link w:val="Heading2"/>
    <w:uiPriority w:val="9"/>
    <w:rsid w:val="00EF722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54DA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54DAE"/>
    <w:pPr>
      <w:outlineLvl w:val="9"/>
    </w:pPr>
  </w:style>
  <w:style w:type="paragraph" w:styleId="TOC2">
    <w:name w:val="toc 2"/>
    <w:basedOn w:val="Normal"/>
    <w:next w:val="Normal"/>
    <w:autoRedefine/>
    <w:uiPriority w:val="39"/>
    <w:unhideWhenUsed/>
    <w:rsid w:val="00454DAE"/>
    <w:pPr>
      <w:spacing w:after="100"/>
      <w:ind w:left="220"/>
    </w:pPr>
  </w:style>
  <w:style w:type="paragraph" w:styleId="Revision">
    <w:name w:val="Revision"/>
    <w:hidden/>
    <w:uiPriority w:val="99"/>
    <w:semiHidden/>
    <w:rsid w:val="00490020"/>
    <w:pPr>
      <w:spacing w:after="0" w:line="240" w:lineRule="auto"/>
    </w:pPr>
  </w:style>
  <w:style w:type="character" w:styleId="UnresolvedMention">
    <w:name w:val="Unresolved Mention"/>
    <w:basedOn w:val="DefaultParagraphFont"/>
    <w:uiPriority w:val="99"/>
    <w:semiHidden/>
    <w:unhideWhenUsed/>
    <w:rsid w:val="00213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09">
      <w:bodyDiv w:val="1"/>
      <w:marLeft w:val="0"/>
      <w:marRight w:val="0"/>
      <w:marTop w:val="0"/>
      <w:marBottom w:val="0"/>
      <w:divBdr>
        <w:top w:val="none" w:sz="0" w:space="0" w:color="auto"/>
        <w:left w:val="none" w:sz="0" w:space="0" w:color="auto"/>
        <w:bottom w:val="none" w:sz="0" w:space="0" w:color="auto"/>
        <w:right w:val="none" w:sz="0" w:space="0" w:color="auto"/>
      </w:divBdr>
    </w:div>
    <w:div w:id="5258613">
      <w:bodyDiv w:val="1"/>
      <w:marLeft w:val="0"/>
      <w:marRight w:val="0"/>
      <w:marTop w:val="0"/>
      <w:marBottom w:val="0"/>
      <w:divBdr>
        <w:top w:val="none" w:sz="0" w:space="0" w:color="auto"/>
        <w:left w:val="none" w:sz="0" w:space="0" w:color="auto"/>
        <w:bottom w:val="none" w:sz="0" w:space="0" w:color="auto"/>
        <w:right w:val="none" w:sz="0" w:space="0" w:color="auto"/>
      </w:divBdr>
    </w:div>
    <w:div w:id="27029859">
      <w:bodyDiv w:val="1"/>
      <w:marLeft w:val="0"/>
      <w:marRight w:val="0"/>
      <w:marTop w:val="0"/>
      <w:marBottom w:val="0"/>
      <w:divBdr>
        <w:top w:val="none" w:sz="0" w:space="0" w:color="auto"/>
        <w:left w:val="none" w:sz="0" w:space="0" w:color="auto"/>
        <w:bottom w:val="none" w:sz="0" w:space="0" w:color="auto"/>
        <w:right w:val="none" w:sz="0" w:space="0" w:color="auto"/>
      </w:divBdr>
    </w:div>
    <w:div w:id="29844451">
      <w:bodyDiv w:val="1"/>
      <w:marLeft w:val="0"/>
      <w:marRight w:val="0"/>
      <w:marTop w:val="0"/>
      <w:marBottom w:val="0"/>
      <w:divBdr>
        <w:top w:val="none" w:sz="0" w:space="0" w:color="auto"/>
        <w:left w:val="none" w:sz="0" w:space="0" w:color="auto"/>
        <w:bottom w:val="none" w:sz="0" w:space="0" w:color="auto"/>
        <w:right w:val="none" w:sz="0" w:space="0" w:color="auto"/>
      </w:divBdr>
    </w:div>
    <w:div w:id="78719250">
      <w:bodyDiv w:val="1"/>
      <w:marLeft w:val="0"/>
      <w:marRight w:val="0"/>
      <w:marTop w:val="0"/>
      <w:marBottom w:val="0"/>
      <w:divBdr>
        <w:top w:val="none" w:sz="0" w:space="0" w:color="auto"/>
        <w:left w:val="none" w:sz="0" w:space="0" w:color="auto"/>
        <w:bottom w:val="none" w:sz="0" w:space="0" w:color="auto"/>
        <w:right w:val="none" w:sz="0" w:space="0" w:color="auto"/>
      </w:divBdr>
      <w:divsChild>
        <w:div w:id="440226339">
          <w:marLeft w:val="518"/>
          <w:marRight w:val="0"/>
          <w:marTop w:val="0"/>
          <w:marBottom w:val="0"/>
          <w:divBdr>
            <w:top w:val="none" w:sz="0" w:space="0" w:color="auto"/>
            <w:left w:val="none" w:sz="0" w:space="0" w:color="auto"/>
            <w:bottom w:val="none" w:sz="0" w:space="0" w:color="auto"/>
            <w:right w:val="none" w:sz="0" w:space="0" w:color="auto"/>
          </w:divBdr>
        </w:div>
        <w:div w:id="577133051">
          <w:marLeft w:val="518"/>
          <w:marRight w:val="0"/>
          <w:marTop w:val="0"/>
          <w:marBottom w:val="0"/>
          <w:divBdr>
            <w:top w:val="none" w:sz="0" w:space="0" w:color="auto"/>
            <w:left w:val="none" w:sz="0" w:space="0" w:color="auto"/>
            <w:bottom w:val="none" w:sz="0" w:space="0" w:color="auto"/>
            <w:right w:val="none" w:sz="0" w:space="0" w:color="auto"/>
          </w:divBdr>
        </w:div>
        <w:div w:id="1584220982">
          <w:marLeft w:val="518"/>
          <w:marRight w:val="0"/>
          <w:marTop w:val="0"/>
          <w:marBottom w:val="0"/>
          <w:divBdr>
            <w:top w:val="none" w:sz="0" w:space="0" w:color="auto"/>
            <w:left w:val="none" w:sz="0" w:space="0" w:color="auto"/>
            <w:bottom w:val="none" w:sz="0" w:space="0" w:color="auto"/>
            <w:right w:val="none" w:sz="0" w:space="0" w:color="auto"/>
          </w:divBdr>
        </w:div>
      </w:divsChild>
    </w:div>
    <w:div w:id="95643196">
      <w:bodyDiv w:val="1"/>
      <w:marLeft w:val="0"/>
      <w:marRight w:val="0"/>
      <w:marTop w:val="0"/>
      <w:marBottom w:val="0"/>
      <w:divBdr>
        <w:top w:val="none" w:sz="0" w:space="0" w:color="auto"/>
        <w:left w:val="none" w:sz="0" w:space="0" w:color="auto"/>
        <w:bottom w:val="none" w:sz="0" w:space="0" w:color="auto"/>
        <w:right w:val="none" w:sz="0" w:space="0" w:color="auto"/>
      </w:divBdr>
      <w:divsChild>
        <w:div w:id="654071584">
          <w:marLeft w:val="0"/>
          <w:marRight w:val="0"/>
          <w:marTop w:val="0"/>
          <w:marBottom w:val="0"/>
          <w:divBdr>
            <w:top w:val="none" w:sz="0" w:space="0" w:color="auto"/>
            <w:left w:val="none" w:sz="0" w:space="0" w:color="auto"/>
            <w:bottom w:val="none" w:sz="0" w:space="0" w:color="auto"/>
            <w:right w:val="none" w:sz="0" w:space="0" w:color="auto"/>
          </w:divBdr>
          <w:divsChild>
            <w:div w:id="67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0982">
      <w:bodyDiv w:val="1"/>
      <w:marLeft w:val="0"/>
      <w:marRight w:val="0"/>
      <w:marTop w:val="0"/>
      <w:marBottom w:val="0"/>
      <w:divBdr>
        <w:top w:val="none" w:sz="0" w:space="0" w:color="auto"/>
        <w:left w:val="none" w:sz="0" w:space="0" w:color="auto"/>
        <w:bottom w:val="none" w:sz="0" w:space="0" w:color="auto"/>
        <w:right w:val="none" w:sz="0" w:space="0" w:color="auto"/>
      </w:divBdr>
    </w:div>
    <w:div w:id="296254869">
      <w:bodyDiv w:val="1"/>
      <w:marLeft w:val="0"/>
      <w:marRight w:val="0"/>
      <w:marTop w:val="0"/>
      <w:marBottom w:val="0"/>
      <w:divBdr>
        <w:top w:val="none" w:sz="0" w:space="0" w:color="auto"/>
        <w:left w:val="none" w:sz="0" w:space="0" w:color="auto"/>
        <w:bottom w:val="none" w:sz="0" w:space="0" w:color="auto"/>
        <w:right w:val="none" w:sz="0" w:space="0" w:color="auto"/>
      </w:divBdr>
    </w:div>
    <w:div w:id="302079878">
      <w:bodyDiv w:val="1"/>
      <w:marLeft w:val="0"/>
      <w:marRight w:val="0"/>
      <w:marTop w:val="0"/>
      <w:marBottom w:val="0"/>
      <w:divBdr>
        <w:top w:val="none" w:sz="0" w:space="0" w:color="auto"/>
        <w:left w:val="none" w:sz="0" w:space="0" w:color="auto"/>
        <w:bottom w:val="none" w:sz="0" w:space="0" w:color="auto"/>
        <w:right w:val="none" w:sz="0" w:space="0" w:color="auto"/>
      </w:divBdr>
    </w:div>
    <w:div w:id="340082719">
      <w:bodyDiv w:val="1"/>
      <w:marLeft w:val="0"/>
      <w:marRight w:val="0"/>
      <w:marTop w:val="0"/>
      <w:marBottom w:val="0"/>
      <w:divBdr>
        <w:top w:val="none" w:sz="0" w:space="0" w:color="auto"/>
        <w:left w:val="none" w:sz="0" w:space="0" w:color="auto"/>
        <w:bottom w:val="none" w:sz="0" w:space="0" w:color="auto"/>
        <w:right w:val="none" w:sz="0" w:space="0" w:color="auto"/>
      </w:divBdr>
    </w:div>
    <w:div w:id="371392860">
      <w:bodyDiv w:val="1"/>
      <w:marLeft w:val="0"/>
      <w:marRight w:val="0"/>
      <w:marTop w:val="0"/>
      <w:marBottom w:val="0"/>
      <w:divBdr>
        <w:top w:val="none" w:sz="0" w:space="0" w:color="auto"/>
        <w:left w:val="none" w:sz="0" w:space="0" w:color="auto"/>
        <w:bottom w:val="none" w:sz="0" w:space="0" w:color="auto"/>
        <w:right w:val="none" w:sz="0" w:space="0" w:color="auto"/>
      </w:divBdr>
    </w:div>
    <w:div w:id="372969852">
      <w:bodyDiv w:val="1"/>
      <w:marLeft w:val="0"/>
      <w:marRight w:val="0"/>
      <w:marTop w:val="0"/>
      <w:marBottom w:val="0"/>
      <w:divBdr>
        <w:top w:val="none" w:sz="0" w:space="0" w:color="auto"/>
        <w:left w:val="none" w:sz="0" w:space="0" w:color="auto"/>
        <w:bottom w:val="none" w:sz="0" w:space="0" w:color="auto"/>
        <w:right w:val="none" w:sz="0" w:space="0" w:color="auto"/>
      </w:divBdr>
    </w:div>
    <w:div w:id="386609669">
      <w:bodyDiv w:val="1"/>
      <w:marLeft w:val="0"/>
      <w:marRight w:val="0"/>
      <w:marTop w:val="0"/>
      <w:marBottom w:val="0"/>
      <w:divBdr>
        <w:top w:val="none" w:sz="0" w:space="0" w:color="auto"/>
        <w:left w:val="none" w:sz="0" w:space="0" w:color="auto"/>
        <w:bottom w:val="none" w:sz="0" w:space="0" w:color="auto"/>
        <w:right w:val="none" w:sz="0" w:space="0" w:color="auto"/>
      </w:divBdr>
    </w:div>
    <w:div w:id="399645256">
      <w:bodyDiv w:val="1"/>
      <w:marLeft w:val="0"/>
      <w:marRight w:val="0"/>
      <w:marTop w:val="0"/>
      <w:marBottom w:val="0"/>
      <w:divBdr>
        <w:top w:val="none" w:sz="0" w:space="0" w:color="auto"/>
        <w:left w:val="none" w:sz="0" w:space="0" w:color="auto"/>
        <w:bottom w:val="none" w:sz="0" w:space="0" w:color="auto"/>
        <w:right w:val="none" w:sz="0" w:space="0" w:color="auto"/>
      </w:divBdr>
    </w:div>
    <w:div w:id="408893323">
      <w:bodyDiv w:val="1"/>
      <w:marLeft w:val="0"/>
      <w:marRight w:val="0"/>
      <w:marTop w:val="0"/>
      <w:marBottom w:val="0"/>
      <w:divBdr>
        <w:top w:val="none" w:sz="0" w:space="0" w:color="auto"/>
        <w:left w:val="none" w:sz="0" w:space="0" w:color="auto"/>
        <w:bottom w:val="none" w:sz="0" w:space="0" w:color="auto"/>
        <w:right w:val="none" w:sz="0" w:space="0" w:color="auto"/>
      </w:divBdr>
    </w:div>
    <w:div w:id="437608624">
      <w:bodyDiv w:val="1"/>
      <w:marLeft w:val="0"/>
      <w:marRight w:val="0"/>
      <w:marTop w:val="0"/>
      <w:marBottom w:val="0"/>
      <w:divBdr>
        <w:top w:val="none" w:sz="0" w:space="0" w:color="auto"/>
        <w:left w:val="none" w:sz="0" w:space="0" w:color="auto"/>
        <w:bottom w:val="none" w:sz="0" w:space="0" w:color="auto"/>
        <w:right w:val="none" w:sz="0" w:space="0" w:color="auto"/>
      </w:divBdr>
    </w:div>
    <w:div w:id="446700979">
      <w:bodyDiv w:val="1"/>
      <w:marLeft w:val="0"/>
      <w:marRight w:val="0"/>
      <w:marTop w:val="0"/>
      <w:marBottom w:val="0"/>
      <w:divBdr>
        <w:top w:val="none" w:sz="0" w:space="0" w:color="auto"/>
        <w:left w:val="none" w:sz="0" w:space="0" w:color="auto"/>
        <w:bottom w:val="none" w:sz="0" w:space="0" w:color="auto"/>
        <w:right w:val="none" w:sz="0" w:space="0" w:color="auto"/>
      </w:divBdr>
    </w:div>
    <w:div w:id="448087452">
      <w:bodyDiv w:val="1"/>
      <w:marLeft w:val="0"/>
      <w:marRight w:val="0"/>
      <w:marTop w:val="0"/>
      <w:marBottom w:val="0"/>
      <w:divBdr>
        <w:top w:val="none" w:sz="0" w:space="0" w:color="auto"/>
        <w:left w:val="none" w:sz="0" w:space="0" w:color="auto"/>
        <w:bottom w:val="none" w:sz="0" w:space="0" w:color="auto"/>
        <w:right w:val="none" w:sz="0" w:space="0" w:color="auto"/>
      </w:divBdr>
      <w:divsChild>
        <w:div w:id="262232454">
          <w:marLeft w:val="0"/>
          <w:marRight w:val="0"/>
          <w:marTop w:val="0"/>
          <w:marBottom w:val="0"/>
          <w:divBdr>
            <w:top w:val="none" w:sz="0" w:space="0" w:color="auto"/>
            <w:left w:val="none" w:sz="0" w:space="0" w:color="auto"/>
            <w:bottom w:val="none" w:sz="0" w:space="0" w:color="auto"/>
            <w:right w:val="none" w:sz="0" w:space="0" w:color="auto"/>
          </w:divBdr>
          <w:divsChild>
            <w:div w:id="41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4378">
      <w:bodyDiv w:val="1"/>
      <w:marLeft w:val="0"/>
      <w:marRight w:val="0"/>
      <w:marTop w:val="0"/>
      <w:marBottom w:val="0"/>
      <w:divBdr>
        <w:top w:val="none" w:sz="0" w:space="0" w:color="auto"/>
        <w:left w:val="none" w:sz="0" w:space="0" w:color="auto"/>
        <w:bottom w:val="none" w:sz="0" w:space="0" w:color="auto"/>
        <w:right w:val="none" w:sz="0" w:space="0" w:color="auto"/>
      </w:divBdr>
    </w:div>
    <w:div w:id="624196796">
      <w:bodyDiv w:val="1"/>
      <w:marLeft w:val="0"/>
      <w:marRight w:val="0"/>
      <w:marTop w:val="0"/>
      <w:marBottom w:val="0"/>
      <w:divBdr>
        <w:top w:val="none" w:sz="0" w:space="0" w:color="auto"/>
        <w:left w:val="none" w:sz="0" w:space="0" w:color="auto"/>
        <w:bottom w:val="none" w:sz="0" w:space="0" w:color="auto"/>
        <w:right w:val="none" w:sz="0" w:space="0" w:color="auto"/>
      </w:divBdr>
      <w:divsChild>
        <w:div w:id="1653749575">
          <w:marLeft w:val="518"/>
          <w:marRight w:val="0"/>
          <w:marTop w:val="0"/>
          <w:marBottom w:val="0"/>
          <w:divBdr>
            <w:top w:val="none" w:sz="0" w:space="0" w:color="auto"/>
            <w:left w:val="none" w:sz="0" w:space="0" w:color="auto"/>
            <w:bottom w:val="none" w:sz="0" w:space="0" w:color="auto"/>
            <w:right w:val="none" w:sz="0" w:space="0" w:color="auto"/>
          </w:divBdr>
        </w:div>
      </w:divsChild>
    </w:div>
    <w:div w:id="647592518">
      <w:bodyDiv w:val="1"/>
      <w:marLeft w:val="0"/>
      <w:marRight w:val="0"/>
      <w:marTop w:val="0"/>
      <w:marBottom w:val="0"/>
      <w:divBdr>
        <w:top w:val="none" w:sz="0" w:space="0" w:color="auto"/>
        <w:left w:val="none" w:sz="0" w:space="0" w:color="auto"/>
        <w:bottom w:val="none" w:sz="0" w:space="0" w:color="auto"/>
        <w:right w:val="none" w:sz="0" w:space="0" w:color="auto"/>
      </w:divBdr>
    </w:div>
    <w:div w:id="665940626">
      <w:bodyDiv w:val="1"/>
      <w:marLeft w:val="0"/>
      <w:marRight w:val="0"/>
      <w:marTop w:val="0"/>
      <w:marBottom w:val="0"/>
      <w:divBdr>
        <w:top w:val="none" w:sz="0" w:space="0" w:color="auto"/>
        <w:left w:val="none" w:sz="0" w:space="0" w:color="auto"/>
        <w:bottom w:val="none" w:sz="0" w:space="0" w:color="auto"/>
        <w:right w:val="none" w:sz="0" w:space="0" w:color="auto"/>
      </w:divBdr>
      <w:divsChild>
        <w:div w:id="1800612941">
          <w:marLeft w:val="0"/>
          <w:marRight w:val="0"/>
          <w:marTop w:val="0"/>
          <w:marBottom w:val="0"/>
          <w:divBdr>
            <w:top w:val="none" w:sz="0" w:space="0" w:color="auto"/>
            <w:left w:val="none" w:sz="0" w:space="0" w:color="auto"/>
            <w:bottom w:val="none" w:sz="0" w:space="0" w:color="auto"/>
            <w:right w:val="none" w:sz="0" w:space="0" w:color="auto"/>
          </w:divBdr>
          <w:divsChild>
            <w:div w:id="2065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4781">
      <w:bodyDiv w:val="1"/>
      <w:marLeft w:val="0"/>
      <w:marRight w:val="0"/>
      <w:marTop w:val="0"/>
      <w:marBottom w:val="0"/>
      <w:divBdr>
        <w:top w:val="none" w:sz="0" w:space="0" w:color="auto"/>
        <w:left w:val="none" w:sz="0" w:space="0" w:color="auto"/>
        <w:bottom w:val="none" w:sz="0" w:space="0" w:color="auto"/>
        <w:right w:val="none" w:sz="0" w:space="0" w:color="auto"/>
      </w:divBdr>
    </w:div>
    <w:div w:id="714160622">
      <w:bodyDiv w:val="1"/>
      <w:marLeft w:val="0"/>
      <w:marRight w:val="0"/>
      <w:marTop w:val="0"/>
      <w:marBottom w:val="0"/>
      <w:divBdr>
        <w:top w:val="none" w:sz="0" w:space="0" w:color="auto"/>
        <w:left w:val="none" w:sz="0" w:space="0" w:color="auto"/>
        <w:bottom w:val="none" w:sz="0" w:space="0" w:color="auto"/>
        <w:right w:val="none" w:sz="0" w:space="0" w:color="auto"/>
      </w:divBdr>
    </w:div>
    <w:div w:id="768893751">
      <w:bodyDiv w:val="1"/>
      <w:marLeft w:val="0"/>
      <w:marRight w:val="0"/>
      <w:marTop w:val="0"/>
      <w:marBottom w:val="0"/>
      <w:divBdr>
        <w:top w:val="none" w:sz="0" w:space="0" w:color="auto"/>
        <w:left w:val="none" w:sz="0" w:space="0" w:color="auto"/>
        <w:bottom w:val="none" w:sz="0" w:space="0" w:color="auto"/>
        <w:right w:val="none" w:sz="0" w:space="0" w:color="auto"/>
      </w:divBdr>
    </w:div>
    <w:div w:id="794366833">
      <w:bodyDiv w:val="1"/>
      <w:marLeft w:val="0"/>
      <w:marRight w:val="0"/>
      <w:marTop w:val="0"/>
      <w:marBottom w:val="0"/>
      <w:divBdr>
        <w:top w:val="none" w:sz="0" w:space="0" w:color="auto"/>
        <w:left w:val="none" w:sz="0" w:space="0" w:color="auto"/>
        <w:bottom w:val="none" w:sz="0" w:space="0" w:color="auto"/>
        <w:right w:val="none" w:sz="0" w:space="0" w:color="auto"/>
      </w:divBdr>
    </w:div>
    <w:div w:id="816191631">
      <w:bodyDiv w:val="1"/>
      <w:marLeft w:val="0"/>
      <w:marRight w:val="0"/>
      <w:marTop w:val="0"/>
      <w:marBottom w:val="0"/>
      <w:divBdr>
        <w:top w:val="none" w:sz="0" w:space="0" w:color="auto"/>
        <w:left w:val="none" w:sz="0" w:space="0" w:color="auto"/>
        <w:bottom w:val="none" w:sz="0" w:space="0" w:color="auto"/>
        <w:right w:val="none" w:sz="0" w:space="0" w:color="auto"/>
      </w:divBdr>
    </w:div>
    <w:div w:id="839854784">
      <w:bodyDiv w:val="1"/>
      <w:marLeft w:val="0"/>
      <w:marRight w:val="0"/>
      <w:marTop w:val="0"/>
      <w:marBottom w:val="0"/>
      <w:divBdr>
        <w:top w:val="none" w:sz="0" w:space="0" w:color="auto"/>
        <w:left w:val="none" w:sz="0" w:space="0" w:color="auto"/>
        <w:bottom w:val="none" w:sz="0" w:space="0" w:color="auto"/>
        <w:right w:val="none" w:sz="0" w:space="0" w:color="auto"/>
      </w:divBdr>
    </w:div>
    <w:div w:id="866020268">
      <w:bodyDiv w:val="1"/>
      <w:marLeft w:val="0"/>
      <w:marRight w:val="0"/>
      <w:marTop w:val="0"/>
      <w:marBottom w:val="0"/>
      <w:divBdr>
        <w:top w:val="none" w:sz="0" w:space="0" w:color="auto"/>
        <w:left w:val="none" w:sz="0" w:space="0" w:color="auto"/>
        <w:bottom w:val="none" w:sz="0" w:space="0" w:color="auto"/>
        <w:right w:val="none" w:sz="0" w:space="0" w:color="auto"/>
      </w:divBdr>
      <w:divsChild>
        <w:div w:id="1096247064">
          <w:marLeft w:val="0"/>
          <w:marRight w:val="0"/>
          <w:marTop w:val="0"/>
          <w:marBottom w:val="0"/>
          <w:divBdr>
            <w:top w:val="none" w:sz="0" w:space="0" w:color="auto"/>
            <w:left w:val="none" w:sz="0" w:space="0" w:color="auto"/>
            <w:bottom w:val="none" w:sz="0" w:space="0" w:color="auto"/>
            <w:right w:val="none" w:sz="0" w:space="0" w:color="auto"/>
          </w:divBdr>
          <w:divsChild>
            <w:div w:id="1464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47">
      <w:bodyDiv w:val="1"/>
      <w:marLeft w:val="0"/>
      <w:marRight w:val="0"/>
      <w:marTop w:val="0"/>
      <w:marBottom w:val="0"/>
      <w:divBdr>
        <w:top w:val="none" w:sz="0" w:space="0" w:color="auto"/>
        <w:left w:val="none" w:sz="0" w:space="0" w:color="auto"/>
        <w:bottom w:val="none" w:sz="0" w:space="0" w:color="auto"/>
        <w:right w:val="none" w:sz="0" w:space="0" w:color="auto"/>
      </w:divBdr>
    </w:div>
    <w:div w:id="957180226">
      <w:bodyDiv w:val="1"/>
      <w:marLeft w:val="0"/>
      <w:marRight w:val="0"/>
      <w:marTop w:val="0"/>
      <w:marBottom w:val="0"/>
      <w:divBdr>
        <w:top w:val="none" w:sz="0" w:space="0" w:color="auto"/>
        <w:left w:val="none" w:sz="0" w:space="0" w:color="auto"/>
        <w:bottom w:val="none" w:sz="0" w:space="0" w:color="auto"/>
        <w:right w:val="none" w:sz="0" w:space="0" w:color="auto"/>
      </w:divBdr>
    </w:div>
    <w:div w:id="986859653">
      <w:bodyDiv w:val="1"/>
      <w:marLeft w:val="0"/>
      <w:marRight w:val="0"/>
      <w:marTop w:val="0"/>
      <w:marBottom w:val="0"/>
      <w:divBdr>
        <w:top w:val="none" w:sz="0" w:space="0" w:color="auto"/>
        <w:left w:val="none" w:sz="0" w:space="0" w:color="auto"/>
        <w:bottom w:val="none" w:sz="0" w:space="0" w:color="auto"/>
        <w:right w:val="none" w:sz="0" w:space="0" w:color="auto"/>
      </w:divBdr>
    </w:div>
    <w:div w:id="1033267272">
      <w:bodyDiv w:val="1"/>
      <w:marLeft w:val="0"/>
      <w:marRight w:val="0"/>
      <w:marTop w:val="0"/>
      <w:marBottom w:val="0"/>
      <w:divBdr>
        <w:top w:val="none" w:sz="0" w:space="0" w:color="auto"/>
        <w:left w:val="none" w:sz="0" w:space="0" w:color="auto"/>
        <w:bottom w:val="none" w:sz="0" w:space="0" w:color="auto"/>
        <w:right w:val="none" w:sz="0" w:space="0" w:color="auto"/>
      </w:divBdr>
      <w:divsChild>
        <w:div w:id="1564026397">
          <w:marLeft w:val="0"/>
          <w:marRight w:val="0"/>
          <w:marTop w:val="0"/>
          <w:marBottom w:val="0"/>
          <w:divBdr>
            <w:top w:val="none" w:sz="0" w:space="0" w:color="auto"/>
            <w:left w:val="none" w:sz="0" w:space="0" w:color="auto"/>
            <w:bottom w:val="none" w:sz="0" w:space="0" w:color="auto"/>
            <w:right w:val="none" w:sz="0" w:space="0" w:color="auto"/>
          </w:divBdr>
          <w:divsChild>
            <w:div w:id="17450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2517">
      <w:bodyDiv w:val="1"/>
      <w:marLeft w:val="0"/>
      <w:marRight w:val="0"/>
      <w:marTop w:val="0"/>
      <w:marBottom w:val="0"/>
      <w:divBdr>
        <w:top w:val="none" w:sz="0" w:space="0" w:color="auto"/>
        <w:left w:val="none" w:sz="0" w:space="0" w:color="auto"/>
        <w:bottom w:val="none" w:sz="0" w:space="0" w:color="auto"/>
        <w:right w:val="none" w:sz="0" w:space="0" w:color="auto"/>
      </w:divBdr>
    </w:div>
    <w:div w:id="1079329256">
      <w:bodyDiv w:val="1"/>
      <w:marLeft w:val="0"/>
      <w:marRight w:val="0"/>
      <w:marTop w:val="0"/>
      <w:marBottom w:val="0"/>
      <w:divBdr>
        <w:top w:val="none" w:sz="0" w:space="0" w:color="auto"/>
        <w:left w:val="none" w:sz="0" w:space="0" w:color="auto"/>
        <w:bottom w:val="none" w:sz="0" w:space="0" w:color="auto"/>
        <w:right w:val="none" w:sz="0" w:space="0" w:color="auto"/>
      </w:divBdr>
    </w:div>
    <w:div w:id="1082872062">
      <w:bodyDiv w:val="1"/>
      <w:marLeft w:val="0"/>
      <w:marRight w:val="0"/>
      <w:marTop w:val="0"/>
      <w:marBottom w:val="0"/>
      <w:divBdr>
        <w:top w:val="none" w:sz="0" w:space="0" w:color="auto"/>
        <w:left w:val="none" w:sz="0" w:space="0" w:color="auto"/>
        <w:bottom w:val="none" w:sz="0" w:space="0" w:color="auto"/>
        <w:right w:val="none" w:sz="0" w:space="0" w:color="auto"/>
      </w:divBdr>
    </w:div>
    <w:div w:id="1089694601">
      <w:bodyDiv w:val="1"/>
      <w:marLeft w:val="0"/>
      <w:marRight w:val="0"/>
      <w:marTop w:val="0"/>
      <w:marBottom w:val="0"/>
      <w:divBdr>
        <w:top w:val="none" w:sz="0" w:space="0" w:color="auto"/>
        <w:left w:val="none" w:sz="0" w:space="0" w:color="auto"/>
        <w:bottom w:val="none" w:sz="0" w:space="0" w:color="auto"/>
        <w:right w:val="none" w:sz="0" w:space="0" w:color="auto"/>
      </w:divBdr>
    </w:div>
    <w:div w:id="1102066980">
      <w:bodyDiv w:val="1"/>
      <w:marLeft w:val="0"/>
      <w:marRight w:val="0"/>
      <w:marTop w:val="0"/>
      <w:marBottom w:val="0"/>
      <w:divBdr>
        <w:top w:val="none" w:sz="0" w:space="0" w:color="auto"/>
        <w:left w:val="none" w:sz="0" w:space="0" w:color="auto"/>
        <w:bottom w:val="none" w:sz="0" w:space="0" w:color="auto"/>
        <w:right w:val="none" w:sz="0" w:space="0" w:color="auto"/>
      </w:divBdr>
    </w:div>
    <w:div w:id="1149134196">
      <w:bodyDiv w:val="1"/>
      <w:marLeft w:val="0"/>
      <w:marRight w:val="0"/>
      <w:marTop w:val="0"/>
      <w:marBottom w:val="0"/>
      <w:divBdr>
        <w:top w:val="none" w:sz="0" w:space="0" w:color="auto"/>
        <w:left w:val="none" w:sz="0" w:space="0" w:color="auto"/>
        <w:bottom w:val="none" w:sz="0" w:space="0" w:color="auto"/>
        <w:right w:val="none" w:sz="0" w:space="0" w:color="auto"/>
      </w:divBdr>
    </w:div>
    <w:div w:id="1234511269">
      <w:bodyDiv w:val="1"/>
      <w:marLeft w:val="0"/>
      <w:marRight w:val="0"/>
      <w:marTop w:val="0"/>
      <w:marBottom w:val="0"/>
      <w:divBdr>
        <w:top w:val="none" w:sz="0" w:space="0" w:color="auto"/>
        <w:left w:val="none" w:sz="0" w:space="0" w:color="auto"/>
        <w:bottom w:val="none" w:sz="0" w:space="0" w:color="auto"/>
        <w:right w:val="none" w:sz="0" w:space="0" w:color="auto"/>
      </w:divBdr>
    </w:div>
    <w:div w:id="1290625873">
      <w:bodyDiv w:val="1"/>
      <w:marLeft w:val="0"/>
      <w:marRight w:val="0"/>
      <w:marTop w:val="0"/>
      <w:marBottom w:val="0"/>
      <w:divBdr>
        <w:top w:val="none" w:sz="0" w:space="0" w:color="auto"/>
        <w:left w:val="none" w:sz="0" w:space="0" w:color="auto"/>
        <w:bottom w:val="none" w:sz="0" w:space="0" w:color="auto"/>
        <w:right w:val="none" w:sz="0" w:space="0" w:color="auto"/>
      </w:divBdr>
    </w:div>
    <w:div w:id="1342202781">
      <w:bodyDiv w:val="1"/>
      <w:marLeft w:val="0"/>
      <w:marRight w:val="0"/>
      <w:marTop w:val="0"/>
      <w:marBottom w:val="0"/>
      <w:divBdr>
        <w:top w:val="none" w:sz="0" w:space="0" w:color="auto"/>
        <w:left w:val="none" w:sz="0" w:space="0" w:color="auto"/>
        <w:bottom w:val="none" w:sz="0" w:space="0" w:color="auto"/>
        <w:right w:val="none" w:sz="0" w:space="0" w:color="auto"/>
      </w:divBdr>
    </w:div>
    <w:div w:id="1345746963">
      <w:bodyDiv w:val="1"/>
      <w:marLeft w:val="0"/>
      <w:marRight w:val="0"/>
      <w:marTop w:val="0"/>
      <w:marBottom w:val="0"/>
      <w:divBdr>
        <w:top w:val="none" w:sz="0" w:space="0" w:color="auto"/>
        <w:left w:val="none" w:sz="0" w:space="0" w:color="auto"/>
        <w:bottom w:val="none" w:sz="0" w:space="0" w:color="auto"/>
        <w:right w:val="none" w:sz="0" w:space="0" w:color="auto"/>
      </w:divBdr>
    </w:div>
    <w:div w:id="1383869474">
      <w:bodyDiv w:val="1"/>
      <w:marLeft w:val="0"/>
      <w:marRight w:val="0"/>
      <w:marTop w:val="0"/>
      <w:marBottom w:val="0"/>
      <w:divBdr>
        <w:top w:val="none" w:sz="0" w:space="0" w:color="auto"/>
        <w:left w:val="none" w:sz="0" w:space="0" w:color="auto"/>
        <w:bottom w:val="none" w:sz="0" w:space="0" w:color="auto"/>
        <w:right w:val="none" w:sz="0" w:space="0" w:color="auto"/>
      </w:divBdr>
    </w:div>
    <w:div w:id="1421367557">
      <w:bodyDiv w:val="1"/>
      <w:marLeft w:val="0"/>
      <w:marRight w:val="0"/>
      <w:marTop w:val="0"/>
      <w:marBottom w:val="0"/>
      <w:divBdr>
        <w:top w:val="none" w:sz="0" w:space="0" w:color="auto"/>
        <w:left w:val="none" w:sz="0" w:space="0" w:color="auto"/>
        <w:bottom w:val="none" w:sz="0" w:space="0" w:color="auto"/>
        <w:right w:val="none" w:sz="0" w:space="0" w:color="auto"/>
      </w:divBdr>
    </w:div>
    <w:div w:id="1461068338">
      <w:bodyDiv w:val="1"/>
      <w:marLeft w:val="0"/>
      <w:marRight w:val="0"/>
      <w:marTop w:val="0"/>
      <w:marBottom w:val="0"/>
      <w:divBdr>
        <w:top w:val="none" w:sz="0" w:space="0" w:color="auto"/>
        <w:left w:val="none" w:sz="0" w:space="0" w:color="auto"/>
        <w:bottom w:val="none" w:sz="0" w:space="0" w:color="auto"/>
        <w:right w:val="none" w:sz="0" w:space="0" w:color="auto"/>
      </w:divBdr>
    </w:div>
    <w:div w:id="1465807268">
      <w:bodyDiv w:val="1"/>
      <w:marLeft w:val="0"/>
      <w:marRight w:val="0"/>
      <w:marTop w:val="0"/>
      <w:marBottom w:val="0"/>
      <w:divBdr>
        <w:top w:val="none" w:sz="0" w:space="0" w:color="auto"/>
        <w:left w:val="none" w:sz="0" w:space="0" w:color="auto"/>
        <w:bottom w:val="none" w:sz="0" w:space="0" w:color="auto"/>
        <w:right w:val="none" w:sz="0" w:space="0" w:color="auto"/>
      </w:divBdr>
    </w:div>
    <w:div w:id="1493444963">
      <w:bodyDiv w:val="1"/>
      <w:marLeft w:val="0"/>
      <w:marRight w:val="0"/>
      <w:marTop w:val="0"/>
      <w:marBottom w:val="0"/>
      <w:divBdr>
        <w:top w:val="none" w:sz="0" w:space="0" w:color="auto"/>
        <w:left w:val="none" w:sz="0" w:space="0" w:color="auto"/>
        <w:bottom w:val="none" w:sz="0" w:space="0" w:color="auto"/>
        <w:right w:val="none" w:sz="0" w:space="0" w:color="auto"/>
      </w:divBdr>
    </w:div>
    <w:div w:id="1503279454">
      <w:bodyDiv w:val="1"/>
      <w:marLeft w:val="0"/>
      <w:marRight w:val="0"/>
      <w:marTop w:val="0"/>
      <w:marBottom w:val="0"/>
      <w:divBdr>
        <w:top w:val="none" w:sz="0" w:space="0" w:color="auto"/>
        <w:left w:val="none" w:sz="0" w:space="0" w:color="auto"/>
        <w:bottom w:val="none" w:sz="0" w:space="0" w:color="auto"/>
        <w:right w:val="none" w:sz="0" w:space="0" w:color="auto"/>
      </w:divBdr>
    </w:div>
    <w:div w:id="1509902925">
      <w:bodyDiv w:val="1"/>
      <w:marLeft w:val="0"/>
      <w:marRight w:val="0"/>
      <w:marTop w:val="0"/>
      <w:marBottom w:val="0"/>
      <w:divBdr>
        <w:top w:val="none" w:sz="0" w:space="0" w:color="auto"/>
        <w:left w:val="none" w:sz="0" w:space="0" w:color="auto"/>
        <w:bottom w:val="none" w:sz="0" w:space="0" w:color="auto"/>
        <w:right w:val="none" w:sz="0" w:space="0" w:color="auto"/>
      </w:divBdr>
    </w:div>
    <w:div w:id="1513492268">
      <w:bodyDiv w:val="1"/>
      <w:marLeft w:val="0"/>
      <w:marRight w:val="0"/>
      <w:marTop w:val="0"/>
      <w:marBottom w:val="0"/>
      <w:divBdr>
        <w:top w:val="none" w:sz="0" w:space="0" w:color="auto"/>
        <w:left w:val="none" w:sz="0" w:space="0" w:color="auto"/>
        <w:bottom w:val="none" w:sz="0" w:space="0" w:color="auto"/>
        <w:right w:val="none" w:sz="0" w:space="0" w:color="auto"/>
      </w:divBdr>
    </w:div>
    <w:div w:id="1552228067">
      <w:bodyDiv w:val="1"/>
      <w:marLeft w:val="0"/>
      <w:marRight w:val="0"/>
      <w:marTop w:val="0"/>
      <w:marBottom w:val="0"/>
      <w:divBdr>
        <w:top w:val="none" w:sz="0" w:space="0" w:color="auto"/>
        <w:left w:val="none" w:sz="0" w:space="0" w:color="auto"/>
        <w:bottom w:val="none" w:sz="0" w:space="0" w:color="auto"/>
        <w:right w:val="none" w:sz="0" w:space="0" w:color="auto"/>
      </w:divBdr>
    </w:div>
    <w:div w:id="1627351320">
      <w:bodyDiv w:val="1"/>
      <w:marLeft w:val="0"/>
      <w:marRight w:val="0"/>
      <w:marTop w:val="0"/>
      <w:marBottom w:val="0"/>
      <w:divBdr>
        <w:top w:val="none" w:sz="0" w:space="0" w:color="auto"/>
        <w:left w:val="none" w:sz="0" w:space="0" w:color="auto"/>
        <w:bottom w:val="none" w:sz="0" w:space="0" w:color="auto"/>
        <w:right w:val="none" w:sz="0" w:space="0" w:color="auto"/>
      </w:divBdr>
    </w:div>
    <w:div w:id="1641692677">
      <w:bodyDiv w:val="1"/>
      <w:marLeft w:val="0"/>
      <w:marRight w:val="0"/>
      <w:marTop w:val="0"/>
      <w:marBottom w:val="0"/>
      <w:divBdr>
        <w:top w:val="none" w:sz="0" w:space="0" w:color="auto"/>
        <w:left w:val="none" w:sz="0" w:space="0" w:color="auto"/>
        <w:bottom w:val="none" w:sz="0" w:space="0" w:color="auto"/>
        <w:right w:val="none" w:sz="0" w:space="0" w:color="auto"/>
      </w:divBdr>
    </w:div>
    <w:div w:id="1740251682">
      <w:bodyDiv w:val="1"/>
      <w:marLeft w:val="0"/>
      <w:marRight w:val="0"/>
      <w:marTop w:val="0"/>
      <w:marBottom w:val="0"/>
      <w:divBdr>
        <w:top w:val="none" w:sz="0" w:space="0" w:color="auto"/>
        <w:left w:val="none" w:sz="0" w:space="0" w:color="auto"/>
        <w:bottom w:val="none" w:sz="0" w:space="0" w:color="auto"/>
        <w:right w:val="none" w:sz="0" w:space="0" w:color="auto"/>
      </w:divBdr>
    </w:div>
    <w:div w:id="1779836746">
      <w:bodyDiv w:val="1"/>
      <w:marLeft w:val="0"/>
      <w:marRight w:val="0"/>
      <w:marTop w:val="0"/>
      <w:marBottom w:val="0"/>
      <w:divBdr>
        <w:top w:val="none" w:sz="0" w:space="0" w:color="auto"/>
        <w:left w:val="none" w:sz="0" w:space="0" w:color="auto"/>
        <w:bottom w:val="none" w:sz="0" w:space="0" w:color="auto"/>
        <w:right w:val="none" w:sz="0" w:space="0" w:color="auto"/>
      </w:divBdr>
    </w:div>
    <w:div w:id="1807972093">
      <w:bodyDiv w:val="1"/>
      <w:marLeft w:val="0"/>
      <w:marRight w:val="0"/>
      <w:marTop w:val="0"/>
      <w:marBottom w:val="0"/>
      <w:divBdr>
        <w:top w:val="none" w:sz="0" w:space="0" w:color="auto"/>
        <w:left w:val="none" w:sz="0" w:space="0" w:color="auto"/>
        <w:bottom w:val="none" w:sz="0" w:space="0" w:color="auto"/>
        <w:right w:val="none" w:sz="0" w:space="0" w:color="auto"/>
      </w:divBdr>
    </w:div>
    <w:div w:id="1840347101">
      <w:bodyDiv w:val="1"/>
      <w:marLeft w:val="0"/>
      <w:marRight w:val="0"/>
      <w:marTop w:val="0"/>
      <w:marBottom w:val="0"/>
      <w:divBdr>
        <w:top w:val="none" w:sz="0" w:space="0" w:color="auto"/>
        <w:left w:val="none" w:sz="0" w:space="0" w:color="auto"/>
        <w:bottom w:val="none" w:sz="0" w:space="0" w:color="auto"/>
        <w:right w:val="none" w:sz="0" w:space="0" w:color="auto"/>
      </w:divBdr>
    </w:div>
    <w:div w:id="1863543094">
      <w:bodyDiv w:val="1"/>
      <w:marLeft w:val="0"/>
      <w:marRight w:val="0"/>
      <w:marTop w:val="0"/>
      <w:marBottom w:val="0"/>
      <w:divBdr>
        <w:top w:val="none" w:sz="0" w:space="0" w:color="auto"/>
        <w:left w:val="none" w:sz="0" w:space="0" w:color="auto"/>
        <w:bottom w:val="none" w:sz="0" w:space="0" w:color="auto"/>
        <w:right w:val="none" w:sz="0" w:space="0" w:color="auto"/>
      </w:divBdr>
    </w:div>
    <w:div w:id="1933007692">
      <w:bodyDiv w:val="1"/>
      <w:marLeft w:val="0"/>
      <w:marRight w:val="0"/>
      <w:marTop w:val="0"/>
      <w:marBottom w:val="0"/>
      <w:divBdr>
        <w:top w:val="none" w:sz="0" w:space="0" w:color="auto"/>
        <w:left w:val="none" w:sz="0" w:space="0" w:color="auto"/>
        <w:bottom w:val="none" w:sz="0" w:space="0" w:color="auto"/>
        <w:right w:val="none" w:sz="0" w:space="0" w:color="auto"/>
      </w:divBdr>
    </w:div>
    <w:div w:id="1945258261">
      <w:bodyDiv w:val="1"/>
      <w:marLeft w:val="0"/>
      <w:marRight w:val="0"/>
      <w:marTop w:val="0"/>
      <w:marBottom w:val="0"/>
      <w:divBdr>
        <w:top w:val="none" w:sz="0" w:space="0" w:color="auto"/>
        <w:left w:val="none" w:sz="0" w:space="0" w:color="auto"/>
        <w:bottom w:val="none" w:sz="0" w:space="0" w:color="auto"/>
        <w:right w:val="none" w:sz="0" w:space="0" w:color="auto"/>
      </w:divBdr>
    </w:div>
    <w:div w:id="2004699408">
      <w:bodyDiv w:val="1"/>
      <w:marLeft w:val="0"/>
      <w:marRight w:val="0"/>
      <w:marTop w:val="0"/>
      <w:marBottom w:val="0"/>
      <w:divBdr>
        <w:top w:val="none" w:sz="0" w:space="0" w:color="auto"/>
        <w:left w:val="none" w:sz="0" w:space="0" w:color="auto"/>
        <w:bottom w:val="none" w:sz="0" w:space="0" w:color="auto"/>
        <w:right w:val="none" w:sz="0" w:space="0" w:color="auto"/>
      </w:divBdr>
      <w:divsChild>
        <w:div w:id="1074202180">
          <w:marLeft w:val="0"/>
          <w:marRight w:val="0"/>
          <w:marTop w:val="0"/>
          <w:marBottom w:val="0"/>
          <w:divBdr>
            <w:top w:val="none" w:sz="0" w:space="0" w:color="auto"/>
            <w:left w:val="none" w:sz="0" w:space="0" w:color="auto"/>
            <w:bottom w:val="none" w:sz="0" w:space="0" w:color="auto"/>
            <w:right w:val="none" w:sz="0" w:space="0" w:color="auto"/>
          </w:divBdr>
          <w:divsChild>
            <w:div w:id="1772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4690">
      <w:bodyDiv w:val="1"/>
      <w:marLeft w:val="0"/>
      <w:marRight w:val="0"/>
      <w:marTop w:val="0"/>
      <w:marBottom w:val="0"/>
      <w:divBdr>
        <w:top w:val="none" w:sz="0" w:space="0" w:color="auto"/>
        <w:left w:val="none" w:sz="0" w:space="0" w:color="auto"/>
        <w:bottom w:val="none" w:sz="0" w:space="0" w:color="auto"/>
        <w:right w:val="none" w:sz="0" w:space="0" w:color="auto"/>
      </w:divBdr>
    </w:div>
    <w:div w:id="2057005290">
      <w:bodyDiv w:val="1"/>
      <w:marLeft w:val="0"/>
      <w:marRight w:val="0"/>
      <w:marTop w:val="0"/>
      <w:marBottom w:val="0"/>
      <w:divBdr>
        <w:top w:val="none" w:sz="0" w:space="0" w:color="auto"/>
        <w:left w:val="none" w:sz="0" w:space="0" w:color="auto"/>
        <w:bottom w:val="none" w:sz="0" w:space="0" w:color="auto"/>
        <w:right w:val="none" w:sz="0" w:space="0" w:color="auto"/>
      </w:divBdr>
    </w:div>
    <w:div w:id="20827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22R0858&amp;qid=168501861107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48AF-0191-4AD4-AE2D-CBCB15AC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5344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2023-06-13T06:07:00Z</dcterms:created>
  <dcterms:modified xsi:type="dcterms:W3CDTF">2023-06-13T06:07:00Z</dcterms:modified>
</cp:coreProperties>
</file>