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FC5" w:rsidRDefault="00571FC5">
      <w:pPr>
        <w:rPr>
          <w:b/>
        </w:rPr>
      </w:pPr>
      <w:bookmarkStart w:id="0" w:name="_GoBack"/>
      <w:bookmarkEnd w:id="0"/>
    </w:p>
    <w:p w:rsidR="00671A25" w:rsidRDefault="00695F6E">
      <w:pPr>
        <w:rPr>
          <w:b/>
        </w:rPr>
      </w:pPr>
      <w:r>
        <w:rPr>
          <w:b/>
        </w:rPr>
        <w:t>PERSBERICHT</w:t>
      </w:r>
      <w:r w:rsidR="00013EBC">
        <w:rPr>
          <w:b/>
        </w:rPr>
        <w:t xml:space="preserve"> – MELDING TRANSACTIE</w:t>
      </w:r>
    </w:p>
    <w:p w:rsidR="00695F6E" w:rsidRPr="009006C1" w:rsidRDefault="00695F6E" w:rsidP="00571FC5">
      <w:pPr>
        <w:jc w:val="right"/>
      </w:pPr>
      <w:r>
        <w:rPr>
          <w:b/>
        </w:rPr>
        <w:tab/>
      </w:r>
      <w:r w:rsidRPr="00695F6E">
        <w:tab/>
      </w:r>
      <w:r w:rsidRPr="00695F6E">
        <w:tab/>
      </w:r>
      <w:r w:rsidRPr="00695F6E">
        <w:tab/>
      </w:r>
      <w:r w:rsidRPr="00695F6E">
        <w:tab/>
      </w:r>
      <w:r w:rsidRPr="00695F6E">
        <w:tab/>
      </w:r>
      <w:r w:rsidRPr="00695F6E">
        <w:tab/>
      </w:r>
      <w:r w:rsidRPr="00695F6E">
        <w:tab/>
        <w:t>Merelbeke</w:t>
      </w:r>
      <w:r w:rsidRPr="009006C1">
        <w:t xml:space="preserve">, </w:t>
      </w:r>
      <w:r w:rsidR="009657D3">
        <w:t>6</w:t>
      </w:r>
      <w:r w:rsidR="0082532C">
        <w:t xml:space="preserve"> april</w:t>
      </w:r>
      <w:r w:rsidR="00AC5A47">
        <w:t xml:space="preserve"> 2018</w:t>
      </w:r>
    </w:p>
    <w:p w:rsidR="009D5E06" w:rsidRPr="009006C1" w:rsidRDefault="009D5E06" w:rsidP="00684189">
      <w:pPr>
        <w:jc w:val="both"/>
        <w:rPr>
          <w:i/>
        </w:rPr>
      </w:pPr>
    </w:p>
    <w:p w:rsidR="005F7E01" w:rsidRPr="009006C1" w:rsidRDefault="00013EBC" w:rsidP="00816E69">
      <w:pPr>
        <w:spacing w:after="0"/>
        <w:jc w:val="both"/>
      </w:pPr>
      <w:r w:rsidRPr="009006C1">
        <w:t xml:space="preserve">Bij persbericht van 28 september 2017 heeft Alychlo NV (Alychlo) een </w:t>
      </w:r>
      <w:r w:rsidR="00F6343A" w:rsidRPr="009006C1">
        <w:t xml:space="preserve">verplicht </w:t>
      </w:r>
      <w:r w:rsidRPr="009006C1">
        <w:t>openbaar bod</w:t>
      </w:r>
      <w:r w:rsidR="00F6343A" w:rsidRPr="009006C1">
        <w:t xml:space="preserve"> (Bod)</w:t>
      </w:r>
      <w:r w:rsidRPr="009006C1">
        <w:t xml:space="preserve"> op de aandelen in SnowWorld N.V.</w:t>
      </w:r>
      <w:r w:rsidR="00F6343A" w:rsidRPr="009006C1">
        <w:t xml:space="preserve"> (SnowWorld)</w:t>
      </w:r>
      <w:r w:rsidRPr="009006C1">
        <w:t xml:space="preserve"> aangekondigd.</w:t>
      </w:r>
      <w:r w:rsidR="00330D3F">
        <w:t xml:space="preserve"> Alychlo NV verwijst </w:t>
      </w:r>
      <w:r w:rsidR="00330D3F" w:rsidRPr="00330D3F">
        <w:rPr>
          <w:lang w:val="nl-NL"/>
        </w:rPr>
        <w:t xml:space="preserve">overeenkomstig artikel 5:74 lid 4 </w:t>
      </w:r>
      <w:proofErr w:type="spellStart"/>
      <w:r w:rsidR="00330D3F" w:rsidRPr="00330D3F">
        <w:rPr>
          <w:lang w:val="nl-NL"/>
        </w:rPr>
        <w:t>Wft</w:t>
      </w:r>
      <w:proofErr w:type="spellEnd"/>
      <w:r w:rsidR="00330D3F" w:rsidRPr="00330D3F">
        <w:rPr>
          <w:lang w:val="nl-NL"/>
        </w:rPr>
        <w:t xml:space="preserve"> naar het goedgekeurde biedingsbericht</w:t>
      </w:r>
      <w:r w:rsidR="00330D3F">
        <w:rPr>
          <w:lang w:val="nl-NL"/>
        </w:rPr>
        <w:t xml:space="preserve"> van 13 maart 2018.</w:t>
      </w:r>
      <w:r w:rsidRPr="009006C1">
        <w:t xml:space="preserve"> </w:t>
      </w:r>
      <w:r w:rsidR="00F6343A" w:rsidRPr="009006C1">
        <w:t xml:space="preserve">In verband met dit Bod maakt Alychlo melding dat zij op </w:t>
      </w:r>
      <w:r w:rsidR="009657D3">
        <w:t>6</w:t>
      </w:r>
      <w:r w:rsidR="0082532C">
        <w:t xml:space="preserve"> april</w:t>
      </w:r>
      <w:r w:rsidR="00A956DF">
        <w:t xml:space="preserve"> </w:t>
      </w:r>
      <w:r w:rsidR="00AC5A47">
        <w:t>2018</w:t>
      </w:r>
      <w:r w:rsidR="00F6343A" w:rsidRPr="009006C1">
        <w:t xml:space="preserve"> </w:t>
      </w:r>
      <w:r w:rsidR="00DE7122" w:rsidRPr="009006C1">
        <w:t xml:space="preserve">op de beurs </w:t>
      </w:r>
      <w:r w:rsidR="009657D3">
        <w:t>168</w:t>
      </w:r>
      <w:r w:rsidR="00A964EF">
        <w:t xml:space="preserve"> </w:t>
      </w:r>
      <w:r w:rsidR="00E15692">
        <w:t>aand</w:t>
      </w:r>
      <w:r w:rsidR="00200672">
        <w:t>e</w:t>
      </w:r>
      <w:r w:rsidR="005F7E01" w:rsidRPr="009006C1">
        <w:t>l</w:t>
      </w:r>
      <w:r w:rsidR="00E15692">
        <w:t>en</w:t>
      </w:r>
      <w:r w:rsidR="005F7E01" w:rsidRPr="009006C1">
        <w:t xml:space="preserve"> in </w:t>
      </w:r>
      <w:r w:rsidR="00F6343A" w:rsidRPr="009006C1">
        <w:t>SnowWorld</w:t>
      </w:r>
      <w:r w:rsidR="005F7E01" w:rsidRPr="009006C1">
        <w:t xml:space="preserve"> gekocht </w:t>
      </w:r>
      <w:r w:rsidR="00BC5AF2" w:rsidRPr="009006C1">
        <w:t xml:space="preserve">heeft </w:t>
      </w:r>
      <w:r w:rsidR="006120EF">
        <w:t>tegen een prijs van EUR 9,</w:t>
      </w:r>
      <w:r w:rsidR="0012340F">
        <w:t>48</w:t>
      </w:r>
      <w:r w:rsidR="00561521">
        <w:t xml:space="preserve"> per</w:t>
      </w:r>
      <w:r w:rsidR="00200672">
        <w:t xml:space="preserve"> </w:t>
      </w:r>
      <w:r w:rsidRPr="009006C1">
        <w:t>aandeel</w:t>
      </w:r>
      <w:r w:rsidR="00F6343A" w:rsidRPr="009006C1">
        <w:t>, van welke transactie hieronder een schematisch overzicht is opgenomen.</w:t>
      </w:r>
    </w:p>
    <w:p w:rsidR="005F7E01" w:rsidRPr="009006C1" w:rsidRDefault="005F7E01" w:rsidP="00816E69">
      <w:pPr>
        <w:spacing w:after="0"/>
        <w:jc w:val="both"/>
      </w:pPr>
    </w:p>
    <w:tbl>
      <w:tblPr>
        <w:tblStyle w:val="TableGrid"/>
        <w:tblW w:w="9230" w:type="dxa"/>
        <w:tblLook w:val="04A0" w:firstRow="1" w:lastRow="0" w:firstColumn="1" w:lastColumn="0" w:noHBand="0" w:noVBand="1"/>
      </w:tblPr>
      <w:tblGrid>
        <w:gridCol w:w="2122"/>
        <w:gridCol w:w="1670"/>
        <w:gridCol w:w="1812"/>
        <w:gridCol w:w="1904"/>
        <w:gridCol w:w="1722"/>
      </w:tblGrid>
      <w:tr w:rsidR="005F7E01" w:rsidRPr="009006C1" w:rsidTr="00237025">
        <w:tc>
          <w:tcPr>
            <w:tcW w:w="2122" w:type="dxa"/>
          </w:tcPr>
          <w:p w:rsidR="005F7E01" w:rsidRPr="009006C1" w:rsidRDefault="005F7E01" w:rsidP="00816E69">
            <w:pPr>
              <w:jc w:val="both"/>
            </w:pPr>
            <w:r w:rsidRPr="009006C1">
              <w:t>Datum</w:t>
            </w:r>
          </w:p>
        </w:tc>
        <w:tc>
          <w:tcPr>
            <w:tcW w:w="1670" w:type="dxa"/>
          </w:tcPr>
          <w:p w:rsidR="005F7E01" w:rsidRPr="009006C1" w:rsidRDefault="005F7E01" w:rsidP="00816E69">
            <w:pPr>
              <w:jc w:val="both"/>
            </w:pPr>
            <w:r w:rsidRPr="009006C1">
              <w:t>Type transactie</w:t>
            </w:r>
          </w:p>
        </w:tc>
        <w:tc>
          <w:tcPr>
            <w:tcW w:w="1812" w:type="dxa"/>
          </w:tcPr>
          <w:p w:rsidR="005F7E01" w:rsidRPr="009006C1" w:rsidRDefault="005F7E01" w:rsidP="00816E69">
            <w:pPr>
              <w:jc w:val="both"/>
            </w:pPr>
            <w:r w:rsidRPr="009006C1">
              <w:t>Aantal effecten</w:t>
            </w:r>
          </w:p>
        </w:tc>
        <w:tc>
          <w:tcPr>
            <w:tcW w:w="1904" w:type="dxa"/>
          </w:tcPr>
          <w:p w:rsidR="005F7E01" w:rsidRPr="009006C1" w:rsidRDefault="005F7E01" w:rsidP="00816E69">
            <w:pPr>
              <w:jc w:val="both"/>
            </w:pPr>
            <w:r w:rsidRPr="009006C1">
              <w:t>Type effecten</w:t>
            </w:r>
          </w:p>
        </w:tc>
        <w:tc>
          <w:tcPr>
            <w:tcW w:w="1722" w:type="dxa"/>
          </w:tcPr>
          <w:p w:rsidR="005F7E01" w:rsidRPr="009006C1" w:rsidRDefault="005F7E01" w:rsidP="00816E69">
            <w:pPr>
              <w:jc w:val="both"/>
            </w:pPr>
            <w:r w:rsidRPr="009006C1">
              <w:t>Prijs (EUR)</w:t>
            </w:r>
          </w:p>
        </w:tc>
      </w:tr>
      <w:tr w:rsidR="005F7E01" w:rsidRPr="009006C1" w:rsidTr="00237025">
        <w:tc>
          <w:tcPr>
            <w:tcW w:w="2122" w:type="dxa"/>
          </w:tcPr>
          <w:p w:rsidR="005F7E01" w:rsidRPr="009006C1" w:rsidRDefault="009657D3" w:rsidP="00A956DF">
            <w:pPr>
              <w:jc w:val="both"/>
            </w:pPr>
            <w:r>
              <w:t>6</w:t>
            </w:r>
            <w:r w:rsidR="0082532C">
              <w:t xml:space="preserve"> april</w:t>
            </w:r>
            <w:r w:rsidR="00AC5A47">
              <w:t xml:space="preserve"> 2018</w:t>
            </w:r>
            <w:r w:rsidR="00747767">
              <w:t xml:space="preserve"> </w:t>
            </w:r>
          </w:p>
        </w:tc>
        <w:tc>
          <w:tcPr>
            <w:tcW w:w="1670" w:type="dxa"/>
          </w:tcPr>
          <w:p w:rsidR="005F7E01" w:rsidRPr="009006C1" w:rsidRDefault="005F7E01" w:rsidP="00816E69">
            <w:pPr>
              <w:jc w:val="both"/>
            </w:pPr>
            <w:r w:rsidRPr="009006C1">
              <w:t>Koop</w:t>
            </w:r>
          </w:p>
        </w:tc>
        <w:tc>
          <w:tcPr>
            <w:tcW w:w="1812" w:type="dxa"/>
          </w:tcPr>
          <w:p w:rsidR="005F7E01" w:rsidRPr="009006C1" w:rsidRDefault="009657D3" w:rsidP="00816E69">
            <w:pPr>
              <w:jc w:val="both"/>
            </w:pPr>
            <w:r>
              <w:t>168</w:t>
            </w:r>
          </w:p>
        </w:tc>
        <w:tc>
          <w:tcPr>
            <w:tcW w:w="1904" w:type="dxa"/>
          </w:tcPr>
          <w:p w:rsidR="005F7E01" w:rsidRPr="009006C1" w:rsidRDefault="005F7E01" w:rsidP="00200672">
            <w:pPr>
              <w:jc w:val="both"/>
            </w:pPr>
            <w:r w:rsidRPr="009006C1">
              <w:t>Gewo</w:t>
            </w:r>
            <w:r w:rsidR="00E15692">
              <w:t>ne</w:t>
            </w:r>
            <w:r w:rsidR="00237025">
              <w:t xml:space="preserve"> </w:t>
            </w:r>
            <w:r w:rsidRPr="009006C1">
              <w:t>aande</w:t>
            </w:r>
            <w:r w:rsidR="00E15692">
              <w:t>len</w:t>
            </w:r>
          </w:p>
        </w:tc>
        <w:tc>
          <w:tcPr>
            <w:tcW w:w="1722" w:type="dxa"/>
          </w:tcPr>
          <w:p w:rsidR="005F7E01" w:rsidRPr="009006C1" w:rsidRDefault="0012340F" w:rsidP="00816E69">
            <w:pPr>
              <w:jc w:val="both"/>
            </w:pPr>
            <w:r>
              <w:t>9,48</w:t>
            </w:r>
          </w:p>
        </w:tc>
      </w:tr>
    </w:tbl>
    <w:p w:rsidR="005F7E01" w:rsidRPr="009006C1" w:rsidRDefault="005F7E01" w:rsidP="00816E69">
      <w:pPr>
        <w:spacing w:after="0"/>
        <w:jc w:val="both"/>
      </w:pPr>
    </w:p>
    <w:p w:rsidR="005F7E01" w:rsidRDefault="00C46A70" w:rsidP="00816E69">
      <w:pPr>
        <w:spacing w:after="0"/>
        <w:jc w:val="both"/>
      </w:pPr>
      <w:r>
        <w:t>Als gevolg van deze transactie houdt Alych</w:t>
      </w:r>
      <w:r w:rsidR="00CE3AC3">
        <w:t xml:space="preserve">lo nu een reëel belang van </w:t>
      </w:r>
      <w:r w:rsidR="009657D3">
        <w:t>74,06</w:t>
      </w:r>
      <w:r>
        <w:t xml:space="preserve">% en een potentieel belang van </w:t>
      </w:r>
      <w:r w:rsidR="00A956DF">
        <w:t>9,25</w:t>
      </w:r>
      <w:r>
        <w:t>% in SnowWorld.</w:t>
      </w:r>
    </w:p>
    <w:p w:rsidR="00816E69" w:rsidRPr="00C46A70" w:rsidRDefault="00816E69" w:rsidP="00684189">
      <w:pPr>
        <w:spacing w:after="0"/>
        <w:jc w:val="both"/>
        <w:rPr>
          <w:b/>
        </w:rPr>
      </w:pPr>
    </w:p>
    <w:p w:rsidR="009C7287" w:rsidRPr="009C7287" w:rsidRDefault="004852E4" w:rsidP="00F6343A">
      <w:pPr>
        <w:jc w:val="both"/>
      </w:pPr>
      <w:r>
        <w:rPr>
          <w:i/>
        </w:rPr>
        <w:t xml:space="preserve">Dit persbericht is uitgegeven door Alychlo ingevolge de bepalingen van artikel </w:t>
      </w:r>
      <w:r w:rsidR="00DD02F3">
        <w:rPr>
          <w:i/>
        </w:rPr>
        <w:t>13</w:t>
      </w:r>
      <w:r w:rsidR="005F7E01">
        <w:rPr>
          <w:i/>
        </w:rPr>
        <w:t xml:space="preserve"> van het</w:t>
      </w:r>
      <w:r w:rsidR="00F6343A">
        <w:rPr>
          <w:i/>
        </w:rPr>
        <w:t xml:space="preserve"> Besluit Openbare Biedingen </w:t>
      </w:r>
      <w:proofErr w:type="spellStart"/>
      <w:r w:rsidR="00F6343A">
        <w:rPr>
          <w:i/>
        </w:rPr>
        <w:t>Wft</w:t>
      </w:r>
      <w:proofErr w:type="spellEnd"/>
      <w:r w:rsidR="00E54A1A">
        <w:rPr>
          <w:i/>
        </w:rPr>
        <w:t xml:space="preserve">. </w:t>
      </w:r>
      <w:r>
        <w:rPr>
          <w:i/>
        </w:rPr>
        <w:t xml:space="preserve">Deze mededeling strekt uitsluitend ter informatie en geldt niet als bod of uitnodiging tot het kopen of verkopen van effecten van SnowWorld in enige jurisdictie. </w:t>
      </w:r>
    </w:p>
    <w:p w:rsidR="006D3019" w:rsidRDefault="006D3019" w:rsidP="00684189">
      <w:pPr>
        <w:spacing w:after="0"/>
        <w:jc w:val="both"/>
      </w:pPr>
      <w:r>
        <w:t>---------------------------------------------------------------------------------------------------------------------------</w:t>
      </w:r>
    </w:p>
    <w:p w:rsidR="002D294F" w:rsidRDefault="002D294F" w:rsidP="00684189">
      <w:pPr>
        <w:spacing w:after="0"/>
        <w:jc w:val="both"/>
        <w:rPr>
          <w:b/>
          <w:i/>
        </w:rPr>
      </w:pPr>
    </w:p>
    <w:p w:rsidR="006D3019" w:rsidRDefault="006D3019" w:rsidP="00684189">
      <w:pPr>
        <w:spacing w:after="0"/>
        <w:jc w:val="both"/>
      </w:pPr>
      <w:r w:rsidRPr="00816E69">
        <w:rPr>
          <w:b/>
          <w:i/>
        </w:rPr>
        <w:t>Voor meer informatie</w:t>
      </w:r>
    </w:p>
    <w:p w:rsidR="006D3019" w:rsidRPr="008505BF" w:rsidRDefault="006D3019" w:rsidP="00684189">
      <w:pPr>
        <w:spacing w:after="0"/>
        <w:jc w:val="both"/>
      </w:pPr>
      <w:r w:rsidRPr="008505BF">
        <w:t>Pieter Bourgeois, Investment Manager</w:t>
      </w:r>
      <w:r w:rsidR="009D5E06" w:rsidRPr="008505BF">
        <w:t xml:space="preserve"> Alychlo</w:t>
      </w:r>
      <w:r w:rsidRPr="008505BF">
        <w:t xml:space="preserve">, +32 478 54 84 </w:t>
      </w:r>
      <w:hyperlink r:id="rId7" w:history="1">
        <w:r w:rsidR="00FF2501" w:rsidRPr="00FF2501">
          <w:t xml:space="preserve">91 / </w:t>
        </w:r>
        <w:r w:rsidR="006E4C85" w:rsidRPr="008505BF">
          <w:rPr>
            <w:rStyle w:val="Hyperlink"/>
          </w:rPr>
          <w:t>pieter@alychlo.com</w:t>
        </w:r>
      </w:hyperlink>
    </w:p>
    <w:p w:rsidR="00571FC5" w:rsidRPr="008505BF" w:rsidRDefault="00571FC5" w:rsidP="00684189">
      <w:pPr>
        <w:spacing w:after="0"/>
        <w:jc w:val="both"/>
        <w:rPr>
          <w:b/>
          <w:i/>
        </w:rPr>
      </w:pPr>
    </w:p>
    <w:p w:rsidR="00E54A1A" w:rsidRPr="008505BF" w:rsidRDefault="00E54A1A" w:rsidP="00E54A1A">
      <w:pPr>
        <w:spacing w:after="0"/>
        <w:jc w:val="both"/>
        <w:rPr>
          <w:b/>
          <w:i/>
        </w:rPr>
      </w:pPr>
      <w:r w:rsidRPr="008505BF">
        <w:rPr>
          <w:b/>
          <w:i/>
        </w:rPr>
        <w:t>Over SnowWorld</w:t>
      </w:r>
    </w:p>
    <w:p w:rsidR="00E54A1A" w:rsidRDefault="00E54A1A" w:rsidP="00E54A1A">
      <w:pPr>
        <w:spacing w:after="0"/>
        <w:jc w:val="both"/>
      </w:pPr>
      <w:r w:rsidRPr="006D3019">
        <w:t>SnowWorld N.V. is een in Zoetermeer gevestigde beur</w:t>
      </w:r>
      <w:r>
        <w:t xml:space="preserve">sgenoteerde </w:t>
      </w:r>
      <w:proofErr w:type="gramStart"/>
      <w:r>
        <w:t xml:space="preserve">vennootschap.  </w:t>
      </w:r>
      <w:proofErr w:type="gramEnd"/>
      <w:r>
        <w:t xml:space="preserve">SnowWorld is met haar twee indoor skifaciliteiten in Nederland één van de leidende ondernemingen in deze industrie van de </w:t>
      </w:r>
      <w:proofErr w:type="gramStart"/>
      <w:r>
        <w:t xml:space="preserve">wereld.  </w:t>
      </w:r>
      <w:proofErr w:type="gramEnd"/>
      <w:r>
        <w:t xml:space="preserve">SnowWorld heeft sinds haar oprichting in 1996 door de heer J.H.M. Hendriks een snelle groei </w:t>
      </w:r>
      <w:proofErr w:type="gramStart"/>
      <w:r>
        <w:t xml:space="preserve">doorgemaakt.  In  </w:t>
      </w:r>
      <w:proofErr w:type="gramEnd"/>
      <w:r>
        <w:t>verband met de strategie van SnowWorld om het bewezen succesvolle concept verder in Europa te kunnen uitrollen heeft SnowWorld in 2013 de stap naar de beurs gemaakt.</w:t>
      </w:r>
    </w:p>
    <w:p w:rsidR="00E54A1A" w:rsidRPr="006D3019" w:rsidRDefault="00E54A1A" w:rsidP="00237025">
      <w:pPr>
        <w:spacing w:after="0"/>
        <w:jc w:val="both"/>
      </w:pPr>
    </w:p>
    <w:p w:rsidR="00E54A1A" w:rsidRPr="008505BF" w:rsidRDefault="00E54A1A" w:rsidP="00E54A1A">
      <w:pPr>
        <w:spacing w:after="0"/>
        <w:jc w:val="both"/>
        <w:rPr>
          <w:b/>
          <w:i/>
        </w:rPr>
      </w:pPr>
      <w:r w:rsidRPr="008505BF">
        <w:rPr>
          <w:b/>
          <w:i/>
        </w:rPr>
        <w:t xml:space="preserve">Over Alychlo </w:t>
      </w:r>
    </w:p>
    <w:p w:rsidR="009D5E06" w:rsidRPr="00524255" w:rsidRDefault="00E54A1A" w:rsidP="00684189">
      <w:pPr>
        <w:spacing w:after="0"/>
        <w:jc w:val="both"/>
      </w:pPr>
      <w:r w:rsidRPr="00524255">
        <w:t>Alychlo NV is de familiale investeringsmaatschap</w:t>
      </w:r>
      <w:r>
        <w:t xml:space="preserve">pij van ondernemer Marc </w:t>
      </w:r>
      <w:proofErr w:type="gramStart"/>
      <w:r>
        <w:t xml:space="preserve">Coucke.  </w:t>
      </w:r>
      <w:proofErr w:type="gramEnd"/>
      <w:r>
        <w:t xml:space="preserve">Alychlo investeert in groeibedrijven en zorgt voor actieve ondersteuning van het </w:t>
      </w:r>
      <w:proofErr w:type="gramStart"/>
      <w:r>
        <w:t xml:space="preserve">management.  </w:t>
      </w:r>
      <w:proofErr w:type="gramEnd"/>
      <w:r>
        <w:t xml:space="preserve">Huidige investeringen zijn onder meer Ceres </w:t>
      </w:r>
      <w:proofErr w:type="spellStart"/>
      <w:r>
        <w:t>Pharma</w:t>
      </w:r>
      <w:proofErr w:type="spellEnd"/>
      <w:r>
        <w:t xml:space="preserve"> (voorschriftvrije geneesmiddelen), </w:t>
      </w:r>
      <w:proofErr w:type="spellStart"/>
      <w:r>
        <w:t>AnimalCare</w:t>
      </w:r>
      <w:proofErr w:type="spellEnd"/>
      <w:r>
        <w:t>/</w:t>
      </w:r>
      <w:proofErr w:type="spellStart"/>
      <w:r>
        <w:t>Ecuphar</w:t>
      </w:r>
      <w:proofErr w:type="spellEnd"/>
      <w:r>
        <w:t xml:space="preserve"> (specialist in dierengeneeskunde), </w:t>
      </w:r>
      <w:proofErr w:type="spellStart"/>
      <w:r>
        <w:t>MiDiagnostics</w:t>
      </w:r>
      <w:proofErr w:type="spellEnd"/>
      <w:r>
        <w:t xml:space="preserve"> (chips voor medische diagnose), </w:t>
      </w:r>
      <w:proofErr w:type="spellStart"/>
      <w:r>
        <w:t>Fagron</w:t>
      </w:r>
      <w:proofErr w:type="spellEnd"/>
      <w:r>
        <w:t xml:space="preserve"> (farmaceutische bereidingen), </w:t>
      </w:r>
      <w:proofErr w:type="spellStart"/>
      <w:r>
        <w:t>Mithra</w:t>
      </w:r>
      <w:proofErr w:type="spellEnd"/>
      <w:r>
        <w:t xml:space="preserve"> </w:t>
      </w:r>
      <w:proofErr w:type="spellStart"/>
      <w:r>
        <w:t>Pharmaceuticals</w:t>
      </w:r>
      <w:proofErr w:type="spellEnd"/>
      <w:r>
        <w:t xml:space="preserve"> (expert in vrouwelijke gezondheid), Sophia Genetics (oncologische DNA analyse), DROIA (ontwikkeling van kankertherapieën), Versluys (vastgoed en hoogwaardige projectontwikkeling), La </w:t>
      </w:r>
      <w:proofErr w:type="spellStart"/>
      <w:r>
        <w:t>Petite</w:t>
      </w:r>
      <w:proofErr w:type="spellEnd"/>
      <w:r>
        <w:t xml:space="preserve"> </w:t>
      </w:r>
      <w:proofErr w:type="spellStart"/>
      <w:r>
        <w:t>Merveille</w:t>
      </w:r>
      <w:proofErr w:type="spellEnd"/>
      <w:r>
        <w:t xml:space="preserve"> (natuur- en avonturenproject in Durbuy) en </w:t>
      </w:r>
      <w:proofErr w:type="spellStart"/>
      <w:r>
        <w:t>Pairi</w:t>
      </w:r>
      <w:proofErr w:type="spellEnd"/>
      <w:r>
        <w:t xml:space="preserve"> </w:t>
      </w:r>
      <w:proofErr w:type="spellStart"/>
      <w:r>
        <w:t>Daiza</w:t>
      </w:r>
      <w:proofErr w:type="spellEnd"/>
      <w:r>
        <w:t xml:space="preserve"> (uniek dierenpark).</w:t>
      </w:r>
    </w:p>
    <w:sectPr w:rsidR="009D5E06" w:rsidRPr="00524255" w:rsidSect="00237025">
      <w:headerReference w:type="default" r:id="rId8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82B" w:rsidRDefault="0001482B" w:rsidP="00816E69">
      <w:pPr>
        <w:spacing w:after="0" w:line="240" w:lineRule="auto"/>
      </w:pPr>
      <w:r>
        <w:separator/>
      </w:r>
    </w:p>
  </w:endnote>
  <w:endnote w:type="continuationSeparator" w:id="0">
    <w:p w:rsidR="0001482B" w:rsidRDefault="0001482B" w:rsidP="00816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82B" w:rsidRDefault="0001482B" w:rsidP="00816E69">
      <w:pPr>
        <w:spacing w:after="0" w:line="240" w:lineRule="auto"/>
      </w:pPr>
      <w:r>
        <w:separator/>
      </w:r>
    </w:p>
  </w:footnote>
  <w:footnote w:type="continuationSeparator" w:id="0">
    <w:p w:rsidR="0001482B" w:rsidRDefault="0001482B" w:rsidP="00816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FC5" w:rsidRDefault="00816E69">
    <w:pPr>
      <w:pStyle w:val="Header"/>
      <w:rPr>
        <w:i/>
      </w:rPr>
    </w:pPr>
    <w:r w:rsidRPr="00C64FDE">
      <w:rPr>
        <w:noProof/>
        <w:lang w:val="nl-NL" w:eastAsia="nl-NL"/>
      </w:rPr>
      <w:drawing>
        <wp:inline distT="0" distB="0" distL="0" distR="0">
          <wp:extent cx="1704975" cy="600075"/>
          <wp:effectExtent l="0" t="0" r="9525" b="9525"/>
          <wp:docPr id="5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1FC5" w:rsidRPr="00571FC5">
      <w:rPr>
        <w:i/>
      </w:rPr>
      <w:t xml:space="preserve"> </w:t>
    </w:r>
  </w:p>
  <w:p w:rsidR="00571FC5" w:rsidRDefault="00571FC5">
    <w:pPr>
      <w:pStyle w:val="Header"/>
      <w:rPr>
        <w:i/>
      </w:rPr>
    </w:pPr>
  </w:p>
  <w:p w:rsidR="00816E69" w:rsidRDefault="00571FC5" w:rsidP="002D294F">
    <w:pPr>
      <w:pStyle w:val="Header"/>
      <w:jc w:val="center"/>
    </w:pPr>
    <w:r>
      <w:rPr>
        <w:i/>
      </w:rPr>
      <w:t xml:space="preserve">Deze mededeling is niet voor vrijgave, distributie of publicatie, geheel </w:t>
    </w:r>
    <w:r w:rsidR="004807F5">
      <w:rPr>
        <w:i/>
      </w:rPr>
      <w:t>of</w:t>
    </w:r>
    <w:r>
      <w:rPr>
        <w:i/>
      </w:rPr>
      <w:t xml:space="preserve"> gedeeltelijk, </w:t>
    </w:r>
    <w:r w:rsidR="004807F5">
      <w:rPr>
        <w:i/>
      </w:rPr>
      <w:br/>
    </w:r>
    <w:r>
      <w:rPr>
        <w:i/>
      </w:rPr>
      <w:t>in of naar de Verenigde Stat</w:t>
    </w:r>
    <w:r w:rsidR="004807F5">
      <w:rPr>
        <w:i/>
      </w:rPr>
      <w:t>en van Amerika, Japan of Canada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55F"/>
    <w:rsid w:val="00000CC9"/>
    <w:rsid w:val="00013EBC"/>
    <w:rsid w:val="0001482B"/>
    <w:rsid w:val="000457DE"/>
    <w:rsid w:val="0004610A"/>
    <w:rsid w:val="00067276"/>
    <w:rsid w:val="00075090"/>
    <w:rsid w:val="00083C62"/>
    <w:rsid w:val="00086D41"/>
    <w:rsid w:val="00091976"/>
    <w:rsid w:val="000A41E6"/>
    <w:rsid w:val="000D6F05"/>
    <w:rsid w:val="000E230F"/>
    <w:rsid w:val="001150E8"/>
    <w:rsid w:val="0012340F"/>
    <w:rsid w:val="00132BEF"/>
    <w:rsid w:val="00136A1D"/>
    <w:rsid w:val="00142A03"/>
    <w:rsid w:val="00177192"/>
    <w:rsid w:val="00200672"/>
    <w:rsid w:val="00214A91"/>
    <w:rsid w:val="002221FD"/>
    <w:rsid w:val="00237025"/>
    <w:rsid w:val="002406D3"/>
    <w:rsid w:val="00275B57"/>
    <w:rsid w:val="002B10E4"/>
    <w:rsid w:val="002C73BE"/>
    <w:rsid w:val="002D294F"/>
    <w:rsid w:val="00313A53"/>
    <w:rsid w:val="00322B96"/>
    <w:rsid w:val="00325670"/>
    <w:rsid w:val="00330D3F"/>
    <w:rsid w:val="00367B9F"/>
    <w:rsid w:val="00370A7E"/>
    <w:rsid w:val="00370E52"/>
    <w:rsid w:val="003720DE"/>
    <w:rsid w:val="003907FC"/>
    <w:rsid w:val="003A4286"/>
    <w:rsid w:val="003F4DFA"/>
    <w:rsid w:val="004001FB"/>
    <w:rsid w:val="0043229C"/>
    <w:rsid w:val="004357DE"/>
    <w:rsid w:val="004379CB"/>
    <w:rsid w:val="00445BCA"/>
    <w:rsid w:val="004651C7"/>
    <w:rsid w:val="0046689F"/>
    <w:rsid w:val="004807F5"/>
    <w:rsid w:val="004852E4"/>
    <w:rsid w:val="004D355F"/>
    <w:rsid w:val="005038EF"/>
    <w:rsid w:val="005054BB"/>
    <w:rsid w:val="00524255"/>
    <w:rsid w:val="00561488"/>
    <w:rsid w:val="00561521"/>
    <w:rsid w:val="00571FC5"/>
    <w:rsid w:val="00593C34"/>
    <w:rsid w:val="005A5E7A"/>
    <w:rsid w:val="005E31FE"/>
    <w:rsid w:val="005F7E01"/>
    <w:rsid w:val="006120EF"/>
    <w:rsid w:val="006313F3"/>
    <w:rsid w:val="00641FCB"/>
    <w:rsid w:val="00662AAC"/>
    <w:rsid w:val="00671A25"/>
    <w:rsid w:val="0067410F"/>
    <w:rsid w:val="00684189"/>
    <w:rsid w:val="00695F6E"/>
    <w:rsid w:val="006C020D"/>
    <w:rsid w:val="006C35C9"/>
    <w:rsid w:val="006D3019"/>
    <w:rsid w:val="006D6276"/>
    <w:rsid w:val="006E4C85"/>
    <w:rsid w:val="00747767"/>
    <w:rsid w:val="007B24E0"/>
    <w:rsid w:val="007E79F5"/>
    <w:rsid w:val="007F22EC"/>
    <w:rsid w:val="007F4002"/>
    <w:rsid w:val="00805E80"/>
    <w:rsid w:val="00816E69"/>
    <w:rsid w:val="0082389E"/>
    <w:rsid w:val="0082532C"/>
    <w:rsid w:val="0082684A"/>
    <w:rsid w:val="0083105B"/>
    <w:rsid w:val="008505BF"/>
    <w:rsid w:val="00854AA7"/>
    <w:rsid w:val="008704B0"/>
    <w:rsid w:val="00883DBE"/>
    <w:rsid w:val="008947C0"/>
    <w:rsid w:val="008A62F1"/>
    <w:rsid w:val="009006C1"/>
    <w:rsid w:val="0092405D"/>
    <w:rsid w:val="00947AF1"/>
    <w:rsid w:val="009657D3"/>
    <w:rsid w:val="00993AA2"/>
    <w:rsid w:val="009B01A2"/>
    <w:rsid w:val="009B47AE"/>
    <w:rsid w:val="009C7287"/>
    <w:rsid w:val="009D1E2D"/>
    <w:rsid w:val="009D3FC9"/>
    <w:rsid w:val="009D5E06"/>
    <w:rsid w:val="00A059B1"/>
    <w:rsid w:val="00A12508"/>
    <w:rsid w:val="00A225AB"/>
    <w:rsid w:val="00A273F5"/>
    <w:rsid w:val="00A34D21"/>
    <w:rsid w:val="00A4383F"/>
    <w:rsid w:val="00A75C9D"/>
    <w:rsid w:val="00A956DF"/>
    <w:rsid w:val="00A964EF"/>
    <w:rsid w:val="00AC5A47"/>
    <w:rsid w:val="00AF32AE"/>
    <w:rsid w:val="00B25EA4"/>
    <w:rsid w:val="00B261F2"/>
    <w:rsid w:val="00B40EA4"/>
    <w:rsid w:val="00B430B7"/>
    <w:rsid w:val="00B43F48"/>
    <w:rsid w:val="00B712A4"/>
    <w:rsid w:val="00B7512F"/>
    <w:rsid w:val="00B77A5F"/>
    <w:rsid w:val="00B94292"/>
    <w:rsid w:val="00BA1361"/>
    <w:rsid w:val="00BA1EE5"/>
    <w:rsid w:val="00BA32FC"/>
    <w:rsid w:val="00BB7950"/>
    <w:rsid w:val="00BC5AF2"/>
    <w:rsid w:val="00BE59D6"/>
    <w:rsid w:val="00BE65B2"/>
    <w:rsid w:val="00BF5F40"/>
    <w:rsid w:val="00C034CE"/>
    <w:rsid w:val="00C3613D"/>
    <w:rsid w:val="00C3666C"/>
    <w:rsid w:val="00C46A70"/>
    <w:rsid w:val="00C56ACA"/>
    <w:rsid w:val="00C64785"/>
    <w:rsid w:val="00C937BD"/>
    <w:rsid w:val="00CC2BFC"/>
    <w:rsid w:val="00CE2E71"/>
    <w:rsid w:val="00CE3AC3"/>
    <w:rsid w:val="00CE5B74"/>
    <w:rsid w:val="00CF6CCC"/>
    <w:rsid w:val="00D05E08"/>
    <w:rsid w:val="00D07760"/>
    <w:rsid w:val="00D10ADF"/>
    <w:rsid w:val="00D26807"/>
    <w:rsid w:val="00D70FDF"/>
    <w:rsid w:val="00D96C6C"/>
    <w:rsid w:val="00DC3907"/>
    <w:rsid w:val="00DD02F3"/>
    <w:rsid w:val="00DE7122"/>
    <w:rsid w:val="00E15692"/>
    <w:rsid w:val="00E427FD"/>
    <w:rsid w:val="00E45AE0"/>
    <w:rsid w:val="00E53223"/>
    <w:rsid w:val="00E54A1A"/>
    <w:rsid w:val="00E56645"/>
    <w:rsid w:val="00E924CC"/>
    <w:rsid w:val="00E93904"/>
    <w:rsid w:val="00EB0CA6"/>
    <w:rsid w:val="00EB1781"/>
    <w:rsid w:val="00EB2DB2"/>
    <w:rsid w:val="00EE1F20"/>
    <w:rsid w:val="00EE2B34"/>
    <w:rsid w:val="00F0168D"/>
    <w:rsid w:val="00F1428F"/>
    <w:rsid w:val="00F360D3"/>
    <w:rsid w:val="00F55F88"/>
    <w:rsid w:val="00F61260"/>
    <w:rsid w:val="00F6343A"/>
    <w:rsid w:val="00F85200"/>
    <w:rsid w:val="00F97FF4"/>
    <w:rsid w:val="00FA01E2"/>
    <w:rsid w:val="00FB09A3"/>
    <w:rsid w:val="00FC68CD"/>
    <w:rsid w:val="00FF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C4FD1B-23FC-438F-B8E1-84CFA5454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3019"/>
    <w:rPr>
      <w:color w:val="0000FF" w:themeColor="hyperlink"/>
      <w:u w:val="single"/>
    </w:rPr>
  </w:style>
  <w:style w:type="character" w:customStyle="1" w:styleId="Onopgelostemelding1">
    <w:name w:val="Onopgeloste melding1"/>
    <w:basedOn w:val="DefaultParagraphFont"/>
    <w:uiPriority w:val="99"/>
    <w:semiHidden/>
    <w:unhideWhenUsed/>
    <w:rsid w:val="006D3019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816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E69"/>
  </w:style>
  <w:style w:type="paragraph" w:styleId="Footer">
    <w:name w:val="footer"/>
    <w:basedOn w:val="Normal"/>
    <w:link w:val="FooterChar"/>
    <w:uiPriority w:val="99"/>
    <w:unhideWhenUsed/>
    <w:rsid w:val="00816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E69"/>
  </w:style>
  <w:style w:type="paragraph" w:styleId="BalloonText">
    <w:name w:val="Balloon Text"/>
    <w:basedOn w:val="Normal"/>
    <w:link w:val="BalloonTextChar"/>
    <w:uiPriority w:val="99"/>
    <w:semiHidden/>
    <w:unhideWhenUsed/>
    <w:rsid w:val="00C64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785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0168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168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168D"/>
    <w:rPr>
      <w:vertAlign w:val="superscript"/>
    </w:rPr>
  </w:style>
  <w:style w:type="table" w:styleId="TableGrid">
    <w:name w:val="Table Grid"/>
    <w:basedOn w:val="TableNormal"/>
    <w:uiPriority w:val="39"/>
    <w:rsid w:val="005F7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91%20/%20pieter@alychlo.com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7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customXml" Target="../customXml/item6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Houthoff">
  <a:themeElements>
    <a:clrScheme name="Houthoff">
      <a:dk1>
        <a:sysClr val="windowText" lastClr="000000"/>
      </a:dk1>
      <a:lt1>
        <a:sysClr val="window" lastClr="FFFFFF"/>
      </a:lt1>
      <a:dk2>
        <a:srgbClr val="5B9BD5"/>
      </a:dk2>
      <a:lt2>
        <a:srgbClr val="5C859C"/>
      </a:lt2>
      <a:accent1>
        <a:srgbClr val="004064"/>
      </a:accent1>
      <a:accent2>
        <a:srgbClr val="C3923C"/>
      </a:accent2>
      <a:accent3>
        <a:srgbClr val="912228"/>
      </a:accent3>
      <a:accent4>
        <a:srgbClr val="23662D"/>
      </a:accent4>
      <a:accent5>
        <a:srgbClr val="BE5228"/>
      </a:accent5>
      <a:accent6>
        <a:srgbClr val="6F2D52"/>
      </a:accent6>
      <a:hlink>
        <a:srgbClr val="0000FF"/>
      </a:hlink>
      <a:folHlink>
        <a:srgbClr val="800080"/>
      </a:folHlink>
    </a:clrScheme>
    <a:fontScheme name="Houthoff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B2 [Read-Only]" id="{A5025860-78FA-4F66-AF14-74C4B37B275F}" vid="{C50AD10D-5B88-4A03-931A-8F6F6E77654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1a17d7f3-a02c-4e88-b87b-9e831c62902c" ContentTypeId="0x010100AF3C3E63A8E348D0B83574E1B1F453E5003929ED3A8D04456685ACF4C22313EE1B003179F0876C424676AC6F62DFF7F73A17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lgemeen ingekomen document" ma:contentTypeID="0x010100AF3C3E63A8E348D0B83574E1B1F453E5003929ED3A8D04456685ACF4C22313EE1B003179F0876C424676AC6F62DFF7F73A1700ECA0AF6A44C4B8479C424A613E9FA306" ma:contentTypeVersion="300" ma:contentTypeDescription="Een nieuw document maken." ma:contentTypeScope="" ma:versionID="8eb2f651b53271f6940b394c09918741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7223ed5f-b6e3-451a-adf0-422e9a483d02" targetNamespace="http://schemas.microsoft.com/office/2006/metadata/properties" ma:root="true" ma:fieldsID="ea18c1c93b6d34c29576d332ec9aea1b" ns1:_="" ns3:_="" ns4:_="">
    <xsd:import namespace="http://schemas.microsoft.com/sharepoint/v3"/>
    <xsd:import namespace="936c9f6d-703f-4492-b10b-5967c53212d1"/>
    <xsd:import namespace="7223ed5f-b6e3-451a-adf0-422e9a483d02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Behandelaar" minOccurs="0"/>
                <xsd:element ref="ns3:Documentalist" minOccurs="0"/>
                <xsd:element ref="ns3:OrigineleBestandsnaam" minOccurs="0"/>
                <xsd:element ref="ns3:Scandatum" minOccurs="0"/>
                <xsd:element ref="ns1:AssignedTo" minOccurs="0"/>
                <xsd:element ref="ns3:Afzender" minOccurs="0"/>
                <xsd:element ref="ns3:Zaaknummer" minOccurs="0"/>
                <xsd:element ref="ns3:Registratienummer" minOccurs="0"/>
                <xsd:element ref="ns3:TaxCatchAllLabel" minOccurs="0"/>
                <xsd:element ref="ns3:DocumenttypeHTField0" minOccurs="0"/>
                <xsd:element ref="ns3:ToezichtstaakHTField0" minOccurs="0"/>
                <xsd:element ref="ns3:TaxCatchAll" minOccurs="0"/>
                <xsd:element ref="ns3:KanaalHTField0" minOccurs="0"/>
                <xsd:element ref="ns3:OrganisatieonderdeelHTField0" minOccurs="0"/>
                <xsd:element ref="ns3:TaxKeywordTaxHTField" minOccurs="0"/>
                <xsd:element ref="ns1:_dlc_Exempt" minOccurs="0"/>
                <xsd:element ref="ns3:ProcesHTField0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31" nillable="true" ma:displayName="Toegewezen aan" ma:list="UserInfo" ma:SearchPeopleOnly="false" ma:SharePointGroup="0" ma:internalName="AssignedTo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Exempt" ma:index="47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dexed="true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dexed="true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dexed="true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Behandelaar" ma:index="27" nillable="true" ma:displayName="Behandelaar" ma:internalName="Behandelaar" ma:readOnly="false">
      <xsd:simpleType>
        <xsd:restriction base="dms:Note">
          <xsd:maxLength value="255"/>
        </xsd:restriction>
      </xsd:simpleType>
    </xsd:element>
    <xsd:element name="Documentalist" ma:index="28" nillable="true" ma:displayName="Documentalist" ma:internalName="Documentalist" ma:readOnly="false">
      <xsd:simpleType>
        <xsd:restriction base="dms:Text"/>
      </xsd:simpleType>
    </xsd:element>
    <xsd:element name="OrigineleBestandsnaam" ma:index="29" nillable="true" ma:displayName="Originele bestandsnaam" ma:internalName="OrigineleBestandsnaam" ma:readOnly="false">
      <xsd:simpleType>
        <xsd:restriction base="dms:Text"/>
      </xsd:simpleType>
    </xsd:element>
    <xsd:element name="Scandatum" ma:index="30" nillable="true" ma:displayName="Scandatum" ma:format="DateOnly" ma:internalName="Scandatum" ma:readOnly="false">
      <xsd:simpleType>
        <xsd:restriction base="dms:DateTime"/>
      </xsd:simpleType>
    </xsd:element>
    <xsd:element name="Afzender" ma:index="32" nillable="true" ma:displayName="Afzender" ma:internalName="Afzender" ma:readOnly="false">
      <xsd:simpleType>
        <xsd:restriction base="dms:Text"/>
      </xsd:simpleType>
    </xsd:element>
    <xsd:element name="Zaaknummer" ma:index="33" nillable="true" ma:displayName="Zaaknummer" ma:internalName="Zaaknummer" ma:readOnly="false">
      <xsd:simpleType>
        <xsd:restriction base="dms:Text"/>
      </xsd:simpleType>
    </xsd:element>
    <xsd:element name="Registratienummer" ma:index="34" nillable="true" ma:displayName="Registratienummer" ma:internalName="Registratienummer" ma:readOnly="false">
      <xsd:simpleType>
        <xsd:restriction base="dms:Text"/>
      </xsd:simpleType>
    </xsd:element>
    <xsd:element name="TaxCatchAllLabel" ma:index="36" nillable="true" ma:displayName="Taxonomy Catch All Column1" ma:hidden="true" ma:list="{4ffe0dec-94b6-4a8f-b8f8-25c34e406ff9}" ma:internalName="TaxCatchAllLabel" ma:readOnly="true" ma:showField="CatchAllDataLabel" ma:web="7223ed5f-b6e3-451a-adf0-422e9a483d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typeHTField0" ma:index="38" nillable="true" ma:taxonomy="true" ma:internalName="DocumenttypeTaxHTField0" ma:taxonomyFieldName="Documenttype" ma:displayName="Document type" ma:indexed="tru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oezichtstaakHTField0" ma:index="39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40" nillable="true" ma:displayName="Taxonomy Catch All Column" ma:hidden="true" ma:list="{4ffe0dec-94b6-4a8f-b8f8-25c34e406ff9}" ma:internalName="TaxCatchAll" ma:showField="CatchAllData" ma:web="7223ed5f-b6e3-451a-adf0-422e9a483d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anaalHTField0" ma:index="41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43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45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ProcesHTField0" ma:index="48" nillable="true" ma:taxonomy="true" ma:internalName="ProcesTaxHTField0" ma:taxonomyFieldName="Proces" ma:displayName="Proces" ma:indexed="true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3ed5f-b6e3-451a-adf0-422e9a483d02" elementFormDefault="qualified">
    <xsd:import namespace="http://schemas.microsoft.com/office/2006/documentManagement/types"/>
    <xsd:import namespace="http://schemas.microsoft.com/office/infopath/2007/PartnerControls"/>
    <xsd:element name="_dlc_DocId" ma:index="50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51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2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49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L_subfolder_1 xmlns="936c9f6d-703f-4492-b10b-5967c53212d1" xsi:nil="true"/>
    <TaxCatchAll xmlns="936c9f6d-703f-4492-b10b-5967c53212d1">
      <Value>6</Value>
      <Value>1</Value>
      <Value>7</Value>
    </TaxCatchAll>
    <OrigineleLLLocatie xmlns="936c9f6d-703f-4492-b10b-5967c53212d1" xsi:nil="true"/>
    <OrigineleLLObjectId xmlns="936c9f6d-703f-4492-b10b-5967c53212d1">100081690</OrigineleLLObjectId>
    <Relatienummer xmlns="936c9f6d-703f-4492-b10b-5967c53212d1">BHL912</Relatienummer>
    <OrigineleLLFolder xmlns="936c9f6d-703f-4492-b10b-5967c53212d1" xsi:nil="true"/>
    <LL_subfolder_5 xmlns="936c9f6d-703f-4492-b10b-5967c53212d1" xsi:nil="true"/>
    <TaxKeywordTaxHTField xmlns="936c9f6d-703f-4492-b10b-5967c53212d1">
      <Terms xmlns="http://schemas.microsoft.com/office/infopath/2007/PartnerControls"/>
    </TaxKeywordTaxHTField>
    <LL_subfolder_4 xmlns="936c9f6d-703f-4492-b10b-5967c53212d1" xsi:nil="true"/>
    <vergunningnummer xmlns="936c9f6d-703f-4492-b10b-5967c53212d1">Vergunningnummer</vergunningnummer>
    <OmschrijvingNote xmlns="936c9f6d-703f-4492-b10b-5967c53212d1" xsi:nil="true"/>
    <Betreft xmlns="936c9f6d-703f-4492-b10b-5967c53212d1" xsi:nil="true"/>
    <OrganisatieonderdeelHTField0 xmlns="936c9f6d-703f-4492-b10b-5967c53212d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DIV</TermName>
          <TermId xmlns="http://schemas.microsoft.com/office/infopath/2007/PartnerControls">60ad375a-4acb-46c1-99e9-7f617816c991</TermId>
        </TermInfo>
      </Terms>
    </OrganisatieonderdeelHTField0>
    <ProcesHTField0 xmlns="936c9f6d-703f-4492-b10b-5967c53212d1">
      <Terms xmlns="http://schemas.microsoft.com/office/infopath/2007/PartnerControls"/>
    </ProcesHTField0>
    <LL_subfolder_3 xmlns="936c9f6d-703f-4492-b10b-5967c53212d1" xsi:nil="true"/>
    <DocumenttypeHTField0 xmlns="936c9f6d-703f-4492-b10b-5967c53212d1">
      <Terms xmlns="http://schemas.microsoft.com/office/infopath/2007/PartnerControls"/>
    </DocumenttypeHTField0>
    <Opsteldatum xmlns="936c9f6d-703f-4492-b10b-5967c53212d1" xsi:nil="true"/>
    <ToezichtstaakHTField0 xmlns="936c9f6d-703f-4492-b10b-5967c53212d1">
      <Terms xmlns="http://schemas.microsoft.com/office/infopath/2007/PartnerControls"/>
    </ToezichtstaakHTField0>
    <Geadresseerde xmlns="936c9f6d-703f-4492-b10b-5967c53212d1" xsi:nil="true"/>
    <Debiteurnummer xmlns="936c9f6d-703f-4492-b10b-5967c53212d1">-1</Debiteurnummer>
    <Referentie xmlns="936c9f6d-703f-4492-b10b-5967c53212d1" xsi:nil="true"/>
    <LL_subfolder_2 xmlns="936c9f6d-703f-4492-b10b-5967c53212d1" xsi:nil="true"/>
    <Jaar xmlns="936c9f6d-703f-4492-b10b-5967c53212d1" xsi:nil="true"/>
    <KopieAan xmlns="936c9f6d-703f-4492-b10b-5967c53212d1" xsi:nil="true"/>
    <KanaalHTField0 xmlns="936c9f6d-703f-4492-b10b-5967c53212d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Loket</TermName>
          <TermId xmlns="http://schemas.microsoft.com/office/infopath/2007/PartnerControls">2d658804-9364-49db-8388-b19b0f75bc5e</TermId>
        </TermInfo>
      </Terms>
    </KanaalHTField0>
    <_dlc_DocId xmlns="7223ed5f-b6e3-451a-adf0-422e9a483d02">BHL912-2-1370</_dlc_DocId>
    <_dlc_DocIdUrl xmlns="7223ed5f-b6e3-451a-adf0-422e9a483d02">
      <Url>http://dms.stelan.nl/instellingen/BHL912/_layouts/15/DocIdRedir.aspx?ID=BHL912-2-1370</Url>
      <Description>BHL912-2-1370</Description>
    </_dlc_DocIdUrl>
    <Scandatum xmlns="936c9f6d-703f-4492-b10b-5967c53212d1">2018-04-09T08:51:40+00:00</Scandatum>
    <Afzender xmlns="936c9f6d-703f-4492-b10b-5967c53212d1">SnowWorld N.V.</Afzender>
    <Registratienummer xmlns="936c9f6d-703f-4492-b10b-5967c53212d1">32844</Registratienummer>
    <Documentalist xmlns="936c9f6d-703f-4492-b10b-5967c53212d1">Loket - Elektronische Post</Documentalist>
    <Behandelaar xmlns="936c9f6d-703f-4492-b10b-5967c53212d1" xsi:nil="true"/>
    <AssignedTo xmlns="http://schemas.microsoft.com/sharepoint/v3">
      <UserInfo>
        <DisplayName/>
        <AccountId xsi:nil="true"/>
        <AccountType/>
      </UserInfo>
    </AssignedTo>
    <Zaaknummer xmlns="936c9f6d-703f-4492-b10b-5967c53212d1" xsi:nil="true"/>
    <OrigineleBestandsnaam xmlns="936c9f6d-703f-4492-b10b-5967c53212d1" xsi:nil="true"/>
  </documentManagement>
</p:properties>
</file>

<file path=customXml/itemProps1.xml><?xml version="1.0" encoding="utf-8"?>
<ds:datastoreItem xmlns:ds="http://schemas.openxmlformats.org/officeDocument/2006/customXml" ds:itemID="{6CC8FCB8-3D6F-4638-9A4D-F7D396A403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F9718C-686F-46B0-987C-CF802DF2C8D7}"/>
</file>

<file path=customXml/itemProps3.xml><?xml version="1.0" encoding="utf-8"?>
<ds:datastoreItem xmlns:ds="http://schemas.openxmlformats.org/officeDocument/2006/customXml" ds:itemID="{BB3BB01A-1CDA-4D91-A9B5-8182686F1D4B}"/>
</file>

<file path=customXml/itemProps4.xml><?xml version="1.0" encoding="utf-8"?>
<ds:datastoreItem xmlns:ds="http://schemas.openxmlformats.org/officeDocument/2006/customXml" ds:itemID="{079A2F2E-E674-42F1-8F5A-04726BE13CE1}"/>
</file>

<file path=customXml/itemProps5.xml><?xml version="1.0" encoding="utf-8"?>
<ds:datastoreItem xmlns:ds="http://schemas.openxmlformats.org/officeDocument/2006/customXml" ds:itemID="{157BDDF1-CE07-4471-B8D5-017EEBE1DD2C}"/>
</file>

<file path=customXml/itemProps6.xml><?xml version="1.0" encoding="utf-8"?>
<ds:datastoreItem xmlns:ds="http://schemas.openxmlformats.org/officeDocument/2006/customXml" ds:itemID="{C9D2E05E-48C3-4654-A204-D391927C5939}"/>
</file>

<file path=customXml/itemProps7.xml><?xml version="1.0" encoding="utf-8"?>
<ds:datastoreItem xmlns:ds="http://schemas.openxmlformats.org/officeDocument/2006/customXml" ds:itemID="{9C59DCFB-8AFC-42B9-BE45-80230D5085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2191</Characters>
  <Application>Microsoft Office Word</Application>
  <DocSecurity>4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32844_Transactie 6 april 2018.docx</dc:title>
  <dc:subject/>
  <dc:creator>Freya Loncin</dc:creator>
  <cp:keywords/>
  <dc:description/>
  <cp:lastModifiedBy>Lurvink</cp:lastModifiedBy>
  <cp:revision>2</cp:revision>
  <cp:lastPrinted>2018-03-27T15:48:00Z</cp:lastPrinted>
  <dcterms:created xsi:type="dcterms:W3CDTF">2018-04-09T08:50:00Z</dcterms:created>
  <dcterms:modified xsi:type="dcterms:W3CDTF">2018-04-09T08:50:00Z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UFAAhWon0ndq8EyPn4mD/4gyzwgNbnQGA4acj6TUZPDsh+zboLWad8QFKz5xisTUKkzI75qTwB9DPZnT
FHVh5B3OmplrqxaAS7zsRIfd286FI6lOwx2s5t4awky2VfpCZXUUq1DGFBHvoZwpZwR+0GstxymH
I4eCWKY76pCF87dsObTM0wVFLCs3XB3edsnhuOiJQkVA/9Tl5uOALCBGx1Mi6qIV64Z+dlWaguCj
ZeDG+MWGlQNXNasCA</vt:lpwstr>
  </property>
  <property fmtid="{D5CDD505-2E9C-101B-9397-08002B2CF9AE}" pid="3" name="MAIL_MSG_ID2">
    <vt:lpwstr>CVik70v4bA1yXWm2DBbrxa64Ma9sMpuBk+Th92OoZUUQd/owBoDI6kFs5Wc
CArEnPu0dbclBuyQbpmHWNqK7OU=</vt:lpwstr>
  </property>
  <property fmtid="{D5CDD505-2E9C-101B-9397-08002B2CF9AE}" pid="4" name="RESPONSE_SENDER_NAME">
    <vt:lpwstr>sAAAb0xRtPDW5UuhyzQpF+uPuDyK8mMypmGqfwzzDWrtMh0=</vt:lpwstr>
  </property>
  <property fmtid="{D5CDD505-2E9C-101B-9397-08002B2CF9AE}" pid="5" name="EMAIL_OWNER_ADDRESS">
    <vt:lpwstr>4AAAyjQjm0EOGgKzgugR4de4hWLVDHFXOYb3Ta/GAaxO4BeHWQKwtfu4ww==</vt:lpwstr>
  </property>
  <property fmtid="{D5CDD505-2E9C-101B-9397-08002B2CF9AE}" pid="6" name="WorksiteReference">
    <vt:lpwstr>290000282/19186595.1</vt:lpwstr>
  </property>
  <property fmtid="{D5CDD505-2E9C-101B-9397-08002B2CF9AE}" pid="7" name="ContentTypeId">
    <vt:lpwstr>0x010100AF3C3E63A8E348D0B83574E1B1F453E5003929ED3A8D04456685ACF4C22313EE1B003179F0876C424676AC6F62DFF7F73A1700ECA0AF6A44C4B8479C424A613E9FA306</vt:lpwstr>
  </property>
  <property fmtid="{D5CDD505-2E9C-101B-9397-08002B2CF9AE}" pid="8" name="VertrouwelijkheidTaxHTField0">
    <vt:lpwstr>B - AFM intern|7b7ff21d-0bb8-4cab-b8de-f0e80c0220e6</vt:lpwstr>
  </property>
  <property fmtid="{D5CDD505-2E9C-101B-9397-08002B2CF9AE}" pid="9" name="_dlc_DocIdItemGuid">
    <vt:lpwstr>cc21022a-2be1-4601-81b6-fb5125864fb8</vt:lpwstr>
  </property>
  <property fmtid="{D5CDD505-2E9C-101B-9397-08002B2CF9AE}" pid="10" name="TaxKeyword">
    <vt:lpwstr/>
  </property>
  <property fmtid="{D5CDD505-2E9C-101B-9397-08002B2CF9AE}" pid="11" name="Kanaal">
    <vt:lpwstr>7;#Loket|2d658804-9364-49db-8388-b19b0f75bc5e</vt:lpwstr>
  </property>
  <property fmtid="{D5CDD505-2E9C-101B-9397-08002B2CF9AE}" pid="12" name="Toezichtstaak">
    <vt:lpwstr/>
  </property>
  <property fmtid="{D5CDD505-2E9C-101B-9397-08002B2CF9AE}" pid="13" name="Documenttype">
    <vt:lpwstr/>
  </property>
  <property fmtid="{D5CDD505-2E9C-101B-9397-08002B2CF9AE}" pid="14" name="Organisatieonderdeel">
    <vt:lpwstr>6;#DIV|60ad375a-4acb-46c1-99e9-7f617816c991</vt:lpwstr>
  </property>
  <property fmtid="{D5CDD505-2E9C-101B-9397-08002B2CF9AE}" pid="15" name="Proces">
    <vt:lpwstr/>
  </property>
  <property fmtid="{D5CDD505-2E9C-101B-9397-08002B2CF9AE}" pid="16" name="Vertrouwelijkheid">
    <vt:lpwstr>1;#B - AFM intern|7b7ff21d-0bb8-4cab-b8de-f0e80c0220e6</vt:lpwstr>
  </property>
</Properties>
</file>