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00" w:rsidRPr="00FC1800" w:rsidRDefault="00FC1800" w:rsidP="009037B7">
      <w:pPr>
        <w:pStyle w:val="Pa1"/>
        <w:spacing w:line="280" w:lineRule="exact"/>
        <w:rPr>
          <w:rStyle w:val="A7"/>
          <w:b/>
          <w:color w:val="7F7F7F" w:themeColor="text1" w:themeTint="80"/>
          <w:sz w:val="24"/>
        </w:rPr>
      </w:pPr>
      <w:r w:rsidRPr="00FC1800">
        <w:rPr>
          <w:rStyle w:val="A7"/>
          <w:b/>
          <w:color w:val="7F7F7F" w:themeColor="text1" w:themeTint="80"/>
          <w:sz w:val="24"/>
        </w:rPr>
        <w:t xml:space="preserve">Press release </w:t>
      </w:r>
    </w:p>
    <w:p w:rsidR="00FC1800" w:rsidRPr="00FC1800" w:rsidRDefault="00FC1800" w:rsidP="009037B7">
      <w:pPr>
        <w:pStyle w:val="Pa1"/>
        <w:spacing w:line="280" w:lineRule="exact"/>
        <w:rPr>
          <w:rStyle w:val="A7"/>
          <w:b/>
        </w:rPr>
      </w:pPr>
    </w:p>
    <w:p w:rsidR="00FC1800" w:rsidRPr="00FC1800" w:rsidRDefault="00FC1800" w:rsidP="009037B7">
      <w:pPr>
        <w:pStyle w:val="Pa1"/>
        <w:spacing w:line="280" w:lineRule="exact"/>
        <w:rPr>
          <w:rStyle w:val="A7"/>
          <w:b/>
          <w:sz w:val="24"/>
        </w:rPr>
      </w:pPr>
      <w:r w:rsidRPr="00FC1800">
        <w:rPr>
          <w:rStyle w:val="A7"/>
          <w:b/>
          <w:sz w:val="24"/>
        </w:rPr>
        <w:t>Royal BAM Group nv</w:t>
      </w:r>
    </w:p>
    <w:p w:rsidR="00FC1800" w:rsidRPr="00FC1800" w:rsidRDefault="00FC1800" w:rsidP="007937A6">
      <w:pPr>
        <w:pStyle w:val="Pa1"/>
        <w:spacing w:line="280" w:lineRule="exact"/>
        <w:rPr>
          <w:rStyle w:val="A7"/>
          <w:b/>
        </w:rPr>
      </w:pPr>
    </w:p>
    <w:p w:rsidR="000018DF" w:rsidRPr="007937A6" w:rsidRDefault="000018DF" w:rsidP="007937A6">
      <w:pPr>
        <w:spacing w:line="280" w:lineRule="exact"/>
        <w:rPr>
          <w:b/>
          <w:szCs w:val="24"/>
          <w:lang w:val="en-US"/>
        </w:rPr>
      </w:pPr>
      <w:r w:rsidRPr="007937A6">
        <w:rPr>
          <w:b/>
          <w:szCs w:val="24"/>
          <w:lang w:val="en-US"/>
        </w:rPr>
        <w:t>BAM acquires contract for the new children’s hospital project, Dublin</w:t>
      </w:r>
    </w:p>
    <w:p w:rsidR="000018DF" w:rsidRPr="007937A6" w:rsidRDefault="000018DF" w:rsidP="007937A6">
      <w:pPr>
        <w:spacing w:line="280" w:lineRule="exact"/>
        <w:rPr>
          <w:b/>
          <w:szCs w:val="24"/>
          <w:lang w:val="en-US"/>
        </w:rPr>
      </w:pPr>
    </w:p>
    <w:p w:rsidR="007937A6" w:rsidRPr="007937A6" w:rsidRDefault="007937A6" w:rsidP="007937A6">
      <w:pPr>
        <w:spacing w:line="280" w:lineRule="exact"/>
        <w:rPr>
          <w:rFonts w:cstheme="minorHAnsi"/>
          <w:szCs w:val="24"/>
          <w:lang w:val="en-US"/>
        </w:rPr>
      </w:pPr>
      <w:r w:rsidRPr="007937A6">
        <w:rPr>
          <w:szCs w:val="24"/>
          <w:lang w:val="en-US"/>
        </w:rPr>
        <w:t xml:space="preserve">Dublin, Ireland, 4 August 2017 </w:t>
      </w:r>
      <w:r w:rsidR="000018DF" w:rsidRPr="007937A6">
        <w:rPr>
          <w:szCs w:val="24"/>
          <w:lang w:val="en-US"/>
        </w:rPr>
        <w:t xml:space="preserve">– BAM Building Ltd, the Irish </w:t>
      </w:r>
      <w:r>
        <w:rPr>
          <w:szCs w:val="24"/>
          <w:lang w:val="en-US"/>
        </w:rPr>
        <w:t xml:space="preserve">building </w:t>
      </w:r>
      <w:r w:rsidRPr="007937A6">
        <w:rPr>
          <w:szCs w:val="24"/>
          <w:lang w:val="en-US"/>
        </w:rPr>
        <w:t>subsidiary</w:t>
      </w:r>
      <w:r w:rsidR="000018DF" w:rsidRPr="007937A6">
        <w:rPr>
          <w:szCs w:val="24"/>
          <w:lang w:val="en-US"/>
        </w:rPr>
        <w:t xml:space="preserve"> of Royal BAM Group</w:t>
      </w:r>
      <w:r>
        <w:rPr>
          <w:szCs w:val="24"/>
          <w:lang w:val="en-US"/>
        </w:rPr>
        <w:t> </w:t>
      </w:r>
      <w:r w:rsidR="000018DF" w:rsidRPr="007937A6">
        <w:rPr>
          <w:szCs w:val="24"/>
          <w:lang w:val="en-US"/>
        </w:rPr>
        <w:t xml:space="preserve">nv, has been awarded a </w:t>
      </w:r>
      <w:r w:rsidR="0009506C">
        <w:rPr>
          <w:szCs w:val="24"/>
          <w:lang w:val="en-US"/>
        </w:rPr>
        <w:t xml:space="preserve">build-only </w:t>
      </w:r>
      <w:r w:rsidR="000018DF" w:rsidRPr="007937A6">
        <w:rPr>
          <w:szCs w:val="24"/>
          <w:lang w:val="en-US"/>
        </w:rPr>
        <w:t>contract for the new childr</w:t>
      </w:r>
      <w:r w:rsidR="00A304ED">
        <w:rPr>
          <w:szCs w:val="24"/>
          <w:lang w:val="en-US"/>
        </w:rPr>
        <w:t xml:space="preserve">en’s hospital project in Dublin. </w:t>
      </w:r>
      <w:r w:rsidR="000018DF" w:rsidRPr="007937A6">
        <w:rPr>
          <w:szCs w:val="24"/>
          <w:lang w:val="en-US"/>
        </w:rPr>
        <w:t xml:space="preserve">The contract value is </w:t>
      </w:r>
      <w:r w:rsidR="000434DA">
        <w:rPr>
          <w:szCs w:val="24"/>
          <w:lang w:val="en-US"/>
        </w:rPr>
        <w:t xml:space="preserve">over </w:t>
      </w:r>
      <w:r w:rsidR="000018DF" w:rsidRPr="007937A6">
        <w:rPr>
          <w:rFonts w:cstheme="minorHAnsi"/>
          <w:szCs w:val="24"/>
          <w:lang w:val="en-US"/>
        </w:rPr>
        <w:t>€</w:t>
      </w:r>
      <w:r w:rsidR="000018DF" w:rsidRPr="007937A6">
        <w:rPr>
          <w:szCs w:val="24"/>
          <w:lang w:val="en-US"/>
        </w:rPr>
        <w:t xml:space="preserve">600 million. </w:t>
      </w:r>
      <w:bookmarkStart w:id="0" w:name="_GoBack"/>
      <w:bookmarkEnd w:id="0"/>
      <w:r w:rsidRPr="007937A6">
        <w:rPr>
          <w:rFonts w:cstheme="minorHAnsi"/>
          <w:szCs w:val="24"/>
          <w:lang w:val="en-US"/>
        </w:rPr>
        <w:t xml:space="preserve">The construction of the new children’s hospital is expected to take four years. </w:t>
      </w:r>
    </w:p>
    <w:p w:rsidR="000018DF" w:rsidRPr="007937A6" w:rsidRDefault="000018DF" w:rsidP="007937A6">
      <w:pPr>
        <w:spacing w:line="280" w:lineRule="exact"/>
        <w:rPr>
          <w:szCs w:val="24"/>
          <w:lang w:val="en-US"/>
        </w:rPr>
      </w:pPr>
    </w:p>
    <w:p w:rsidR="007937A6" w:rsidRDefault="000018DF" w:rsidP="007937A6">
      <w:pPr>
        <w:spacing w:line="280" w:lineRule="exact"/>
        <w:rPr>
          <w:rFonts w:cstheme="minorHAnsi"/>
          <w:szCs w:val="24"/>
          <w:lang w:val="en-US"/>
        </w:rPr>
      </w:pPr>
      <w:r w:rsidRPr="007937A6">
        <w:rPr>
          <w:rFonts w:cstheme="minorHAnsi"/>
          <w:szCs w:val="24"/>
          <w:lang w:val="en-US"/>
        </w:rPr>
        <w:t xml:space="preserve">Full planning permission for the hospital, the two </w:t>
      </w:r>
      <w:proofErr w:type="spellStart"/>
      <w:r w:rsidRPr="007937A6">
        <w:rPr>
          <w:rFonts w:cstheme="minorHAnsi"/>
          <w:szCs w:val="24"/>
          <w:lang w:val="en-US"/>
        </w:rPr>
        <w:t>Paediatric</w:t>
      </w:r>
      <w:proofErr w:type="spellEnd"/>
      <w:r w:rsidRPr="007937A6">
        <w:rPr>
          <w:rFonts w:cstheme="minorHAnsi"/>
          <w:szCs w:val="24"/>
          <w:lang w:val="en-US"/>
        </w:rPr>
        <w:t xml:space="preserve"> Outpatients and Urgent Care </w:t>
      </w:r>
      <w:proofErr w:type="spellStart"/>
      <w:r w:rsidRPr="007937A6">
        <w:rPr>
          <w:rFonts w:cstheme="minorHAnsi"/>
          <w:szCs w:val="24"/>
          <w:lang w:val="en-US"/>
        </w:rPr>
        <w:t>Centres</w:t>
      </w:r>
      <w:proofErr w:type="spellEnd"/>
      <w:r w:rsidRPr="007937A6">
        <w:rPr>
          <w:rFonts w:cstheme="minorHAnsi"/>
          <w:szCs w:val="24"/>
          <w:lang w:val="en-US"/>
        </w:rPr>
        <w:t xml:space="preserve">, a Children’s Research and Innovation Centre and a 53-unit family accommodation </w:t>
      </w:r>
      <w:proofErr w:type="spellStart"/>
      <w:r w:rsidRPr="007937A6">
        <w:rPr>
          <w:rFonts w:cstheme="minorHAnsi"/>
          <w:szCs w:val="24"/>
          <w:lang w:val="en-US"/>
        </w:rPr>
        <w:t>centre</w:t>
      </w:r>
      <w:proofErr w:type="spellEnd"/>
      <w:r w:rsidRPr="007937A6">
        <w:rPr>
          <w:rFonts w:cstheme="minorHAnsi"/>
          <w:szCs w:val="24"/>
          <w:lang w:val="en-US"/>
        </w:rPr>
        <w:t xml:space="preserve"> was granted in April 2016. A comprehensive tendering process followed</w:t>
      </w:r>
      <w:r w:rsidR="0009506C">
        <w:rPr>
          <w:rFonts w:cstheme="minorHAnsi"/>
          <w:szCs w:val="24"/>
          <w:lang w:val="en-US"/>
        </w:rPr>
        <w:t>, which</w:t>
      </w:r>
      <w:r w:rsidRPr="007937A6">
        <w:rPr>
          <w:rFonts w:cstheme="minorHAnsi"/>
          <w:szCs w:val="24"/>
          <w:lang w:val="en-US"/>
        </w:rPr>
        <w:t xml:space="preserve"> was recently completed </w:t>
      </w:r>
      <w:r w:rsidR="0009506C">
        <w:rPr>
          <w:rFonts w:cstheme="minorHAnsi"/>
          <w:szCs w:val="24"/>
          <w:lang w:val="en-US"/>
        </w:rPr>
        <w:t xml:space="preserve">with the </w:t>
      </w:r>
      <w:r w:rsidRPr="007937A6">
        <w:rPr>
          <w:rFonts w:cstheme="minorHAnsi"/>
          <w:szCs w:val="24"/>
          <w:lang w:val="en-US"/>
        </w:rPr>
        <w:t>select</w:t>
      </w:r>
      <w:r w:rsidR="0009506C">
        <w:rPr>
          <w:rFonts w:cstheme="minorHAnsi"/>
          <w:szCs w:val="24"/>
          <w:lang w:val="en-US"/>
        </w:rPr>
        <w:t xml:space="preserve">ion of </w:t>
      </w:r>
      <w:r w:rsidRPr="007937A6">
        <w:rPr>
          <w:rFonts w:cstheme="minorHAnsi"/>
          <w:szCs w:val="24"/>
          <w:lang w:val="en-US"/>
        </w:rPr>
        <w:t xml:space="preserve">BAM Building Ltd. </w:t>
      </w:r>
    </w:p>
    <w:p w:rsidR="007937A6" w:rsidRDefault="007937A6" w:rsidP="007937A6">
      <w:pPr>
        <w:spacing w:line="280" w:lineRule="exact"/>
        <w:rPr>
          <w:rFonts w:cstheme="minorHAnsi"/>
          <w:szCs w:val="24"/>
          <w:lang w:val="en-US"/>
        </w:rPr>
      </w:pPr>
    </w:p>
    <w:p w:rsidR="000018DF" w:rsidRPr="007937A6" w:rsidRDefault="000018DF" w:rsidP="007937A6">
      <w:pPr>
        <w:spacing w:line="280" w:lineRule="exact"/>
        <w:rPr>
          <w:rFonts w:cstheme="minorHAnsi"/>
          <w:szCs w:val="24"/>
          <w:lang w:val="en-US"/>
        </w:rPr>
      </w:pPr>
      <w:r w:rsidRPr="007937A6">
        <w:rPr>
          <w:rFonts w:cstheme="minorHAnsi"/>
          <w:szCs w:val="24"/>
          <w:lang w:val="en-US"/>
        </w:rPr>
        <w:t>The 12-acre site on the St James’s Hospital campus has been fully cleared and is now ready for the laying of foundations of wh</w:t>
      </w:r>
      <w:r w:rsidR="000434DA">
        <w:rPr>
          <w:rFonts w:cstheme="minorHAnsi"/>
          <w:szCs w:val="24"/>
          <w:lang w:val="en-US"/>
        </w:rPr>
        <w:t xml:space="preserve">at is the largest public construction project awarded </w:t>
      </w:r>
      <w:r w:rsidRPr="007937A6">
        <w:rPr>
          <w:rFonts w:cstheme="minorHAnsi"/>
          <w:szCs w:val="24"/>
          <w:lang w:val="en-US"/>
        </w:rPr>
        <w:t>in Ireland. The new hospital will include over 6,150 rooms, 4 acres of outdoor gardens and external space and 380 individual inpatient rooms each having their own en-suite and a bed for parents to sleep near their sick child.</w:t>
      </w:r>
    </w:p>
    <w:p w:rsidR="000018DF" w:rsidRPr="0009506C" w:rsidRDefault="000018DF" w:rsidP="007937A6">
      <w:pPr>
        <w:spacing w:line="280" w:lineRule="exact"/>
        <w:jc w:val="both"/>
        <w:rPr>
          <w:rFonts w:cstheme="minorHAnsi"/>
          <w:sz w:val="18"/>
          <w:lang w:val="en-US"/>
        </w:rPr>
      </w:pPr>
    </w:p>
    <w:p w:rsidR="007937A6" w:rsidRDefault="00A304ED" w:rsidP="007937A6">
      <w:pPr>
        <w:spacing w:line="360" w:lineRule="auto"/>
        <w:jc w:val="both"/>
        <w:rPr>
          <w:rFonts w:cstheme="minorHAnsi"/>
          <w:sz w:val="22"/>
        </w:rPr>
      </w:pPr>
      <w:r>
        <w:rPr>
          <w:rFonts w:cstheme="minorHAnsi"/>
          <w:noProof/>
          <w:sz w:val="22"/>
          <w:lang w:val="en-US"/>
        </w:rPr>
        <w:drawing>
          <wp:inline distT="0" distB="0" distL="0" distR="0">
            <wp:extent cx="3594758" cy="2041072"/>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1800x10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7138" cy="2042423"/>
                    </a:xfrm>
                    <a:prstGeom prst="rect">
                      <a:avLst/>
                    </a:prstGeom>
                  </pic:spPr>
                </pic:pic>
              </a:graphicData>
            </a:graphic>
          </wp:inline>
        </w:drawing>
      </w:r>
    </w:p>
    <w:p w:rsidR="007937A6" w:rsidRDefault="007937A6" w:rsidP="009037B7">
      <w:pPr>
        <w:spacing w:line="280" w:lineRule="exact"/>
        <w:rPr>
          <w:rFonts w:cs="Arial"/>
          <w:szCs w:val="20"/>
          <w:lang w:val="en-GB"/>
        </w:rPr>
      </w:pPr>
    </w:p>
    <w:p w:rsidR="0009506C" w:rsidRPr="0009506C" w:rsidRDefault="0009506C" w:rsidP="0009506C">
      <w:pPr>
        <w:spacing w:line="240" w:lineRule="auto"/>
        <w:rPr>
          <w:rFonts w:cs="Arial"/>
          <w:szCs w:val="20"/>
          <w:lang w:val="en-US"/>
        </w:rPr>
      </w:pPr>
      <w:r w:rsidRPr="0009506C">
        <w:rPr>
          <w:rFonts w:cs="Arial"/>
          <w:b/>
          <w:bCs/>
          <w:szCs w:val="20"/>
          <w:lang w:val="en"/>
        </w:rPr>
        <w:t>About BAM Ireland</w:t>
      </w:r>
      <w:r w:rsidRPr="0009506C">
        <w:rPr>
          <w:rFonts w:cs="Arial"/>
          <w:b/>
          <w:bCs/>
          <w:szCs w:val="20"/>
          <w:lang w:val="en"/>
        </w:rPr>
        <w:br/>
      </w:r>
      <w:r w:rsidRPr="0009506C">
        <w:rPr>
          <w:rFonts w:cs="Arial"/>
          <w:szCs w:val="20"/>
          <w:lang w:val="en"/>
        </w:rPr>
        <w:t xml:space="preserve">Established in 1958, BAM Ireland is the largest multinational construction business operating nationally with expertise and experience in the delivery of many of Ireland's flagship infrastructural and building projects. Recent projects completed by BAM Ireland include four schools under the Schools Bundle 4 PPP, the Generic Ward Block at the existing Ulster Hospital, the Clinical Research Facility and Translational Research Facility (CRF-TRF) at NUI Galway and the N11 </w:t>
      </w:r>
      <w:proofErr w:type="spellStart"/>
      <w:r w:rsidRPr="0009506C">
        <w:rPr>
          <w:rFonts w:cs="Arial"/>
          <w:szCs w:val="20"/>
          <w:lang w:val="en"/>
        </w:rPr>
        <w:t>Arklow</w:t>
      </w:r>
      <w:proofErr w:type="spellEnd"/>
      <w:r w:rsidRPr="0009506C">
        <w:rPr>
          <w:rFonts w:cs="Arial"/>
          <w:szCs w:val="20"/>
          <w:lang w:val="en"/>
        </w:rPr>
        <w:t xml:space="preserve"> </w:t>
      </w:r>
      <w:proofErr w:type="spellStart"/>
      <w:r w:rsidRPr="0009506C">
        <w:rPr>
          <w:rFonts w:cs="Arial"/>
          <w:szCs w:val="20"/>
          <w:lang w:val="en"/>
        </w:rPr>
        <w:t>Rathnew</w:t>
      </w:r>
      <w:proofErr w:type="spellEnd"/>
      <w:r w:rsidRPr="0009506C">
        <w:rPr>
          <w:rFonts w:cs="Arial"/>
          <w:szCs w:val="20"/>
          <w:lang w:val="en"/>
        </w:rPr>
        <w:t xml:space="preserve"> &amp; N7 Newlands Cross PPP project. Ongoing building projects </w:t>
      </w:r>
      <w:r w:rsidRPr="0009506C">
        <w:rPr>
          <w:rFonts w:cs="Arial"/>
          <w:szCs w:val="20"/>
          <w:shd w:val="clear" w:color="auto" w:fill="FFFFFF"/>
          <w:lang w:val="en-US"/>
        </w:rPr>
        <w:t>include the 49,000m</w:t>
      </w:r>
      <w:r w:rsidRPr="0009506C">
        <w:rPr>
          <w:rFonts w:cs="Arial"/>
          <w:szCs w:val="20"/>
          <w:shd w:val="clear" w:color="auto" w:fill="FFFFFF"/>
          <w:vertAlign w:val="superscript"/>
          <w:lang w:val="en-US"/>
        </w:rPr>
        <w:t>2</w:t>
      </w:r>
      <w:r w:rsidRPr="0009506C">
        <w:rPr>
          <w:rFonts w:cs="Arial"/>
          <w:szCs w:val="20"/>
          <w:shd w:val="clear" w:color="auto" w:fill="FFFFFF"/>
          <w:lang w:val="en-US"/>
        </w:rPr>
        <w:t xml:space="preserve"> Hi-tech HQ Campus at </w:t>
      </w:r>
      <w:proofErr w:type="spellStart"/>
      <w:r w:rsidRPr="0009506C">
        <w:rPr>
          <w:rFonts w:cs="Arial"/>
          <w:szCs w:val="20"/>
          <w:shd w:val="clear" w:color="auto" w:fill="FFFFFF"/>
          <w:lang w:val="en-US"/>
        </w:rPr>
        <w:t>Leopardstown</w:t>
      </w:r>
      <w:proofErr w:type="spellEnd"/>
      <w:r w:rsidRPr="0009506C">
        <w:rPr>
          <w:rFonts w:cs="Arial"/>
          <w:szCs w:val="20"/>
          <w:shd w:val="clear" w:color="auto" w:fill="FFFFFF"/>
          <w:lang w:val="en-US"/>
        </w:rPr>
        <w:t xml:space="preserve">,  the Mill Street Student Accommodation, the extension to </w:t>
      </w:r>
      <w:proofErr w:type="spellStart"/>
      <w:r w:rsidRPr="0009506C">
        <w:rPr>
          <w:rFonts w:cs="Arial"/>
          <w:szCs w:val="20"/>
          <w:shd w:val="clear" w:color="auto" w:fill="FFFFFF"/>
          <w:lang w:val="en-US"/>
        </w:rPr>
        <w:t>Glucksman</w:t>
      </w:r>
      <w:proofErr w:type="spellEnd"/>
      <w:r w:rsidRPr="0009506C">
        <w:rPr>
          <w:rFonts w:cs="Arial"/>
          <w:szCs w:val="20"/>
          <w:shd w:val="clear" w:color="auto" w:fill="FFFFFF"/>
          <w:lang w:val="en-US"/>
        </w:rPr>
        <w:t xml:space="preserve"> Library at University of Limerick and the 9,000m</w:t>
      </w:r>
      <w:r w:rsidRPr="0009506C">
        <w:rPr>
          <w:rFonts w:cs="Arial"/>
          <w:szCs w:val="20"/>
          <w:shd w:val="clear" w:color="auto" w:fill="FFFFFF"/>
          <w:vertAlign w:val="superscript"/>
          <w:lang w:val="en-US"/>
        </w:rPr>
        <w:t>2</w:t>
      </w:r>
      <w:r w:rsidRPr="0009506C">
        <w:rPr>
          <w:rFonts w:cs="Arial"/>
          <w:szCs w:val="20"/>
          <w:shd w:val="clear" w:color="auto" w:fill="FFFFFF"/>
          <w:lang w:val="en-US"/>
        </w:rPr>
        <w:t> One Molesworth Street Development.</w:t>
      </w:r>
    </w:p>
    <w:p w:rsidR="0009506C" w:rsidRPr="0009506C" w:rsidRDefault="0009506C" w:rsidP="009037B7">
      <w:pPr>
        <w:spacing w:line="280" w:lineRule="exact"/>
        <w:rPr>
          <w:rFonts w:cs="Arial"/>
          <w:sz w:val="24"/>
          <w:szCs w:val="20"/>
          <w:lang w:val="en-GB"/>
        </w:rPr>
      </w:pPr>
    </w:p>
    <w:p w:rsidR="009037B7" w:rsidRPr="00396639" w:rsidRDefault="009037B7" w:rsidP="009037B7">
      <w:pPr>
        <w:spacing w:line="280" w:lineRule="exact"/>
        <w:rPr>
          <w:rFonts w:cs="Arial"/>
          <w:szCs w:val="20"/>
          <w:lang w:val="en-GB"/>
        </w:rPr>
      </w:pPr>
      <w:r w:rsidRPr="00396639">
        <w:rPr>
          <w:rFonts w:cs="Arial"/>
          <w:szCs w:val="20"/>
          <w:lang w:val="en-GB"/>
        </w:rPr>
        <w:t>Further information:</w:t>
      </w:r>
    </w:p>
    <w:p w:rsidR="009037B7" w:rsidRPr="00396639" w:rsidRDefault="009037B7" w:rsidP="009037B7">
      <w:pPr>
        <w:spacing w:line="280" w:lineRule="exact"/>
        <w:rPr>
          <w:rFonts w:cs="Arial"/>
          <w:szCs w:val="20"/>
          <w:lang w:val="en-GB"/>
        </w:rPr>
      </w:pPr>
      <w:r w:rsidRPr="00396639">
        <w:rPr>
          <w:rFonts w:cs="Arial"/>
          <w:szCs w:val="20"/>
          <w:lang w:val="en-GB"/>
        </w:rPr>
        <w:t>- analysts: Joost van Galen, +31 (0)30 659 87 07, joost.van.galen@bam.com;</w:t>
      </w:r>
      <w:r w:rsidRPr="00396639">
        <w:rPr>
          <w:rFonts w:cs="Arial"/>
          <w:szCs w:val="20"/>
          <w:lang w:val="en-GB"/>
        </w:rPr>
        <w:br/>
        <w:t>- press: Arno C. Pronk, +31 (0)30 659 86 23, arno.pronk@bam.com.</w:t>
      </w:r>
    </w:p>
    <w:p w:rsidR="009037B7" w:rsidRPr="00396639" w:rsidRDefault="009037B7" w:rsidP="009037B7">
      <w:pPr>
        <w:spacing w:line="280" w:lineRule="exact"/>
        <w:rPr>
          <w:rFonts w:cs="Arial"/>
          <w:szCs w:val="20"/>
          <w:lang w:val="en-GB"/>
        </w:rPr>
      </w:pPr>
    </w:p>
    <w:p w:rsidR="009037B7" w:rsidRPr="00396639" w:rsidRDefault="009037B7" w:rsidP="009037B7">
      <w:pPr>
        <w:spacing w:line="280" w:lineRule="exact"/>
        <w:rPr>
          <w:rFonts w:cs="Arial"/>
          <w:szCs w:val="20"/>
          <w:lang w:val="en-GB"/>
        </w:rPr>
      </w:pPr>
      <w:r w:rsidRPr="00396639">
        <w:rPr>
          <w:rFonts w:cs="Arial"/>
          <w:szCs w:val="20"/>
          <w:lang w:val="en-GB"/>
        </w:rPr>
        <w:t>AP/cc/17/00</w:t>
      </w:r>
      <w:r w:rsidR="000018DF">
        <w:rPr>
          <w:rFonts w:cs="Arial"/>
          <w:szCs w:val="20"/>
          <w:lang w:val="en-GB"/>
        </w:rPr>
        <w:t>47</w:t>
      </w:r>
      <w:r w:rsidRPr="00396639">
        <w:rPr>
          <w:rFonts w:cs="Arial"/>
          <w:szCs w:val="20"/>
          <w:lang w:val="en-GB"/>
        </w:rPr>
        <w:t>e</w:t>
      </w:r>
    </w:p>
    <w:p w:rsidR="009037B7" w:rsidRPr="00396639" w:rsidRDefault="009037B7" w:rsidP="009037B7">
      <w:pPr>
        <w:spacing w:line="240" w:lineRule="auto"/>
        <w:rPr>
          <w:rFonts w:cs="Arial"/>
          <w:szCs w:val="20"/>
          <w:lang w:val="en-GB"/>
        </w:rPr>
      </w:pPr>
    </w:p>
    <w:p w:rsidR="009037B7" w:rsidRPr="00396639" w:rsidRDefault="009037B7" w:rsidP="009037B7">
      <w:pPr>
        <w:spacing w:line="240" w:lineRule="auto"/>
        <w:rPr>
          <w:rFonts w:cs="Arial"/>
          <w:b/>
          <w:bCs/>
          <w:sz w:val="16"/>
          <w:szCs w:val="16"/>
          <w:lang w:val="en-GB"/>
        </w:rPr>
      </w:pPr>
      <w:r w:rsidRPr="00396639">
        <w:rPr>
          <w:rFonts w:cs="Arial"/>
          <w:b/>
          <w:bCs/>
          <w:sz w:val="16"/>
          <w:szCs w:val="16"/>
          <w:lang w:val="en-GB"/>
        </w:rPr>
        <w:t xml:space="preserve">Royal BAM Group nv </w:t>
      </w:r>
    </w:p>
    <w:p w:rsidR="009037B7" w:rsidRPr="00396639" w:rsidRDefault="009037B7" w:rsidP="009037B7">
      <w:pPr>
        <w:spacing w:line="240" w:lineRule="auto"/>
        <w:rPr>
          <w:rFonts w:cs="Arial"/>
          <w:sz w:val="16"/>
          <w:szCs w:val="16"/>
          <w:lang w:val="en-GB"/>
        </w:rPr>
      </w:pPr>
      <w:proofErr w:type="spellStart"/>
      <w:r w:rsidRPr="00396639">
        <w:rPr>
          <w:rFonts w:cs="Arial"/>
          <w:sz w:val="16"/>
          <w:szCs w:val="16"/>
          <w:lang w:val="en-GB"/>
        </w:rPr>
        <w:t>Runnenburg</w:t>
      </w:r>
      <w:proofErr w:type="spellEnd"/>
      <w:r w:rsidRPr="00396639">
        <w:rPr>
          <w:rFonts w:cs="Arial"/>
          <w:sz w:val="16"/>
          <w:szCs w:val="16"/>
          <w:lang w:val="en-GB"/>
        </w:rPr>
        <w:t xml:space="preserve"> 9, 3981 AZ  </w:t>
      </w:r>
      <w:proofErr w:type="spellStart"/>
      <w:r w:rsidRPr="00396639">
        <w:rPr>
          <w:rFonts w:cs="Arial"/>
          <w:sz w:val="16"/>
          <w:szCs w:val="16"/>
          <w:lang w:val="en-GB"/>
        </w:rPr>
        <w:t>Bunnik</w:t>
      </w:r>
      <w:proofErr w:type="spellEnd"/>
      <w:r w:rsidRPr="00396639">
        <w:rPr>
          <w:rFonts w:cs="Arial"/>
          <w:sz w:val="16"/>
          <w:szCs w:val="16"/>
          <w:lang w:val="en-GB"/>
        </w:rPr>
        <w:t xml:space="preserve">, the Netherlands / PO Box 20, 3980 CA  </w:t>
      </w:r>
      <w:proofErr w:type="spellStart"/>
      <w:r w:rsidRPr="00396639">
        <w:rPr>
          <w:rFonts w:cs="Arial"/>
          <w:sz w:val="16"/>
          <w:szCs w:val="16"/>
          <w:lang w:val="en-GB"/>
        </w:rPr>
        <w:t>Bunnik</w:t>
      </w:r>
      <w:proofErr w:type="spellEnd"/>
      <w:r w:rsidRPr="00396639">
        <w:rPr>
          <w:rFonts w:cs="Arial"/>
          <w:sz w:val="16"/>
          <w:szCs w:val="16"/>
          <w:lang w:val="en-GB"/>
        </w:rPr>
        <w:t>, the Netherlands</w:t>
      </w:r>
    </w:p>
    <w:p w:rsidR="00D93F77" w:rsidRPr="00286B26" w:rsidRDefault="009037B7" w:rsidP="00D93F77">
      <w:pPr>
        <w:spacing w:line="240" w:lineRule="auto"/>
        <w:rPr>
          <w:rFonts w:cs="Arial"/>
          <w:szCs w:val="20"/>
        </w:rPr>
      </w:pPr>
      <w:r w:rsidRPr="00396639">
        <w:rPr>
          <w:rFonts w:cs="Arial"/>
          <w:sz w:val="16"/>
          <w:szCs w:val="16"/>
          <w:lang w:val="en-GB"/>
        </w:rPr>
        <w:t>Telephone +31 00 (0)30 659 89 88 / Fax +31 00 (0)30 659 81 50</w:t>
      </w:r>
      <w:r w:rsidRPr="00396639">
        <w:rPr>
          <w:rFonts w:cs="Arial"/>
          <w:sz w:val="16"/>
          <w:szCs w:val="16"/>
          <w:lang w:val="en-GB"/>
        </w:rPr>
        <w:br/>
      </w:r>
      <w:r w:rsidRPr="0019127F">
        <w:rPr>
          <w:rFonts w:eastAsia="Arial" w:cs="Arial"/>
          <w:sz w:val="16"/>
          <w:szCs w:val="16"/>
          <w:lang w:val="en-GB" w:bidi="en-GB"/>
        </w:rPr>
        <w:t xml:space="preserve">Trade register the Netherlands 30058019. Registered office in </w:t>
      </w:r>
      <w:proofErr w:type="spellStart"/>
      <w:r w:rsidRPr="0019127F">
        <w:rPr>
          <w:rFonts w:eastAsia="Arial" w:cs="Arial"/>
          <w:sz w:val="16"/>
          <w:szCs w:val="16"/>
          <w:lang w:val="en-GB" w:bidi="en-GB"/>
        </w:rPr>
        <w:t>Bunnik</w:t>
      </w:r>
      <w:proofErr w:type="spellEnd"/>
      <w:r w:rsidRPr="0019127F">
        <w:rPr>
          <w:rFonts w:eastAsia="Arial" w:cs="Arial"/>
          <w:sz w:val="16"/>
          <w:szCs w:val="16"/>
          <w:lang w:val="en-GB" w:bidi="en-GB"/>
        </w:rPr>
        <w:t>, the Netherlands.</w:t>
      </w:r>
      <w:r w:rsidRPr="00396639">
        <w:rPr>
          <w:noProof/>
          <w:lang w:val="en-GB"/>
        </w:rPr>
        <w:t xml:space="preserve"> </w:t>
      </w:r>
    </w:p>
    <w:sectPr w:rsidR="00D93F77" w:rsidRPr="00286B26" w:rsidSect="000434D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1"/>
    <w:rsid w:val="000018DF"/>
    <w:rsid w:val="0000629B"/>
    <w:rsid w:val="0003220B"/>
    <w:rsid w:val="000434DA"/>
    <w:rsid w:val="00046FCB"/>
    <w:rsid w:val="0009506C"/>
    <w:rsid w:val="000A3BC8"/>
    <w:rsid w:val="00286B26"/>
    <w:rsid w:val="002E4271"/>
    <w:rsid w:val="0038398C"/>
    <w:rsid w:val="003F7330"/>
    <w:rsid w:val="00486B1D"/>
    <w:rsid w:val="005550C8"/>
    <w:rsid w:val="00563104"/>
    <w:rsid w:val="007937A6"/>
    <w:rsid w:val="008075D9"/>
    <w:rsid w:val="009037B7"/>
    <w:rsid w:val="009318D9"/>
    <w:rsid w:val="00933860"/>
    <w:rsid w:val="0096331C"/>
    <w:rsid w:val="00A304ED"/>
    <w:rsid w:val="00C156C6"/>
    <w:rsid w:val="00C41D9E"/>
    <w:rsid w:val="00C935A1"/>
    <w:rsid w:val="00D22536"/>
    <w:rsid w:val="00D93F77"/>
    <w:rsid w:val="00F017DF"/>
    <w:rsid w:val="00FB5A90"/>
    <w:rsid w:val="00FC1800"/>
    <w:rsid w:val="00FD1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paragraph" w:customStyle="1" w:styleId="Pa1">
    <w:name w:val="Pa1"/>
    <w:basedOn w:val="Standaard"/>
    <w:next w:val="Standaard"/>
    <w:uiPriority w:val="99"/>
    <w:rsid w:val="00C935A1"/>
    <w:pPr>
      <w:autoSpaceDE w:val="0"/>
      <w:autoSpaceDN w:val="0"/>
      <w:adjustRightInd w:val="0"/>
      <w:spacing w:line="151" w:lineRule="atLeast"/>
    </w:pPr>
    <w:rPr>
      <w:rFonts w:ascii="Myriad Pro" w:hAnsi="Myriad Pro"/>
      <w:sz w:val="24"/>
      <w:szCs w:val="24"/>
      <w:lang w:val="en-US"/>
    </w:rPr>
  </w:style>
  <w:style w:type="character" w:customStyle="1" w:styleId="A7">
    <w:name w:val="A7"/>
    <w:uiPriority w:val="99"/>
    <w:rsid w:val="00C935A1"/>
    <w:rPr>
      <w:rFonts w:cs="Myriad Pro"/>
      <w:color w:val="000000"/>
      <w:sz w:val="18"/>
      <w:szCs w:val="18"/>
    </w:rPr>
  </w:style>
  <w:style w:type="character" w:styleId="Verwijzingopmerking">
    <w:name w:val="annotation reference"/>
    <w:basedOn w:val="Standaardalinea-lettertype"/>
    <w:uiPriority w:val="99"/>
    <w:semiHidden/>
    <w:unhideWhenUsed/>
    <w:rsid w:val="00D93F77"/>
    <w:rPr>
      <w:sz w:val="18"/>
      <w:szCs w:val="18"/>
    </w:rPr>
  </w:style>
  <w:style w:type="paragraph" w:styleId="Tekstopmerking">
    <w:name w:val="annotation text"/>
    <w:basedOn w:val="Standaard"/>
    <w:link w:val="TekstopmerkingChar"/>
    <w:uiPriority w:val="99"/>
    <w:semiHidden/>
    <w:unhideWhenUsed/>
    <w:rsid w:val="00D93F7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D93F77"/>
    <w:rPr>
      <w:rFonts w:ascii="Arial" w:hAnsi="Arial"/>
      <w:sz w:val="24"/>
      <w:szCs w:val="24"/>
    </w:rPr>
  </w:style>
  <w:style w:type="paragraph" w:styleId="Ballontekst">
    <w:name w:val="Balloon Text"/>
    <w:basedOn w:val="Standaard"/>
    <w:link w:val="BallontekstChar"/>
    <w:uiPriority w:val="99"/>
    <w:semiHidden/>
    <w:unhideWhenUsed/>
    <w:rsid w:val="00D93F7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3F77"/>
    <w:rPr>
      <w:rFonts w:ascii="Tahoma" w:hAnsi="Tahoma" w:cs="Tahoma"/>
      <w:sz w:val="16"/>
      <w:szCs w:val="16"/>
    </w:rPr>
  </w:style>
  <w:style w:type="character" w:styleId="Hyperlink">
    <w:name w:val="Hyperlink"/>
    <w:basedOn w:val="Standaardalinea-lettertype"/>
    <w:uiPriority w:val="99"/>
    <w:semiHidden/>
    <w:unhideWhenUsed/>
    <w:rsid w:val="009037B7"/>
    <w:rPr>
      <w:color w:val="0000FF"/>
      <w:u w:val="single"/>
    </w:rPr>
  </w:style>
  <w:style w:type="character" w:customStyle="1" w:styleId="apple-converted-space">
    <w:name w:val="apple-converted-space"/>
    <w:basedOn w:val="Standaardalinea-lettertype"/>
    <w:rsid w:val="00903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paragraph" w:customStyle="1" w:styleId="Pa1">
    <w:name w:val="Pa1"/>
    <w:basedOn w:val="Standaard"/>
    <w:next w:val="Standaard"/>
    <w:uiPriority w:val="99"/>
    <w:rsid w:val="00C935A1"/>
    <w:pPr>
      <w:autoSpaceDE w:val="0"/>
      <w:autoSpaceDN w:val="0"/>
      <w:adjustRightInd w:val="0"/>
      <w:spacing w:line="151" w:lineRule="atLeast"/>
    </w:pPr>
    <w:rPr>
      <w:rFonts w:ascii="Myriad Pro" w:hAnsi="Myriad Pro"/>
      <w:sz w:val="24"/>
      <w:szCs w:val="24"/>
      <w:lang w:val="en-US"/>
    </w:rPr>
  </w:style>
  <w:style w:type="character" w:customStyle="1" w:styleId="A7">
    <w:name w:val="A7"/>
    <w:uiPriority w:val="99"/>
    <w:rsid w:val="00C935A1"/>
    <w:rPr>
      <w:rFonts w:cs="Myriad Pro"/>
      <w:color w:val="000000"/>
      <w:sz w:val="18"/>
      <w:szCs w:val="18"/>
    </w:rPr>
  </w:style>
  <w:style w:type="character" w:styleId="Verwijzingopmerking">
    <w:name w:val="annotation reference"/>
    <w:basedOn w:val="Standaardalinea-lettertype"/>
    <w:uiPriority w:val="99"/>
    <w:semiHidden/>
    <w:unhideWhenUsed/>
    <w:rsid w:val="00D93F77"/>
    <w:rPr>
      <w:sz w:val="18"/>
      <w:szCs w:val="18"/>
    </w:rPr>
  </w:style>
  <w:style w:type="paragraph" w:styleId="Tekstopmerking">
    <w:name w:val="annotation text"/>
    <w:basedOn w:val="Standaard"/>
    <w:link w:val="TekstopmerkingChar"/>
    <w:uiPriority w:val="99"/>
    <w:semiHidden/>
    <w:unhideWhenUsed/>
    <w:rsid w:val="00D93F7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D93F77"/>
    <w:rPr>
      <w:rFonts w:ascii="Arial" w:hAnsi="Arial"/>
      <w:sz w:val="24"/>
      <w:szCs w:val="24"/>
    </w:rPr>
  </w:style>
  <w:style w:type="paragraph" w:styleId="Ballontekst">
    <w:name w:val="Balloon Text"/>
    <w:basedOn w:val="Standaard"/>
    <w:link w:val="BallontekstChar"/>
    <w:uiPriority w:val="99"/>
    <w:semiHidden/>
    <w:unhideWhenUsed/>
    <w:rsid w:val="00D93F7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3F77"/>
    <w:rPr>
      <w:rFonts w:ascii="Tahoma" w:hAnsi="Tahoma" w:cs="Tahoma"/>
      <w:sz w:val="16"/>
      <w:szCs w:val="16"/>
    </w:rPr>
  </w:style>
  <w:style w:type="character" w:styleId="Hyperlink">
    <w:name w:val="Hyperlink"/>
    <w:basedOn w:val="Standaardalinea-lettertype"/>
    <w:uiPriority w:val="99"/>
    <w:semiHidden/>
    <w:unhideWhenUsed/>
    <w:rsid w:val="009037B7"/>
    <w:rPr>
      <w:color w:val="0000FF"/>
      <w:u w:val="single"/>
    </w:rPr>
  </w:style>
  <w:style w:type="character" w:customStyle="1" w:styleId="apple-converted-space">
    <w:name w:val="apple-converted-space"/>
    <w:basedOn w:val="Standaardalinea-lettertype"/>
    <w:rsid w:val="0090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9326">
      <w:bodyDiv w:val="1"/>
      <w:marLeft w:val="0"/>
      <w:marRight w:val="0"/>
      <w:marTop w:val="0"/>
      <w:marBottom w:val="0"/>
      <w:divBdr>
        <w:top w:val="none" w:sz="0" w:space="0" w:color="auto"/>
        <w:left w:val="none" w:sz="0" w:space="0" w:color="auto"/>
        <w:bottom w:val="none" w:sz="0" w:space="0" w:color="auto"/>
        <w:right w:val="none" w:sz="0" w:space="0" w:color="auto"/>
      </w:divBdr>
    </w:div>
    <w:div w:id="923533677">
      <w:bodyDiv w:val="1"/>
      <w:marLeft w:val="0"/>
      <w:marRight w:val="0"/>
      <w:marTop w:val="0"/>
      <w:marBottom w:val="0"/>
      <w:divBdr>
        <w:top w:val="none" w:sz="0" w:space="0" w:color="auto"/>
        <w:left w:val="none" w:sz="0" w:space="0" w:color="auto"/>
        <w:bottom w:val="none" w:sz="0" w:space="0" w:color="auto"/>
        <w:right w:val="none" w:sz="0" w:space="0" w:color="auto"/>
      </w:divBdr>
    </w:div>
    <w:div w:id="1043823088">
      <w:bodyDiv w:val="1"/>
      <w:marLeft w:val="0"/>
      <w:marRight w:val="0"/>
      <w:marTop w:val="0"/>
      <w:marBottom w:val="0"/>
      <w:divBdr>
        <w:top w:val="none" w:sz="0" w:space="0" w:color="auto"/>
        <w:left w:val="none" w:sz="0" w:space="0" w:color="auto"/>
        <w:bottom w:val="none" w:sz="0" w:space="0" w:color="auto"/>
        <w:right w:val="none" w:sz="0" w:space="0" w:color="auto"/>
      </w:divBdr>
    </w:div>
    <w:div w:id="207408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Royal BAM Group</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Pronk, Arno</dc:creator>
  <cp:lastModifiedBy>Pronk, Arno</cp:lastModifiedBy>
  <cp:revision>4</cp:revision>
  <cp:lastPrinted>2017-08-04T07:13:00Z</cp:lastPrinted>
  <dcterms:created xsi:type="dcterms:W3CDTF">2017-08-03T18:04:00Z</dcterms:created>
  <dcterms:modified xsi:type="dcterms:W3CDTF">2017-08-04T10:01:00Z</dcterms:modified>
</cp:coreProperties>
</file>