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787" w:type="dxa"/>
        <w:tblLook w:val="01E0" w:firstRow="1" w:lastRow="1" w:firstColumn="1" w:lastColumn="1" w:noHBand="0" w:noVBand="0"/>
      </w:tblPr>
      <w:tblGrid>
        <w:gridCol w:w="6207"/>
        <w:gridCol w:w="1580"/>
      </w:tblGrid>
      <w:tr w:rsidR="00A15236" w:rsidRPr="00B14CA1" w14:paraId="07A381CB" w14:textId="77777777" w:rsidTr="008B462E">
        <w:trPr>
          <w:trHeight w:val="708"/>
        </w:trPr>
        <w:tc>
          <w:tcPr>
            <w:tcW w:w="6207" w:type="dxa"/>
          </w:tcPr>
          <w:p w14:paraId="65079347" w14:textId="4B0923D2" w:rsidR="000A7A2E" w:rsidRPr="00B14CA1" w:rsidRDefault="008B462E" w:rsidP="006645DC">
            <w:pPr>
              <w:pStyle w:val="HSTitel"/>
            </w:pPr>
            <w:bookmarkStart w:id="0" w:name="_GoBack"/>
            <w:bookmarkEnd w:id="0"/>
            <w:r>
              <w:rPr>
                <w:sz w:val="18"/>
                <w:szCs w:val="18"/>
              </w:rPr>
              <w:t>p</w:t>
            </w:r>
            <w:r w:rsidR="00D60A68" w:rsidRPr="004973B2">
              <w:rPr>
                <w:sz w:val="18"/>
                <w:szCs w:val="18"/>
              </w:rPr>
              <w:t>ersbericht</w:t>
            </w:r>
            <w:r w:rsidR="00704C85">
              <w:rPr>
                <w:sz w:val="18"/>
                <w:szCs w:val="18"/>
              </w:rPr>
              <w:t xml:space="preserve"> jaarcijfers 2018</w:t>
            </w:r>
            <w:r w:rsidR="00D60A68">
              <w:rPr>
                <w:sz w:val="18"/>
                <w:szCs w:val="18"/>
              </w:rPr>
              <w:t xml:space="preserve"> </w:t>
            </w:r>
          </w:p>
        </w:tc>
        <w:tc>
          <w:tcPr>
            <w:tcW w:w="1580" w:type="dxa"/>
          </w:tcPr>
          <w:p w14:paraId="6EA9EAD9" w14:textId="77777777" w:rsidR="00A15236" w:rsidRPr="00B14CA1" w:rsidRDefault="00A15236" w:rsidP="008B462E">
            <w:pPr>
              <w:pStyle w:val="ListBullet"/>
              <w:numPr>
                <w:ilvl w:val="0"/>
                <w:numId w:val="0"/>
              </w:numPr>
            </w:pPr>
          </w:p>
        </w:tc>
      </w:tr>
    </w:tbl>
    <w:p w14:paraId="1E555FC1" w14:textId="77777777" w:rsidR="006D6BA2" w:rsidRDefault="006D6BA2" w:rsidP="006D6BA2">
      <w:pPr>
        <w:rPr>
          <w:b/>
          <w:sz w:val="24"/>
        </w:rPr>
      </w:pPr>
      <w:r>
        <w:rPr>
          <w:b/>
          <w:sz w:val="24"/>
        </w:rPr>
        <w:t>BNG Bank steunt energietransitie met krediet en kennis</w:t>
      </w:r>
    </w:p>
    <w:p w14:paraId="4C4732C6" w14:textId="77777777" w:rsidR="006D6BA2" w:rsidRDefault="006D6BA2" w:rsidP="006D6BA2"/>
    <w:p w14:paraId="271D1BCC" w14:textId="77777777" w:rsidR="00FE36B0" w:rsidRDefault="006D6BA2" w:rsidP="00FE36B0">
      <w:pPr>
        <w:widowControl/>
        <w:rPr>
          <w:szCs w:val="18"/>
        </w:rPr>
      </w:pPr>
      <w:r>
        <w:rPr>
          <w:szCs w:val="18"/>
        </w:rPr>
        <w:t xml:space="preserve">BNG Bank heeft een succesvol jaar achter de rug. </w:t>
      </w:r>
      <w:r w:rsidR="00FE36B0">
        <w:rPr>
          <w:szCs w:val="18"/>
        </w:rPr>
        <w:t>‘Ik ben tevreden omdat we onze missie waarmaken om een betrokken partner te zijn voor een duurzamer Nederland. Klanten kunnen hun maatschappelijke doelstellingen realiseren dankzij onze kredietverlening tegen aantrekkelijke voorwaarden, onze kennis en expertise en nieuwe financieringsoplossingen als het BNG Duurzaamheidsfonds’, zegt bestuursvoorzitter Gita Salden.</w:t>
      </w:r>
    </w:p>
    <w:p w14:paraId="22C03315" w14:textId="77777777" w:rsidR="00FE36B0" w:rsidRDefault="00FE36B0" w:rsidP="00FE36B0">
      <w:pPr>
        <w:widowControl/>
        <w:rPr>
          <w:szCs w:val="18"/>
        </w:rPr>
      </w:pPr>
    </w:p>
    <w:p w14:paraId="6273B097" w14:textId="617818EF" w:rsidR="006D6BA2" w:rsidRDefault="006D6BA2" w:rsidP="006D6BA2">
      <w:pPr>
        <w:widowControl/>
        <w:rPr>
          <w:szCs w:val="18"/>
        </w:rPr>
      </w:pPr>
      <w:r w:rsidRPr="002A0B33">
        <w:rPr>
          <w:szCs w:val="18"/>
        </w:rPr>
        <w:t xml:space="preserve">De </w:t>
      </w:r>
      <w:r w:rsidR="00DC389D" w:rsidRPr="002A0B33">
        <w:rPr>
          <w:szCs w:val="18"/>
        </w:rPr>
        <w:t>omvang van de nieuw verstrekte</w:t>
      </w:r>
      <w:r w:rsidR="00DC389D">
        <w:rPr>
          <w:szCs w:val="18"/>
        </w:rPr>
        <w:t xml:space="preserve"> </w:t>
      </w:r>
      <w:r>
        <w:rPr>
          <w:szCs w:val="18"/>
        </w:rPr>
        <w:t>langlopende krediet</w:t>
      </w:r>
      <w:r w:rsidR="00DC389D">
        <w:rPr>
          <w:szCs w:val="18"/>
        </w:rPr>
        <w:t>en</w:t>
      </w:r>
      <w:r>
        <w:rPr>
          <w:szCs w:val="18"/>
        </w:rPr>
        <w:t xml:space="preserve"> is in 2018 met EUR 2,1 miljard gestegen naar EUR 11,6 miljard. De nettowinst over 2018 bedraagt EUR 337 miljoen. De bank stelt voor </w:t>
      </w:r>
      <w:r w:rsidR="000E1EDA" w:rsidRPr="00C8135B">
        <w:rPr>
          <w:szCs w:val="18"/>
        </w:rPr>
        <w:t xml:space="preserve">het dividendpercentage te verhogen naar </w:t>
      </w:r>
      <w:r w:rsidRPr="00C8135B">
        <w:rPr>
          <w:szCs w:val="18"/>
        </w:rPr>
        <w:t>50%</w:t>
      </w:r>
      <w:r>
        <w:rPr>
          <w:szCs w:val="18"/>
        </w:rPr>
        <w:t xml:space="preserve"> (2017: 37,5%).</w:t>
      </w:r>
    </w:p>
    <w:p w14:paraId="0B4A88D2" w14:textId="77777777" w:rsidR="006D6BA2" w:rsidRDefault="006D6BA2" w:rsidP="006D6BA2">
      <w:pPr>
        <w:widowControl/>
        <w:rPr>
          <w:szCs w:val="18"/>
        </w:rPr>
      </w:pPr>
    </w:p>
    <w:p w14:paraId="28885297" w14:textId="77777777" w:rsidR="006D6BA2" w:rsidRDefault="006D6BA2" w:rsidP="006D6BA2">
      <w:pPr>
        <w:widowControl/>
      </w:pPr>
      <w:r>
        <w:rPr>
          <w:szCs w:val="18"/>
        </w:rPr>
        <w:t xml:space="preserve">De forse toename van de kredietverlening in 2018 is vooral te danken aan toenemende investeringen door decentrale overheden en woningcorporaties, onder meer in woningbouw en verduurzaming van bestaand vastgoed. Het tekort aan </w:t>
      </w:r>
      <w:proofErr w:type="spellStart"/>
      <w:r>
        <w:rPr>
          <w:szCs w:val="18"/>
        </w:rPr>
        <w:t>middenhuurwoningen</w:t>
      </w:r>
      <w:proofErr w:type="spellEnd"/>
      <w:r>
        <w:rPr>
          <w:szCs w:val="18"/>
        </w:rPr>
        <w:t xml:space="preserve"> in Nederland is nijpend. BNG Bank heeft mee mogen werken aan verlichting van dit probleem in Limburg door middel van een op maat gesneden financiering. De </w:t>
      </w:r>
      <w:r w:rsidRPr="009630C7">
        <w:rPr>
          <w:szCs w:val="18"/>
        </w:rPr>
        <w:t>kredietverlening aan de</w:t>
      </w:r>
      <w:r>
        <w:rPr>
          <w:szCs w:val="18"/>
        </w:rPr>
        <w:t xml:space="preserve"> zorgsector is </w:t>
      </w:r>
      <w:r w:rsidRPr="009630C7">
        <w:rPr>
          <w:szCs w:val="18"/>
        </w:rPr>
        <w:t>licht</w:t>
      </w:r>
      <w:r>
        <w:rPr>
          <w:szCs w:val="18"/>
        </w:rPr>
        <w:t xml:space="preserve"> gestegen, vooral door </w:t>
      </w:r>
      <w:r>
        <w:t>herfinanciering van bestaande leningen aan grote ziekenhuizen.</w:t>
      </w:r>
    </w:p>
    <w:p w14:paraId="10D53A5C" w14:textId="77777777" w:rsidR="006D6BA2" w:rsidRDefault="006D6BA2" w:rsidP="006D6BA2">
      <w:pPr>
        <w:widowControl/>
        <w:rPr>
          <w:szCs w:val="18"/>
        </w:rPr>
      </w:pPr>
      <w:r>
        <w:t xml:space="preserve"> </w:t>
      </w:r>
    </w:p>
    <w:p w14:paraId="5F2C842E" w14:textId="77777777" w:rsidR="006D6BA2" w:rsidRDefault="006D6BA2" w:rsidP="006D6BA2">
      <w:pPr>
        <w:rPr>
          <w:szCs w:val="18"/>
        </w:rPr>
      </w:pPr>
      <w:r>
        <w:rPr>
          <w:szCs w:val="18"/>
        </w:rPr>
        <w:t xml:space="preserve">Ook de kredietverlening ten behoeve van duurzame energie is gestegen. De bank participeerde onder meer in de financiering van het windpark Borssele III/IV op de Noordzee, dat vanaf 2021 ruim 800.000 huishoudens gaat voorzien van duurzame elektriciteit. De bank financierde ook projecten ten behoeve van bio-energie, aardwarmte en zonne-energie. De kredietverlening aan infrastructurele projecten zoals snelwegen, snel internet en warmtenetten nam ook toe. Ten dele betreft het hier nieuwe technologie. De bank vindt de acceptatie van het inherente risico hiervan, binnen grenzen, in het belang van de versnelling van de verduurzaming van Nederland en de realisatie van de doelstellingen uit het Klimaatakkoord. </w:t>
      </w:r>
    </w:p>
    <w:p w14:paraId="49D7D1B8" w14:textId="77777777" w:rsidR="006D6BA2" w:rsidRDefault="006D6BA2" w:rsidP="006D6BA2">
      <w:pPr>
        <w:rPr>
          <w:szCs w:val="18"/>
        </w:rPr>
      </w:pPr>
      <w:r>
        <w:rPr>
          <w:szCs w:val="18"/>
        </w:rPr>
        <w:t xml:space="preserve"> </w:t>
      </w:r>
    </w:p>
    <w:p w14:paraId="77956718" w14:textId="77777777" w:rsidR="006D6BA2" w:rsidRDefault="006D6BA2" w:rsidP="006D6BA2">
      <w:r>
        <w:rPr>
          <w:szCs w:val="18"/>
        </w:rPr>
        <w:t>Met</w:t>
      </w:r>
      <w:r w:rsidRPr="00F75703">
        <w:t xml:space="preserve"> de start van </w:t>
      </w:r>
      <w:r>
        <w:t xml:space="preserve">het BNG Duurzaamheidsfonds </w:t>
      </w:r>
      <w:r w:rsidRPr="00F75703">
        <w:t xml:space="preserve">komt </w:t>
      </w:r>
      <w:r>
        <w:t>de bank</w:t>
      </w:r>
      <w:r w:rsidRPr="00F75703">
        <w:t xml:space="preserve"> tegemoet aan de groeiende </w:t>
      </w:r>
      <w:r>
        <w:t>krediet</w:t>
      </w:r>
      <w:r w:rsidRPr="00F75703">
        <w:t xml:space="preserve">vraag </w:t>
      </w:r>
      <w:r>
        <w:t>van zakelijke initiatiefnemers vo</w:t>
      </w:r>
      <w:r w:rsidRPr="00F75703">
        <w:t xml:space="preserve">or </w:t>
      </w:r>
      <w:r>
        <w:t xml:space="preserve">lokale duurzame </w:t>
      </w:r>
      <w:r w:rsidRPr="00F75703">
        <w:t>projecten.</w:t>
      </w:r>
      <w:r>
        <w:t xml:space="preserve"> </w:t>
      </w:r>
      <w:r w:rsidRPr="00F75703">
        <w:t xml:space="preserve">Inmiddels zijn </w:t>
      </w:r>
      <w:r>
        <w:t>de eerste leningen verstrekt, onder meer ten behoeve van de installatie van laadpalen voor elektrische auto’s. De bank heeft in samenwerking met de Nederlandse overheid ook herfinancieringsovereenkomsten in het kader van de exportkredietgarantieregeling (EKG) gesloten.</w:t>
      </w:r>
    </w:p>
    <w:p w14:paraId="39A0E919" w14:textId="77777777" w:rsidR="006D6BA2" w:rsidRDefault="006D6BA2" w:rsidP="006D6BA2"/>
    <w:p w14:paraId="6D1B34C7" w14:textId="7E85B015" w:rsidR="006D6BA2" w:rsidRDefault="006D6BA2" w:rsidP="006D6BA2">
      <w:pPr>
        <w:widowControl/>
        <w:rPr>
          <w:szCs w:val="18"/>
        </w:rPr>
      </w:pPr>
      <w:r>
        <w:rPr>
          <w:szCs w:val="18"/>
        </w:rPr>
        <w:t>Om de toenemende kredietverstrekking mogelijk te maken heeft</w:t>
      </w:r>
      <w:r w:rsidRPr="00F75703">
        <w:rPr>
          <w:szCs w:val="18"/>
        </w:rPr>
        <w:t xml:space="preserve"> BNG Bank een bedrag van EUR </w:t>
      </w:r>
      <w:r w:rsidRPr="00C8135B">
        <w:rPr>
          <w:szCs w:val="18"/>
        </w:rPr>
        <w:t>18,</w:t>
      </w:r>
      <w:r w:rsidR="00DC389D" w:rsidRPr="00C8135B">
        <w:rPr>
          <w:szCs w:val="18"/>
        </w:rPr>
        <w:t>4</w:t>
      </w:r>
      <w:r w:rsidRPr="00F75703">
        <w:rPr>
          <w:szCs w:val="18"/>
        </w:rPr>
        <w:t xml:space="preserve"> miljard aan langlopende financiering op</w:t>
      </w:r>
      <w:r>
        <w:rPr>
          <w:szCs w:val="18"/>
        </w:rPr>
        <w:t xml:space="preserve">genomen </w:t>
      </w:r>
      <w:r w:rsidRPr="00F75703">
        <w:rPr>
          <w:szCs w:val="18"/>
        </w:rPr>
        <w:t>(2017: EUR 17,7 miljard)</w:t>
      </w:r>
      <w:r>
        <w:rPr>
          <w:szCs w:val="18"/>
        </w:rPr>
        <w:t xml:space="preserve">. De bank plaatste onder meer </w:t>
      </w:r>
      <w:r w:rsidRPr="00F75703">
        <w:rPr>
          <w:szCs w:val="18"/>
        </w:rPr>
        <w:t xml:space="preserve">benchmarkleningen in euro’s en Amerikaanse dollars, variërend in omvang van 500 miljoen tot 2,5 miljard. </w:t>
      </w:r>
      <w:r>
        <w:rPr>
          <w:szCs w:val="18"/>
        </w:rPr>
        <w:t>B</w:t>
      </w:r>
      <w:r w:rsidRPr="00F75703">
        <w:rPr>
          <w:szCs w:val="18"/>
        </w:rPr>
        <w:t xml:space="preserve">ij internationale beleggers </w:t>
      </w:r>
      <w:r>
        <w:rPr>
          <w:szCs w:val="18"/>
        </w:rPr>
        <w:t xml:space="preserve">zijn tevens </w:t>
      </w:r>
      <w:r w:rsidRPr="00F75703">
        <w:rPr>
          <w:szCs w:val="18"/>
        </w:rPr>
        <w:t>duurzame obligaties geplaatst te</w:t>
      </w:r>
      <w:r>
        <w:rPr>
          <w:szCs w:val="18"/>
        </w:rPr>
        <w:t xml:space="preserve">r financiering van hernieuwbare energie en van de duurzaamste </w:t>
      </w:r>
      <w:r w:rsidRPr="00F75703">
        <w:rPr>
          <w:szCs w:val="18"/>
        </w:rPr>
        <w:t>gemeenten</w:t>
      </w:r>
      <w:r>
        <w:rPr>
          <w:szCs w:val="18"/>
        </w:rPr>
        <w:t xml:space="preserve"> en </w:t>
      </w:r>
      <w:r w:rsidRPr="00F75703">
        <w:rPr>
          <w:szCs w:val="18"/>
        </w:rPr>
        <w:t xml:space="preserve">woningcorporaties. In totaal heeft de bank sinds 2014 duurzame obligaties ter waarde van EUR </w:t>
      </w:r>
      <w:r w:rsidRPr="00C8135B">
        <w:rPr>
          <w:szCs w:val="18"/>
        </w:rPr>
        <w:t>5,</w:t>
      </w:r>
      <w:r w:rsidR="00DC389D" w:rsidRPr="00C8135B">
        <w:rPr>
          <w:szCs w:val="18"/>
        </w:rPr>
        <w:t>3</w:t>
      </w:r>
      <w:r w:rsidRPr="00F75703">
        <w:rPr>
          <w:szCs w:val="18"/>
        </w:rPr>
        <w:t xml:space="preserve"> miljard geplaatst</w:t>
      </w:r>
      <w:r>
        <w:rPr>
          <w:szCs w:val="18"/>
        </w:rPr>
        <w:t>.</w:t>
      </w:r>
    </w:p>
    <w:p w14:paraId="69C12497" w14:textId="77777777" w:rsidR="00CF3EBA" w:rsidRDefault="00CF3EBA" w:rsidP="006D6BA2">
      <w:pPr>
        <w:widowControl/>
        <w:rPr>
          <w:szCs w:val="18"/>
        </w:rPr>
      </w:pPr>
    </w:p>
    <w:p w14:paraId="5E74F082" w14:textId="77777777" w:rsidR="006D6BA2" w:rsidRDefault="006D6BA2" w:rsidP="006D6BA2">
      <w:pPr>
        <w:rPr>
          <w:b/>
        </w:rPr>
      </w:pPr>
      <w:r>
        <w:rPr>
          <w:b/>
        </w:rPr>
        <w:lastRenderedPageBreak/>
        <w:t>Renteresultaat stabiel, lagere nettowinst</w:t>
      </w:r>
    </w:p>
    <w:p w14:paraId="473B9879" w14:textId="77777777" w:rsidR="006D6BA2" w:rsidRDefault="006D6BA2" w:rsidP="006D6BA2">
      <w:r w:rsidRPr="007613AF">
        <w:t>BNG Bank heeft over het verslagjaar 201</w:t>
      </w:r>
      <w:r>
        <w:t>8</w:t>
      </w:r>
      <w:r w:rsidRPr="007613AF">
        <w:t xml:space="preserve"> ee</w:t>
      </w:r>
      <w:r>
        <w:t>n nettowinst behaald van EUR 337</w:t>
      </w:r>
      <w:r w:rsidRPr="007613AF">
        <w:t xml:space="preserve"> miljoen</w:t>
      </w:r>
      <w:r>
        <w:t xml:space="preserve"> (2017: EUR 393 miljoen). De belangrijkste oorzaak van de lagere winst ten opzichte van 2017 is de daling van het resultaat financiële transacties naar EUR 112 miljoen positief (2017: EUR 181 miljoen posi</w:t>
      </w:r>
      <w:r w:rsidRPr="005E12B0">
        <w:t>tief</w:t>
      </w:r>
      <w:r>
        <w:t>). Het</w:t>
      </w:r>
      <w:r w:rsidRPr="00657240">
        <w:rPr>
          <w:rFonts w:cs="Arial"/>
        </w:rPr>
        <w:t xml:space="preserve"> resultaat </w:t>
      </w:r>
      <w:r>
        <w:rPr>
          <w:rFonts w:cs="Arial"/>
        </w:rPr>
        <w:t xml:space="preserve">financiële transacties is sterk afhankelijk van marktomstandigheden en het monetaire beleid van de ECB. Aangezien BNG Bank haar uitzettingen normaliter tot einde looptijd op de balans houdt, zal het overgrote dele van dit resultaat ongerealiseerd blijven. </w:t>
      </w:r>
      <w:r>
        <w:t xml:space="preserve">Het renteresultaat over 2018, de kern van het resultaat, is met EUR 434 miljoen nagenoeg gelijk aan het renteresultaat over 2017. Ook </w:t>
      </w:r>
      <w:r>
        <w:rPr>
          <w:rFonts w:cs="Arial"/>
        </w:rPr>
        <w:t>in 2018 is het renteresultaat positief beïnvloed door de gunstige tarieven voor nieuw aangetrokken financiering.</w:t>
      </w:r>
    </w:p>
    <w:p w14:paraId="54552D5A" w14:textId="77777777" w:rsidR="006D6BA2" w:rsidRPr="007102DA" w:rsidRDefault="006D6BA2" w:rsidP="006D6BA2">
      <w:pPr>
        <w:autoSpaceDE w:val="0"/>
        <w:autoSpaceDN w:val="0"/>
        <w:adjustRightInd w:val="0"/>
        <w:jc w:val="both"/>
        <w:rPr>
          <w:spacing w:val="-2"/>
        </w:rPr>
      </w:pPr>
    </w:p>
    <w:p w14:paraId="62B9B5E7" w14:textId="77777777" w:rsidR="006D6BA2" w:rsidRPr="00EA240F" w:rsidRDefault="006D6BA2" w:rsidP="006D6BA2">
      <w:pPr>
        <w:ind w:right="-12"/>
        <w:rPr>
          <w:rFonts w:cs="Arial"/>
          <w:b/>
        </w:rPr>
      </w:pPr>
      <w:r w:rsidRPr="00EA240F">
        <w:rPr>
          <w:rFonts w:cs="Arial"/>
          <w:b/>
        </w:rPr>
        <w:t>Solvabiliteitsratio’s stijgen</w:t>
      </w:r>
    </w:p>
    <w:p w14:paraId="09844174" w14:textId="48066BCA" w:rsidR="006D6BA2" w:rsidRPr="001C6EDB" w:rsidRDefault="006D6BA2" w:rsidP="006D6BA2">
      <w:pPr>
        <w:ind w:right="-12"/>
        <w:rPr>
          <w:rFonts w:cs="Arial"/>
        </w:rPr>
      </w:pPr>
      <w:r>
        <w:rPr>
          <w:rFonts w:cs="Arial"/>
        </w:rPr>
        <w:t>H</w:t>
      </w:r>
      <w:r w:rsidRPr="006C6B84">
        <w:rPr>
          <w:rFonts w:cs="Arial"/>
        </w:rPr>
        <w:t>et</w:t>
      </w:r>
      <w:r>
        <w:rPr>
          <w:rFonts w:cs="Arial"/>
        </w:rPr>
        <w:t xml:space="preserve"> eigen vermogen van BNG Bank is in het verslagjaar met EUR 0,3</w:t>
      </w:r>
      <w:r w:rsidRPr="006C6B84">
        <w:rPr>
          <w:rFonts w:cs="Arial"/>
        </w:rPr>
        <w:t xml:space="preserve"> mi</w:t>
      </w:r>
      <w:r>
        <w:rPr>
          <w:rFonts w:cs="Arial"/>
        </w:rPr>
        <w:t>ljard toegenomen tot EUR 5,0</w:t>
      </w:r>
      <w:r w:rsidRPr="006C6B84">
        <w:rPr>
          <w:rFonts w:cs="Arial"/>
        </w:rPr>
        <w:t xml:space="preserve"> miljard</w:t>
      </w:r>
      <w:r>
        <w:rPr>
          <w:rFonts w:cs="Arial"/>
        </w:rPr>
        <w:t>, met name door de ontwikkeling van de nettowinst</w:t>
      </w:r>
      <w:r w:rsidRPr="006C6B84">
        <w:rPr>
          <w:rFonts w:cs="Arial"/>
        </w:rPr>
        <w:t xml:space="preserve">. </w:t>
      </w:r>
      <w:r>
        <w:rPr>
          <w:rFonts w:cs="Arial"/>
        </w:rPr>
        <w:t>De</w:t>
      </w:r>
      <w:r w:rsidRPr="001C6EDB">
        <w:rPr>
          <w:rFonts w:cs="Arial"/>
        </w:rPr>
        <w:t xml:space="preserve"> solvabiliteit</w:t>
      </w:r>
      <w:r>
        <w:rPr>
          <w:rFonts w:cs="Arial"/>
        </w:rPr>
        <w:t xml:space="preserve">sratio’s zijn </w:t>
      </w:r>
      <w:r w:rsidRPr="001C6EDB">
        <w:rPr>
          <w:rFonts w:cs="Arial"/>
        </w:rPr>
        <w:t>toegenomen</w:t>
      </w:r>
      <w:r>
        <w:rPr>
          <w:rFonts w:cs="Arial"/>
        </w:rPr>
        <w:t>, vooral als gevolg van d</w:t>
      </w:r>
      <w:r w:rsidRPr="001C6EDB">
        <w:rPr>
          <w:rFonts w:cs="Arial"/>
        </w:rPr>
        <w:t>e toevoeg</w:t>
      </w:r>
      <w:r>
        <w:rPr>
          <w:rFonts w:cs="Arial"/>
        </w:rPr>
        <w:t>ing van de ingehouden winst 2017 aan het Tier 1-vermogen van de bank</w:t>
      </w:r>
      <w:r w:rsidRPr="001C6EDB">
        <w:rPr>
          <w:rFonts w:cs="Arial"/>
        </w:rPr>
        <w:t xml:space="preserve">. De Common </w:t>
      </w:r>
      <w:proofErr w:type="spellStart"/>
      <w:r w:rsidRPr="001C6EDB">
        <w:rPr>
          <w:rFonts w:cs="Arial"/>
        </w:rPr>
        <w:t>Equity</w:t>
      </w:r>
      <w:proofErr w:type="spellEnd"/>
      <w:r w:rsidRPr="001C6EDB">
        <w:rPr>
          <w:rFonts w:cs="Arial"/>
        </w:rPr>
        <w:t xml:space="preserve"> Tier 1-rati</w:t>
      </w:r>
      <w:r>
        <w:rPr>
          <w:rFonts w:cs="Arial"/>
        </w:rPr>
        <w:t>o en de Tier 1-ratio</w:t>
      </w:r>
      <w:r w:rsidRPr="001C6EDB">
        <w:rPr>
          <w:rFonts w:cs="Arial"/>
        </w:rPr>
        <w:t xml:space="preserve"> </w:t>
      </w:r>
      <w:r>
        <w:rPr>
          <w:rFonts w:cs="Arial"/>
        </w:rPr>
        <w:t>zijn in 2018 gestegen tot 32%, respectievelijk 38</w:t>
      </w:r>
      <w:r w:rsidRPr="001C6EDB">
        <w:rPr>
          <w:rFonts w:cs="Arial"/>
        </w:rPr>
        <w:t xml:space="preserve">%. </w:t>
      </w:r>
      <w:r>
        <w:rPr>
          <w:rFonts w:cs="Arial"/>
        </w:rPr>
        <w:t>D</w:t>
      </w:r>
      <w:r w:rsidRPr="001C6EDB">
        <w:rPr>
          <w:rFonts w:cs="Arial"/>
        </w:rPr>
        <w:t xml:space="preserve">e </w:t>
      </w:r>
      <w:proofErr w:type="spellStart"/>
      <w:r w:rsidRPr="001C6EDB">
        <w:rPr>
          <w:rFonts w:cs="Arial"/>
        </w:rPr>
        <w:t>leverage</w:t>
      </w:r>
      <w:proofErr w:type="spellEnd"/>
      <w:r w:rsidRPr="001C6EDB">
        <w:rPr>
          <w:rFonts w:cs="Arial"/>
        </w:rPr>
        <w:t xml:space="preserve"> ratio van de b</w:t>
      </w:r>
      <w:r>
        <w:rPr>
          <w:rFonts w:cs="Arial"/>
        </w:rPr>
        <w:t xml:space="preserve">ank is ten opzichte van ultimo 2017 met 0,3 procentpunt toegenomen tot </w:t>
      </w:r>
      <w:r w:rsidRPr="001C6EDB">
        <w:rPr>
          <w:rFonts w:cs="Arial"/>
        </w:rPr>
        <w:t>3,</w:t>
      </w:r>
      <w:r>
        <w:rPr>
          <w:rFonts w:cs="Arial"/>
        </w:rPr>
        <w:t>8%. De bank voldoet daarmee ruimschoots aan de interne en externe eisen aan het eigen vermogen.</w:t>
      </w:r>
    </w:p>
    <w:p w14:paraId="31CFAD26" w14:textId="77777777" w:rsidR="006D6BA2" w:rsidRPr="006F3369" w:rsidRDefault="006D6BA2" w:rsidP="006D6BA2"/>
    <w:p w14:paraId="07325284" w14:textId="77777777" w:rsidR="006D6BA2" w:rsidRPr="005445D2" w:rsidRDefault="006D6BA2" w:rsidP="006D6BA2">
      <w:pPr>
        <w:rPr>
          <w:b/>
        </w:rPr>
      </w:pPr>
      <w:r w:rsidRPr="005445D2">
        <w:rPr>
          <w:b/>
        </w:rPr>
        <w:t>Dividendpercentage omhoog</w:t>
      </w:r>
    </w:p>
    <w:p w14:paraId="30943EE9" w14:textId="4A19DD4D" w:rsidR="006D6BA2" w:rsidRPr="006F3369" w:rsidRDefault="006D6BA2" w:rsidP="006D6BA2">
      <w:r>
        <w:t>D</w:t>
      </w:r>
      <w:r w:rsidRPr="006F3369">
        <w:t>e pos</w:t>
      </w:r>
      <w:r>
        <w:t xml:space="preserve">itieve ontwikkeling van de </w:t>
      </w:r>
      <w:proofErr w:type="spellStart"/>
      <w:r>
        <w:t>leverage</w:t>
      </w:r>
      <w:proofErr w:type="spellEnd"/>
      <w:r>
        <w:t xml:space="preserve"> ratio is aanleiding voor BNG Bank om voor te stellen de </w:t>
      </w:r>
      <w:proofErr w:type="spellStart"/>
      <w:r>
        <w:t>pay</w:t>
      </w:r>
      <w:proofErr w:type="spellEnd"/>
      <w:r>
        <w:t xml:space="preserve">-out te verhogen van 37,5% naar 50%. </w:t>
      </w:r>
      <w:r>
        <w:rPr>
          <w:szCs w:val="18"/>
        </w:rPr>
        <w:t>Na aftrek van de uitkering van dividend aan verschaffers van hybride kapitaal is een bedrag van EUR 318 miljoen (2017: EUR 375</w:t>
      </w:r>
      <w:r w:rsidRPr="00C251AB">
        <w:rPr>
          <w:szCs w:val="18"/>
        </w:rPr>
        <w:t xml:space="preserve"> miljoen) be</w:t>
      </w:r>
      <w:r>
        <w:rPr>
          <w:szCs w:val="18"/>
        </w:rPr>
        <w:t xml:space="preserve">schikbaar voor aandeelhouders. Het voorstel </w:t>
      </w:r>
      <w:r w:rsidRPr="00C251AB">
        <w:rPr>
          <w:szCs w:val="18"/>
        </w:rPr>
        <w:t xml:space="preserve">om </w:t>
      </w:r>
      <w:r>
        <w:rPr>
          <w:szCs w:val="18"/>
        </w:rPr>
        <w:t xml:space="preserve">50% van dit bedrag uit te keren </w:t>
      </w:r>
      <w:r w:rsidRPr="00C251AB">
        <w:rPr>
          <w:szCs w:val="18"/>
        </w:rPr>
        <w:t>komt neer op een dividen</w:t>
      </w:r>
      <w:r>
        <w:rPr>
          <w:szCs w:val="18"/>
        </w:rPr>
        <w:t>dbedrag van EUR 159 miljoen (2017: EUR 141</w:t>
      </w:r>
      <w:r w:rsidRPr="00C251AB">
        <w:rPr>
          <w:szCs w:val="18"/>
        </w:rPr>
        <w:t xml:space="preserve"> miljoen). Het restant wordt toegevoegd aan de reserves</w:t>
      </w:r>
      <w:r>
        <w:rPr>
          <w:szCs w:val="18"/>
        </w:rPr>
        <w:t>. Het dividend bedraagt dan EUR 2,85</w:t>
      </w:r>
      <w:r w:rsidRPr="00C251AB">
        <w:rPr>
          <w:szCs w:val="18"/>
        </w:rPr>
        <w:t xml:space="preserve"> per aandeel </w:t>
      </w:r>
      <w:r>
        <w:rPr>
          <w:szCs w:val="18"/>
        </w:rPr>
        <w:t>van nominaal EUR 2,50 (2017: EUR 2,53 dividend</w:t>
      </w:r>
      <w:r w:rsidRPr="00C251AB">
        <w:rPr>
          <w:szCs w:val="18"/>
        </w:rPr>
        <w:t>)</w:t>
      </w:r>
      <w:r>
        <w:rPr>
          <w:szCs w:val="18"/>
        </w:rPr>
        <w:t xml:space="preserve">. </w:t>
      </w:r>
    </w:p>
    <w:p w14:paraId="423E49E2" w14:textId="77777777" w:rsidR="006D6BA2" w:rsidRPr="006F3369" w:rsidRDefault="006D6BA2" w:rsidP="006D6BA2"/>
    <w:p w14:paraId="6AA549C0" w14:textId="77777777" w:rsidR="006D6BA2" w:rsidRPr="000F0351" w:rsidRDefault="006D6BA2" w:rsidP="006D6BA2">
      <w:pPr>
        <w:rPr>
          <w:b/>
        </w:rPr>
      </w:pPr>
      <w:r>
        <w:rPr>
          <w:b/>
        </w:rPr>
        <w:t>Vooruitzichten 2019</w:t>
      </w:r>
    </w:p>
    <w:p w14:paraId="620B451B" w14:textId="078AD3CA" w:rsidR="006D6BA2" w:rsidRPr="000C24DB" w:rsidRDefault="006D6BA2" w:rsidP="006D6BA2">
      <w:pPr>
        <w:rPr>
          <w:rFonts w:eastAsia="MS Mincho" w:cs="Verdana"/>
          <w:szCs w:val="18"/>
        </w:rPr>
      </w:pPr>
      <w:r w:rsidRPr="00BE2453">
        <w:rPr>
          <w:rFonts w:eastAsia="MS Mincho" w:cs="Verdana"/>
          <w:szCs w:val="18"/>
        </w:rPr>
        <w:t xml:space="preserve">BNG Bank verwacht </w:t>
      </w:r>
      <w:r>
        <w:rPr>
          <w:rFonts w:eastAsia="MS Mincho" w:cs="Verdana"/>
          <w:szCs w:val="18"/>
        </w:rPr>
        <w:t>in 2019 toenemende investeringen door</w:t>
      </w:r>
      <w:r w:rsidR="004C703E">
        <w:rPr>
          <w:rFonts w:eastAsia="MS Mincho" w:cs="Verdana"/>
          <w:szCs w:val="18"/>
        </w:rPr>
        <w:t xml:space="preserve"> </w:t>
      </w:r>
      <w:r>
        <w:rPr>
          <w:rFonts w:eastAsia="MS Mincho" w:cs="Verdana"/>
          <w:szCs w:val="18"/>
        </w:rPr>
        <w:t xml:space="preserve">woningcorporaties in nieuwe woningen en een toename van </w:t>
      </w:r>
      <w:r w:rsidRPr="00D8073A">
        <w:t>duurzaamheidsinvesteringen, zoals</w:t>
      </w:r>
      <w:r>
        <w:t xml:space="preserve"> die</w:t>
      </w:r>
      <w:r w:rsidRPr="00D8073A">
        <w:t xml:space="preserve"> in hernieuwbare energie</w:t>
      </w:r>
      <w:r>
        <w:rPr>
          <w:rFonts w:eastAsia="MS Mincho" w:cs="Verdana"/>
          <w:szCs w:val="18"/>
        </w:rPr>
        <w:t xml:space="preserve">. Deze ontwikkelingen zullen de kredietvraag van onze klanten positief beïnvloeden. Het renteresultaat </w:t>
      </w:r>
      <w:r w:rsidRPr="00BE2453">
        <w:rPr>
          <w:rFonts w:eastAsia="MS Mincho" w:cs="Verdana"/>
          <w:szCs w:val="18"/>
        </w:rPr>
        <w:t>zal naar verwachting uitkomen b</w:t>
      </w:r>
      <w:r>
        <w:rPr>
          <w:rFonts w:eastAsia="MS Mincho" w:cs="Verdana"/>
          <w:szCs w:val="18"/>
        </w:rPr>
        <w:t>innen een bandbreedte van EUR 410 tot EUR 45</w:t>
      </w:r>
      <w:r w:rsidRPr="00BE2453">
        <w:rPr>
          <w:rFonts w:eastAsia="MS Mincho" w:cs="Verdana"/>
          <w:szCs w:val="18"/>
        </w:rPr>
        <w:t xml:space="preserve">0 miljoen. </w:t>
      </w:r>
      <w:r>
        <w:rPr>
          <w:rFonts w:eastAsia="MS Mincho" w:cs="Verdana"/>
          <w:szCs w:val="18"/>
        </w:rPr>
        <w:t xml:space="preserve">Gegeven de afhankelijkheid van marktomstandigheden </w:t>
      </w:r>
      <w:r>
        <w:rPr>
          <w:rFonts w:cs="Arial"/>
        </w:rPr>
        <w:t>is e</w:t>
      </w:r>
      <w:r w:rsidRPr="00707D6A">
        <w:rPr>
          <w:rFonts w:cs="Arial"/>
        </w:rPr>
        <w:t xml:space="preserve">en betrouwbare </w:t>
      </w:r>
      <w:r>
        <w:rPr>
          <w:rFonts w:cs="Arial"/>
        </w:rPr>
        <w:t>prognose over</w:t>
      </w:r>
      <w:r w:rsidRPr="00707D6A">
        <w:rPr>
          <w:rFonts w:cs="Arial"/>
        </w:rPr>
        <w:t xml:space="preserve"> het resultaat financiële transacties niet te geven. </w:t>
      </w:r>
      <w:r>
        <w:rPr>
          <w:rFonts w:cs="Arial"/>
        </w:rPr>
        <w:t>De</w:t>
      </w:r>
      <w:r w:rsidRPr="001C6EDB">
        <w:rPr>
          <w:rFonts w:cs="Arial"/>
        </w:rPr>
        <w:t xml:space="preserve"> bank </w:t>
      </w:r>
      <w:r>
        <w:rPr>
          <w:rFonts w:cs="Arial"/>
        </w:rPr>
        <w:t xml:space="preserve">acht </w:t>
      </w:r>
      <w:r w:rsidRPr="001C6EDB">
        <w:rPr>
          <w:rFonts w:cs="Arial"/>
        </w:rPr>
        <w:t>het</w:t>
      </w:r>
      <w:r>
        <w:rPr>
          <w:rFonts w:cs="Arial"/>
        </w:rPr>
        <w:t xml:space="preserve"> daarom </w:t>
      </w:r>
      <w:r w:rsidRPr="001C6EDB">
        <w:rPr>
          <w:rFonts w:cs="Arial"/>
        </w:rPr>
        <w:t>niet verantwoord een uitspraak te doen o</w:t>
      </w:r>
      <w:r>
        <w:rPr>
          <w:rFonts w:cs="Arial"/>
        </w:rPr>
        <w:t>ver de nettowinst 2019</w:t>
      </w:r>
      <w:r w:rsidRPr="001C6EDB">
        <w:rPr>
          <w:rFonts w:cs="Arial"/>
        </w:rPr>
        <w:t>.</w:t>
      </w:r>
    </w:p>
    <w:p w14:paraId="65670E66" w14:textId="77777777" w:rsidR="006D6BA2" w:rsidRPr="00A738E4" w:rsidRDefault="006D6BA2" w:rsidP="006D6BA2">
      <w:pPr>
        <w:rPr>
          <w:rFonts w:eastAsia="MS Mincho" w:cs="Verdana"/>
          <w:szCs w:val="18"/>
        </w:rPr>
      </w:pPr>
    </w:p>
    <w:p w14:paraId="3DA046FB" w14:textId="77777777" w:rsidR="006D6BA2" w:rsidRDefault="006D6BA2" w:rsidP="006D6BA2">
      <w:pPr>
        <w:widowControl/>
        <w:rPr>
          <w:i/>
          <w:sz w:val="16"/>
          <w:szCs w:val="16"/>
        </w:rPr>
      </w:pPr>
      <w:r w:rsidRPr="00305504">
        <w:rPr>
          <w:i/>
          <w:sz w:val="16"/>
          <w:szCs w:val="16"/>
        </w:rPr>
        <w:t>BNG Bank is betrokken partner voor een duurzamer Nederland. Wij stellen de publieke sector in staat maatschappelijke doelstellingen te realiseren.</w:t>
      </w:r>
      <w:r w:rsidRPr="00305504">
        <w:rPr>
          <w:sz w:val="16"/>
          <w:szCs w:val="16"/>
        </w:rPr>
        <w:t xml:space="preserve"> </w:t>
      </w:r>
      <w:r w:rsidRPr="00305504">
        <w:rPr>
          <w:i/>
          <w:sz w:val="16"/>
          <w:szCs w:val="16"/>
        </w:rPr>
        <w:t xml:space="preserve">Met een balans van </w:t>
      </w:r>
      <w:r w:rsidRPr="00817844">
        <w:rPr>
          <w:i/>
          <w:sz w:val="16"/>
          <w:szCs w:val="16"/>
        </w:rPr>
        <w:t>meer dan EUR 130 miljard</w:t>
      </w:r>
      <w:r w:rsidRPr="00305504">
        <w:rPr>
          <w:i/>
          <w:sz w:val="16"/>
          <w:szCs w:val="16"/>
        </w:rPr>
        <w:t xml:space="preserve"> zijn we de vierde bank van Nederland en een relevante </w:t>
      </w:r>
      <w:r>
        <w:rPr>
          <w:i/>
          <w:sz w:val="16"/>
          <w:szCs w:val="16"/>
        </w:rPr>
        <w:t xml:space="preserve">speler in de </w:t>
      </w:r>
      <w:r w:rsidRPr="004B2B97">
        <w:rPr>
          <w:i/>
          <w:sz w:val="16"/>
          <w:szCs w:val="16"/>
        </w:rPr>
        <w:t>financiering van decentrale overheden, wonen, zorg, onderwijs, energie en infrastructuur.</w:t>
      </w:r>
      <w:r>
        <w:rPr>
          <w:i/>
          <w:sz w:val="16"/>
          <w:szCs w:val="16"/>
        </w:rPr>
        <w:t xml:space="preserve"> </w:t>
      </w:r>
      <w:r w:rsidRPr="00211F1F">
        <w:rPr>
          <w:i/>
          <w:sz w:val="16"/>
          <w:szCs w:val="16"/>
        </w:rPr>
        <w:t xml:space="preserve">BNG Bank streeft niet naar winstmaximalisatie, maar naar </w:t>
      </w:r>
      <w:r>
        <w:rPr>
          <w:i/>
          <w:sz w:val="16"/>
          <w:szCs w:val="16"/>
        </w:rPr>
        <w:t>maatschappelijke impact.</w:t>
      </w:r>
    </w:p>
    <w:p w14:paraId="48CFE28D" w14:textId="77777777" w:rsidR="006D6BA2" w:rsidRDefault="006D6BA2" w:rsidP="006D6BA2">
      <w:pPr>
        <w:widowControl/>
        <w:rPr>
          <w:i/>
          <w:sz w:val="16"/>
          <w:szCs w:val="16"/>
        </w:rPr>
      </w:pPr>
    </w:p>
    <w:p w14:paraId="6A330D1E" w14:textId="255DA5D8" w:rsidR="006D6BA2" w:rsidRDefault="006D6BA2" w:rsidP="006D6BA2">
      <w:pPr>
        <w:widowControl/>
        <w:rPr>
          <w:i/>
          <w:sz w:val="16"/>
          <w:szCs w:val="16"/>
        </w:rPr>
      </w:pPr>
      <w:r w:rsidRPr="0061353B">
        <w:rPr>
          <w:i/>
          <w:sz w:val="16"/>
          <w:szCs w:val="16"/>
        </w:rPr>
        <w:t>Het volledige jaarverslag van BNG Bank wordt gepubliceerd op 29 maart 2019.</w:t>
      </w:r>
      <w:r w:rsidR="001B7722">
        <w:rPr>
          <w:i/>
          <w:sz w:val="16"/>
          <w:szCs w:val="16"/>
        </w:rPr>
        <w:t xml:space="preserve"> </w:t>
      </w:r>
    </w:p>
    <w:p w14:paraId="438B2631" w14:textId="77777777" w:rsidR="006D6BA2" w:rsidRDefault="006D6BA2" w:rsidP="006D6BA2">
      <w:pPr>
        <w:widowControl/>
        <w:spacing w:line="240" w:lineRule="auto"/>
        <w:rPr>
          <w:i/>
          <w:sz w:val="16"/>
          <w:szCs w:val="16"/>
        </w:rPr>
      </w:pPr>
      <w:r>
        <w:rPr>
          <w:i/>
          <w:sz w:val="16"/>
          <w:szCs w:val="16"/>
        </w:rPr>
        <w:br w:type="page"/>
      </w:r>
    </w:p>
    <w:p w14:paraId="3B2ECAB9" w14:textId="08C23CCB" w:rsidR="00164590" w:rsidRPr="00164590" w:rsidRDefault="00164590" w:rsidP="00164590">
      <w:pPr>
        <w:rPr>
          <w:b/>
        </w:rPr>
      </w:pPr>
      <w:r w:rsidRPr="00164590">
        <w:rPr>
          <w:b/>
        </w:rPr>
        <w:lastRenderedPageBreak/>
        <w:t>GECONSOLIDEERDE BALANS</w:t>
      </w:r>
    </w:p>
    <w:p w14:paraId="373A8202" w14:textId="5A9A4BCF" w:rsidR="00164590" w:rsidRDefault="00164590" w:rsidP="00164590"/>
    <w:tbl>
      <w:tblPr>
        <w:tblW w:w="8364" w:type="dxa"/>
        <w:tblCellMar>
          <w:left w:w="70" w:type="dxa"/>
          <w:right w:w="70" w:type="dxa"/>
        </w:tblCellMar>
        <w:tblLook w:val="04A0" w:firstRow="1" w:lastRow="0" w:firstColumn="1" w:lastColumn="0" w:noHBand="0" w:noVBand="1"/>
      </w:tblPr>
      <w:tblGrid>
        <w:gridCol w:w="5245"/>
        <w:gridCol w:w="1107"/>
        <w:gridCol w:w="955"/>
        <w:gridCol w:w="1057"/>
      </w:tblGrid>
      <w:tr w:rsidR="00C16BAB" w:rsidRPr="00C16BAB" w14:paraId="44B718FC" w14:textId="77777777" w:rsidTr="00283652">
        <w:trPr>
          <w:trHeight w:val="600"/>
        </w:trPr>
        <w:tc>
          <w:tcPr>
            <w:tcW w:w="5245" w:type="dxa"/>
            <w:tcBorders>
              <w:top w:val="single" w:sz="4" w:space="0" w:color="auto"/>
              <w:left w:val="nil"/>
              <w:bottom w:val="single" w:sz="4" w:space="0" w:color="auto"/>
              <w:right w:val="nil"/>
            </w:tcBorders>
            <w:shd w:val="clear" w:color="000000" w:fill="808080"/>
            <w:noWrap/>
            <w:vAlign w:val="bottom"/>
            <w:hideMark/>
          </w:tcPr>
          <w:p w14:paraId="1C2BFFB4" w14:textId="77777777" w:rsidR="00C16BAB" w:rsidRPr="00C16BAB" w:rsidRDefault="00C16BAB" w:rsidP="00C16BAB">
            <w:pPr>
              <w:widowControl/>
              <w:spacing w:line="240" w:lineRule="auto"/>
              <w:jc w:val="right"/>
              <w:rPr>
                <w:rFonts w:ascii="Calibri" w:hAnsi="Calibri"/>
                <w:i/>
                <w:iCs/>
                <w:color w:val="FFFFFF"/>
                <w:szCs w:val="18"/>
                <w:lang w:eastAsia="nl-NL"/>
              </w:rPr>
            </w:pPr>
            <w:r w:rsidRPr="00C16BAB">
              <w:rPr>
                <w:rFonts w:ascii="Calibri" w:hAnsi="Calibri"/>
                <w:i/>
                <w:iCs/>
                <w:color w:val="FFFFFF"/>
                <w:szCs w:val="18"/>
                <w:lang w:eastAsia="nl-NL"/>
              </w:rPr>
              <w:t>Bedragen in miljoenen euro's</w:t>
            </w:r>
          </w:p>
        </w:tc>
        <w:tc>
          <w:tcPr>
            <w:tcW w:w="1107" w:type="dxa"/>
            <w:tcBorders>
              <w:top w:val="single" w:sz="4" w:space="0" w:color="auto"/>
              <w:left w:val="nil"/>
              <w:bottom w:val="single" w:sz="4" w:space="0" w:color="auto"/>
              <w:right w:val="nil"/>
            </w:tcBorders>
            <w:shd w:val="clear" w:color="000000" w:fill="808080"/>
            <w:vAlign w:val="bottom"/>
            <w:hideMark/>
          </w:tcPr>
          <w:p w14:paraId="5EFD66CB" w14:textId="77777777" w:rsidR="00C16BAB" w:rsidRPr="00C16BAB" w:rsidRDefault="00C16BAB" w:rsidP="00C16BAB">
            <w:pPr>
              <w:widowControl/>
              <w:spacing w:line="240" w:lineRule="auto"/>
              <w:jc w:val="right"/>
              <w:rPr>
                <w:rFonts w:ascii="Calibri" w:hAnsi="Calibri"/>
                <w:b/>
                <w:bCs/>
                <w:color w:val="FFFFFF"/>
                <w:szCs w:val="18"/>
                <w:lang w:eastAsia="nl-NL"/>
              </w:rPr>
            </w:pPr>
            <w:r w:rsidRPr="00C16BAB">
              <w:rPr>
                <w:rFonts w:ascii="Calibri" w:hAnsi="Calibri"/>
                <w:b/>
                <w:bCs/>
                <w:color w:val="FFFFFF"/>
                <w:szCs w:val="18"/>
                <w:lang w:eastAsia="nl-NL"/>
              </w:rPr>
              <w:t>31-12-2018</w:t>
            </w:r>
            <w:r w:rsidRPr="00C16BAB">
              <w:rPr>
                <w:rFonts w:ascii="Calibri" w:hAnsi="Calibri"/>
                <w:b/>
                <w:bCs/>
                <w:color w:val="FFFFFF"/>
                <w:szCs w:val="18"/>
                <w:lang w:eastAsia="nl-NL"/>
              </w:rPr>
              <w:br/>
              <w:t>(IFRS 9)</w:t>
            </w:r>
          </w:p>
        </w:tc>
        <w:tc>
          <w:tcPr>
            <w:tcW w:w="955" w:type="dxa"/>
            <w:tcBorders>
              <w:top w:val="single" w:sz="4" w:space="0" w:color="auto"/>
              <w:left w:val="nil"/>
              <w:bottom w:val="single" w:sz="4" w:space="0" w:color="auto"/>
              <w:right w:val="nil"/>
            </w:tcBorders>
            <w:shd w:val="clear" w:color="000000" w:fill="808080"/>
            <w:vAlign w:val="bottom"/>
            <w:hideMark/>
          </w:tcPr>
          <w:p w14:paraId="3A5D61BF" w14:textId="77777777" w:rsidR="00C16BAB" w:rsidRPr="00C16BAB" w:rsidRDefault="00C16BAB" w:rsidP="00C16BAB">
            <w:pPr>
              <w:widowControl/>
              <w:spacing w:line="240" w:lineRule="auto"/>
              <w:jc w:val="right"/>
              <w:rPr>
                <w:rFonts w:ascii="Calibri" w:hAnsi="Calibri"/>
                <w:b/>
                <w:bCs/>
                <w:color w:val="FFFFFF"/>
                <w:szCs w:val="18"/>
                <w:lang w:eastAsia="nl-NL"/>
              </w:rPr>
            </w:pPr>
            <w:r w:rsidRPr="00C16BAB">
              <w:rPr>
                <w:rFonts w:ascii="Calibri" w:hAnsi="Calibri"/>
                <w:b/>
                <w:bCs/>
                <w:color w:val="FFFFFF"/>
                <w:szCs w:val="18"/>
                <w:lang w:eastAsia="nl-NL"/>
              </w:rPr>
              <w:t>1-1-2018</w:t>
            </w:r>
            <w:r w:rsidRPr="00C16BAB">
              <w:rPr>
                <w:rFonts w:ascii="Calibri" w:hAnsi="Calibri"/>
                <w:b/>
                <w:bCs/>
                <w:color w:val="FFFFFF"/>
                <w:szCs w:val="18"/>
                <w:lang w:eastAsia="nl-NL"/>
              </w:rPr>
              <w:br/>
              <w:t>(IFRS 9)</w:t>
            </w:r>
          </w:p>
        </w:tc>
        <w:tc>
          <w:tcPr>
            <w:tcW w:w="1057" w:type="dxa"/>
            <w:tcBorders>
              <w:top w:val="single" w:sz="4" w:space="0" w:color="auto"/>
              <w:left w:val="nil"/>
              <w:bottom w:val="single" w:sz="4" w:space="0" w:color="auto"/>
              <w:right w:val="nil"/>
            </w:tcBorders>
            <w:shd w:val="clear" w:color="000000" w:fill="808080"/>
            <w:vAlign w:val="bottom"/>
            <w:hideMark/>
          </w:tcPr>
          <w:p w14:paraId="2B7BBAB9" w14:textId="77777777" w:rsidR="00C16BAB" w:rsidRPr="00C16BAB" w:rsidRDefault="00C16BAB" w:rsidP="00C16BAB">
            <w:pPr>
              <w:widowControl/>
              <w:spacing w:line="240" w:lineRule="auto"/>
              <w:jc w:val="right"/>
              <w:rPr>
                <w:rFonts w:ascii="Calibri" w:hAnsi="Calibri"/>
                <w:b/>
                <w:bCs/>
                <w:color w:val="FFFFFF"/>
                <w:szCs w:val="18"/>
                <w:lang w:eastAsia="nl-NL"/>
              </w:rPr>
            </w:pPr>
            <w:r w:rsidRPr="00C16BAB">
              <w:rPr>
                <w:rFonts w:ascii="Calibri" w:hAnsi="Calibri"/>
                <w:b/>
                <w:bCs/>
                <w:color w:val="FFFFFF"/>
                <w:szCs w:val="18"/>
                <w:lang w:eastAsia="nl-NL"/>
              </w:rPr>
              <w:t>31-12-2017</w:t>
            </w:r>
            <w:r w:rsidRPr="00C16BAB">
              <w:rPr>
                <w:rFonts w:ascii="Calibri" w:hAnsi="Calibri"/>
                <w:b/>
                <w:bCs/>
                <w:color w:val="FFFFFF"/>
                <w:szCs w:val="18"/>
                <w:lang w:eastAsia="nl-NL"/>
              </w:rPr>
              <w:br/>
              <w:t>(IAS 39)</w:t>
            </w:r>
          </w:p>
        </w:tc>
      </w:tr>
      <w:tr w:rsidR="00C16BAB" w:rsidRPr="00C16BAB" w14:paraId="2BF5FD2E" w14:textId="77777777" w:rsidTr="00283652">
        <w:trPr>
          <w:trHeight w:val="285"/>
        </w:trPr>
        <w:tc>
          <w:tcPr>
            <w:tcW w:w="5245" w:type="dxa"/>
            <w:tcBorders>
              <w:top w:val="nil"/>
              <w:left w:val="nil"/>
              <w:bottom w:val="nil"/>
              <w:right w:val="nil"/>
            </w:tcBorders>
            <w:shd w:val="clear" w:color="auto" w:fill="auto"/>
            <w:noWrap/>
            <w:vAlign w:val="bottom"/>
            <w:hideMark/>
          </w:tcPr>
          <w:p w14:paraId="3F4643DA" w14:textId="77777777" w:rsidR="00C16BAB" w:rsidRPr="00C16BAB" w:rsidRDefault="00C16BAB" w:rsidP="00C16BAB">
            <w:pPr>
              <w:widowControl/>
              <w:spacing w:line="240" w:lineRule="auto"/>
              <w:rPr>
                <w:rFonts w:ascii="Calibri" w:hAnsi="Calibri"/>
                <w:b/>
                <w:bCs/>
                <w:szCs w:val="18"/>
                <w:lang w:eastAsia="nl-NL"/>
              </w:rPr>
            </w:pPr>
            <w:r w:rsidRPr="00C16BAB">
              <w:rPr>
                <w:rFonts w:ascii="Calibri" w:hAnsi="Calibri"/>
                <w:b/>
                <w:bCs/>
                <w:szCs w:val="18"/>
                <w:lang w:eastAsia="nl-NL"/>
              </w:rPr>
              <w:t>ACTIVA</w:t>
            </w:r>
          </w:p>
        </w:tc>
        <w:tc>
          <w:tcPr>
            <w:tcW w:w="1107" w:type="dxa"/>
            <w:tcBorders>
              <w:top w:val="nil"/>
              <w:left w:val="nil"/>
              <w:bottom w:val="nil"/>
              <w:right w:val="nil"/>
            </w:tcBorders>
            <w:shd w:val="clear" w:color="000000" w:fill="DCE6F1"/>
            <w:hideMark/>
          </w:tcPr>
          <w:p w14:paraId="05A5E6E7" w14:textId="77777777" w:rsidR="00C16BAB" w:rsidRPr="00C16BAB" w:rsidRDefault="00C16BAB" w:rsidP="00C16BAB">
            <w:pPr>
              <w:widowControl/>
              <w:spacing w:line="240" w:lineRule="auto"/>
              <w:jc w:val="right"/>
              <w:rPr>
                <w:rFonts w:ascii="Calibri" w:hAnsi="Calibri"/>
                <w:b/>
                <w:bCs/>
                <w:szCs w:val="18"/>
                <w:lang w:eastAsia="nl-NL"/>
              </w:rPr>
            </w:pPr>
            <w:r w:rsidRPr="00C16BAB">
              <w:rPr>
                <w:rFonts w:ascii="Calibri" w:hAnsi="Calibri"/>
                <w:b/>
                <w:bCs/>
                <w:szCs w:val="18"/>
                <w:lang w:eastAsia="nl-NL"/>
              </w:rPr>
              <w:t> </w:t>
            </w:r>
          </w:p>
        </w:tc>
        <w:tc>
          <w:tcPr>
            <w:tcW w:w="955" w:type="dxa"/>
            <w:tcBorders>
              <w:top w:val="nil"/>
              <w:left w:val="nil"/>
              <w:bottom w:val="nil"/>
              <w:right w:val="nil"/>
            </w:tcBorders>
            <w:shd w:val="clear" w:color="auto" w:fill="auto"/>
            <w:hideMark/>
          </w:tcPr>
          <w:p w14:paraId="4897E430" w14:textId="77777777" w:rsidR="00C16BAB" w:rsidRPr="00C16BAB" w:rsidRDefault="00C16BAB" w:rsidP="00C16BAB">
            <w:pPr>
              <w:widowControl/>
              <w:spacing w:line="240" w:lineRule="auto"/>
              <w:jc w:val="right"/>
              <w:rPr>
                <w:rFonts w:ascii="Calibri" w:hAnsi="Calibri"/>
                <w:b/>
                <w:bCs/>
                <w:szCs w:val="18"/>
                <w:lang w:eastAsia="nl-NL"/>
              </w:rPr>
            </w:pPr>
          </w:p>
        </w:tc>
        <w:tc>
          <w:tcPr>
            <w:tcW w:w="1057" w:type="dxa"/>
            <w:tcBorders>
              <w:top w:val="nil"/>
              <w:left w:val="nil"/>
              <w:bottom w:val="nil"/>
              <w:right w:val="nil"/>
            </w:tcBorders>
            <w:shd w:val="clear" w:color="auto" w:fill="auto"/>
            <w:hideMark/>
          </w:tcPr>
          <w:p w14:paraId="0619EF17" w14:textId="77777777" w:rsidR="00C16BAB" w:rsidRPr="00C16BAB" w:rsidRDefault="00C16BAB" w:rsidP="00C16BAB">
            <w:pPr>
              <w:widowControl/>
              <w:spacing w:line="240" w:lineRule="auto"/>
              <w:jc w:val="right"/>
              <w:rPr>
                <w:rFonts w:ascii="Times New Roman" w:hAnsi="Times New Roman"/>
                <w:sz w:val="20"/>
                <w:szCs w:val="20"/>
                <w:lang w:eastAsia="nl-NL"/>
              </w:rPr>
            </w:pPr>
          </w:p>
        </w:tc>
      </w:tr>
      <w:tr w:rsidR="00C16BAB" w:rsidRPr="00C16BAB" w14:paraId="4FC0E6C5" w14:textId="77777777" w:rsidTr="00283652">
        <w:trPr>
          <w:trHeight w:val="285"/>
        </w:trPr>
        <w:tc>
          <w:tcPr>
            <w:tcW w:w="5245" w:type="dxa"/>
            <w:tcBorders>
              <w:top w:val="nil"/>
              <w:left w:val="nil"/>
              <w:bottom w:val="nil"/>
              <w:right w:val="nil"/>
            </w:tcBorders>
            <w:shd w:val="clear" w:color="auto" w:fill="auto"/>
            <w:noWrap/>
            <w:vAlign w:val="bottom"/>
            <w:hideMark/>
          </w:tcPr>
          <w:p w14:paraId="16FE8D8D"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 xml:space="preserve">Kasmiddelen </w:t>
            </w:r>
          </w:p>
        </w:tc>
        <w:tc>
          <w:tcPr>
            <w:tcW w:w="1107" w:type="dxa"/>
            <w:tcBorders>
              <w:top w:val="nil"/>
              <w:left w:val="nil"/>
              <w:bottom w:val="nil"/>
              <w:right w:val="nil"/>
            </w:tcBorders>
            <w:shd w:val="clear" w:color="000000" w:fill="DCE6F1"/>
            <w:noWrap/>
            <w:vAlign w:val="bottom"/>
            <w:hideMark/>
          </w:tcPr>
          <w:p w14:paraId="3E892AC5"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1.587</w:t>
            </w:r>
          </w:p>
        </w:tc>
        <w:tc>
          <w:tcPr>
            <w:tcW w:w="955" w:type="dxa"/>
            <w:tcBorders>
              <w:top w:val="nil"/>
              <w:left w:val="nil"/>
              <w:bottom w:val="nil"/>
              <w:right w:val="nil"/>
            </w:tcBorders>
            <w:shd w:val="clear" w:color="auto" w:fill="auto"/>
            <w:noWrap/>
            <w:vAlign w:val="bottom"/>
            <w:hideMark/>
          </w:tcPr>
          <w:p w14:paraId="2F3AAB86"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2.996</w:t>
            </w:r>
          </w:p>
        </w:tc>
        <w:tc>
          <w:tcPr>
            <w:tcW w:w="1057" w:type="dxa"/>
            <w:tcBorders>
              <w:top w:val="nil"/>
              <w:left w:val="nil"/>
              <w:bottom w:val="nil"/>
              <w:right w:val="nil"/>
            </w:tcBorders>
            <w:shd w:val="clear" w:color="auto" w:fill="auto"/>
            <w:noWrap/>
            <w:vAlign w:val="bottom"/>
            <w:hideMark/>
          </w:tcPr>
          <w:p w14:paraId="78D2F2FE"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2.996</w:t>
            </w:r>
          </w:p>
        </w:tc>
      </w:tr>
      <w:tr w:rsidR="00C16BAB" w:rsidRPr="00C16BAB" w14:paraId="42D2B38E" w14:textId="77777777" w:rsidTr="00283652">
        <w:trPr>
          <w:trHeight w:val="285"/>
        </w:trPr>
        <w:tc>
          <w:tcPr>
            <w:tcW w:w="5245" w:type="dxa"/>
            <w:tcBorders>
              <w:top w:val="nil"/>
              <w:left w:val="nil"/>
              <w:bottom w:val="nil"/>
              <w:right w:val="nil"/>
            </w:tcBorders>
            <w:shd w:val="clear" w:color="auto" w:fill="auto"/>
            <w:noWrap/>
            <w:vAlign w:val="bottom"/>
            <w:hideMark/>
          </w:tcPr>
          <w:p w14:paraId="3661EE01"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Bankiers</w:t>
            </w:r>
          </w:p>
        </w:tc>
        <w:tc>
          <w:tcPr>
            <w:tcW w:w="1107" w:type="dxa"/>
            <w:tcBorders>
              <w:top w:val="nil"/>
              <w:left w:val="nil"/>
              <w:bottom w:val="nil"/>
              <w:right w:val="nil"/>
            </w:tcBorders>
            <w:shd w:val="clear" w:color="000000" w:fill="DCE6F1"/>
            <w:noWrap/>
            <w:vAlign w:val="bottom"/>
            <w:hideMark/>
          </w:tcPr>
          <w:p w14:paraId="65F47F6B"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82</w:t>
            </w:r>
          </w:p>
        </w:tc>
        <w:tc>
          <w:tcPr>
            <w:tcW w:w="955" w:type="dxa"/>
            <w:tcBorders>
              <w:top w:val="nil"/>
              <w:left w:val="nil"/>
              <w:bottom w:val="nil"/>
              <w:right w:val="nil"/>
            </w:tcBorders>
            <w:shd w:val="clear" w:color="auto" w:fill="auto"/>
            <w:noWrap/>
            <w:vAlign w:val="bottom"/>
            <w:hideMark/>
          </w:tcPr>
          <w:p w14:paraId="6FC90AA7"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12</w:t>
            </w:r>
          </w:p>
        </w:tc>
        <w:tc>
          <w:tcPr>
            <w:tcW w:w="1057" w:type="dxa"/>
            <w:tcBorders>
              <w:top w:val="nil"/>
              <w:left w:val="nil"/>
              <w:bottom w:val="nil"/>
              <w:right w:val="nil"/>
            </w:tcBorders>
            <w:shd w:val="clear" w:color="auto" w:fill="auto"/>
            <w:noWrap/>
            <w:vAlign w:val="bottom"/>
            <w:hideMark/>
          </w:tcPr>
          <w:p w14:paraId="0EAAA04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105</w:t>
            </w:r>
          </w:p>
        </w:tc>
      </w:tr>
      <w:tr w:rsidR="00C16BAB" w:rsidRPr="00C16BAB" w14:paraId="693B6442" w14:textId="77777777" w:rsidTr="00283652">
        <w:trPr>
          <w:trHeight w:val="285"/>
        </w:trPr>
        <w:tc>
          <w:tcPr>
            <w:tcW w:w="5245" w:type="dxa"/>
            <w:tcBorders>
              <w:top w:val="nil"/>
              <w:left w:val="nil"/>
              <w:bottom w:val="nil"/>
              <w:right w:val="nil"/>
            </w:tcBorders>
            <w:shd w:val="clear" w:color="auto" w:fill="auto"/>
            <w:noWrap/>
            <w:vAlign w:val="bottom"/>
            <w:hideMark/>
          </w:tcPr>
          <w:p w14:paraId="283F358A"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 xml:space="preserve">Cash </w:t>
            </w:r>
            <w:proofErr w:type="spellStart"/>
            <w:r w:rsidRPr="00C16BAB">
              <w:rPr>
                <w:rFonts w:ascii="Calibri" w:hAnsi="Calibri"/>
                <w:szCs w:val="18"/>
                <w:lang w:eastAsia="nl-NL"/>
              </w:rPr>
              <w:t>collateral</w:t>
            </w:r>
            <w:proofErr w:type="spellEnd"/>
          </w:p>
        </w:tc>
        <w:tc>
          <w:tcPr>
            <w:tcW w:w="1107" w:type="dxa"/>
            <w:tcBorders>
              <w:top w:val="nil"/>
              <w:left w:val="nil"/>
              <w:bottom w:val="nil"/>
              <w:right w:val="nil"/>
            </w:tcBorders>
            <w:shd w:val="clear" w:color="000000" w:fill="DCE6F1"/>
            <w:noWrap/>
            <w:vAlign w:val="bottom"/>
            <w:hideMark/>
          </w:tcPr>
          <w:p w14:paraId="1BF5B8A4"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12.043</w:t>
            </w:r>
          </w:p>
        </w:tc>
        <w:tc>
          <w:tcPr>
            <w:tcW w:w="955" w:type="dxa"/>
            <w:tcBorders>
              <w:top w:val="nil"/>
              <w:left w:val="nil"/>
              <w:bottom w:val="nil"/>
              <w:right w:val="nil"/>
            </w:tcBorders>
            <w:shd w:val="clear" w:color="auto" w:fill="auto"/>
            <w:noWrap/>
            <w:vAlign w:val="bottom"/>
            <w:hideMark/>
          </w:tcPr>
          <w:p w14:paraId="3CB92653"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13.892</w:t>
            </w:r>
          </w:p>
        </w:tc>
        <w:tc>
          <w:tcPr>
            <w:tcW w:w="1057" w:type="dxa"/>
            <w:tcBorders>
              <w:top w:val="nil"/>
              <w:left w:val="nil"/>
              <w:bottom w:val="nil"/>
              <w:right w:val="nil"/>
            </w:tcBorders>
            <w:shd w:val="clear" w:color="auto" w:fill="auto"/>
            <w:noWrap/>
            <w:vAlign w:val="bottom"/>
            <w:hideMark/>
          </w:tcPr>
          <w:p w14:paraId="26000137"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13.892</w:t>
            </w:r>
          </w:p>
        </w:tc>
      </w:tr>
      <w:tr w:rsidR="00C16BAB" w:rsidRPr="00C16BAB" w14:paraId="2BA59119" w14:textId="77777777" w:rsidTr="00283652">
        <w:trPr>
          <w:trHeight w:val="285"/>
        </w:trPr>
        <w:tc>
          <w:tcPr>
            <w:tcW w:w="5245" w:type="dxa"/>
            <w:tcBorders>
              <w:top w:val="nil"/>
              <w:left w:val="nil"/>
              <w:bottom w:val="nil"/>
              <w:right w:val="nil"/>
            </w:tcBorders>
            <w:shd w:val="clear" w:color="auto" w:fill="auto"/>
            <w:vAlign w:val="bottom"/>
            <w:hideMark/>
          </w:tcPr>
          <w:p w14:paraId="26822A8B"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Financiële activa tegen reële waarde via het resultaat</w:t>
            </w:r>
          </w:p>
        </w:tc>
        <w:tc>
          <w:tcPr>
            <w:tcW w:w="1107" w:type="dxa"/>
            <w:tcBorders>
              <w:top w:val="nil"/>
              <w:left w:val="nil"/>
              <w:bottom w:val="nil"/>
              <w:right w:val="nil"/>
            </w:tcBorders>
            <w:shd w:val="clear" w:color="000000" w:fill="DCE6F1"/>
            <w:noWrap/>
            <w:vAlign w:val="bottom"/>
            <w:hideMark/>
          </w:tcPr>
          <w:p w14:paraId="6AA6E5EB"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1.606</w:t>
            </w:r>
          </w:p>
        </w:tc>
        <w:tc>
          <w:tcPr>
            <w:tcW w:w="955" w:type="dxa"/>
            <w:tcBorders>
              <w:top w:val="nil"/>
              <w:left w:val="nil"/>
              <w:bottom w:val="nil"/>
              <w:right w:val="nil"/>
            </w:tcBorders>
            <w:shd w:val="clear" w:color="auto" w:fill="auto"/>
            <w:noWrap/>
            <w:vAlign w:val="bottom"/>
            <w:hideMark/>
          </w:tcPr>
          <w:p w14:paraId="1FCF56E5"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1.628</w:t>
            </w:r>
          </w:p>
        </w:tc>
        <w:tc>
          <w:tcPr>
            <w:tcW w:w="1057" w:type="dxa"/>
            <w:tcBorders>
              <w:top w:val="nil"/>
              <w:left w:val="nil"/>
              <w:bottom w:val="nil"/>
              <w:right w:val="nil"/>
            </w:tcBorders>
            <w:shd w:val="clear" w:color="auto" w:fill="auto"/>
            <w:noWrap/>
            <w:vAlign w:val="bottom"/>
            <w:hideMark/>
          </w:tcPr>
          <w:p w14:paraId="70453F98"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2.006</w:t>
            </w:r>
          </w:p>
        </w:tc>
      </w:tr>
      <w:tr w:rsidR="00C16BAB" w:rsidRPr="00C16BAB" w14:paraId="1FE68BFC" w14:textId="77777777" w:rsidTr="00283652">
        <w:trPr>
          <w:trHeight w:val="285"/>
        </w:trPr>
        <w:tc>
          <w:tcPr>
            <w:tcW w:w="5245" w:type="dxa"/>
            <w:tcBorders>
              <w:top w:val="nil"/>
              <w:left w:val="nil"/>
              <w:bottom w:val="nil"/>
              <w:right w:val="nil"/>
            </w:tcBorders>
            <w:shd w:val="clear" w:color="auto" w:fill="auto"/>
            <w:vAlign w:val="bottom"/>
            <w:hideMark/>
          </w:tcPr>
          <w:p w14:paraId="09BC2EB2"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Derivaten</w:t>
            </w:r>
          </w:p>
        </w:tc>
        <w:tc>
          <w:tcPr>
            <w:tcW w:w="1107" w:type="dxa"/>
            <w:tcBorders>
              <w:top w:val="nil"/>
              <w:left w:val="nil"/>
              <w:bottom w:val="nil"/>
              <w:right w:val="nil"/>
            </w:tcBorders>
            <w:shd w:val="clear" w:color="000000" w:fill="DCE6F1"/>
            <w:noWrap/>
            <w:vAlign w:val="bottom"/>
            <w:hideMark/>
          </w:tcPr>
          <w:p w14:paraId="13582880"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8.390</w:t>
            </w:r>
          </w:p>
        </w:tc>
        <w:tc>
          <w:tcPr>
            <w:tcW w:w="955" w:type="dxa"/>
            <w:tcBorders>
              <w:top w:val="nil"/>
              <w:left w:val="nil"/>
              <w:bottom w:val="nil"/>
              <w:right w:val="nil"/>
            </w:tcBorders>
            <w:shd w:val="clear" w:color="auto" w:fill="auto"/>
            <w:noWrap/>
            <w:vAlign w:val="bottom"/>
            <w:hideMark/>
          </w:tcPr>
          <w:p w14:paraId="38167511"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8.978</w:t>
            </w:r>
          </w:p>
        </w:tc>
        <w:tc>
          <w:tcPr>
            <w:tcW w:w="1057" w:type="dxa"/>
            <w:tcBorders>
              <w:top w:val="nil"/>
              <w:left w:val="nil"/>
              <w:bottom w:val="nil"/>
              <w:right w:val="nil"/>
            </w:tcBorders>
            <w:shd w:val="clear" w:color="auto" w:fill="auto"/>
            <w:noWrap/>
            <w:vAlign w:val="bottom"/>
            <w:hideMark/>
          </w:tcPr>
          <w:p w14:paraId="5095DA5A"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8.982</w:t>
            </w:r>
          </w:p>
        </w:tc>
      </w:tr>
      <w:tr w:rsidR="00C16BAB" w:rsidRPr="00C16BAB" w14:paraId="4A90BD46" w14:textId="77777777" w:rsidTr="00283652">
        <w:trPr>
          <w:trHeight w:val="285"/>
        </w:trPr>
        <w:tc>
          <w:tcPr>
            <w:tcW w:w="5245" w:type="dxa"/>
            <w:tcBorders>
              <w:top w:val="nil"/>
              <w:left w:val="nil"/>
              <w:bottom w:val="nil"/>
              <w:right w:val="nil"/>
            </w:tcBorders>
            <w:shd w:val="clear" w:color="auto" w:fill="auto"/>
            <w:noWrap/>
            <w:vAlign w:val="bottom"/>
            <w:hideMark/>
          </w:tcPr>
          <w:p w14:paraId="6A94FB7D"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Financiële activa voor verkoop beschikbaar</w:t>
            </w:r>
          </w:p>
        </w:tc>
        <w:tc>
          <w:tcPr>
            <w:tcW w:w="1107" w:type="dxa"/>
            <w:tcBorders>
              <w:top w:val="nil"/>
              <w:left w:val="nil"/>
              <w:bottom w:val="nil"/>
              <w:right w:val="nil"/>
            </w:tcBorders>
            <w:shd w:val="clear" w:color="000000" w:fill="DCE6F1"/>
            <w:noWrap/>
            <w:vAlign w:val="bottom"/>
            <w:hideMark/>
          </w:tcPr>
          <w:p w14:paraId="7080EC68"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w:t>
            </w:r>
          </w:p>
        </w:tc>
        <w:tc>
          <w:tcPr>
            <w:tcW w:w="955" w:type="dxa"/>
            <w:tcBorders>
              <w:top w:val="nil"/>
              <w:left w:val="nil"/>
              <w:bottom w:val="nil"/>
              <w:right w:val="nil"/>
            </w:tcBorders>
            <w:shd w:val="clear" w:color="auto" w:fill="auto"/>
            <w:noWrap/>
            <w:vAlign w:val="bottom"/>
            <w:hideMark/>
          </w:tcPr>
          <w:p w14:paraId="1CFA579B"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w:t>
            </w:r>
          </w:p>
        </w:tc>
        <w:tc>
          <w:tcPr>
            <w:tcW w:w="1057" w:type="dxa"/>
            <w:tcBorders>
              <w:top w:val="nil"/>
              <w:left w:val="nil"/>
              <w:bottom w:val="nil"/>
              <w:right w:val="nil"/>
            </w:tcBorders>
            <w:shd w:val="clear" w:color="auto" w:fill="auto"/>
            <w:noWrap/>
            <w:vAlign w:val="bottom"/>
            <w:hideMark/>
          </w:tcPr>
          <w:p w14:paraId="4AFF98AB"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14.110</w:t>
            </w:r>
          </w:p>
        </w:tc>
      </w:tr>
      <w:tr w:rsidR="00C16BAB" w:rsidRPr="00C16BAB" w14:paraId="4786D4C5" w14:textId="77777777" w:rsidTr="00283652">
        <w:trPr>
          <w:trHeight w:val="285"/>
        </w:trPr>
        <w:tc>
          <w:tcPr>
            <w:tcW w:w="5245" w:type="dxa"/>
            <w:tcBorders>
              <w:top w:val="nil"/>
              <w:left w:val="nil"/>
              <w:bottom w:val="nil"/>
              <w:right w:val="nil"/>
            </w:tcBorders>
            <w:shd w:val="clear" w:color="auto" w:fill="auto"/>
            <w:noWrap/>
            <w:vAlign w:val="bottom"/>
            <w:hideMark/>
          </w:tcPr>
          <w:p w14:paraId="2DBA0883" w14:textId="77777777" w:rsidR="00C16BAB" w:rsidRPr="00C16BAB" w:rsidRDefault="00C16BAB" w:rsidP="00C16BAB">
            <w:pPr>
              <w:widowControl/>
              <w:spacing w:line="240" w:lineRule="auto"/>
              <w:rPr>
                <w:rFonts w:ascii="Calibri" w:hAnsi="Calibri"/>
                <w:szCs w:val="18"/>
                <w:lang w:eastAsia="nl-NL"/>
              </w:rPr>
            </w:pPr>
            <w:proofErr w:type="spellStart"/>
            <w:r w:rsidRPr="00C16BAB">
              <w:rPr>
                <w:rFonts w:ascii="Calibri" w:hAnsi="Calibri"/>
                <w:szCs w:val="18"/>
                <w:lang w:eastAsia="nl-NL"/>
              </w:rPr>
              <w:t>Financiele</w:t>
            </w:r>
            <w:proofErr w:type="spellEnd"/>
            <w:r w:rsidRPr="00C16BAB">
              <w:rPr>
                <w:rFonts w:ascii="Calibri" w:hAnsi="Calibri"/>
                <w:szCs w:val="18"/>
                <w:lang w:eastAsia="nl-NL"/>
              </w:rPr>
              <w:t xml:space="preserve"> activa tegen reële waarde via het vermogen</w:t>
            </w:r>
          </w:p>
        </w:tc>
        <w:tc>
          <w:tcPr>
            <w:tcW w:w="1107" w:type="dxa"/>
            <w:tcBorders>
              <w:top w:val="nil"/>
              <w:left w:val="nil"/>
              <w:bottom w:val="nil"/>
              <w:right w:val="nil"/>
            </w:tcBorders>
            <w:shd w:val="clear" w:color="000000" w:fill="DCE6F1"/>
            <w:noWrap/>
            <w:vAlign w:val="bottom"/>
            <w:hideMark/>
          </w:tcPr>
          <w:p w14:paraId="54E55A83"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9.648</w:t>
            </w:r>
          </w:p>
        </w:tc>
        <w:tc>
          <w:tcPr>
            <w:tcW w:w="955" w:type="dxa"/>
            <w:tcBorders>
              <w:top w:val="nil"/>
              <w:left w:val="nil"/>
              <w:bottom w:val="nil"/>
              <w:right w:val="nil"/>
            </w:tcBorders>
            <w:shd w:val="clear" w:color="auto" w:fill="auto"/>
            <w:noWrap/>
            <w:vAlign w:val="bottom"/>
            <w:hideMark/>
          </w:tcPr>
          <w:p w14:paraId="7DCE3405"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10.794</w:t>
            </w:r>
          </w:p>
        </w:tc>
        <w:tc>
          <w:tcPr>
            <w:tcW w:w="1057" w:type="dxa"/>
            <w:tcBorders>
              <w:top w:val="nil"/>
              <w:left w:val="nil"/>
              <w:bottom w:val="nil"/>
              <w:right w:val="nil"/>
            </w:tcBorders>
            <w:shd w:val="clear" w:color="auto" w:fill="auto"/>
            <w:noWrap/>
            <w:vAlign w:val="bottom"/>
            <w:hideMark/>
          </w:tcPr>
          <w:p w14:paraId="6AAE9B40"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w:t>
            </w:r>
          </w:p>
        </w:tc>
      </w:tr>
      <w:tr w:rsidR="00C16BAB" w:rsidRPr="00C16BAB" w14:paraId="7F0ED08C" w14:textId="77777777" w:rsidTr="00283652">
        <w:trPr>
          <w:trHeight w:val="285"/>
        </w:trPr>
        <w:tc>
          <w:tcPr>
            <w:tcW w:w="5245" w:type="dxa"/>
            <w:tcBorders>
              <w:top w:val="nil"/>
              <w:left w:val="nil"/>
              <w:bottom w:val="nil"/>
              <w:right w:val="nil"/>
            </w:tcBorders>
            <w:shd w:val="clear" w:color="auto" w:fill="auto"/>
            <w:noWrap/>
            <w:vAlign w:val="bottom"/>
            <w:hideMark/>
          </w:tcPr>
          <w:p w14:paraId="1A9D6056"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 xml:space="preserve">Rentedragende waardepapieren tegen </w:t>
            </w:r>
            <w:proofErr w:type="spellStart"/>
            <w:r w:rsidRPr="00C16BAB">
              <w:rPr>
                <w:rFonts w:ascii="Calibri" w:hAnsi="Calibri"/>
                <w:szCs w:val="18"/>
                <w:lang w:eastAsia="nl-NL"/>
              </w:rPr>
              <w:t>amortised</w:t>
            </w:r>
            <w:proofErr w:type="spellEnd"/>
            <w:r w:rsidRPr="00C16BAB">
              <w:rPr>
                <w:rFonts w:ascii="Calibri" w:hAnsi="Calibri"/>
                <w:szCs w:val="18"/>
                <w:lang w:eastAsia="nl-NL"/>
              </w:rPr>
              <w:t xml:space="preserve"> </w:t>
            </w:r>
            <w:proofErr w:type="spellStart"/>
            <w:r w:rsidRPr="00C16BAB">
              <w:rPr>
                <w:rFonts w:ascii="Calibri" w:hAnsi="Calibri"/>
                <w:szCs w:val="18"/>
                <w:lang w:eastAsia="nl-NL"/>
              </w:rPr>
              <w:t>cost</w:t>
            </w:r>
            <w:proofErr w:type="spellEnd"/>
          </w:p>
        </w:tc>
        <w:tc>
          <w:tcPr>
            <w:tcW w:w="1107" w:type="dxa"/>
            <w:tcBorders>
              <w:top w:val="nil"/>
              <w:left w:val="nil"/>
              <w:bottom w:val="nil"/>
              <w:right w:val="nil"/>
            </w:tcBorders>
            <w:shd w:val="clear" w:color="000000" w:fill="DCE6F1"/>
            <w:noWrap/>
            <w:vAlign w:val="bottom"/>
            <w:hideMark/>
          </w:tcPr>
          <w:p w14:paraId="228583C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7.406</w:t>
            </w:r>
          </w:p>
        </w:tc>
        <w:tc>
          <w:tcPr>
            <w:tcW w:w="955" w:type="dxa"/>
            <w:tcBorders>
              <w:top w:val="nil"/>
              <w:left w:val="nil"/>
              <w:bottom w:val="nil"/>
              <w:right w:val="nil"/>
            </w:tcBorders>
            <w:shd w:val="clear" w:color="auto" w:fill="auto"/>
            <w:noWrap/>
            <w:vAlign w:val="bottom"/>
            <w:hideMark/>
          </w:tcPr>
          <w:p w14:paraId="771C6C03"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5.134</w:t>
            </w:r>
          </w:p>
        </w:tc>
        <w:tc>
          <w:tcPr>
            <w:tcW w:w="1057" w:type="dxa"/>
            <w:tcBorders>
              <w:top w:val="nil"/>
              <w:left w:val="nil"/>
              <w:bottom w:val="nil"/>
              <w:right w:val="nil"/>
            </w:tcBorders>
            <w:shd w:val="clear" w:color="auto" w:fill="auto"/>
            <w:noWrap/>
            <w:vAlign w:val="bottom"/>
            <w:hideMark/>
          </w:tcPr>
          <w:p w14:paraId="1868945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w:t>
            </w:r>
          </w:p>
        </w:tc>
      </w:tr>
      <w:tr w:rsidR="00C16BAB" w:rsidRPr="00C16BAB" w14:paraId="1A872C52" w14:textId="77777777" w:rsidTr="00283652">
        <w:trPr>
          <w:trHeight w:val="285"/>
        </w:trPr>
        <w:tc>
          <w:tcPr>
            <w:tcW w:w="5245" w:type="dxa"/>
            <w:tcBorders>
              <w:top w:val="nil"/>
              <w:left w:val="nil"/>
              <w:bottom w:val="nil"/>
              <w:right w:val="nil"/>
            </w:tcBorders>
            <w:shd w:val="clear" w:color="auto" w:fill="auto"/>
            <w:noWrap/>
            <w:vAlign w:val="bottom"/>
            <w:hideMark/>
          </w:tcPr>
          <w:p w14:paraId="766384FD"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Kredieten</w:t>
            </w:r>
          </w:p>
        </w:tc>
        <w:tc>
          <w:tcPr>
            <w:tcW w:w="1107" w:type="dxa"/>
            <w:tcBorders>
              <w:top w:val="nil"/>
              <w:left w:val="nil"/>
              <w:bottom w:val="nil"/>
              <w:right w:val="nil"/>
            </w:tcBorders>
            <w:shd w:val="clear" w:color="000000" w:fill="DCE6F1"/>
            <w:noWrap/>
            <w:vAlign w:val="bottom"/>
            <w:hideMark/>
          </w:tcPr>
          <w:p w14:paraId="62F1E11C"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85.034</w:t>
            </w:r>
          </w:p>
        </w:tc>
        <w:tc>
          <w:tcPr>
            <w:tcW w:w="955" w:type="dxa"/>
            <w:tcBorders>
              <w:top w:val="nil"/>
              <w:left w:val="nil"/>
              <w:bottom w:val="nil"/>
              <w:right w:val="nil"/>
            </w:tcBorders>
            <w:shd w:val="clear" w:color="auto" w:fill="auto"/>
            <w:noWrap/>
            <w:vAlign w:val="bottom"/>
            <w:hideMark/>
          </w:tcPr>
          <w:p w14:paraId="7455CB1B"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84.640</w:t>
            </w:r>
          </w:p>
        </w:tc>
        <w:tc>
          <w:tcPr>
            <w:tcW w:w="1057" w:type="dxa"/>
            <w:tcBorders>
              <w:top w:val="nil"/>
              <w:left w:val="nil"/>
              <w:bottom w:val="nil"/>
              <w:right w:val="nil"/>
            </w:tcBorders>
            <w:shd w:val="clear" w:color="auto" w:fill="auto"/>
            <w:noWrap/>
            <w:vAlign w:val="bottom"/>
            <w:hideMark/>
          </w:tcPr>
          <w:p w14:paraId="1A5DC625"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86.008</w:t>
            </w:r>
          </w:p>
        </w:tc>
      </w:tr>
      <w:tr w:rsidR="00C16BAB" w:rsidRPr="00C16BAB" w14:paraId="21050750" w14:textId="77777777" w:rsidTr="00283652">
        <w:trPr>
          <w:trHeight w:val="285"/>
        </w:trPr>
        <w:tc>
          <w:tcPr>
            <w:tcW w:w="5245" w:type="dxa"/>
            <w:tcBorders>
              <w:top w:val="nil"/>
              <w:left w:val="nil"/>
              <w:bottom w:val="nil"/>
              <w:right w:val="nil"/>
            </w:tcBorders>
            <w:shd w:val="clear" w:color="auto" w:fill="auto"/>
            <w:vAlign w:val="bottom"/>
            <w:hideMark/>
          </w:tcPr>
          <w:p w14:paraId="4EBC0614" w14:textId="77777777" w:rsidR="00C16BAB" w:rsidRPr="00C16BAB" w:rsidRDefault="00C16BAB" w:rsidP="00C16BAB">
            <w:pPr>
              <w:widowControl/>
              <w:spacing w:line="240" w:lineRule="auto"/>
              <w:rPr>
                <w:rFonts w:ascii="Calibri" w:hAnsi="Calibri"/>
                <w:color w:val="000000"/>
                <w:szCs w:val="18"/>
                <w:lang w:eastAsia="nl-NL"/>
              </w:rPr>
            </w:pPr>
            <w:r w:rsidRPr="00C16BAB">
              <w:rPr>
                <w:rFonts w:ascii="Calibri" w:hAnsi="Calibri"/>
                <w:color w:val="000000"/>
                <w:szCs w:val="18"/>
                <w:lang w:eastAsia="nl-NL"/>
              </w:rPr>
              <w:t xml:space="preserve">Waardeaanpassingen kredieten in portfolio </w:t>
            </w:r>
            <w:proofErr w:type="spellStart"/>
            <w:r w:rsidRPr="00C16BAB">
              <w:rPr>
                <w:rFonts w:ascii="Calibri" w:hAnsi="Calibri"/>
                <w:color w:val="000000"/>
                <w:szCs w:val="18"/>
                <w:lang w:eastAsia="nl-NL"/>
              </w:rPr>
              <w:t>hedge</w:t>
            </w:r>
            <w:proofErr w:type="spellEnd"/>
            <w:r w:rsidRPr="00C16BAB">
              <w:rPr>
                <w:rFonts w:ascii="Calibri" w:hAnsi="Calibri"/>
                <w:color w:val="000000"/>
                <w:szCs w:val="18"/>
                <w:lang w:eastAsia="nl-NL"/>
              </w:rPr>
              <w:t xml:space="preserve"> accounting</w:t>
            </w:r>
          </w:p>
        </w:tc>
        <w:tc>
          <w:tcPr>
            <w:tcW w:w="1107" w:type="dxa"/>
            <w:tcBorders>
              <w:top w:val="nil"/>
              <w:left w:val="nil"/>
              <w:bottom w:val="nil"/>
              <w:right w:val="nil"/>
            </w:tcBorders>
            <w:shd w:val="clear" w:color="000000" w:fill="DCE6F1"/>
            <w:noWrap/>
            <w:vAlign w:val="bottom"/>
            <w:hideMark/>
          </w:tcPr>
          <w:p w14:paraId="1E420143"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11.566</w:t>
            </w:r>
          </w:p>
        </w:tc>
        <w:tc>
          <w:tcPr>
            <w:tcW w:w="955" w:type="dxa"/>
            <w:tcBorders>
              <w:top w:val="nil"/>
              <w:left w:val="nil"/>
              <w:bottom w:val="nil"/>
              <w:right w:val="nil"/>
            </w:tcBorders>
            <w:shd w:val="clear" w:color="auto" w:fill="auto"/>
            <w:noWrap/>
            <w:vAlign w:val="bottom"/>
            <w:hideMark/>
          </w:tcPr>
          <w:p w14:paraId="65373291"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11.685</w:t>
            </w:r>
          </w:p>
        </w:tc>
        <w:tc>
          <w:tcPr>
            <w:tcW w:w="1057" w:type="dxa"/>
            <w:tcBorders>
              <w:top w:val="nil"/>
              <w:left w:val="nil"/>
              <w:bottom w:val="nil"/>
              <w:right w:val="nil"/>
            </w:tcBorders>
            <w:shd w:val="clear" w:color="auto" w:fill="auto"/>
            <w:noWrap/>
            <w:vAlign w:val="bottom"/>
            <w:hideMark/>
          </w:tcPr>
          <w:p w14:paraId="119BCC9B"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11.813</w:t>
            </w:r>
          </w:p>
        </w:tc>
      </w:tr>
      <w:tr w:rsidR="00C16BAB" w:rsidRPr="00C16BAB" w14:paraId="7CA7E01E" w14:textId="77777777" w:rsidTr="00283652">
        <w:trPr>
          <w:trHeight w:val="285"/>
        </w:trPr>
        <w:tc>
          <w:tcPr>
            <w:tcW w:w="5245" w:type="dxa"/>
            <w:tcBorders>
              <w:top w:val="nil"/>
              <w:left w:val="nil"/>
              <w:bottom w:val="nil"/>
              <w:right w:val="nil"/>
            </w:tcBorders>
            <w:shd w:val="clear" w:color="auto" w:fill="auto"/>
            <w:vAlign w:val="bottom"/>
            <w:hideMark/>
          </w:tcPr>
          <w:p w14:paraId="58F659F5"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Deelnemingen met invloed van betekenis en joint ventures</w:t>
            </w:r>
          </w:p>
        </w:tc>
        <w:tc>
          <w:tcPr>
            <w:tcW w:w="1107" w:type="dxa"/>
            <w:tcBorders>
              <w:top w:val="nil"/>
              <w:left w:val="nil"/>
              <w:bottom w:val="nil"/>
              <w:right w:val="nil"/>
            </w:tcBorders>
            <w:shd w:val="clear" w:color="000000" w:fill="DCE6F1"/>
            <w:noWrap/>
            <w:vAlign w:val="bottom"/>
            <w:hideMark/>
          </w:tcPr>
          <w:p w14:paraId="7DE5FA4B"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44</w:t>
            </w:r>
          </w:p>
        </w:tc>
        <w:tc>
          <w:tcPr>
            <w:tcW w:w="955" w:type="dxa"/>
            <w:tcBorders>
              <w:top w:val="nil"/>
              <w:left w:val="nil"/>
              <w:bottom w:val="nil"/>
              <w:right w:val="nil"/>
            </w:tcBorders>
            <w:shd w:val="clear" w:color="auto" w:fill="auto"/>
            <w:noWrap/>
            <w:vAlign w:val="bottom"/>
            <w:hideMark/>
          </w:tcPr>
          <w:p w14:paraId="7AC01DD5"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47</w:t>
            </w:r>
          </w:p>
        </w:tc>
        <w:tc>
          <w:tcPr>
            <w:tcW w:w="1057" w:type="dxa"/>
            <w:tcBorders>
              <w:top w:val="nil"/>
              <w:left w:val="nil"/>
              <w:bottom w:val="nil"/>
              <w:right w:val="nil"/>
            </w:tcBorders>
            <w:shd w:val="clear" w:color="auto" w:fill="auto"/>
            <w:noWrap/>
            <w:vAlign w:val="bottom"/>
            <w:hideMark/>
          </w:tcPr>
          <w:p w14:paraId="374567B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47</w:t>
            </w:r>
          </w:p>
        </w:tc>
      </w:tr>
      <w:tr w:rsidR="00C16BAB" w:rsidRPr="00C16BAB" w14:paraId="6AD10348" w14:textId="77777777" w:rsidTr="00283652">
        <w:trPr>
          <w:trHeight w:val="285"/>
        </w:trPr>
        <w:tc>
          <w:tcPr>
            <w:tcW w:w="5245" w:type="dxa"/>
            <w:tcBorders>
              <w:top w:val="nil"/>
              <w:left w:val="nil"/>
              <w:bottom w:val="nil"/>
              <w:right w:val="nil"/>
            </w:tcBorders>
            <w:shd w:val="clear" w:color="auto" w:fill="auto"/>
            <w:noWrap/>
            <w:vAlign w:val="bottom"/>
            <w:hideMark/>
          </w:tcPr>
          <w:p w14:paraId="4F4DD18A"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Onroerende zaken &amp; bedrijfsmiddelen</w:t>
            </w:r>
          </w:p>
        </w:tc>
        <w:tc>
          <w:tcPr>
            <w:tcW w:w="1107" w:type="dxa"/>
            <w:tcBorders>
              <w:top w:val="nil"/>
              <w:left w:val="nil"/>
              <w:bottom w:val="nil"/>
              <w:right w:val="nil"/>
            </w:tcBorders>
            <w:shd w:val="clear" w:color="000000" w:fill="DCE6F1"/>
            <w:noWrap/>
            <w:vAlign w:val="bottom"/>
            <w:hideMark/>
          </w:tcPr>
          <w:p w14:paraId="776C71AC"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17</w:t>
            </w:r>
          </w:p>
        </w:tc>
        <w:tc>
          <w:tcPr>
            <w:tcW w:w="955" w:type="dxa"/>
            <w:tcBorders>
              <w:top w:val="nil"/>
              <w:left w:val="nil"/>
              <w:bottom w:val="nil"/>
              <w:right w:val="nil"/>
            </w:tcBorders>
            <w:shd w:val="clear" w:color="auto" w:fill="auto"/>
            <w:noWrap/>
            <w:vAlign w:val="bottom"/>
            <w:hideMark/>
          </w:tcPr>
          <w:p w14:paraId="1651CBD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17</w:t>
            </w:r>
          </w:p>
        </w:tc>
        <w:tc>
          <w:tcPr>
            <w:tcW w:w="1057" w:type="dxa"/>
            <w:tcBorders>
              <w:top w:val="nil"/>
              <w:left w:val="nil"/>
              <w:bottom w:val="nil"/>
              <w:right w:val="nil"/>
            </w:tcBorders>
            <w:shd w:val="clear" w:color="auto" w:fill="auto"/>
            <w:noWrap/>
            <w:vAlign w:val="bottom"/>
            <w:hideMark/>
          </w:tcPr>
          <w:p w14:paraId="5B050656"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17</w:t>
            </w:r>
          </w:p>
        </w:tc>
      </w:tr>
      <w:tr w:rsidR="00C16BAB" w:rsidRPr="00C16BAB" w14:paraId="15482853" w14:textId="77777777" w:rsidTr="00283652">
        <w:trPr>
          <w:trHeight w:val="285"/>
        </w:trPr>
        <w:tc>
          <w:tcPr>
            <w:tcW w:w="5245" w:type="dxa"/>
            <w:tcBorders>
              <w:top w:val="nil"/>
              <w:left w:val="nil"/>
              <w:bottom w:val="nil"/>
              <w:right w:val="nil"/>
            </w:tcBorders>
            <w:shd w:val="clear" w:color="auto" w:fill="auto"/>
            <w:noWrap/>
            <w:vAlign w:val="bottom"/>
            <w:hideMark/>
          </w:tcPr>
          <w:p w14:paraId="6F77CC87"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Acute belastingvorderingen</w:t>
            </w:r>
          </w:p>
        </w:tc>
        <w:tc>
          <w:tcPr>
            <w:tcW w:w="1107" w:type="dxa"/>
            <w:tcBorders>
              <w:top w:val="nil"/>
              <w:left w:val="nil"/>
              <w:bottom w:val="nil"/>
              <w:right w:val="nil"/>
            </w:tcBorders>
            <w:shd w:val="clear" w:color="000000" w:fill="DCE6F1"/>
            <w:noWrap/>
            <w:vAlign w:val="bottom"/>
            <w:hideMark/>
          </w:tcPr>
          <w:p w14:paraId="61EE3C1F"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7</w:t>
            </w:r>
          </w:p>
        </w:tc>
        <w:tc>
          <w:tcPr>
            <w:tcW w:w="955" w:type="dxa"/>
            <w:tcBorders>
              <w:top w:val="nil"/>
              <w:left w:val="nil"/>
              <w:bottom w:val="nil"/>
              <w:right w:val="nil"/>
            </w:tcBorders>
            <w:shd w:val="clear" w:color="auto" w:fill="auto"/>
            <w:noWrap/>
            <w:vAlign w:val="bottom"/>
            <w:hideMark/>
          </w:tcPr>
          <w:p w14:paraId="0B854C74"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w:t>
            </w:r>
          </w:p>
        </w:tc>
        <w:tc>
          <w:tcPr>
            <w:tcW w:w="1057" w:type="dxa"/>
            <w:tcBorders>
              <w:top w:val="nil"/>
              <w:left w:val="nil"/>
              <w:bottom w:val="nil"/>
              <w:right w:val="nil"/>
            </w:tcBorders>
            <w:shd w:val="clear" w:color="auto" w:fill="auto"/>
            <w:noWrap/>
            <w:vAlign w:val="bottom"/>
            <w:hideMark/>
          </w:tcPr>
          <w:p w14:paraId="13D2B3CB"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w:t>
            </w:r>
          </w:p>
        </w:tc>
      </w:tr>
      <w:tr w:rsidR="00C16BAB" w:rsidRPr="00C16BAB" w14:paraId="6C2690A7" w14:textId="77777777" w:rsidTr="00283652">
        <w:trPr>
          <w:trHeight w:val="285"/>
        </w:trPr>
        <w:tc>
          <w:tcPr>
            <w:tcW w:w="5245" w:type="dxa"/>
            <w:tcBorders>
              <w:top w:val="nil"/>
              <w:left w:val="nil"/>
              <w:bottom w:val="nil"/>
              <w:right w:val="nil"/>
            </w:tcBorders>
            <w:shd w:val="clear" w:color="auto" w:fill="auto"/>
            <w:noWrap/>
            <w:vAlign w:val="bottom"/>
            <w:hideMark/>
          </w:tcPr>
          <w:p w14:paraId="0C3FA6C3"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Overige activa</w:t>
            </w:r>
          </w:p>
        </w:tc>
        <w:tc>
          <w:tcPr>
            <w:tcW w:w="1107" w:type="dxa"/>
            <w:tcBorders>
              <w:top w:val="nil"/>
              <w:left w:val="nil"/>
              <w:bottom w:val="nil"/>
              <w:right w:val="nil"/>
            </w:tcBorders>
            <w:shd w:val="clear" w:color="000000" w:fill="DCE6F1"/>
            <w:noWrap/>
            <w:vAlign w:val="bottom"/>
            <w:hideMark/>
          </w:tcPr>
          <w:p w14:paraId="00ED399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79</w:t>
            </w:r>
          </w:p>
        </w:tc>
        <w:tc>
          <w:tcPr>
            <w:tcW w:w="955" w:type="dxa"/>
            <w:tcBorders>
              <w:top w:val="nil"/>
              <w:left w:val="nil"/>
              <w:bottom w:val="nil"/>
              <w:right w:val="nil"/>
            </w:tcBorders>
            <w:shd w:val="clear" w:color="auto" w:fill="auto"/>
            <w:noWrap/>
            <w:vAlign w:val="bottom"/>
            <w:hideMark/>
          </w:tcPr>
          <w:p w14:paraId="27C64865"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19</w:t>
            </w:r>
          </w:p>
        </w:tc>
        <w:tc>
          <w:tcPr>
            <w:tcW w:w="1057" w:type="dxa"/>
            <w:tcBorders>
              <w:top w:val="nil"/>
              <w:left w:val="nil"/>
              <w:bottom w:val="nil"/>
              <w:right w:val="nil"/>
            </w:tcBorders>
            <w:shd w:val="clear" w:color="auto" w:fill="auto"/>
            <w:noWrap/>
            <w:vAlign w:val="bottom"/>
            <w:hideMark/>
          </w:tcPr>
          <w:p w14:paraId="7CD40090"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19</w:t>
            </w:r>
          </w:p>
        </w:tc>
      </w:tr>
      <w:tr w:rsidR="00C16BAB" w:rsidRPr="00C16BAB" w14:paraId="3DE6A97D" w14:textId="77777777" w:rsidTr="00283652">
        <w:trPr>
          <w:trHeight w:val="285"/>
        </w:trPr>
        <w:tc>
          <w:tcPr>
            <w:tcW w:w="5245" w:type="dxa"/>
            <w:tcBorders>
              <w:top w:val="nil"/>
              <w:left w:val="nil"/>
              <w:bottom w:val="nil"/>
              <w:right w:val="nil"/>
            </w:tcBorders>
            <w:shd w:val="clear" w:color="auto" w:fill="auto"/>
            <w:noWrap/>
            <w:vAlign w:val="bottom"/>
            <w:hideMark/>
          </w:tcPr>
          <w:p w14:paraId="1E885453"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Activa aangehouden voor verkoop</w:t>
            </w:r>
          </w:p>
        </w:tc>
        <w:tc>
          <w:tcPr>
            <w:tcW w:w="1107" w:type="dxa"/>
            <w:tcBorders>
              <w:top w:val="nil"/>
              <w:left w:val="nil"/>
              <w:bottom w:val="nil"/>
              <w:right w:val="nil"/>
            </w:tcBorders>
            <w:shd w:val="clear" w:color="000000" w:fill="DCE6F1"/>
            <w:noWrap/>
            <w:vAlign w:val="bottom"/>
            <w:hideMark/>
          </w:tcPr>
          <w:p w14:paraId="6F17BF27"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w:t>
            </w:r>
          </w:p>
        </w:tc>
        <w:tc>
          <w:tcPr>
            <w:tcW w:w="955" w:type="dxa"/>
            <w:tcBorders>
              <w:top w:val="nil"/>
              <w:left w:val="nil"/>
              <w:bottom w:val="nil"/>
              <w:right w:val="nil"/>
            </w:tcBorders>
            <w:shd w:val="clear" w:color="auto" w:fill="auto"/>
            <w:noWrap/>
            <w:vAlign w:val="bottom"/>
            <w:hideMark/>
          </w:tcPr>
          <w:p w14:paraId="7D0D348C"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30</w:t>
            </w:r>
          </w:p>
        </w:tc>
        <w:tc>
          <w:tcPr>
            <w:tcW w:w="1057" w:type="dxa"/>
            <w:tcBorders>
              <w:top w:val="nil"/>
              <w:left w:val="nil"/>
              <w:bottom w:val="nil"/>
              <w:right w:val="nil"/>
            </w:tcBorders>
            <w:shd w:val="clear" w:color="auto" w:fill="auto"/>
            <w:noWrap/>
            <w:vAlign w:val="bottom"/>
            <w:hideMark/>
          </w:tcPr>
          <w:p w14:paraId="7EA5E8F3"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30</w:t>
            </w:r>
          </w:p>
        </w:tc>
      </w:tr>
      <w:tr w:rsidR="00C16BAB" w:rsidRPr="00C16BAB" w14:paraId="384CFF79" w14:textId="77777777" w:rsidTr="00283652">
        <w:trPr>
          <w:trHeight w:val="285"/>
        </w:trPr>
        <w:tc>
          <w:tcPr>
            <w:tcW w:w="5245" w:type="dxa"/>
            <w:tcBorders>
              <w:top w:val="single" w:sz="4" w:space="0" w:color="auto"/>
              <w:left w:val="nil"/>
              <w:bottom w:val="single" w:sz="4" w:space="0" w:color="auto"/>
              <w:right w:val="nil"/>
            </w:tcBorders>
            <w:shd w:val="clear" w:color="auto" w:fill="auto"/>
            <w:noWrap/>
            <w:vAlign w:val="bottom"/>
            <w:hideMark/>
          </w:tcPr>
          <w:p w14:paraId="5500F9F3" w14:textId="77777777" w:rsidR="00C16BAB" w:rsidRPr="00C16BAB" w:rsidRDefault="00C16BAB" w:rsidP="00C16BAB">
            <w:pPr>
              <w:widowControl/>
              <w:spacing w:line="240" w:lineRule="auto"/>
              <w:rPr>
                <w:rFonts w:ascii="Calibri" w:hAnsi="Calibri"/>
                <w:b/>
                <w:bCs/>
                <w:szCs w:val="18"/>
                <w:lang w:eastAsia="nl-NL"/>
              </w:rPr>
            </w:pPr>
            <w:r w:rsidRPr="00C16BAB">
              <w:rPr>
                <w:rFonts w:ascii="Calibri" w:hAnsi="Calibri"/>
                <w:b/>
                <w:bCs/>
                <w:szCs w:val="18"/>
                <w:lang w:eastAsia="nl-NL"/>
              </w:rPr>
              <w:t>TOTAAL ACTIVA</w:t>
            </w:r>
          </w:p>
        </w:tc>
        <w:tc>
          <w:tcPr>
            <w:tcW w:w="1107" w:type="dxa"/>
            <w:tcBorders>
              <w:top w:val="single" w:sz="4" w:space="0" w:color="auto"/>
              <w:left w:val="nil"/>
              <w:bottom w:val="single" w:sz="4" w:space="0" w:color="auto"/>
              <w:right w:val="nil"/>
            </w:tcBorders>
            <w:shd w:val="clear" w:color="000000" w:fill="DCE6F1"/>
            <w:noWrap/>
            <w:vAlign w:val="bottom"/>
            <w:hideMark/>
          </w:tcPr>
          <w:p w14:paraId="2181BB71" w14:textId="77777777" w:rsidR="00C16BAB" w:rsidRPr="00C16BAB" w:rsidRDefault="00C16BAB" w:rsidP="00C16BAB">
            <w:pPr>
              <w:widowControl/>
              <w:spacing w:line="240" w:lineRule="auto"/>
              <w:jc w:val="right"/>
              <w:rPr>
                <w:rFonts w:ascii="Calibri" w:hAnsi="Calibri"/>
                <w:b/>
                <w:bCs/>
                <w:szCs w:val="18"/>
                <w:lang w:eastAsia="nl-NL"/>
              </w:rPr>
            </w:pPr>
            <w:r w:rsidRPr="00C16BAB">
              <w:rPr>
                <w:rFonts w:ascii="Calibri" w:hAnsi="Calibri"/>
                <w:b/>
                <w:bCs/>
                <w:szCs w:val="18"/>
                <w:lang w:eastAsia="nl-NL"/>
              </w:rPr>
              <w:t>137.509</w:t>
            </w:r>
          </w:p>
        </w:tc>
        <w:tc>
          <w:tcPr>
            <w:tcW w:w="955" w:type="dxa"/>
            <w:tcBorders>
              <w:top w:val="single" w:sz="4" w:space="0" w:color="auto"/>
              <w:left w:val="nil"/>
              <w:bottom w:val="single" w:sz="4" w:space="0" w:color="auto"/>
              <w:right w:val="nil"/>
            </w:tcBorders>
            <w:shd w:val="clear" w:color="auto" w:fill="auto"/>
            <w:noWrap/>
            <w:vAlign w:val="bottom"/>
            <w:hideMark/>
          </w:tcPr>
          <w:p w14:paraId="0900A191" w14:textId="77777777" w:rsidR="00C16BAB" w:rsidRPr="00C16BAB" w:rsidRDefault="00C16BAB" w:rsidP="00C16BAB">
            <w:pPr>
              <w:widowControl/>
              <w:spacing w:line="240" w:lineRule="auto"/>
              <w:jc w:val="right"/>
              <w:rPr>
                <w:rFonts w:ascii="Calibri" w:hAnsi="Calibri"/>
                <w:b/>
                <w:bCs/>
                <w:szCs w:val="18"/>
                <w:lang w:eastAsia="nl-NL"/>
              </w:rPr>
            </w:pPr>
            <w:r w:rsidRPr="00C16BAB">
              <w:rPr>
                <w:rFonts w:ascii="Calibri" w:hAnsi="Calibri"/>
                <w:b/>
                <w:bCs/>
                <w:szCs w:val="18"/>
                <w:lang w:eastAsia="nl-NL"/>
              </w:rPr>
              <w:t>139.872</w:t>
            </w:r>
          </w:p>
        </w:tc>
        <w:tc>
          <w:tcPr>
            <w:tcW w:w="1057" w:type="dxa"/>
            <w:tcBorders>
              <w:top w:val="single" w:sz="4" w:space="0" w:color="auto"/>
              <w:left w:val="nil"/>
              <w:bottom w:val="single" w:sz="4" w:space="0" w:color="auto"/>
              <w:right w:val="nil"/>
            </w:tcBorders>
            <w:shd w:val="clear" w:color="auto" w:fill="auto"/>
            <w:noWrap/>
            <w:vAlign w:val="bottom"/>
            <w:hideMark/>
          </w:tcPr>
          <w:p w14:paraId="7842DE09" w14:textId="77777777" w:rsidR="00C16BAB" w:rsidRPr="00C16BAB" w:rsidRDefault="00C16BAB" w:rsidP="00C16BAB">
            <w:pPr>
              <w:widowControl/>
              <w:spacing w:line="240" w:lineRule="auto"/>
              <w:jc w:val="right"/>
              <w:rPr>
                <w:rFonts w:ascii="Calibri" w:hAnsi="Calibri"/>
                <w:b/>
                <w:bCs/>
                <w:szCs w:val="18"/>
                <w:lang w:eastAsia="nl-NL"/>
              </w:rPr>
            </w:pPr>
            <w:r w:rsidRPr="00C16BAB">
              <w:rPr>
                <w:rFonts w:ascii="Calibri" w:hAnsi="Calibri"/>
                <w:b/>
                <w:bCs/>
                <w:szCs w:val="18"/>
                <w:lang w:eastAsia="nl-NL"/>
              </w:rPr>
              <w:t>140.025</w:t>
            </w:r>
          </w:p>
        </w:tc>
      </w:tr>
      <w:tr w:rsidR="00C16BAB" w:rsidRPr="00C16BAB" w14:paraId="48ACFF2D" w14:textId="77777777" w:rsidTr="00283652">
        <w:trPr>
          <w:trHeight w:val="285"/>
        </w:trPr>
        <w:tc>
          <w:tcPr>
            <w:tcW w:w="5245" w:type="dxa"/>
            <w:tcBorders>
              <w:top w:val="nil"/>
              <w:left w:val="nil"/>
              <w:bottom w:val="nil"/>
              <w:right w:val="nil"/>
            </w:tcBorders>
            <w:shd w:val="clear" w:color="auto" w:fill="auto"/>
            <w:noWrap/>
            <w:vAlign w:val="bottom"/>
            <w:hideMark/>
          </w:tcPr>
          <w:p w14:paraId="7CF196B3" w14:textId="77777777" w:rsidR="00C16BAB" w:rsidRPr="00C16BAB" w:rsidRDefault="00C16BAB" w:rsidP="00C16BAB">
            <w:pPr>
              <w:widowControl/>
              <w:spacing w:line="240" w:lineRule="auto"/>
              <w:jc w:val="right"/>
              <w:rPr>
                <w:rFonts w:ascii="Calibri" w:hAnsi="Calibri"/>
                <w:b/>
                <w:bCs/>
                <w:szCs w:val="18"/>
                <w:lang w:eastAsia="nl-NL"/>
              </w:rPr>
            </w:pPr>
          </w:p>
        </w:tc>
        <w:tc>
          <w:tcPr>
            <w:tcW w:w="1107" w:type="dxa"/>
            <w:tcBorders>
              <w:top w:val="nil"/>
              <w:left w:val="nil"/>
              <w:bottom w:val="nil"/>
              <w:right w:val="nil"/>
            </w:tcBorders>
            <w:shd w:val="clear" w:color="000000" w:fill="DCE6F1"/>
            <w:noWrap/>
            <w:vAlign w:val="bottom"/>
            <w:hideMark/>
          </w:tcPr>
          <w:p w14:paraId="5B2F57BF"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 </w:t>
            </w:r>
          </w:p>
        </w:tc>
        <w:tc>
          <w:tcPr>
            <w:tcW w:w="955" w:type="dxa"/>
            <w:tcBorders>
              <w:top w:val="nil"/>
              <w:left w:val="nil"/>
              <w:bottom w:val="nil"/>
              <w:right w:val="nil"/>
            </w:tcBorders>
            <w:shd w:val="clear" w:color="auto" w:fill="auto"/>
            <w:noWrap/>
            <w:vAlign w:val="bottom"/>
            <w:hideMark/>
          </w:tcPr>
          <w:p w14:paraId="42462B01" w14:textId="77777777" w:rsidR="00C16BAB" w:rsidRPr="00C16BAB" w:rsidRDefault="00C16BAB" w:rsidP="00C16BAB">
            <w:pPr>
              <w:widowControl/>
              <w:spacing w:line="240" w:lineRule="auto"/>
              <w:jc w:val="right"/>
              <w:rPr>
                <w:rFonts w:ascii="Calibri" w:hAnsi="Calibri"/>
                <w:szCs w:val="18"/>
                <w:lang w:eastAsia="nl-NL"/>
              </w:rPr>
            </w:pPr>
          </w:p>
        </w:tc>
        <w:tc>
          <w:tcPr>
            <w:tcW w:w="1057" w:type="dxa"/>
            <w:tcBorders>
              <w:top w:val="nil"/>
              <w:left w:val="nil"/>
              <w:bottom w:val="nil"/>
              <w:right w:val="nil"/>
            </w:tcBorders>
            <w:shd w:val="clear" w:color="auto" w:fill="auto"/>
            <w:noWrap/>
            <w:vAlign w:val="bottom"/>
            <w:hideMark/>
          </w:tcPr>
          <w:p w14:paraId="18EC9F6E" w14:textId="77777777" w:rsidR="00C16BAB" w:rsidRPr="00C16BAB" w:rsidRDefault="00C16BAB" w:rsidP="00C16BAB">
            <w:pPr>
              <w:widowControl/>
              <w:spacing w:line="240" w:lineRule="auto"/>
              <w:jc w:val="right"/>
              <w:rPr>
                <w:rFonts w:ascii="Times New Roman" w:hAnsi="Times New Roman"/>
                <w:sz w:val="20"/>
                <w:szCs w:val="20"/>
                <w:lang w:eastAsia="nl-NL"/>
              </w:rPr>
            </w:pPr>
          </w:p>
        </w:tc>
      </w:tr>
      <w:tr w:rsidR="00C16BAB" w:rsidRPr="00C16BAB" w14:paraId="738B14C9" w14:textId="77777777" w:rsidTr="00283652">
        <w:trPr>
          <w:trHeight w:val="285"/>
        </w:trPr>
        <w:tc>
          <w:tcPr>
            <w:tcW w:w="5245" w:type="dxa"/>
            <w:tcBorders>
              <w:top w:val="nil"/>
              <w:left w:val="nil"/>
              <w:bottom w:val="nil"/>
              <w:right w:val="nil"/>
            </w:tcBorders>
            <w:shd w:val="clear" w:color="auto" w:fill="auto"/>
            <w:noWrap/>
            <w:vAlign w:val="bottom"/>
            <w:hideMark/>
          </w:tcPr>
          <w:p w14:paraId="2FC62E60" w14:textId="77777777" w:rsidR="00C16BAB" w:rsidRPr="00C16BAB" w:rsidRDefault="00C16BAB" w:rsidP="00C16BAB">
            <w:pPr>
              <w:widowControl/>
              <w:spacing w:line="240" w:lineRule="auto"/>
              <w:rPr>
                <w:rFonts w:ascii="Calibri" w:hAnsi="Calibri"/>
                <w:b/>
                <w:bCs/>
                <w:szCs w:val="18"/>
                <w:lang w:eastAsia="nl-NL"/>
              </w:rPr>
            </w:pPr>
            <w:r w:rsidRPr="00C16BAB">
              <w:rPr>
                <w:rFonts w:ascii="Calibri" w:hAnsi="Calibri"/>
                <w:b/>
                <w:bCs/>
                <w:szCs w:val="18"/>
                <w:lang w:eastAsia="nl-NL"/>
              </w:rPr>
              <w:t>PASSIVA</w:t>
            </w:r>
          </w:p>
        </w:tc>
        <w:tc>
          <w:tcPr>
            <w:tcW w:w="1107" w:type="dxa"/>
            <w:tcBorders>
              <w:top w:val="nil"/>
              <w:left w:val="nil"/>
              <w:bottom w:val="nil"/>
              <w:right w:val="nil"/>
            </w:tcBorders>
            <w:shd w:val="clear" w:color="000000" w:fill="DCE6F1"/>
            <w:noWrap/>
            <w:vAlign w:val="bottom"/>
            <w:hideMark/>
          </w:tcPr>
          <w:p w14:paraId="60EDE839"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 </w:t>
            </w:r>
          </w:p>
        </w:tc>
        <w:tc>
          <w:tcPr>
            <w:tcW w:w="955" w:type="dxa"/>
            <w:tcBorders>
              <w:top w:val="nil"/>
              <w:left w:val="nil"/>
              <w:bottom w:val="nil"/>
              <w:right w:val="nil"/>
            </w:tcBorders>
            <w:shd w:val="clear" w:color="auto" w:fill="auto"/>
            <w:noWrap/>
            <w:vAlign w:val="bottom"/>
            <w:hideMark/>
          </w:tcPr>
          <w:p w14:paraId="21F2BA43" w14:textId="77777777" w:rsidR="00C16BAB" w:rsidRPr="00C16BAB" w:rsidRDefault="00C16BAB" w:rsidP="00C16BAB">
            <w:pPr>
              <w:widowControl/>
              <w:spacing w:line="240" w:lineRule="auto"/>
              <w:jc w:val="right"/>
              <w:rPr>
                <w:rFonts w:ascii="Calibri" w:hAnsi="Calibri"/>
                <w:szCs w:val="18"/>
                <w:lang w:eastAsia="nl-NL"/>
              </w:rPr>
            </w:pPr>
          </w:p>
        </w:tc>
        <w:tc>
          <w:tcPr>
            <w:tcW w:w="1057" w:type="dxa"/>
            <w:tcBorders>
              <w:top w:val="nil"/>
              <w:left w:val="nil"/>
              <w:bottom w:val="nil"/>
              <w:right w:val="nil"/>
            </w:tcBorders>
            <w:shd w:val="clear" w:color="auto" w:fill="auto"/>
            <w:noWrap/>
            <w:vAlign w:val="bottom"/>
            <w:hideMark/>
          </w:tcPr>
          <w:p w14:paraId="77E050DD" w14:textId="77777777" w:rsidR="00C16BAB" w:rsidRPr="00C16BAB" w:rsidRDefault="00C16BAB" w:rsidP="00C16BAB">
            <w:pPr>
              <w:widowControl/>
              <w:spacing w:line="240" w:lineRule="auto"/>
              <w:jc w:val="right"/>
              <w:rPr>
                <w:rFonts w:ascii="Times New Roman" w:hAnsi="Times New Roman"/>
                <w:sz w:val="20"/>
                <w:szCs w:val="20"/>
                <w:lang w:eastAsia="nl-NL"/>
              </w:rPr>
            </w:pPr>
          </w:p>
        </w:tc>
      </w:tr>
      <w:tr w:rsidR="00C16BAB" w:rsidRPr="00C16BAB" w14:paraId="63987605" w14:textId="77777777" w:rsidTr="00283652">
        <w:trPr>
          <w:trHeight w:val="285"/>
        </w:trPr>
        <w:tc>
          <w:tcPr>
            <w:tcW w:w="5245" w:type="dxa"/>
            <w:tcBorders>
              <w:top w:val="nil"/>
              <w:left w:val="nil"/>
              <w:bottom w:val="nil"/>
              <w:right w:val="nil"/>
            </w:tcBorders>
            <w:shd w:val="clear" w:color="auto" w:fill="auto"/>
            <w:noWrap/>
            <w:vAlign w:val="bottom"/>
            <w:hideMark/>
          </w:tcPr>
          <w:p w14:paraId="39A94F71"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Bankiers</w:t>
            </w:r>
          </w:p>
        </w:tc>
        <w:tc>
          <w:tcPr>
            <w:tcW w:w="1107" w:type="dxa"/>
            <w:tcBorders>
              <w:top w:val="nil"/>
              <w:left w:val="nil"/>
              <w:bottom w:val="nil"/>
              <w:right w:val="nil"/>
            </w:tcBorders>
            <w:shd w:val="clear" w:color="000000" w:fill="DCE6F1"/>
            <w:noWrap/>
            <w:vAlign w:val="bottom"/>
            <w:hideMark/>
          </w:tcPr>
          <w:p w14:paraId="2F597599"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2.383</w:t>
            </w:r>
          </w:p>
        </w:tc>
        <w:tc>
          <w:tcPr>
            <w:tcW w:w="955" w:type="dxa"/>
            <w:tcBorders>
              <w:top w:val="nil"/>
              <w:left w:val="nil"/>
              <w:bottom w:val="nil"/>
              <w:right w:val="nil"/>
            </w:tcBorders>
            <w:shd w:val="clear" w:color="auto" w:fill="auto"/>
            <w:noWrap/>
            <w:vAlign w:val="bottom"/>
            <w:hideMark/>
          </w:tcPr>
          <w:p w14:paraId="1601365E"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2.079</w:t>
            </w:r>
          </w:p>
        </w:tc>
        <w:tc>
          <w:tcPr>
            <w:tcW w:w="1057" w:type="dxa"/>
            <w:tcBorders>
              <w:top w:val="nil"/>
              <w:left w:val="nil"/>
              <w:bottom w:val="nil"/>
              <w:right w:val="nil"/>
            </w:tcBorders>
            <w:shd w:val="clear" w:color="auto" w:fill="auto"/>
            <w:noWrap/>
            <w:vAlign w:val="bottom"/>
            <w:hideMark/>
          </w:tcPr>
          <w:p w14:paraId="478F6813"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2.079</w:t>
            </w:r>
          </w:p>
        </w:tc>
      </w:tr>
      <w:tr w:rsidR="00C16BAB" w:rsidRPr="00C16BAB" w14:paraId="422F7B94" w14:textId="77777777" w:rsidTr="00283652">
        <w:trPr>
          <w:trHeight w:val="285"/>
        </w:trPr>
        <w:tc>
          <w:tcPr>
            <w:tcW w:w="5245" w:type="dxa"/>
            <w:tcBorders>
              <w:top w:val="nil"/>
              <w:left w:val="nil"/>
              <w:bottom w:val="nil"/>
              <w:right w:val="nil"/>
            </w:tcBorders>
            <w:shd w:val="clear" w:color="auto" w:fill="auto"/>
            <w:noWrap/>
            <w:vAlign w:val="bottom"/>
            <w:hideMark/>
          </w:tcPr>
          <w:p w14:paraId="6AF484D7"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 xml:space="preserve">Cash </w:t>
            </w:r>
            <w:proofErr w:type="spellStart"/>
            <w:r w:rsidRPr="00C16BAB">
              <w:rPr>
                <w:rFonts w:ascii="Calibri" w:hAnsi="Calibri"/>
                <w:szCs w:val="18"/>
                <w:lang w:eastAsia="nl-NL"/>
              </w:rPr>
              <w:t>collateral</w:t>
            </w:r>
            <w:proofErr w:type="spellEnd"/>
          </w:p>
        </w:tc>
        <w:tc>
          <w:tcPr>
            <w:tcW w:w="1107" w:type="dxa"/>
            <w:tcBorders>
              <w:top w:val="nil"/>
              <w:left w:val="nil"/>
              <w:bottom w:val="nil"/>
              <w:right w:val="nil"/>
            </w:tcBorders>
            <w:shd w:val="clear" w:color="000000" w:fill="DCE6F1"/>
            <w:noWrap/>
            <w:vAlign w:val="bottom"/>
            <w:hideMark/>
          </w:tcPr>
          <w:p w14:paraId="419922F1"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419</w:t>
            </w:r>
          </w:p>
        </w:tc>
        <w:tc>
          <w:tcPr>
            <w:tcW w:w="955" w:type="dxa"/>
            <w:tcBorders>
              <w:top w:val="nil"/>
              <w:left w:val="nil"/>
              <w:bottom w:val="nil"/>
              <w:right w:val="nil"/>
            </w:tcBorders>
            <w:shd w:val="clear" w:color="auto" w:fill="auto"/>
            <w:noWrap/>
            <w:vAlign w:val="bottom"/>
            <w:hideMark/>
          </w:tcPr>
          <w:p w14:paraId="2ADE54B0"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369</w:t>
            </w:r>
          </w:p>
        </w:tc>
        <w:tc>
          <w:tcPr>
            <w:tcW w:w="1057" w:type="dxa"/>
            <w:tcBorders>
              <w:top w:val="nil"/>
              <w:left w:val="nil"/>
              <w:bottom w:val="nil"/>
              <w:right w:val="nil"/>
            </w:tcBorders>
            <w:shd w:val="clear" w:color="auto" w:fill="auto"/>
            <w:noWrap/>
            <w:vAlign w:val="bottom"/>
            <w:hideMark/>
          </w:tcPr>
          <w:p w14:paraId="2E63B550"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369</w:t>
            </w:r>
          </w:p>
        </w:tc>
      </w:tr>
      <w:tr w:rsidR="00C16BAB" w:rsidRPr="00C16BAB" w14:paraId="16022F0B" w14:textId="77777777" w:rsidTr="00283652">
        <w:trPr>
          <w:trHeight w:val="285"/>
        </w:trPr>
        <w:tc>
          <w:tcPr>
            <w:tcW w:w="5245" w:type="dxa"/>
            <w:tcBorders>
              <w:top w:val="nil"/>
              <w:left w:val="nil"/>
              <w:bottom w:val="nil"/>
              <w:right w:val="nil"/>
            </w:tcBorders>
            <w:shd w:val="clear" w:color="auto" w:fill="auto"/>
            <w:vAlign w:val="bottom"/>
            <w:hideMark/>
          </w:tcPr>
          <w:p w14:paraId="32A4BB7A"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Financiële passiva tegen reële waarde via het resultaat</w:t>
            </w:r>
          </w:p>
        </w:tc>
        <w:tc>
          <w:tcPr>
            <w:tcW w:w="1107" w:type="dxa"/>
            <w:tcBorders>
              <w:top w:val="nil"/>
              <w:left w:val="nil"/>
              <w:bottom w:val="nil"/>
              <w:right w:val="nil"/>
            </w:tcBorders>
            <w:shd w:val="clear" w:color="000000" w:fill="DCE6F1"/>
            <w:noWrap/>
            <w:vAlign w:val="bottom"/>
            <w:hideMark/>
          </w:tcPr>
          <w:p w14:paraId="74B9019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762</w:t>
            </w:r>
          </w:p>
        </w:tc>
        <w:tc>
          <w:tcPr>
            <w:tcW w:w="955" w:type="dxa"/>
            <w:tcBorders>
              <w:top w:val="nil"/>
              <w:left w:val="nil"/>
              <w:bottom w:val="nil"/>
              <w:right w:val="nil"/>
            </w:tcBorders>
            <w:shd w:val="clear" w:color="auto" w:fill="auto"/>
            <w:noWrap/>
            <w:vAlign w:val="bottom"/>
            <w:hideMark/>
          </w:tcPr>
          <w:p w14:paraId="787E3E77"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944</w:t>
            </w:r>
          </w:p>
        </w:tc>
        <w:tc>
          <w:tcPr>
            <w:tcW w:w="1057" w:type="dxa"/>
            <w:tcBorders>
              <w:top w:val="nil"/>
              <w:left w:val="nil"/>
              <w:bottom w:val="nil"/>
              <w:right w:val="nil"/>
            </w:tcBorders>
            <w:shd w:val="clear" w:color="auto" w:fill="auto"/>
            <w:noWrap/>
            <w:vAlign w:val="bottom"/>
            <w:hideMark/>
          </w:tcPr>
          <w:p w14:paraId="1E2F41F6"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944</w:t>
            </w:r>
          </w:p>
        </w:tc>
      </w:tr>
      <w:tr w:rsidR="00C16BAB" w:rsidRPr="00C16BAB" w14:paraId="4C859E5E" w14:textId="77777777" w:rsidTr="00283652">
        <w:trPr>
          <w:trHeight w:val="285"/>
        </w:trPr>
        <w:tc>
          <w:tcPr>
            <w:tcW w:w="5245" w:type="dxa"/>
            <w:tcBorders>
              <w:top w:val="nil"/>
              <w:left w:val="nil"/>
              <w:bottom w:val="nil"/>
              <w:right w:val="nil"/>
            </w:tcBorders>
            <w:shd w:val="clear" w:color="auto" w:fill="auto"/>
            <w:vAlign w:val="bottom"/>
            <w:hideMark/>
          </w:tcPr>
          <w:p w14:paraId="6CD38712"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Derivaten</w:t>
            </w:r>
          </w:p>
        </w:tc>
        <w:tc>
          <w:tcPr>
            <w:tcW w:w="1107" w:type="dxa"/>
            <w:tcBorders>
              <w:top w:val="nil"/>
              <w:left w:val="nil"/>
              <w:bottom w:val="nil"/>
              <w:right w:val="nil"/>
            </w:tcBorders>
            <w:shd w:val="clear" w:color="000000" w:fill="DCE6F1"/>
            <w:noWrap/>
            <w:vAlign w:val="bottom"/>
            <w:hideMark/>
          </w:tcPr>
          <w:p w14:paraId="09F1A1B9"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19.223</w:t>
            </w:r>
          </w:p>
        </w:tc>
        <w:tc>
          <w:tcPr>
            <w:tcW w:w="955" w:type="dxa"/>
            <w:tcBorders>
              <w:top w:val="nil"/>
              <w:left w:val="nil"/>
              <w:bottom w:val="nil"/>
              <w:right w:val="nil"/>
            </w:tcBorders>
            <w:shd w:val="clear" w:color="auto" w:fill="auto"/>
            <w:noWrap/>
            <w:vAlign w:val="bottom"/>
            <w:hideMark/>
          </w:tcPr>
          <w:p w14:paraId="15D5E424"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21.870</w:t>
            </w:r>
          </w:p>
        </w:tc>
        <w:tc>
          <w:tcPr>
            <w:tcW w:w="1057" w:type="dxa"/>
            <w:tcBorders>
              <w:top w:val="nil"/>
              <w:left w:val="nil"/>
              <w:bottom w:val="nil"/>
              <w:right w:val="nil"/>
            </w:tcBorders>
            <w:shd w:val="clear" w:color="auto" w:fill="auto"/>
            <w:noWrap/>
            <w:vAlign w:val="bottom"/>
            <w:hideMark/>
          </w:tcPr>
          <w:p w14:paraId="499DF9D1"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21.870</w:t>
            </w:r>
          </w:p>
        </w:tc>
      </w:tr>
      <w:tr w:rsidR="00C16BAB" w:rsidRPr="00C16BAB" w14:paraId="53915D74" w14:textId="77777777" w:rsidTr="00283652">
        <w:trPr>
          <w:trHeight w:val="285"/>
        </w:trPr>
        <w:tc>
          <w:tcPr>
            <w:tcW w:w="5245" w:type="dxa"/>
            <w:tcBorders>
              <w:top w:val="nil"/>
              <w:left w:val="nil"/>
              <w:bottom w:val="nil"/>
              <w:right w:val="nil"/>
            </w:tcBorders>
            <w:shd w:val="clear" w:color="auto" w:fill="auto"/>
            <w:noWrap/>
            <w:vAlign w:val="bottom"/>
            <w:hideMark/>
          </w:tcPr>
          <w:p w14:paraId="3D195504"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Schuldbewijzen</w:t>
            </w:r>
          </w:p>
        </w:tc>
        <w:tc>
          <w:tcPr>
            <w:tcW w:w="1107" w:type="dxa"/>
            <w:tcBorders>
              <w:top w:val="nil"/>
              <w:left w:val="nil"/>
              <w:bottom w:val="nil"/>
              <w:right w:val="nil"/>
            </w:tcBorders>
            <w:shd w:val="clear" w:color="000000" w:fill="DCE6F1"/>
            <w:noWrap/>
            <w:vAlign w:val="bottom"/>
            <w:hideMark/>
          </w:tcPr>
          <w:p w14:paraId="0FDF3E44"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103.722</w:t>
            </w:r>
          </w:p>
        </w:tc>
        <w:tc>
          <w:tcPr>
            <w:tcW w:w="955" w:type="dxa"/>
            <w:tcBorders>
              <w:top w:val="nil"/>
              <w:left w:val="nil"/>
              <w:bottom w:val="nil"/>
              <w:right w:val="nil"/>
            </w:tcBorders>
            <w:shd w:val="clear" w:color="auto" w:fill="auto"/>
            <w:noWrap/>
            <w:vAlign w:val="bottom"/>
            <w:hideMark/>
          </w:tcPr>
          <w:p w14:paraId="026478F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104.323</w:t>
            </w:r>
          </w:p>
        </w:tc>
        <w:tc>
          <w:tcPr>
            <w:tcW w:w="1057" w:type="dxa"/>
            <w:tcBorders>
              <w:top w:val="nil"/>
              <w:left w:val="nil"/>
              <w:bottom w:val="nil"/>
              <w:right w:val="nil"/>
            </w:tcBorders>
            <w:shd w:val="clear" w:color="auto" w:fill="auto"/>
            <w:noWrap/>
            <w:vAlign w:val="bottom"/>
            <w:hideMark/>
          </w:tcPr>
          <w:p w14:paraId="63807EE7"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104.127</w:t>
            </w:r>
          </w:p>
        </w:tc>
      </w:tr>
      <w:tr w:rsidR="00C16BAB" w:rsidRPr="00C16BAB" w14:paraId="33E36D50" w14:textId="77777777" w:rsidTr="00283652">
        <w:trPr>
          <w:trHeight w:val="285"/>
        </w:trPr>
        <w:tc>
          <w:tcPr>
            <w:tcW w:w="5245" w:type="dxa"/>
            <w:tcBorders>
              <w:top w:val="nil"/>
              <w:left w:val="nil"/>
              <w:bottom w:val="nil"/>
              <w:right w:val="nil"/>
            </w:tcBorders>
            <w:shd w:val="clear" w:color="auto" w:fill="auto"/>
            <w:noWrap/>
            <w:vAlign w:val="bottom"/>
            <w:hideMark/>
          </w:tcPr>
          <w:p w14:paraId="0ABB0D73"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Toevertrouwde middelen</w:t>
            </w:r>
          </w:p>
        </w:tc>
        <w:tc>
          <w:tcPr>
            <w:tcW w:w="1107" w:type="dxa"/>
            <w:tcBorders>
              <w:top w:val="nil"/>
              <w:left w:val="nil"/>
              <w:bottom w:val="nil"/>
              <w:right w:val="nil"/>
            </w:tcBorders>
            <w:shd w:val="clear" w:color="000000" w:fill="DCE6F1"/>
            <w:noWrap/>
            <w:vAlign w:val="bottom"/>
            <w:hideMark/>
          </w:tcPr>
          <w:p w14:paraId="44FFB43E"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5.800</w:t>
            </w:r>
          </w:p>
        </w:tc>
        <w:tc>
          <w:tcPr>
            <w:tcW w:w="955" w:type="dxa"/>
            <w:tcBorders>
              <w:top w:val="nil"/>
              <w:left w:val="nil"/>
              <w:bottom w:val="nil"/>
              <w:right w:val="nil"/>
            </w:tcBorders>
            <w:shd w:val="clear" w:color="auto" w:fill="auto"/>
            <w:noWrap/>
            <w:vAlign w:val="bottom"/>
            <w:hideMark/>
          </w:tcPr>
          <w:p w14:paraId="20B28298"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5.421</w:t>
            </w:r>
          </w:p>
        </w:tc>
        <w:tc>
          <w:tcPr>
            <w:tcW w:w="1057" w:type="dxa"/>
            <w:tcBorders>
              <w:top w:val="nil"/>
              <w:left w:val="nil"/>
              <w:bottom w:val="nil"/>
              <w:right w:val="nil"/>
            </w:tcBorders>
            <w:shd w:val="clear" w:color="auto" w:fill="auto"/>
            <w:noWrap/>
            <w:vAlign w:val="bottom"/>
            <w:hideMark/>
          </w:tcPr>
          <w:p w14:paraId="7B48D369"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5.417</w:t>
            </w:r>
          </w:p>
        </w:tc>
      </w:tr>
      <w:tr w:rsidR="00C16BAB" w:rsidRPr="00C16BAB" w14:paraId="20730CF5" w14:textId="77777777" w:rsidTr="00283652">
        <w:trPr>
          <w:trHeight w:val="285"/>
        </w:trPr>
        <w:tc>
          <w:tcPr>
            <w:tcW w:w="5245" w:type="dxa"/>
            <w:tcBorders>
              <w:top w:val="nil"/>
              <w:left w:val="nil"/>
              <w:bottom w:val="nil"/>
              <w:right w:val="nil"/>
            </w:tcBorders>
            <w:shd w:val="clear" w:color="auto" w:fill="auto"/>
            <w:noWrap/>
            <w:vAlign w:val="bottom"/>
            <w:hideMark/>
          </w:tcPr>
          <w:p w14:paraId="36E56DCE"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Achtergestelde schulden</w:t>
            </w:r>
          </w:p>
        </w:tc>
        <w:tc>
          <w:tcPr>
            <w:tcW w:w="1107" w:type="dxa"/>
            <w:tcBorders>
              <w:top w:val="nil"/>
              <w:left w:val="nil"/>
              <w:bottom w:val="nil"/>
              <w:right w:val="nil"/>
            </w:tcBorders>
            <w:shd w:val="clear" w:color="000000" w:fill="DCE6F1"/>
            <w:noWrap/>
            <w:vAlign w:val="bottom"/>
            <w:hideMark/>
          </w:tcPr>
          <w:p w14:paraId="1AB24637"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32</w:t>
            </w:r>
          </w:p>
        </w:tc>
        <w:tc>
          <w:tcPr>
            <w:tcW w:w="955" w:type="dxa"/>
            <w:tcBorders>
              <w:top w:val="nil"/>
              <w:left w:val="nil"/>
              <w:bottom w:val="nil"/>
              <w:right w:val="nil"/>
            </w:tcBorders>
            <w:shd w:val="clear" w:color="auto" w:fill="auto"/>
            <w:noWrap/>
            <w:vAlign w:val="bottom"/>
            <w:hideMark/>
          </w:tcPr>
          <w:p w14:paraId="443C5F4E"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31</w:t>
            </w:r>
          </w:p>
        </w:tc>
        <w:tc>
          <w:tcPr>
            <w:tcW w:w="1057" w:type="dxa"/>
            <w:tcBorders>
              <w:top w:val="nil"/>
              <w:left w:val="nil"/>
              <w:bottom w:val="nil"/>
              <w:right w:val="nil"/>
            </w:tcBorders>
            <w:shd w:val="clear" w:color="auto" w:fill="auto"/>
            <w:noWrap/>
            <w:vAlign w:val="bottom"/>
            <w:hideMark/>
          </w:tcPr>
          <w:p w14:paraId="5B211D6F"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31</w:t>
            </w:r>
          </w:p>
        </w:tc>
      </w:tr>
      <w:tr w:rsidR="00C16BAB" w:rsidRPr="00C16BAB" w14:paraId="64002D0C" w14:textId="77777777" w:rsidTr="00283652">
        <w:trPr>
          <w:trHeight w:val="285"/>
        </w:trPr>
        <w:tc>
          <w:tcPr>
            <w:tcW w:w="5245" w:type="dxa"/>
            <w:tcBorders>
              <w:top w:val="nil"/>
              <w:left w:val="nil"/>
              <w:bottom w:val="nil"/>
              <w:right w:val="nil"/>
            </w:tcBorders>
            <w:shd w:val="clear" w:color="auto" w:fill="auto"/>
            <w:noWrap/>
            <w:vAlign w:val="bottom"/>
            <w:hideMark/>
          </w:tcPr>
          <w:p w14:paraId="78C4E07A"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Acute belastingverplichtingen</w:t>
            </w:r>
          </w:p>
        </w:tc>
        <w:tc>
          <w:tcPr>
            <w:tcW w:w="1107" w:type="dxa"/>
            <w:tcBorders>
              <w:top w:val="nil"/>
              <w:left w:val="nil"/>
              <w:bottom w:val="nil"/>
              <w:right w:val="nil"/>
            </w:tcBorders>
            <w:shd w:val="clear" w:color="000000" w:fill="DCE6F1"/>
            <w:noWrap/>
            <w:vAlign w:val="bottom"/>
            <w:hideMark/>
          </w:tcPr>
          <w:p w14:paraId="33E4A17B"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w:t>
            </w:r>
          </w:p>
        </w:tc>
        <w:tc>
          <w:tcPr>
            <w:tcW w:w="955" w:type="dxa"/>
            <w:tcBorders>
              <w:top w:val="nil"/>
              <w:left w:val="nil"/>
              <w:bottom w:val="nil"/>
              <w:right w:val="nil"/>
            </w:tcBorders>
            <w:shd w:val="clear" w:color="auto" w:fill="auto"/>
            <w:noWrap/>
            <w:vAlign w:val="bottom"/>
            <w:hideMark/>
          </w:tcPr>
          <w:p w14:paraId="6513BA95"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18</w:t>
            </w:r>
          </w:p>
        </w:tc>
        <w:tc>
          <w:tcPr>
            <w:tcW w:w="1057" w:type="dxa"/>
            <w:tcBorders>
              <w:top w:val="nil"/>
              <w:left w:val="nil"/>
              <w:bottom w:val="nil"/>
              <w:right w:val="nil"/>
            </w:tcBorders>
            <w:shd w:val="clear" w:color="auto" w:fill="auto"/>
            <w:noWrap/>
            <w:vAlign w:val="bottom"/>
            <w:hideMark/>
          </w:tcPr>
          <w:p w14:paraId="40E9CA3C"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17</w:t>
            </w:r>
          </w:p>
        </w:tc>
      </w:tr>
      <w:tr w:rsidR="00C16BAB" w:rsidRPr="00C16BAB" w14:paraId="16D98685" w14:textId="77777777" w:rsidTr="00283652">
        <w:trPr>
          <w:trHeight w:val="285"/>
        </w:trPr>
        <w:tc>
          <w:tcPr>
            <w:tcW w:w="5245" w:type="dxa"/>
            <w:tcBorders>
              <w:top w:val="nil"/>
              <w:left w:val="nil"/>
              <w:bottom w:val="nil"/>
              <w:right w:val="nil"/>
            </w:tcBorders>
            <w:shd w:val="clear" w:color="auto" w:fill="auto"/>
            <w:noWrap/>
            <w:vAlign w:val="bottom"/>
            <w:hideMark/>
          </w:tcPr>
          <w:p w14:paraId="75CD099C"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Latente belastingverplichtingen</w:t>
            </w:r>
          </w:p>
        </w:tc>
        <w:tc>
          <w:tcPr>
            <w:tcW w:w="1107" w:type="dxa"/>
            <w:tcBorders>
              <w:top w:val="nil"/>
              <w:left w:val="nil"/>
              <w:bottom w:val="nil"/>
              <w:right w:val="nil"/>
            </w:tcBorders>
            <w:shd w:val="clear" w:color="000000" w:fill="DCE6F1"/>
            <w:noWrap/>
            <w:vAlign w:val="bottom"/>
            <w:hideMark/>
          </w:tcPr>
          <w:p w14:paraId="55F6A739"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99</w:t>
            </w:r>
          </w:p>
        </w:tc>
        <w:tc>
          <w:tcPr>
            <w:tcW w:w="955" w:type="dxa"/>
            <w:tcBorders>
              <w:top w:val="nil"/>
              <w:left w:val="nil"/>
              <w:bottom w:val="nil"/>
              <w:right w:val="nil"/>
            </w:tcBorders>
            <w:shd w:val="clear" w:color="auto" w:fill="auto"/>
            <w:noWrap/>
            <w:vAlign w:val="bottom"/>
            <w:hideMark/>
          </w:tcPr>
          <w:p w14:paraId="727A11CB"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83</w:t>
            </w:r>
          </w:p>
        </w:tc>
        <w:tc>
          <w:tcPr>
            <w:tcW w:w="1057" w:type="dxa"/>
            <w:tcBorders>
              <w:top w:val="nil"/>
              <w:left w:val="nil"/>
              <w:bottom w:val="nil"/>
              <w:right w:val="nil"/>
            </w:tcBorders>
            <w:shd w:val="clear" w:color="auto" w:fill="auto"/>
            <w:noWrap/>
            <w:vAlign w:val="bottom"/>
            <w:hideMark/>
          </w:tcPr>
          <w:p w14:paraId="50097BA7"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173</w:t>
            </w:r>
          </w:p>
        </w:tc>
      </w:tr>
      <w:tr w:rsidR="00C16BAB" w:rsidRPr="00C16BAB" w14:paraId="6695EB95" w14:textId="77777777" w:rsidTr="00283652">
        <w:trPr>
          <w:trHeight w:val="285"/>
        </w:trPr>
        <w:tc>
          <w:tcPr>
            <w:tcW w:w="5245" w:type="dxa"/>
            <w:tcBorders>
              <w:top w:val="nil"/>
              <w:left w:val="nil"/>
              <w:bottom w:val="nil"/>
              <w:right w:val="nil"/>
            </w:tcBorders>
            <w:shd w:val="clear" w:color="auto" w:fill="auto"/>
            <w:noWrap/>
            <w:vAlign w:val="bottom"/>
            <w:hideMark/>
          </w:tcPr>
          <w:p w14:paraId="320A4F6B"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Overige passiva</w:t>
            </w:r>
          </w:p>
        </w:tc>
        <w:tc>
          <w:tcPr>
            <w:tcW w:w="1107" w:type="dxa"/>
            <w:tcBorders>
              <w:top w:val="nil"/>
              <w:left w:val="nil"/>
              <w:bottom w:val="nil"/>
              <w:right w:val="nil"/>
            </w:tcBorders>
            <w:shd w:val="clear" w:color="000000" w:fill="DCE6F1"/>
            <w:noWrap/>
            <w:vAlign w:val="bottom"/>
            <w:hideMark/>
          </w:tcPr>
          <w:p w14:paraId="50959110"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78</w:t>
            </w:r>
          </w:p>
        </w:tc>
        <w:tc>
          <w:tcPr>
            <w:tcW w:w="955" w:type="dxa"/>
            <w:tcBorders>
              <w:top w:val="nil"/>
              <w:left w:val="nil"/>
              <w:bottom w:val="nil"/>
              <w:right w:val="nil"/>
            </w:tcBorders>
            <w:shd w:val="clear" w:color="auto" w:fill="auto"/>
            <w:noWrap/>
            <w:vAlign w:val="bottom"/>
            <w:hideMark/>
          </w:tcPr>
          <w:p w14:paraId="14EB00CF"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47</w:t>
            </w:r>
          </w:p>
        </w:tc>
        <w:tc>
          <w:tcPr>
            <w:tcW w:w="1057" w:type="dxa"/>
            <w:tcBorders>
              <w:top w:val="nil"/>
              <w:left w:val="nil"/>
              <w:bottom w:val="nil"/>
              <w:right w:val="nil"/>
            </w:tcBorders>
            <w:shd w:val="clear" w:color="auto" w:fill="auto"/>
            <w:noWrap/>
            <w:vAlign w:val="bottom"/>
            <w:hideMark/>
          </w:tcPr>
          <w:p w14:paraId="168AD18E"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45</w:t>
            </w:r>
          </w:p>
        </w:tc>
      </w:tr>
      <w:tr w:rsidR="00C16BAB" w:rsidRPr="00C16BAB" w14:paraId="0235D46D" w14:textId="77777777" w:rsidTr="00283652">
        <w:trPr>
          <w:trHeight w:val="285"/>
        </w:trPr>
        <w:tc>
          <w:tcPr>
            <w:tcW w:w="5245" w:type="dxa"/>
            <w:tcBorders>
              <w:top w:val="nil"/>
              <w:left w:val="nil"/>
              <w:bottom w:val="nil"/>
              <w:right w:val="nil"/>
            </w:tcBorders>
            <w:shd w:val="clear" w:color="auto" w:fill="auto"/>
            <w:noWrap/>
            <w:vAlign w:val="bottom"/>
            <w:hideMark/>
          </w:tcPr>
          <w:p w14:paraId="207B9969" w14:textId="77777777" w:rsidR="00C16BAB" w:rsidRPr="00C16BAB" w:rsidRDefault="00C16BAB" w:rsidP="00C16BAB">
            <w:pPr>
              <w:widowControl/>
              <w:spacing w:line="240" w:lineRule="auto"/>
              <w:rPr>
                <w:rFonts w:ascii="Calibri" w:hAnsi="Calibri"/>
                <w:b/>
                <w:bCs/>
                <w:szCs w:val="18"/>
                <w:lang w:eastAsia="nl-NL"/>
              </w:rPr>
            </w:pPr>
            <w:r w:rsidRPr="00C16BAB">
              <w:rPr>
                <w:rFonts w:ascii="Calibri" w:hAnsi="Calibri"/>
                <w:b/>
                <w:bCs/>
                <w:szCs w:val="18"/>
                <w:lang w:eastAsia="nl-NL"/>
              </w:rPr>
              <w:t>Totaal passiva</w:t>
            </w:r>
          </w:p>
        </w:tc>
        <w:tc>
          <w:tcPr>
            <w:tcW w:w="1107" w:type="dxa"/>
            <w:tcBorders>
              <w:top w:val="single" w:sz="4" w:space="0" w:color="auto"/>
              <w:left w:val="nil"/>
              <w:bottom w:val="nil"/>
              <w:right w:val="nil"/>
            </w:tcBorders>
            <w:shd w:val="clear" w:color="000000" w:fill="DCE6F1"/>
            <w:noWrap/>
            <w:vAlign w:val="bottom"/>
            <w:hideMark/>
          </w:tcPr>
          <w:p w14:paraId="40B9024C" w14:textId="77777777" w:rsidR="00C16BAB" w:rsidRPr="00C16BAB" w:rsidRDefault="00C16BAB" w:rsidP="00C16BAB">
            <w:pPr>
              <w:widowControl/>
              <w:spacing w:line="240" w:lineRule="auto"/>
              <w:jc w:val="right"/>
              <w:rPr>
                <w:rFonts w:ascii="Calibri" w:hAnsi="Calibri"/>
                <w:b/>
                <w:bCs/>
                <w:szCs w:val="18"/>
                <w:lang w:eastAsia="nl-NL"/>
              </w:rPr>
            </w:pPr>
            <w:r w:rsidRPr="00C16BAB">
              <w:rPr>
                <w:rFonts w:ascii="Calibri" w:hAnsi="Calibri"/>
                <w:b/>
                <w:bCs/>
                <w:szCs w:val="18"/>
                <w:lang w:eastAsia="nl-NL"/>
              </w:rPr>
              <w:t>132.518</w:t>
            </w:r>
          </w:p>
        </w:tc>
        <w:tc>
          <w:tcPr>
            <w:tcW w:w="955" w:type="dxa"/>
            <w:tcBorders>
              <w:top w:val="single" w:sz="4" w:space="0" w:color="auto"/>
              <w:left w:val="nil"/>
              <w:bottom w:val="nil"/>
              <w:right w:val="nil"/>
            </w:tcBorders>
            <w:shd w:val="clear" w:color="auto" w:fill="auto"/>
            <w:noWrap/>
            <w:vAlign w:val="bottom"/>
            <w:hideMark/>
          </w:tcPr>
          <w:p w14:paraId="1499FD72" w14:textId="77777777" w:rsidR="00C16BAB" w:rsidRPr="00C16BAB" w:rsidRDefault="00C16BAB" w:rsidP="00C16BAB">
            <w:pPr>
              <w:widowControl/>
              <w:spacing w:line="240" w:lineRule="auto"/>
              <w:jc w:val="right"/>
              <w:rPr>
                <w:rFonts w:ascii="Calibri" w:hAnsi="Calibri"/>
                <w:b/>
                <w:bCs/>
                <w:szCs w:val="18"/>
                <w:lang w:eastAsia="nl-NL"/>
              </w:rPr>
            </w:pPr>
            <w:r w:rsidRPr="00C16BAB">
              <w:rPr>
                <w:rFonts w:ascii="Calibri" w:hAnsi="Calibri"/>
                <w:b/>
                <w:bCs/>
                <w:szCs w:val="18"/>
                <w:lang w:eastAsia="nl-NL"/>
              </w:rPr>
              <w:t>135.185</w:t>
            </w:r>
          </w:p>
        </w:tc>
        <w:tc>
          <w:tcPr>
            <w:tcW w:w="1057" w:type="dxa"/>
            <w:tcBorders>
              <w:top w:val="single" w:sz="4" w:space="0" w:color="auto"/>
              <w:left w:val="nil"/>
              <w:bottom w:val="nil"/>
              <w:right w:val="nil"/>
            </w:tcBorders>
            <w:shd w:val="clear" w:color="auto" w:fill="auto"/>
            <w:noWrap/>
            <w:vAlign w:val="bottom"/>
            <w:hideMark/>
          </w:tcPr>
          <w:p w14:paraId="729CBE1A" w14:textId="77777777" w:rsidR="00C16BAB" w:rsidRPr="00C16BAB" w:rsidRDefault="00C16BAB" w:rsidP="00C16BAB">
            <w:pPr>
              <w:widowControl/>
              <w:spacing w:line="240" w:lineRule="auto"/>
              <w:jc w:val="right"/>
              <w:rPr>
                <w:rFonts w:ascii="Calibri" w:hAnsi="Calibri"/>
                <w:b/>
                <w:bCs/>
                <w:szCs w:val="18"/>
                <w:lang w:eastAsia="nl-NL"/>
              </w:rPr>
            </w:pPr>
            <w:r w:rsidRPr="00C16BAB">
              <w:rPr>
                <w:rFonts w:ascii="Calibri" w:hAnsi="Calibri"/>
                <w:b/>
                <w:bCs/>
                <w:szCs w:val="18"/>
                <w:lang w:eastAsia="nl-NL"/>
              </w:rPr>
              <w:t>135.072</w:t>
            </w:r>
          </w:p>
        </w:tc>
      </w:tr>
      <w:tr w:rsidR="00C16BAB" w:rsidRPr="00C16BAB" w14:paraId="6C65D490" w14:textId="77777777" w:rsidTr="00283652">
        <w:trPr>
          <w:trHeight w:val="285"/>
        </w:trPr>
        <w:tc>
          <w:tcPr>
            <w:tcW w:w="5245" w:type="dxa"/>
            <w:tcBorders>
              <w:top w:val="nil"/>
              <w:left w:val="nil"/>
              <w:bottom w:val="nil"/>
              <w:right w:val="nil"/>
            </w:tcBorders>
            <w:shd w:val="clear" w:color="auto" w:fill="auto"/>
            <w:noWrap/>
            <w:vAlign w:val="bottom"/>
            <w:hideMark/>
          </w:tcPr>
          <w:p w14:paraId="6622F924" w14:textId="77777777" w:rsidR="00C16BAB" w:rsidRPr="00C16BAB" w:rsidRDefault="00C16BAB" w:rsidP="00C16BAB">
            <w:pPr>
              <w:widowControl/>
              <w:spacing w:line="240" w:lineRule="auto"/>
              <w:jc w:val="right"/>
              <w:rPr>
                <w:rFonts w:ascii="Calibri" w:hAnsi="Calibri"/>
                <w:b/>
                <w:bCs/>
                <w:szCs w:val="18"/>
                <w:lang w:eastAsia="nl-NL"/>
              </w:rPr>
            </w:pPr>
          </w:p>
        </w:tc>
        <w:tc>
          <w:tcPr>
            <w:tcW w:w="1107" w:type="dxa"/>
            <w:tcBorders>
              <w:top w:val="nil"/>
              <w:left w:val="nil"/>
              <w:bottom w:val="nil"/>
              <w:right w:val="nil"/>
            </w:tcBorders>
            <w:shd w:val="clear" w:color="000000" w:fill="DCE6F1"/>
            <w:noWrap/>
            <w:vAlign w:val="bottom"/>
            <w:hideMark/>
          </w:tcPr>
          <w:p w14:paraId="66BCC5FA" w14:textId="77777777" w:rsidR="00C16BAB" w:rsidRPr="00C16BAB" w:rsidRDefault="00C16BAB" w:rsidP="00C16BAB">
            <w:pPr>
              <w:widowControl/>
              <w:spacing w:line="240" w:lineRule="auto"/>
              <w:jc w:val="right"/>
              <w:rPr>
                <w:rFonts w:ascii="Calibri" w:hAnsi="Calibri"/>
                <w:b/>
                <w:bCs/>
                <w:szCs w:val="18"/>
                <w:lang w:eastAsia="nl-NL"/>
              </w:rPr>
            </w:pPr>
            <w:r w:rsidRPr="00C16BAB">
              <w:rPr>
                <w:rFonts w:ascii="Calibri" w:hAnsi="Calibri"/>
                <w:b/>
                <w:bCs/>
                <w:szCs w:val="18"/>
                <w:lang w:eastAsia="nl-NL"/>
              </w:rPr>
              <w:t> </w:t>
            </w:r>
          </w:p>
        </w:tc>
        <w:tc>
          <w:tcPr>
            <w:tcW w:w="955" w:type="dxa"/>
            <w:tcBorders>
              <w:top w:val="nil"/>
              <w:left w:val="nil"/>
              <w:bottom w:val="nil"/>
              <w:right w:val="nil"/>
            </w:tcBorders>
            <w:shd w:val="clear" w:color="auto" w:fill="auto"/>
            <w:noWrap/>
            <w:vAlign w:val="bottom"/>
            <w:hideMark/>
          </w:tcPr>
          <w:p w14:paraId="7303E7E0" w14:textId="77777777" w:rsidR="00C16BAB" w:rsidRPr="00C16BAB" w:rsidRDefault="00C16BAB" w:rsidP="00C16BAB">
            <w:pPr>
              <w:widowControl/>
              <w:spacing w:line="240" w:lineRule="auto"/>
              <w:jc w:val="right"/>
              <w:rPr>
                <w:rFonts w:ascii="Calibri" w:hAnsi="Calibri"/>
                <w:b/>
                <w:bCs/>
                <w:szCs w:val="18"/>
                <w:lang w:eastAsia="nl-NL"/>
              </w:rPr>
            </w:pPr>
          </w:p>
        </w:tc>
        <w:tc>
          <w:tcPr>
            <w:tcW w:w="1057" w:type="dxa"/>
            <w:tcBorders>
              <w:top w:val="nil"/>
              <w:left w:val="nil"/>
              <w:bottom w:val="nil"/>
              <w:right w:val="nil"/>
            </w:tcBorders>
            <w:shd w:val="clear" w:color="auto" w:fill="auto"/>
            <w:noWrap/>
            <w:vAlign w:val="bottom"/>
            <w:hideMark/>
          </w:tcPr>
          <w:p w14:paraId="77E37754" w14:textId="77777777" w:rsidR="00C16BAB" w:rsidRPr="00C16BAB" w:rsidRDefault="00C16BAB" w:rsidP="00C16BAB">
            <w:pPr>
              <w:widowControl/>
              <w:spacing w:line="240" w:lineRule="auto"/>
              <w:jc w:val="right"/>
              <w:rPr>
                <w:rFonts w:ascii="Times New Roman" w:hAnsi="Times New Roman"/>
                <w:sz w:val="20"/>
                <w:szCs w:val="20"/>
                <w:lang w:eastAsia="nl-NL"/>
              </w:rPr>
            </w:pPr>
          </w:p>
        </w:tc>
      </w:tr>
      <w:tr w:rsidR="00C16BAB" w:rsidRPr="00C16BAB" w14:paraId="09CD525E" w14:textId="77777777" w:rsidTr="00283652">
        <w:trPr>
          <w:trHeight w:val="285"/>
        </w:trPr>
        <w:tc>
          <w:tcPr>
            <w:tcW w:w="5245" w:type="dxa"/>
            <w:tcBorders>
              <w:top w:val="nil"/>
              <w:left w:val="nil"/>
              <w:bottom w:val="nil"/>
              <w:right w:val="nil"/>
            </w:tcBorders>
            <w:shd w:val="clear" w:color="auto" w:fill="auto"/>
            <w:noWrap/>
            <w:vAlign w:val="bottom"/>
            <w:hideMark/>
          </w:tcPr>
          <w:p w14:paraId="19988CAE" w14:textId="77777777" w:rsidR="00C16BAB" w:rsidRPr="00C16BAB" w:rsidRDefault="00C16BAB" w:rsidP="00C16BAB">
            <w:pPr>
              <w:widowControl/>
              <w:spacing w:line="240" w:lineRule="auto"/>
              <w:rPr>
                <w:rFonts w:ascii="Calibri" w:hAnsi="Calibri"/>
                <w:b/>
                <w:bCs/>
                <w:szCs w:val="18"/>
                <w:lang w:eastAsia="nl-NL"/>
              </w:rPr>
            </w:pPr>
            <w:r w:rsidRPr="00C16BAB">
              <w:rPr>
                <w:rFonts w:ascii="Calibri" w:hAnsi="Calibri"/>
                <w:b/>
                <w:bCs/>
                <w:szCs w:val="18"/>
                <w:lang w:eastAsia="nl-NL"/>
              </w:rPr>
              <w:t>EIGEN VERMOGEN</w:t>
            </w:r>
          </w:p>
        </w:tc>
        <w:tc>
          <w:tcPr>
            <w:tcW w:w="1107" w:type="dxa"/>
            <w:tcBorders>
              <w:top w:val="nil"/>
              <w:left w:val="nil"/>
              <w:bottom w:val="nil"/>
              <w:right w:val="nil"/>
            </w:tcBorders>
            <w:shd w:val="clear" w:color="000000" w:fill="DCE6F1"/>
            <w:noWrap/>
            <w:vAlign w:val="bottom"/>
            <w:hideMark/>
          </w:tcPr>
          <w:p w14:paraId="0C59A623"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 </w:t>
            </w:r>
          </w:p>
        </w:tc>
        <w:tc>
          <w:tcPr>
            <w:tcW w:w="955" w:type="dxa"/>
            <w:tcBorders>
              <w:top w:val="nil"/>
              <w:left w:val="nil"/>
              <w:bottom w:val="nil"/>
              <w:right w:val="nil"/>
            </w:tcBorders>
            <w:shd w:val="clear" w:color="auto" w:fill="auto"/>
            <w:noWrap/>
            <w:vAlign w:val="bottom"/>
            <w:hideMark/>
          </w:tcPr>
          <w:p w14:paraId="664745A9" w14:textId="77777777" w:rsidR="00C16BAB" w:rsidRPr="00C16BAB" w:rsidRDefault="00C16BAB" w:rsidP="00C16BAB">
            <w:pPr>
              <w:widowControl/>
              <w:spacing w:line="240" w:lineRule="auto"/>
              <w:jc w:val="right"/>
              <w:rPr>
                <w:rFonts w:ascii="Calibri" w:hAnsi="Calibri"/>
                <w:szCs w:val="18"/>
                <w:lang w:eastAsia="nl-NL"/>
              </w:rPr>
            </w:pPr>
          </w:p>
        </w:tc>
        <w:tc>
          <w:tcPr>
            <w:tcW w:w="1057" w:type="dxa"/>
            <w:tcBorders>
              <w:top w:val="nil"/>
              <w:left w:val="nil"/>
              <w:bottom w:val="nil"/>
              <w:right w:val="nil"/>
            </w:tcBorders>
            <w:shd w:val="clear" w:color="auto" w:fill="auto"/>
            <w:noWrap/>
            <w:vAlign w:val="bottom"/>
            <w:hideMark/>
          </w:tcPr>
          <w:p w14:paraId="57484008" w14:textId="77777777" w:rsidR="00C16BAB" w:rsidRPr="00C16BAB" w:rsidRDefault="00C16BAB" w:rsidP="00C16BAB">
            <w:pPr>
              <w:widowControl/>
              <w:spacing w:line="240" w:lineRule="auto"/>
              <w:jc w:val="right"/>
              <w:rPr>
                <w:rFonts w:ascii="Times New Roman" w:hAnsi="Times New Roman"/>
                <w:sz w:val="20"/>
                <w:szCs w:val="20"/>
                <w:lang w:eastAsia="nl-NL"/>
              </w:rPr>
            </w:pPr>
          </w:p>
        </w:tc>
      </w:tr>
      <w:tr w:rsidR="00C16BAB" w:rsidRPr="00C16BAB" w14:paraId="138FDFD1" w14:textId="77777777" w:rsidTr="00283652">
        <w:trPr>
          <w:trHeight w:val="285"/>
        </w:trPr>
        <w:tc>
          <w:tcPr>
            <w:tcW w:w="5245" w:type="dxa"/>
            <w:tcBorders>
              <w:top w:val="nil"/>
              <w:left w:val="nil"/>
              <w:bottom w:val="nil"/>
              <w:right w:val="nil"/>
            </w:tcBorders>
            <w:shd w:val="clear" w:color="auto" w:fill="auto"/>
            <w:noWrap/>
            <w:vAlign w:val="bottom"/>
            <w:hideMark/>
          </w:tcPr>
          <w:p w14:paraId="24DDA35C"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Kapitaal en gerealiseerde reserves</w:t>
            </w:r>
          </w:p>
        </w:tc>
        <w:tc>
          <w:tcPr>
            <w:tcW w:w="1107" w:type="dxa"/>
            <w:tcBorders>
              <w:top w:val="nil"/>
              <w:left w:val="nil"/>
              <w:bottom w:val="nil"/>
              <w:right w:val="nil"/>
            </w:tcBorders>
            <w:shd w:val="clear" w:color="000000" w:fill="DCE6F1"/>
            <w:noWrap/>
            <w:vAlign w:val="bottom"/>
            <w:hideMark/>
          </w:tcPr>
          <w:p w14:paraId="65D0D7A3"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3.555</w:t>
            </w:r>
          </w:p>
        </w:tc>
        <w:tc>
          <w:tcPr>
            <w:tcW w:w="955" w:type="dxa"/>
            <w:tcBorders>
              <w:top w:val="nil"/>
              <w:left w:val="nil"/>
              <w:bottom w:val="nil"/>
              <w:right w:val="nil"/>
            </w:tcBorders>
            <w:shd w:val="clear" w:color="auto" w:fill="auto"/>
            <w:noWrap/>
            <w:vAlign w:val="bottom"/>
            <w:hideMark/>
          </w:tcPr>
          <w:p w14:paraId="17ED728A"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3.715</w:t>
            </w:r>
          </w:p>
        </w:tc>
        <w:tc>
          <w:tcPr>
            <w:tcW w:w="1057" w:type="dxa"/>
            <w:tcBorders>
              <w:top w:val="nil"/>
              <w:left w:val="nil"/>
              <w:bottom w:val="nil"/>
              <w:right w:val="nil"/>
            </w:tcBorders>
            <w:shd w:val="clear" w:color="auto" w:fill="auto"/>
            <w:noWrap/>
            <w:vAlign w:val="bottom"/>
            <w:hideMark/>
          </w:tcPr>
          <w:p w14:paraId="0B4FE84F"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3.366</w:t>
            </w:r>
          </w:p>
        </w:tc>
      </w:tr>
      <w:tr w:rsidR="00C16BAB" w:rsidRPr="00C16BAB" w14:paraId="5829E561" w14:textId="77777777" w:rsidTr="00283652">
        <w:trPr>
          <w:trHeight w:val="285"/>
        </w:trPr>
        <w:tc>
          <w:tcPr>
            <w:tcW w:w="5245" w:type="dxa"/>
            <w:tcBorders>
              <w:top w:val="nil"/>
              <w:left w:val="nil"/>
              <w:bottom w:val="nil"/>
              <w:right w:val="nil"/>
            </w:tcBorders>
            <w:shd w:val="clear" w:color="auto" w:fill="auto"/>
            <w:noWrap/>
            <w:vAlign w:val="bottom"/>
            <w:hideMark/>
          </w:tcPr>
          <w:p w14:paraId="118A027C"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Hybride kapitaal</w:t>
            </w:r>
          </w:p>
        </w:tc>
        <w:tc>
          <w:tcPr>
            <w:tcW w:w="1107" w:type="dxa"/>
            <w:tcBorders>
              <w:top w:val="nil"/>
              <w:left w:val="nil"/>
              <w:bottom w:val="nil"/>
              <w:right w:val="nil"/>
            </w:tcBorders>
            <w:shd w:val="clear" w:color="000000" w:fill="DCE6F1"/>
            <w:noWrap/>
            <w:vAlign w:val="bottom"/>
            <w:hideMark/>
          </w:tcPr>
          <w:p w14:paraId="768E134E"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733</w:t>
            </w:r>
          </w:p>
        </w:tc>
        <w:tc>
          <w:tcPr>
            <w:tcW w:w="955" w:type="dxa"/>
            <w:tcBorders>
              <w:top w:val="nil"/>
              <w:left w:val="nil"/>
              <w:bottom w:val="nil"/>
              <w:right w:val="nil"/>
            </w:tcBorders>
            <w:shd w:val="clear" w:color="auto" w:fill="auto"/>
            <w:noWrap/>
            <w:vAlign w:val="bottom"/>
            <w:hideMark/>
          </w:tcPr>
          <w:p w14:paraId="4387836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733</w:t>
            </w:r>
          </w:p>
        </w:tc>
        <w:tc>
          <w:tcPr>
            <w:tcW w:w="1057" w:type="dxa"/>
            <w:tcBorders>
              <w:top w:val="nil"/>
              <w:left w:val="nil"/>
              <w:bottom w:val="nil"/>
              <w:right w:val="nil"/>
            </w:tcBorders>
            <w:shd w:val="clear" w:color="auto" w:fill="auto"/>
            <w:noWrap/>
            <w:vAlign w:val="bottom"/>
            <w:hideMark/>
          </w:tcPr>
          <w:p w14:paraId="40C81DBE"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733</w:t>
            </w:r>
          </w:p>
        </w:tc>
      </w:tr>
      <w:tr w:rsidR="00C16BAB" w:rsidRPr="00C16BAB" w14:paraId="3183FDDF" w14:textId="77777777" w:rsidTr="00283652">
        <w:trPr>
          <w:trHeight w:val="285"/>
        </w:trPr>
        <w:tc>
          <w:tcPr>
            <w:tcW w:w="5245" w:type="dxa"/>
            <w:tcBorders>
              <w:top w:val="nil"/>
              <w:left w:val="nil"/>
              <w:bottom w:val="nil"/>
              <w:right w:val="nil"/>
            </w:tcBorders>
            <w:shd w:val="clear" w:color="auto" w:fill="auto"/>
            <w:noWrap/>
            <w:vAlign w:val="bottom"/>
            <w:hideMark/>
          </w:tcPr>
          <w:p w14:paraId="5A518E88"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Herwaarderingsreserve</w:t>
            </w:r>
          </w:p>
        </w:tc>
        <w:tc>
          <w:tcPr>
            <w:tcW w:w="1107" w:type="dxa"/>
            <w:tcBorders>
              <w:top w:val="nil"/>
              <w:left w:val="nil"/>
              <w:bottom w:val="nil"/>
              <w:right w:val="nil"/>
            </w:tcBorders>
            <w:shd w:val="clear" w:color="000000" w:fill="DCE6F1"/>
            <w:noWrap/>
            <w:vAlign w:val="bottom"/>
            <w:hideMark/>
          </w:tcPr>
          <w:p w14:paraId="05D5DE83"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125</w:t>
            </w:r>
          </w:p>
        </w:tc>
        <w:tc>
          <w:tcPr>
            <w:tcW w:w="955" w:type="dxa"/>
            <w:tcBorders>
              <w:top w:val="nil"/>
              <w:left w:val="nil"/>
              <w:bottom w:val="nil"/>
              <w:right w:val="nil"/>
            </w:tcBorders>
            <w:shd w:val="clear" w:color="auto" w:fill="auto"/>
            <w:noWrap/>
            <w:vAlign w:val="bottom"/>
            <w:hideMark/>
          </w:tcPr>
          <w:p w14:paraId="78C5F8AA"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189</w:t>
            </w:r>
          </w:p>
        </w:tc>
        <w:tc>
          <w:tcPr>
            <w:tcW w:w="1057" w:type="dxa"/>
            <w:tcBorders>
              <w:top w:val="nil"/>
              <w:left w:val="nil"/>
              <w:bottom w:val="nil"/>
              <w:right w:val="nil"/>
            </w:tcBorders>
            <w:shd w:val="clear" w:color="auto" w:fill="auto"/>
            <w:noWrap/>
            <w:vAlign w:val="bottom"/>
            <w:hideMark/>
          </w:tcPr>
          <w:p w14:paraId="5DE190FC"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259</w:t>
            </w:r>
          </w:p>
        </w:tc>
      </w:tr>
      <w:tr w:rsidR="00C16BAB" w:rsidRPr="00C16BAB" w14:paraId="4AFEED13" w14:textId="77777777" w:rsidTr="00283652">
        <w:trPr>
          <w:trHeight w:val="285"/>
        </w:trPr>
        <w:tc>
          <w:tcPr>
            <w:tcW w:w="5245" w:type="dxa"/>
            <w:tcBorders>
              <w:top w:val="nil"/>
              <w:left w:val="nil"/>
              <w:bottom w:val="nil"/>
              <w:right w:val="nil"/>
            </w:tcBorders>
            <w:shd w:val="clear" w:color="auto" w:fill="auto"/>
            <w:noWrap/>
            <w:vAlign w:val="bottom"/>
            <w:hideMark/>
          </w:tcPr>
          <w:p w14:paraId="2FAF2430"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 xml:space="preserve">Cashflow </w:t>
            </w:r>
            <w:proofErr w:type="spellStart"/>
            <w:r w:rsidRPr="00C16BAB">
              <w:rPr>
                <w:rFonts w:ascii="Calibri" w:hAnsi="Calibri"/>
                <w:szCs w:val="18"/>
                <w:lang w:eastAsia="nl-NL"/>
              </w:rPr>
              <w:t>hedge</w:t>
            </w:r>
            <w:proofErr w:type="spellEnd"/>
            <w:r w:rsidRPr="00C16BAB">
              <w:rPr>
                <w:rFonts w:ascii="Calibri" w:hAnsi="Calibri"/>
                <w:szCs w:val="18"/>
                <w:lang w:eastAsia="nl-NL"/>
              </w:rPr>
              <w:t xml:space="preserve"> reserve</w:t>
            </w:r>
          </w:p>
        </w:tc>
        <w:tc>
          <w:tcPr>
            <w:tcW w:w="1107" w:type="dxa"/>
            <w:tcBorders>
              <w:top w:val="nil"/>
              <w:left w:val="nil"/>
              <w:bottom w:val="nil"/>
              <w:right w:val="nil"/>
            </w:tcBorders>
            <w:shd w:val="clear" w:color="000000" w:fill="DCE6F1"/>
            <w:noWrap/>
            <w:vAlign w:val="bottom"/>
            <w:hideMark/>
          </w:tcPr>
          <w:p w14:paraId="6D0C068C"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10</w:t>
            </w:r>
          </w:p>
        </w:tc>
        <w:tc>
          <w:tcPr>
            <w:tcW w:w="955" w:type="dxa"/>
            <w:tcBorders>
              <w:top w:val="nil"/>
              <w:left w:val="nil"/>
              <w:bottom w:val="nil"/>
              <w:right w:val="nil"/>
            </w:tcBorders>
            <w:shd w:val="clear" w:color="auto" w:fill="auto"/>
            <w:noWrap/>
            <w:vAlign w:val="bottom"/>
            <w:hideMark/>
          </w:tcPr>
          <w:p w14:paraId="01642326"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19</w:t>
            </w:r>
          </w:p>
        </w:tc>
        <w:tc>
          <w:tcPr>
            <w:tcW w:w="1057" w:type="dxa"/>
            <w:tcBorders>
              <w:top w:val="nil"/>
              <w:left w:val="nil"/>
              <w:bottom w:val="nil"/>
              <w:right w:val="nil"/>
            </w:tcBorders>
            <w:shd w:val="clear" w:color="auto" w:fill="auto"/>
            <w:noWrap/>
            <w:vAlign w:val="bottom"/>
            <w:hideMark/>
          </w:tcPr>
          <w:p w14:paraId="79A506B3"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193</w:t>
            </w:r>
          </w:p>
        </w:tc>
      </w:tr>
      <w:tr w:rsidR="00C16BAB" w:rsidRPr="00C16BAB" w14:paraId="4ABEAD9E" w14:textId="77777777" w:rsidTr="00283652">
        <w:trPr>
          <w:trHeight w:val="285"/>
        </w:trPr>
        <w:tc>
          <w:tcPr>
            <w:tcW w:w="5245" w:type="dxa"/>
            <w:tcBorders>
              <w:top w:val="nil"/>
              <w:left w:val="nil"/>
              <w:bottom w:val="nil"/>
              <w:right w:val="nil"/>
            </w:tcBorders>
            <w:shd w:val="clear" w:color="auto" w:fill="auto"/>
            <w:noWrap/>
            <w:vAlign w:val="bottom"/>
            <w:hideMark/>
          </w:tcPr>
          <w:p w14:paraId="30D9D46F" w14:textId="77777777" w:rsidR="00C16BAB" w:rsidRPr="00C16BAB" w:rsidRDefault="00C16BAB" w:rsidP="00C16BAB">
            <w:pPr>
              <w:widowControl/>
              <w:spacing w:line="240" w:lineRule="auto"/>
              <w:rPr>
                <w:rFonts w:ascii="Calibri" w:hAnsi="Calibri"/>
                <w:szCs w:val="18"/>
                <w:lang w:eastAsia="nl-NL"/>
              </w:rPr>
            </w:pPr>
            <w:proofErr w:type="spellStart"/>
            <w:r w:rsidRPr="00C16BAB">
              <w:rPr>
                <w:rFonts w:ascii="Calibri" w:hAnsi="Calibri"/>
                <w:szCs w:val="18"/>
                <w:lang w:eastAsia="nl-NL"/>
              </w:rPr>
              <w:t>Own</w:t>
            </w:r>
            <w:proofErr w:type="spellEnd"/>
            <w:r w:rsidRPr="00C16BAB">
              <w:rPr>
                <w:rFonts w:ascii="Calibri" w:hAnsi="Calibri"/>
                <w:szCs w:val="18"/>
                <w:lang w:eastAsia="nl-NL"/>
              </w:rPr>
              <w:t xml:space="preserve"> credit </w:t>
            </w:r>
            <w:proofErr w:type="spellStart"/>
            <w:r w:rsidRPr="00C16BAB">
              <w:rPr>
                <w:rFonts w:ascii="Calibri" w:hAnsi="Calibri"/>
                <w:szCs w:val="18"/>
                <w:lang w:eastAsia="nl-NL"/>
              </w:rPr>
              <w:t>adjustment</w:t>
            </w:r>
            <w:proofErr w:type="spellEnd"/>
          </w:p>
        </w:tc>
        <w:tc>
          <w:tcPr>
            <w:tcW w:w="1107" w:type="dxa"/>
            <w:tcBorders>
              <w:top w:val="nil"/>
              <w:left w:val="nil"/>
              <w:bottom w:val="nil"/>
              <w:right w:val="nil"/>
            </w:tcBorders>
            <w:shd w:val="clear" w:color="000000" w:fill="DCE6F1"/>
            <w:noWrap/>
            <w:vAlign w:val="bottom"/>
            <w:hideMark/>
          </w:tcPr>
          <w:p w14:paraId="2FB77AB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9</w:t>
            </w:r>
          </w:p>
        </w:tc>
        <w:tc>
          <w:tcPr>
            <w:tcW w:w="955" w:type="dxa"/>
            <w:tcBorders>
              <w:top w:val="nil"/>
              <w:left w:val="nil"/>
              <w:bottom w:val="nil"/>
              <w:right w:val="nil"/>
            </w:tcBorders>
            <w:shd w:val="clear" w:color="auto" w:fill="auto"/>
            <w:noWrap/>
            <w:vAlign w:val="bottom"/>
            <w:hideMark/>
          </w:tcPr>
          <w:p w14:paraId="2CEAC65F"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9</w:t>
            </w:r>
          </w:p>
        </w:tc>
        <w:tc>
          <w:tcPr>
            <w:tcW w:w="1057" w:type="dxa"/>
            <w:tcBorders>
              <w:top w:val="nil"/>
              <w:left w:val="nil"/>
              <w:bottom w:val="nil"/>
              <w:right w:val="nil"/>
            </w:tcBorders>
            <w:shd w:val="clear" w:color="auto" w:fill="auto"/>
            <w:noWrap/>
            <w:vAlign w:val="bottom"/>
            <w:hideMark/>
          </w:tcPr>
          <w:p w14:paraId="45C8FDD5"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9</w:t>
            </w:r>
          </w:p>
        </w:tc>
      </w:tr>
      <w:tr w:rsidR="00C16BAB" w:rsidRPr="00C16BAB" w14:paraId="76B24798" w14:textId="77777777" w:rsidTr="00283652">
        <w:trPr>
          <w:trHeight w:val="285"/>
        </w:trPr>
        <w:tc>
          <w:tcPr>
            <w:tcW w:w="5245" w:type="dxa"/>
            <w:tcBorders>
              <w:top w:val="nil"/>
              <w:left w:val="nil"/>
              <w:bottom w:val="nil"/>
              <w:right w:val="nil"/>
            </w:tcBorders>
            <w:shd w:val="clear" w:color="auto" w:fill="auto"/>
            <w:noWrap/>
            <w:vAlign w:val="bottom"/>
            <w:hideMark/>
          </w:tcPr>
          <w:p w14:paraId="10176D0E" w14:textId="0648D514" w:rsidR="00C16BAB" w:rsidRPr="00C16BAB" w:rsidRDefault="00C16BAB" w:rsidP="00C16BAB">
            <w:pPr>
              <w:widowControl/>
              <w:spacing w:line="240" w:lineRule="auto"/>
              <w:rPr>
                <w:rFonts w:ascii="Calibri" w:hAnsi="Calibri"/>
                <w:szCs w:val="18"/>
                <w:lang w:eastAsia="nl-NL"/>
              </w:rPr>
            </w:pPr>
            <w:proofErr w:type="spellStart"/>
            <w:r w:rsidRPr="00C16BAB">
              <w:rPr>
                <w:rFonts w:ascii="Calibri" w:hAnsi="Calibri"/>
                <w:szCs w:val="18"/>
                <w:lang w:eastAsia="nl-NL"/>
              </w:rPr>
              <w:t>Cost</w:t>
            </w:r>
            <w:proofErr w:type="spellEnd"/>
            <w:r w:rsidRPr="00C16BAB">
              <w:rPr>
                <w:rFonts w:ascii="Calibri" w:hAnsi="Calibri"/>
                <w:szCs w:val="18"/>
                <w:lang w:eastAsia="nl-NL"/>
              </w:rPr>
              <w:t xml:space="preserve"> of </w:t>
            </w:r>
            <w:proofErr w:type="spellStart"/>
            <w:r w:rsidRPr="00C16BAB">
              <w:rPr>
                <w:rFonts w:ascii="Calibri" w:hAnsi="Calibri"/>
                <w:szCs w:val="18"/>
                <w:lang w:eastAsia="nl-NL"/>
              </w:rPr>
              <w:t>hedging</w:t>
            </w:r>
            <w:proofErr w:type="spellEnd"/>
            <w:r w:rsidR="008F7647">
              <w:rPr>
                <w:rFonts w:ascii="Calibri" w:hAnsi="Calibri"/>
                <w:szCs w:val="18"/>
                <w:lang w:eastAsia="nl-NL"/>
              </w:rPr>
              <w:t xml:space="preserve"> reserve</w:t>
            </w:r>
          </w:p>
        </w:tc>
        <w:tc>
          <w:tcPr>
            <w:tcW w:w="1107" w:type="dxa"/>
            <w:tcBorders>
              <w:top w:val="nil"/>
              <w:left w:val="nil"/>
              <w:bottom w:val="nil"/>
              <w:right w:val="nil"/>
            </w:tcBorders>
            <w:shd w:val="clear" w:color="000000" w:fill="DCE6F1"/>
            <w:noWrap/>
            <w:vAlign w:val="bottom"/>
            <w:hideMark/>
          </w:tcPr>
          <w:p w14:paraId="6DBF5FB7"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222</w:t>
            </w:r>
          </w:p>
        </w:tc>
        <w:tc>
          <w:tcPr>
            <w:tcW w:w="955" w:type="dxa"/>
            <w:tcBorders>
              <w:top w:val="nil"/>
              <w:left w:val="nil"/>
              <w:bottom w:val="nil"/>
              <w:right w:val="nil"/>
            </w:tcBorders>
            <w:shd w:val="clear" w:color="auto" w:fill="auto"/>
            <w:noWrap/>
            <w:vAlign w:val="bottom"/>
            <w:hideMark/>
          </w:tcPr>
          <w:p w14:paraId="61C7E11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22</w:t>
            </w:r>
          </w:p>
        </w:tc>
        <w:tc>
          <w:tcPr>
            <w:tcW w:w="1057" w:type="dxa"/>
            <w:tcBorders>
              <w:top w:val="nil"/>
              <w:left w:val="nil"/>
              <w:bottom w:val="nil"/>
              <w:right w:val="nil"/>
            </w:tcBorders>
            <w:shd w:val="clear" w:color="auto" w:fill="auto"/>
            <w:noWrap/>
            <w:vAlign w:val="bottom"/>
            <w:hideMark/>
          </w:tcPr>
          <w:p w14:paraId="4C125777"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w:t>
            </w:r>
          </w:p>
        </w:tc>
      </w:tr>
      <w:tr w:rsidR="00C16BAB" w:rsidRPr="00C16BAB" w14:paraId="47296FF5" w14:textId="77777777" w:rsidTr="00283652">
        <w:trPr>
          <w:trHeight w:val="285"/>
        </w:trPr>
        <w:tc>
          <w:tcPr>
            <w:tcW w:w="5245" w:type="dxa"/>
            <w:tcBorders>
              <w:top w:val="nil"/>
              <w:left w:val="nil"/>
              <w:bottom w:val="nil"/>
              <w:right w:val="nil"/>
            </w:tcBorders>
            <w:shd w:val="clear" w:color="auto" w:fill="auto"/>
            <w:noWrap/>
            <w:vAlign w:val="bottom"/>
            <w:hideMark/>
          </w:tcPr>
          <w:p w14:paraId="30718A7B" w14:textId="77777777" w:rsidR="00C16BAB" w:rsidRPr="00C16BAB" w:rsidRDefault="00C16BAB" w:rsidP="00C16BAB">
            <w:pPr>
              <w:widowControl/>
              <w:spacing w:line="240" w:lineRule="auto"/>
              <w:rPr>
                <w:rFonts w:ascii="Calibri" w:hAnsi="Calibri"/>
                <w:szCs w:val="18"/>
                <w:lang w:eastAsia="nl-NL"/>
              </w:rPr>
            </w:pPr>
            <w:r w:rsidRPr="00C16BAB">
              <w:rPr>
                <w:rFonts w:ascii="Calibri" w:hAnsi="Calibri"/>
                <w:szCs w:val="18"/>
                <w:lang w:eastAsia="nl-NL"/>
              </w:rPr>
              <w:t>Nettowinst</w:t>
            </w:r>
          </w:p>
        </w:tc>
        <w:tc>
          <w:tcPr>
            <w:tcW w:w="1107" w:type="dxa"/>
            <w:tcBorders>
              <w:top w:val="nil"/>
              <w:left w:val="nil"/>
              <w:bottom w:val="nil"/>
              <w:right w:val="nil"/>
            </w:tcBorders>
            <w:shd w:val="clear" w:color="000000" w:fill="DCE6F1"/>
            <w:noWrap/>
            <w:vAlign w:val="bottom"/>
            <w:hideMark/>
          </w:tcPr>
          <w:p w14:paraId="0EDA58B1" w14:textId="46A9BF42"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33</w:t>
            </w:r>
            <w:r w:rsidR="00AE044A">
              <w:rPr>
                <w:rFonts w:ascii="Calibri" w:hAnsi="Calibri"/>
                <w:szCs w:val="18"/>
                <w:lang w:eastAsia="nl-NL"/>
              </w:rPr>
              <w:t>7</w:t>
            </w:r>
          </w:p>
        </w:tc>
        <w:tc>
          <w:tcPr>
            <w:tcW w:w="955" w:type="dxa"/>
            <w:tcBorders>
              <w:top w:val="nil"/>
              <w:left w:val="nil"/>
              <w:bottom w:val="nil"/>
              <w:right w:val="nil"/>
            </w:tcBorders>
            <w:shd w:val="clear" w:color="auto" w:fill="auto"/>
            <w:noWrap/>
            <w:vAlign w:val="bottom"/>
            <w:hideMark/>
          </w:tcPr>
          <w:p w14:paraId="69894721"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w:t>
            </w:r>
          </w:p>
        </w:tc>
        <w:tc>
          <w:tcPr>
            <w:tcW w:w="1057" w:type="dxa"/>
            <w:tcBorders>
              <w:top w:val="nil"/>
              <w:left w:val="nil"/>
              <w:bottom w:val="nil"/>
              <w:right w:val="nil"/>
            </w:tcBorders>
            <w:shd w:val="clear" w:color="auto" w:fill="auto"/>
            <w:noWrap/>
            <w:vAlign w:val="bottom"/>
            <w:hideMark/>
          </w:tcPr>
          <w:p w14:paraId="527AAC1B"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393</w:t>
            </w:r>
          </w:p>
        </w:tc>
      </w:tr>
      <w:tr w:rsidR="00C16BAB" w:rsidRPr="00C16BAB" w14:paraId="2B812ED1" w14:textId="77777777" w:rsidTr="00283652">
        <w:trPr>
          <w:trHeight w:val="285"/>
        </w:trPr>
        <w:tc>
          <w:tcPr>
            <w:tcW w:w="5245" w:type="dxa"/>
            <w:tcBorders>
              <w:top w:val="nil"/>
              <w:left w:val="nil"/>
              <w:bottom w:val="nil"/>
              <w:right w:val="nil"/>
            </w:tcBorders>
            <w:shd w:val="clear" w:color="auto" w:fill="auto"/>
            <w:noWrap/>
            <w:vAlign w:val="bottom"/>
            <w:hideMark/>
          </w:tcPr>
          <w:p w14:paraId="1BB8F647" w14:textId="77777777" w:rsidR="00C16BAB" w:rsidRPr="00C16BAB" w:rsidRDefault="00C16BAB" w:rsidP="00C16BAB">
            <w:pPr>
              <w:widowControl/>
              <w:spacing w:line="240" w:lineRule="auto"/>
              <w:jc w:val="right"/>
              <w:rPr>
                <w:rFonts w:ascii="Calibri" w:hAnsi="Calibri"/>
                <w:szCs w:val="18"/>
                <w:lang w:eastAsia="nl-NL"/>
              </w:rPr>
            </w:pPr>
          </w:p>
        </w:tc>
        <w:tc>
          <w:tcPr>
            <w:tcW w:w="1107" w:type="dxa"/>
            <w:tcBorders>
              <w:top w:val="single" w:sz="4" w:space="0" w:color="auto"/>
              <w:left w:val="nil"/>
              <w:bottom w:val="nil"/>
              <w:right w:val="nil"/>
            </w:tcBorders>
            <w:shd w:val="clear" w:color="000000" w:fill="DCE6F1"/>
            <w:noWrap/>
            <w:vAlign w:val="bottom"/>
            <w:hideMark/>
          </w:tcPr>
          <w:p w14:paraId="21CCC754" w14:textId="7DE3FE64"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4.99</w:t>
            </w:r>
            <w:r w:rsidR="00AE044A">
              <w:rPr>
                <w:rFonts w:ascii="Calibri" w:hAnsi="Calibri"/>
                <w:szCs w:val="18"/>
                <w:lang w:eastAsia="nl-NL"/>
              </w:rPr>
              <w:t>1</w:t>
            </w:r>
          </w:p>
        </w:tc>
        <w:tc>
          <w:tcPr>
            <w:tcW w:w="955" w:type="dxa"/>
            <w:tcBorders>
              <w:top w:val="single" w:sz="4" w:space="0" w:color="auto"/>
              <w:left w:val="nil"/>
              <w:bottom w:val="nil"/>
              <w:right w:val="nil"/>
            </w:tcBorders>
            <w:shd w:val="clear" w:color="auto" w:fill="auto"/>
            <w:noWrap/>
            <w:vAlign w:val="bottom"/>
            <w:hideMark/>
          </w:tcPr>
          <w:p w14:paraId="4807AA9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4.687</w:t>
            </w:r>
          </w:p>
        </w:tc>
        <w:tc>
          <w:tcPr>
            <w:tcW w:w="1057" w:type="dxa"/>
            <w:tcBorders>
              <w:top w:val="single" w:sz="4" w:space="0" w:color="auto"/>
              <w:left w:val="nil"/>
              <w:bottom w:val="nil"/>
              <w:right w:val="nil"/>
            </w:tcBorders>
            <w:shd w:val="clear" w:color="auto" w:fill="auto"/>
            <w:noWrap/>
            <w:vAlign w:val="bottom"/>
            <w:hideMark/>
          </w:tcPr>
          <w:p w14:paraId="692780B2"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4.953</w:t>
            </w:r>
          </w:p>
        </w:tc>
      </w:tr>
      <w:tr w:rsidR="00C16BAB" w:rsidRPr="00C16BAB" w14:paraId="382C5219" w14:textId="77777777" w:rsidTr="00283652">
        <w:trPr>
          <w:trHeight w:val="285"/>
        </w:trPr>
        <w:tc>
          <w:tcPr>
            <w:tcW w:w="5245" w:type="dxa"/>
            <w:tcBorders>
              <w:top w:val="nil"/>
              <w:left w:val="nil"/>
              <w:bottom w:val="nil"/>
              <w:right w:val="nil"/>
            </w:tcBorders>
            <w:shd w:val="clear" w:color="auto" w:fill="auto"/>
            <w:noWrap/>
            <w:vAlign w:val="bottom"/>
            <w:hideMark/>
          </w:tcPr>
          <w:p w14:paraId="15EDCEF6" w14:textId="77777777" w:rsidR="00C16BAB" w:rsidRPr="00C16BAB" w:rsidRDefault="00C16BAB" w:rsidP="00C16BAB">
            <w:pPr>
              <w:widowControl/>
              <w:spacing w:line="240" w:lineRule="auto"/>
              <w:jc w:val="right"/>
              <w:rPr>
                <w:rFonts w:ascii="Calibri" w:hAnsi="Calibri"/>
                <w:szCs w:val="18"/>
                <w:lang w:eastAsia="nl-NL"/>
              </w:rPr>
            </w:pPr>
          </w:p>
        </w:tc>
        <w:tc>
          <w:tcPr>
            <w:tcW w:w="1107" w:type="dxa"/>
            <w:tcBorders>
              <w:top w:val="nil"/>
              <w:left w:val="nil"/>
              <w:bottom w:val="nil"/>
              <w:right w:val="nil"/>
            </w:tcBorders>
            <w:shd w:val="clear" w:color="000000" w:fill="DCE6F1"/>
            <w:noWrap/>
            <w:vAlign w:val="bottom"/>
            <w:hideMark/>
          </w:tcPr>
          <w:p w14:paraId="5F296E56" w14:textId="77777777" w:rsidR="00C16BAB" w:rsidRPr="00C16BAB" w:rsidRDefault="00C16BAB" w:rsidP="00C16BAB">
            <w:pPr>
              <w:widowControl/>
              <w:spacing w:line="240" w:lineRule="auto"/>
              <w:jc w:val="right"/>
              <w:rPr>
                <w:rFonts w:ascii="Calibri" w:hAnsi="Calibri"/>
                <w:szCs w:val="18"/>
                <w:lang w:eastAsia="nl-NL"/>
              </w:rPr>
            </w:pPr>
            <w:r w:rsidRPr="00C16BAB">
              <w:rPr>
                <w:rFonts w:ascii="Calibri" w:hAnsi="Calibri"/>
                <w:szCs w:val="18"/>
                <w:lang w:eastAsia="nl-NL"/>
              </w:rPr>
              <w:t> </w:t>
            </w:r>
          </w:p>
        </w:tc>
        <w:tc>
          <w:tcPr>
            <w:tcW w:w="955" w:type="dxa"/>
            <w:tcBorders>
              <w:top w:val="nil"/>
              <w:left w:val="nil"/>
              <w:bottom w:val="nil"/>
              <w:right w:val="nil"/>
            </w:tcBorders>
            <w:shd w:val="clear" w:color="auto" w:fill="auto"/>
            <w:noWrap/>
            <w:vAlign w:val="bottom"/>
            <w:hideMark/>
          </w:tcPr>
          <w:p w14:paraId="537AB135" w14:textId="77777777" w:rsidR="00C16BAB" w:rsidRPr="00C16BAB" w:rsidRDefault="00C16BAB" w:rsidP="00C16BAB">
            <w:pPr>
              <w:widowControl/>
              <w:spacing w:line="240" w:lineRule="auto"/>
              <w:jc w:val="right"/>
              <w:rPr>
                <w:rFonts w:ascii="Calibri" w:hAnsi="Calibri"/>
                <w:szCs w:val="18"/>
                <w:lang w:eastAsia="nl-NL"/>
              </w:rPr>
            </w:pPr>
          </w:p>
        </w:tc>
        <w:tc>
          <w:tcPr>
            <w:tcW w:w="1057" w:type="dxa"/>
            <w:tcBorders>
              <w:top w:val="nil"/>
              <w:left w:val="nil"/>
              <w:bottom w:val="nil"/>
              <w:right w:val="nil"/>
            </w:tcBorders>
            <w:shd w:val="clear" w:color="auto" w:fill="auto"/>
            <w:noWrap/>
            <w:vAlign w:val="bottom"/>
            <w:hideMark/>
          </w:tcPr>
          <w:p w14:paraId="24ED2189" w14:textId="77777777" w:rsidR="00C16BAB" w:rsidRPr="00C16BAB" w:rsidRDefault="00C16BAB" w:rsidP="00C16BAB">
            <w:pPr>
              <w:widowControl/>
              <w:spacing w:line="240" w:lineRule="auto"/>
              <w:jc w:val="right"/>
              <w:rPr>
                <w:rFonts w:ascii="Times New Roman" w:hAnsi="Times New Roman"/>
                <w:sz w:val="20"/>
                <w:szCs w:val="20"/>
                <w:lang w:eastAsia="nl-NL"/>
              </w:rPr>
            </w:pPr>
          </w:p>
        </w:tc>
      </w:tr>
      <w:tr w:rsidR="00C16BAB" w:rsidRPr="00C16BAB" w14:paraId="233C760E" w14:textId="77777777" w:rsidTr="00283652">
        <w:trPr>
          <w:trHeight w:val="285"/>
        </w:trPr>
        <w:tc>
          <w:tcPr>
            <w:tcW w:w="5245" w:type="dxa"/>
            <w:tcBorders>
              <w:top w:val="single" w:sz="4" w:space="0" w:color="auto"/>
              <w:left w:val="nil"/>
              <w:bottom w:val="single" w:sz="4" w:space="0" w:color="auto"/>
              <w:right w:val="nil"/>
            </w:tcBorders>
            <w:shd w:val="clear" w:color="auto" w:fill="auto"/>
            <w:noWrap/>
            <w:vAlign w:val="bottom"/>
            <w:hideMark/>
          </w:tcPr>
          <w:p w14:paraId="17564DF2" w14:textId="77777777" w:rsidR="00C16BAB" w:rsidRPr="00C16BAB" w:rsidRDefault="00C16BAB" w:rsidP="00C16BAB">
            <w:pPr>
              <w:widowControl/>
              <w:spacing w:line="240" w:lineRule="auto"/>
              <w:rPr>
                <w:rFonts w:ascii="Calibri" w:hAnsi="Calibri"/>
                <w:b/>
                <w:bCs/>
                <w:szCs w:val="18"/>
                <w:lang w:eastAsia="nl-NL"/>
              </w:rPr>
            </w:pPr>
            <w:r w:rsidRPr="00C16BAB">
              <w:rPr>
                <w:rFonts w:ascii="Calibri" w:hAnsi="Calibri"/>
                <w:b/>
                <w:bCs/>
                <w:szCs w:val="18"/>
                <w:lang w:eastAsia="nl-NL"/>
              </w:rPr>
              <w:t>TOTAAL PASSIVA EN EIGEN VERMOGEN</w:t>
            </w:r>
          </w:p>
        </w:tc>
        <w:tc>
          <w:tcPr>
            <w:tcW w:w="1107" w:type="dxa"/>
            <w:tcBorders>
              <w:top w:val="single" w:sz="4" w:space="0" w:color="auto"/>
              <w:left w:val="nil"/>
              <w:bottom w:val="single" w:sz="4" w:space="0" w:color="auto"/>
              <w:right w:val="nil"/>
            </w:tcBorders>
            <w:shd w:val="clear" w:color="000000" w:fill="DCE6F1"/>
            <w:noWrap/>
            <w:vAlign w:val="bottom"/>
            <w:hideMark/>
          </w:tcPr>
          <w:p w14:paraId="64F8ED9E" w14:textId="77777777" w:rsidR="00C16BAB" w:rsidRPr="00C16BAB" w:rsidRDefault="00C16BAB" w:rsidP="00C16BAB">
            <w:pPr>
              <w:widowControl/>
              <w:spacing w:line="240" w:lineRule="auto"/>
              <w:jc w:val="right"/>
              <w:rPr>
                <w:rFonts w:ascii="Calibri" w:hAnsi="Calibri"/>
                <w:b/>
                <w:bCs/>
                <w:szCs w:val="18"/>
                <w:lang w:eastAsia="nl-NL"/>
              </w:rPr>
            </w:pPr>
            <w:r w:rsidRPr="00C16BAB">
              <w:rPr>
                <w:rFonts w:ascii="Calibri" w:hAnsi="Calibri"/>
                <w:b/>
                <w:bCs/>
                <w:szCs w:val="18"/>
                <w:lang w:eastAsia="nl-NL"/>
              </w:rPr>
              <w:t>137.508</w:t>
            </w:r>
          </w:p>
        </w:tc>
        <w:tc>
          <w:tcPr>
            <w:tcW w:w="955" w:type="dxa"/>
            <w:tcBorders>
              <w:top w:val="single" w:sz="4" w:space="0" w:color="auto"/>
              <w:left w:val="nil"/>
              <w:bottom w:val="single" w:sz="4" w:space="0" w:color="auto"/>
              <w:right w:val="nil"/>
            </w:tcBorders>
            <w:shd w:val="clear" w:color="auto" w:fill="auto"/>
            <w:noWrap/>
            <w:vAlign w:val="bottom"/>
            <w:hideMark/>
          </w:tcPr>
          <w:p w14:paraId="3CC0A2C9" w14:textId="77777777" w:rsidR="00C16BAB" w:rsidRPr="00C16BAB" w:rsidRDefault="00C16BAB" w:rsidP="00C16BAB">
            <w:pPr>
              <w:widowControl/>
              <w:spacing w:line="240" w:lineRule="auto"/>
              <w:jc w:val="right"/>
              <w:rPr>
                <w:rFonts w:ascii="Calibri" w:hAnsi="Calibri"/>
                <w:b/>
                <w:bCs/>
                <w:szCs w:val="18"/>
                <w:lang w:eastAsia="nl-NL"/>
              </w:rPr>
            </w:pPr>
            <w:r w:rsidRPr="00C16BAB">
              <w:rPr>
                <w:rFonts w:ascii="Calibri" w:hAnsi="Calibri"/>
                <w:b/>
                <w:bCs/>
                <w:szCs w:val="18"/>
                <w:lang w:eastAsia="nl-NL"/>
              </w:rPr>
              <w:t>139.872</w:t>
            </w:r>
          </w:p>
        </w:tc>
        <w:tc>
          <w:tcPr>
            <w:tcW w:w="1057" w:type="dxa"/>
            <w:tcBorders>
              <w:top w:val="single" w:sz="4" w:space="0" w:color="auto"/>
              <w:left w:val="nil"/>
              <w:bottom w:val="single" w:sz="4" w:space="0" w:color="auto"/>
              <w:right w:val="nil"/>
            </w:tcBorders>
            <w:shd w:val="clear" w:color="auto" w:fill="auto"/>
            <w:noWrap/>
            <w:vAlign w:val="bottom"/>
            <w:hideMark/>
          </w:tcPr>
          <w:p w14:paraId="4531D16F" w14:textId="77777777" w:rsidR="00C16BAB" w:rsidRPr="00C16BAB" w:rsidRDefault="00C16BAB" w:rsidP="00C16BAB">
            <w:pPr>
              <w:widowControl/>
              <w:spacing w:line="240" w:lineRule="auto"/>
              <w:jc w:val="right"/>
              <w:rPr>
                <w:rFonts w:ascii="Calibri" w:hAnsi="Calibri"/>
                <w:b/>
                <w:bCs/>
                <w:szCs w:val="18"/>
                <w:lang w:eastAsia="nl-NL"/>
              </w:rPr>
            </w:pPr>
            <w:r w:rsidRPr="00C16BAB">
              <w:rPr>
                <w:rFonts w:ascii="Calibri" w:hAnsi="Calibri"/>
                <w:b/>
                <w:bCs/>
                <w:szCs w:val="18"/>
                <w:lang w:eastAsia="nl-NL"/>
              </w:rPr>
              <w:t>140.025</w:t>
            </w:r>
          </w:p>
        </w:tc>
      </w:tr>
    </w:tbl>
    <w:p w14:paraId="6C5B302B" w14:textId="0153D803" w:rsidR="00164590" w:rsidRDefault="00164590" w:rsidP="00164590"/>
    <w:p w14:paraId="7468D63D" w14:textId="750434F6" w:rsidR="00164590" w:rsidRDefault="00164590" w:rsidP="00164590">
      <w:pPr>
        <w:rPr>
          <w:b/>
        </w:rPr>
      </w:pPr>
      <w:r w:rsidRPr="00164590">
        <w:rPr>
          <w:b/>
        </w:rPr>
        <w:lastRenderedPageBreak/>
        <w:t>GECONSOLIDEERDE WINST-EN-VERLIESREKENING</w:t>
      </w:r>
    </w:p>
    <w:p w14:paraId="3D70C76A" w14:textId="2A9F05B3" w:rsidR="00164590" w:rsidRDefault="00164590" w:rsidP="00164590"/>
    <w:tbl>
      <w:tblPr>
        <w:tblW w:w="7588" w:type="dxa"/>
        <w:tblCellMar>
          <w:left w:w="70" w:type="dxa"/>
          <w:right w:w="70" w:type="dxa"/>
        </w:tblCellMar>
        <w:tblLook w:val="04A0" w:firstRow="1" w:lastRow="0" w:firstColumn="1" w:lastColumn="0" w:noHBand="0" w:noVBand="1"/>
      </w:tblPr>
      <w:tblGrid>
        <w:gridCol w:w="5556"/>
        <w:gridCol w:w="1016"/>
        <w:gridCol w:w="1016"/>
      </w:tblGrid>
      <w:tr w:rsidR="0065440C" w:rsidRPr="0065440C" w14:paraId="6063FE2D" w14:textId="77777777" w:rsidTr="0065440C">
        <w:trPr>
          <w:trHeight w:val="300"/>
        </w:trPr>
        <w:tc>
          <w:tcPr>
            <w:tcW w:w="5556" w:type="dxa"/>
            <w:tcBorders>
              <w:top w:val="single" w:sz="4" w:space="0" w:color="auto"/>
              <w:left w:val="nil"/>
              <w:bottom w:val="single" w:sz="4" w:space="0" w:color="auto"/>
              <w:right w:val="nil"/>
            </w:tcBorders>
            <w:shd w:val="clear" w:color="000000" w:fill="808080"/>
            <w:noWrap/>
            <w:vAlign w:val="bottom"/>
            <w:hideMark/>
          </w:tcPr>
          <w:p w14:paraId="5E868047" w14:textId="77777777" w:rsidR="0065440C" w:rsidRPr="0065440C" w:rsidRDefault="0065440C" w:rsidP="0065440C">
            <w:pPr>
              <w:widowControl/>
              <w:spacing w:line="240" w:lineRule="auto"/>
              <w:jc w:val="right"/>
              <w:rPr>
                <w:rFonts w:ascii="Calibri" w:hAnsi="Calibri"/>
                <w:i/>
                <w:iCs/>
                <w:color w:val="FFFFFF"/>
                <w:szCs w:val="18"/>
                <w:lang w:eastAsia="nl-NL"/>
              </w:rPr>
            </w:pPr>
            <w:r w:rsidRPr="0065440C">
              <w:rPr>
                <w:rFonts w:ascii="Calibri" w:hAnsi="Calibri"/>
                <w:i/>
                <w:iCs/>
                <w:color w:val="FFFFFF"/>
                <w:szCs w:val="18"/>
                <w:lang w:eastAsia="nl-NL"/>
              </w:rPr>
              <w:t>Bedragen in miljoenen euro's</w:t>
            </w:r>
          </w:p>
        </w:tc>
        <w:tc>
          <w:tcPr>
            <w:tcW w:w="1016" w:type="dxa"/>
            <w:tcBorders>
              <w:top w:val="single" w:sz="4" w:space="0" w:color="auto"/>
              <w:left w:val="nil"/>
              <w:bottom w:val="single" w:sz="4" w:space="0" w:color="auto"/>
              <w:right w:val="nil"/>
            </w:tcBorders>
            <w:shd w:val="clear" w:color="000000" w:fill="808080"/>
            <w:noWrap/>
            <w:vAlign w:val="bottom"/>
            <w:hideMark/>
          </w:tcPr>
          <w:p w14:paraId="68F419A7" w14:textId="77777777" w:rsidR="0065440C" w:rsidRPr="0065440C" w:rsidRDefault="0065440C" w:rsidP="0065440C">
            <w:pPr>
              <w:widowControl/>
              <w:spacing w:line="240" w:lineRule="auto"/>
              <w:jc w:val="right"/>
              <w:rPr>
                <w:rFonts w:ascii="Calibri" w:hAnsi="Calibri"/>
                <w:b/>
                <w:bCs/>
                <w:color w:val="FFFFFF"/>
                <w:szCs w:val="18"/>
                <w:lang w:eastAsia="nl-NL"/>
              </w:rPr>
            </w:pPr>
            <w:r w:rsidRPr="0065440C">
              <w:rPr>
                <w:rFonts w:ascii="Calibri" w:hAnsi="Calibri"/>
                <w:b/>
                <w:bCs/>
                <w:color w:val="FFFFFF"/>
                <w:szCs w:val="18"/>
                <w:lang w:eastAsia="nl-NL"/>
              </w:rPr>
              <w:t>2018</w:t>
            </w:r>
          </w:p>
        </w:tc>
        <w:tc>
          <w:tcPr>
            <w:tcW w:w="1016" w:type="dxa"/>
            <w:tcBorders>
              <w:top w:val="single" w:sz="4" w:space="0" w:color="auto"/>
              <w:left w:val="nil"/>
              <w:bottom w:val="single" w:sz="4" w:space="0" w:color="auto"/>
              <w:right w:val="nil"/>
            </w:tcBorders>
            <w:shd w:val="clear" w:color="000000" w:fill="808080"/>
            <w:noWrap/>
            <w:vAlign w:val="bottom"/>
            <w:hideMark/>
          </w:tcPr>
          <w:p w14:paraId="77891127" w14:textId="77777777" w:rsidR="0065440C" w:rsidRPr="0065440C" w:rsidRDefault="0065440C" w:rsidP="0065440C">
            <w:pPr>
              <w:widowControl/>
              <w:spacing w:line="240" w:lineRule="auto"/>
              <w:jc w:val="right"/>
              <w:rPr>
                <w:rFonts w:ascii="Calibri" w:hAnsi="Calibri"/>
                <w:b/>
                <w:bCs/>
                <w:color w:val="FFFFFF"/>
                <w:szCs w:val="18"/>
                <w:lang w:eastAsia="nl-NL"/>
              </w:rPr>
            </w:pPr>
            <w:r w:rsidRPr="0065440C">
              <w:rPr>
                <w:rFonts w:ascii="Calibri" w:hAnsi="Calibri"/>
                <w:b/>
                <w:bCs/>
                <w:color w:val="FFFFFF"/>
                <w:szCs w:val="18"/>
                <w:lang w:eastAsia="nl-NL"/>
              </w:rPr>
              <w:t>2017</w:t>
            </w:r>
          </w:p>
        </w:tc>
      </w:tr>
      <w:tr w:rsidR="0065440C" w:rsidRPr="0065440C" w14:paraId="5A8736C7" w14:textId="77777777" w:rsidTr="0065440C">
        <w:trPr>
          <w:trHeight w:val="270"/>
        </w:trPr>
        <w:tc>
          <w:tcPr>
            <w:tcW w:w="5556" w:type="dxa"/>
            <w:tcBorders>
              <w:top w:val="nil"/>
              <w:left w:val="nil"/>
              <w:bottom w:val="nil"/>
              <w:right w:val="nil"/>
            </w:tcBorders>
            <w:shd w:val="clear" w:color="auto" w:fill="auto"/>
            <w:noWrap/>
            <w:vAlign w:val="bottom"/>
            <w:hideMark/>
          </w:tcPr>
          <w:p w14:paraId="771AEBAC"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 Rentebaten</w:t>
            </w:r>
          </w:p>
        </w:tc>
        <w:tc>
          <w:tcPr>
            <w:tcW w:w="1016" w:type="dxa"/>
            <w:tcBorders>
              <w:top w:val="nil"/>
              <w:left w:val="nil"/>
              <w:bottom w:val="nil"/>
              <w:right w:val="nil"/>
            </w:tcBorders>
            <w:shd w:val="clear" w:color="000000" w:fill="DCE6F1"/>
            <w:noWrap/>
            <w:vAlign w:val="bottom"/>
            <w:hideMark/>
          </w:tcPr>
          <w:p w14:paraId="5ED011D4"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5.720</w:t>
            </w:r>
          </w:p>
        </w:tc>
        <w:tc>
          <w:tcPr>
            <w:tcW w:w="1016" w:type="dxa"/>
            <w:tcBorders>
              <w:top w:val="nil"/>
              <w:left w:val="nil"/>
              <w:bottom w:val="nil"/>
              <w:right w:val="nil"/>
            </w:tcBorders>
            <w:shd w:val="clear" w:color="auto" w:fill="auto"/>
            <w:noWrap/>
            <w:vAlign w:val="bottom"/>
            <w:hideMark/>
          </w:tcPr>
          <w:p w14:paraId="6F48E507"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5.905</w:t>
            </w:r>
          </w:p>
        </w:tc>
      </w:tr>
      <w:tr w:rsidR="0065440C" w:rsidRPr="0065440C" w14:paraId="101FF3CC" w14:textId="77777777" w:rsidTr="0065440C">
        <w:trPr>
          <w:trHeight w:val="270"/>
        </w:trPr>
        <w:tc>
          <w:tcPr>
            <w:tcW w:w="5556" w:type="dxa"/>
            <w:tcBorders>
              <w:top w:val="nil"/>
              <w:left w:val="nil"/>
              <w:bottom w:val="nil"/>
              <w:right w:val="nil"/>
            </w:tcBorders>
            <w:shd w:val="clear" w:color="auto" w:fill="auto"/>
            <w:noWrap/>
            <w:vAlign w:val="bottom"/>
            <w:hideMark/>
          </w:tcPr>
          <w:p w14:paraId="104D463D"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 Rentelasten</w:t>
            </w:r>
          </w:p>
        </w:tc>
        <w:tc>
          <w:tcPr>
            <w:tcW w:w="1016" w:type="dxa"/>
            <w:tcBorders>
              <w:top w:val="nil"/>
              <w:left w:val="nil"/>
              <w:bottom w:val="nil"/>
              <w:right w:val="nil"/>
            </w:tcBorders>
            <w:shd w:val="clear" w:color="000000" w:fill="DCE6F1"/>
            <w:noWrap/>
            <w:vAlign w:val="bottom"/>
            <w:hideMark/>
          </w:tcPr>
          <w:p w14:paraId="7F8C52BF"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-5.286</w:t>
            </w:r>
          </w:p>
        </w:tc>
        <w:tc>
          <w:tcPr>
            <w:tcW w:w="1016" w:type="dxa"/>
            <w:tcBorders>
              <w:top w:val="nil"/>
              <w:left w:val="nil"/>
              <w:bottom w:val="nil"/>
              <w:right w:val="nil"/>
            </w:tcBorders>
            <w:shd w:val="clear" w:color="auto" w:fill="auto"/>
            <w:noWrap/>
            <w:vAlign w:val="bottom"/>
            <w:hideMark/>
          </w:tcPr>
          <w:p w14:paraId="454F5941"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-5.470</w:t>
            </w:r>
          </w:p>
        </w:tc>
      </w:tr>
      <w:tr w:rsidR="0065440C" w:rsidRPr="0065440C" w14:paraId="549977B6" w14:textId="77777777" w:rsidTr="0065440C">
        <w:trPr>
          <w:trHeight w:val="270"/>
        </w:trPr>
        <w:tc>
          <w:tcPr>
            <w:tcW w:w="5556" w:type="dxa"/>
            <w:tcBorders>
              <w:top w:val="single" w:sz="4" w:space="0" w:color="auto"/>
              <w:left w:val="nil"/>
              <w:bottom w:val="nil"/>
              <w:right w:val="nil"/>
            </w:tcBorders>
            <w:shd w:val="clear" w:color="auto" w:fill="auto"/>
            <w:noWrap/>
            <w:vAlign w:val="bottom"/>
            <w:hideMark/>
          </w:tcPr>
          <w:p w14:paraId="34D8A324"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Renteresultaat</w:t>
            </w:r>
          </w:p>
        </w:tc>
        <w:tc>
          <w:tcPr>
            <w:tcW w:w="1016" w:type="dxa"/>
            <w:tcBorders>
              <w:top w:val="single" w:sz="4" w:space="0" w:color="auto"/>
              <w:left w:val="nil"/>
              <w:bottom w:val="nil"/>
              <w:right w:val="nil"/>
            </w:tcBorders>
            <w:shd w:val="clear" w:color="000000" w:fill="DCE6F1"/>
            <w:noWrap/>
            <w:vAlign w:val="bottom"/>
            <w:hideMark/>
          </w:tcPr>
          <w:p w14:paraId="75F7613C"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434</w:t>
            </w:r>
          </w:p>
        </w:tc>
        <w:tc>
          <w:tcPr>
            <w:tcW w:w="1016" w:type="dxa"/>
            <w:tcBorders>
              <w:top w:val="single" w:sz="4" w:space="0" w:color="auto"/>
              <w:left w:val="nil"/>
              <w:bottom w:val="nil"/>
              <w:right w:val="nil"/>
            </w:tcBorders>
            <w:shd w:val="clear" w:color="auto" w:fill="auto"/>
            <w:noWrap/>
            <w:vAlign w:val="bottom"/>
            <w:hideMark/>
          </w:tcPr>
          <w:p w14:paraId="2E5A2DBD"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435</w:t>
            </w:r>
          </w:p>
        </w:tc>
      </w:tr>
      <w:tr w:rsidR="0065440C" w:rsidRPr="0065440C" w14:paraId="22C6004E" w14:textId="77777777" w:rsidTr="0065440C">
        <w:trPr>
          <w:trHeight w:val="270"/>
        </w:trPr>
        <w:tc>
          <w:tcPr>
            <w:tcW w:w="5556" w:type="dxa"/>
            <w:tcBorders>
              <w:top w:val="nil"/>
              <w:left w:val="nil"/>
              <w:bottom w:val="nil"/>
              <w:right w:val="nil"/>
            </w:tcBorders>
            <w:shd w:val="clear" w:color="auto" w:fill="auto"/>
            <w:noWrap/>
            <w:vAlign w:val="bottom"/>
            <w:hideMark/>
          </w:tcPr>
          <w:p w14:paraId="1E9268F8" w14:textId="77777777" w:rsidR="0065440C" w:rsidRPr="0065440C" w:rsidRDefault="0065440C" w:rsidP="0065440C">
            <w:pPr>
              <w:widowControl/>
              <w:spacing w:line="240" w:lineRule="auto"/>
              <w:jc w:val="right"/>
              <w:rPr>
                <w:rFonts w:ascii="Calibri" w:hAnsi="Calibri"/>
                <w:szCs w:val="18"/>
                <w:lang w:eastAsia="nl-NL"/>
              </w:rPr>
            </w:pPr>
          </w:p>
        </w:tc>
        <w:tc>
          <w:tcPr>
            <w:tcW w:w="1016" w:type="dxa"/>
            <w:tcBorders>
              <w:top w:val="nil"/>
              <w:left w:val="nil"/>
              <w:bottom w:val="nil"/>
              <w:right w:val="nil"/>
            </w:tcBorders>
            <w:shd w:val="clear" w:color="000000" w:fill="DCE6F1"/>
            <w:noWrap/>
            <w:vAlign w:val="bottom"/>
            <w:hideMark/>
          </w:tcPr>
          <w:p w14:paraId="71D1C27D"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 </w:t>
            </w:r>
          </w:p>
        </w:tc>
        <w:tc>
          <w:tcPr>
            <w:tcW w:w="1016" w:type="dxa"/>
            <w:tcBorders>
              <w:top w:val="nil"/>
              <w:left w:val="nil"/>
              <w:bottom w:val="nil"/>
              <w:right w:val="nil"/>
            </w:tcBorders>
            <w:shd w:val="clear" w:color="auto" w:fill="auto"/>
            <w:noWrap/>
            <w:vAlign w:val="bottom"/>
            <w:hideMark/>
          </w:tcPr>
          <w:p w14:paraId="171F31CB" w14:textId="77777777" w:rsidR="0065440C" w:rsidRPr="0065440C" w:rsidRDefault="0065440C" w:rsidP="0065440C">
            <w:pPr>
              <w:widowControl/>
              <w:spacing w:line="240" w:lineRule="auto"/>
              <w:jc w:val="right"/>
              <w:rPr>
                <w:rFonts w:ascii="Calibri" w:hAnsi="Calibri"/>
                <w:szCs w:val="18"/>
                <w:lang w:eastAsia="nl-NL"/>
              </w:rPr>
            </w:pPr>
          </w:p>
        </w:tc>
      </w:tr>
      <w:tr w:rsidR="0065440C" w:rsidRPr="0065440C" w14:paraId="11F68F21" w14:textId="77777777" w:rsidTr="0065440C">
        <w:trPr>
          <w:trHeight w:val="270"/>
        </w:trPr>
        <w:tc>
          <w:tcPr>
            <w:tcW w:w="5556" w:type="dxa"/>
            <w:tcBorders>
              <w:top w:val="nil"/>
              <w:left w:val="nil"/>
              <w:bottom w:val="nil"/>
              <w:right w:val="nil"/>
            </w:tcBorders>
            <w:shd w:val="clear" w:color="auto" w:fill="auto"/>
            <w:noWrap/>
            <w:vAlign w:val="bottom"/>
            <w:hideMark/>
          </w:tcPr>
          <w:p w14:paraId="210675B9"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 xml:space="preserve">- Provisiebaten </w:t>
            </w:r>
          </w:p>
        </w:tc>
        <w:tc>
          <w:tcPr>
            <w:tcW w:w="1016" w:type="dxa"/>
            <w:tcBorders>
              <w:top w:val="nil"/>
              <w:left w:val="nil"/>
              <w:bottom w:val="nil"/>
              <w:right w:val="nil"/>
            </w:tcBorders>
            <w:shd w:val="clear" w:color="000000" w:fill="DCE6F1"/>
            <w:noWrap/>
            <w:vAlign w:val="bottom"/>
            <w:hideMark/>
          </w:tcPr>
          <w:p w14:paraId="0FDEF554"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30</w:t>
            </w:r>
          </w:p>
        </w:tc>
        <w:tc>
          <w:tcPr>
            <w:tcW w:w="1016" w:type="dxa"/>
            <w:tcBorders>
              <w:top w:val="nil"/>
              <w:left w:val="nil"/>
              <w:bottom w:val="nil"/>
              <w:right w:val="nil"/>
            </w:tcBorders>
            <w:shd w:val="clear" w:color="auto" w:fill="auto"/>
            <w:noWrap/>
            <w:vAlign w:val="bottom"/>
            <w:hideMark/>
          </w:tcPr>
          <w:p w14:paraId="7776570D"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26</w:t>
            </w:r>
          </w:p>
        </w:tc>
      </w:tr>
      <w:tr w:rsidR="0065440C" w:rsidRPr="0065440C" w14:paraId="57324E4B" w14:textId="77777777" w:rsidTr="0065440C">
        <w:trPr>
          <w:trHeight w:val="270"/>
        </w:trPr>
        <w:tc>
          <w:tcPr>
            <w:tcW w:w="5556" w:type="dxa"/>
            <w:tcBorders>
              <w:top w:val="nil"/>
              <w:left w:val="nil"/>
              <w:bottom w:val="nil"/>
              <w:right w:val="nil"/>
            </w:tcBorders>
            <w:shd w:val="clear" w:color="auto" w:fill="auto"/>
            <w:noWrap/>
            <w:vAlign w:val="bottom"/>
            <w:hideMark/>
          </w:tcPr>
          <w:p w14:paraId="3ADD8CC7"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 Provisielasten</w:t>
            </w:r>
          </w:p>
        </w:tc>
        <w:tc>
          <w:tcPr>
            <w:tcW w:w="1016" w:type="dxa"/>
            <w:tcBorders>
              <w:top w:val="nil"/>
              <w:left w:val="nil"/>
              <w:bottom w:val="nil"/>
              <w:right w:val="nil"/>
            </w:tcBorders>
            <w:shd w:val="clear" w:color="000000" w:fill="DCE6F1"/>
            <w:noWrap/>
            <w:vAlign w:val="bottom"/>
            <w:hideMark/>
          </w:tcPr>
          <w:p w14:paraId="606E7313"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-2</w:t>
            </w:r>
          </w:p>
        </w:tc>
        <w:tc>
          <w:tcPr>
            <w:tcW w:w="1016" w:type="dxa"/>
            <w:tcBorders>
              <w:top w:val="nil"/>
              <w:left w:val="nil"/>
              <w:bottom w:val="nil"/>
              <w:right w:val="nil"/>
            </w:tcBorders>
            <w:shd w:val="clear" w:color="auto" w:fill="auto"/>
            <w:noWrap/>
            <w:vAlign w:val="bottom"/>
            <w:hideMark/>
          </w:tcPr>
          <w:p w14:paraId="0841965E"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-3</w:t>
            </w:r>
          </w:p>
        </w:tc>
      </w:tr>
      <w:tr w:rsidR="0065440C" w:rsidRPr="0065440C" w14:paraId="1D1D082A" w14:textId="77777777" w:rsidTr="0065440C">
        <w:trPr>
          <w:trHeight w:val="270"/>
        </w:trPr>
        <w:tc>
          <w:tcPr>
            <w:tcW w:w="5556" w:type="dxa"/>
            <w:tcBorders>
              <w:top w:val="single" w:sz="4" w:space="0" w:color="auto"/>
              <w:left w:val="nil"/>
              <w:bottom w:val="nil"/>
              <w:right w:val="nil"/>
            </w:tcBorders>
            <w:shd w:val="clear" w:color="auto" w:fill="auto"/>
            <w:noWrap/>
            <w:vAlign w:val="bottom"/>
            <w:hideMark/>
          </w:tcPr>
          <w:p w14:paraId="3FF26B4A"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Provisieresultaat</w:t>
            </w:r>
          </w:p>
        </w:tc>
        <w:tc>
          <w:tcPr>
            <w:tcW w:w="1016" w:type="dxa"/>
            <w:tcBorders>
              <w:top w:val="single" w:sz="4" w:space="0" w:color="auto"/>
              <w:left w:val="nil"/>
              <w:bottom w:val="nil"/>
              <w:right w:val="nil"/>
            </w:tcBorders>
            <w:shd w:val="clear" w:color="000000" w:fill="DCE6F1"/>
            <w:noWrap/>
            <w:vAlign w:val="bottom"/>
            <w:hideMark/>
          </w:tcPr>
          <w:p w14:paraId="520AB9C4"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28</w:t>
            </w:r>
          </w:p>
        </w:tc>
        <w:tc>
          <w:tcPr>
            <w:tcW w:w="1016" w:type="dxa"/>
            <w:tcBorders>
              <w:top w:val="single" w:sz="4" w:space="0" w:color="auto"/>
              <w:left w:val="nil"/>
              <w:bottom w:val="nil"/>
              <w:right w:val="nil"/>
            </w:tcBorders>
            <w:shd w:val="clear" w:color="auto" w:fill="auto"/>
            <w:noWrap/>
            <w:vAlign w:val="bottom"/>
            <w:hideMark/>
          </w:tcPr>
          <w:p w14:paraId="008583C7"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23</w:t>
            </w:r>
          </w:p>
        </w:tc>
      </w:tr>
      <w:tr w:rsidR="0065440C" w:rsidRPr="0065440C" w14:paraId="0F3EA236" w14:textId="77777777" w:rsidTr="0065440C">
        <w:trPr>
          <w:trHeight w:val="270"/>
        </w:trPr>
        <w:tc>
          <w:tcPr>
            <w:tcW w:w="5556" w:type="dxa"/>
            <w:tcBorders>
              <w:top w:val="nil"/>
              <w:left w:val="nil"/>
              <w:bottom w:val="nil"/>
              <w:right w:val="nil"/>
            </w:tcBorders>
            <w:shd w:val="clear" w:color="auto" w:fill="auto"/>
            <w:noWrap/>
            <w:vAlign w:val="bottom"/>
            <w:hideMark/>
          </w:tcPr>
          <w:p w14:paraId="7DCF06CD" w14:textId="77777777" w:rsidR="0065440C" w:rsidRPr="0065440C" w:rsidRDefault="0065440C" w:rsidP="0065440C">
            <w:pPr>
              <w:widowControl/>
              <w:spacing w:line="240" w:lineRule="auto"/>
              <w:jc w:val="right"/>
              <w:rPr>
                <w:rFonts w:ascii="Calibri" w:hAnsi="Calibri"/>
                <w:szCs w:val="18"/>
                <w:lang w:eastAsia="nl-NL"/>
              </w:rPr>
            </w:pPr>
          </w:p>
        </w:tc>
        <w:tc>
          <w:tcPr>
            <w:tcW w:w="1016" w:type="dxa"/>
            <w:tcBorders>
              <w:top w:val="nil"/>
              <w:left w:val="nil"/>
              <w:bottom w:val="nil"/>
              <w:right w:val="nil"/>
            </w:tcBorders>
            <w:shd w:val="clear" w:color="000000" w:fill="DCE6F1"/>
            <w:noWrap/>
            <w:vAlign w:val="bottom"/>
            <w:hideMark/>
          </w:tcPr>
          <w:p w14:paraId="0A44E01F"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 </w:t>
            </w:r>
          </w:p>
        </w:tc>
        <w:tc>
          <w:tcPr>
            <w:tcW w:w="1016" w:type="dxa"/>
            <w:tcBorders>
              <w:top w:val="nil"/>
              <w:left w:val="nil"/>
              <w:bottom w:val="nil"/>
              <w:right w:val="nil"/>
            </w:tcBorders>
            <w:shd w:val="clear" w:color="auto" w:fill="auto"/>
            <w:noWrap/>
            <w:vAlign w:val="bottom"/>
            <w:hideMark/>
          </w:tcPr>
          <w:p w14:paraId="0F56C7E0" w14:textId="77777777" w:rsidR="0065440C" w:rsidRPr="0065440C" w:rsidRDefault="0065440C" w:rsidP="0065440C">
            <w:pPr>
              <w:widowControl/>
              <w:spacing w:line="240" w:lineRule="auto"/>
              <w:jc w:val="right"/>
              <w:rPr>
                <w:rFonts w:ascii="Calibri" w:hAnsi="Calibri"/>
                <w:szCs w:val="18"/>
                <w:lang w:eastAsia="nl-NL"/>
              </w:rPr>
            </w:pPr>
          </w:p>
        </w:tc>
      </w:tr>
      <w:tr w:rsidR="0065440C" w:rsidRPr="0065440C" w14:paraId="6E7C52D1" w14:textId="77777777" w:rsidTr="0065440C">
        <w:trPr>
          <w:trHeight w:val="270"/>
        </w:trPr>
        <w:tc>
          <w:tcPr>
            <w:tcW w:w="5556" w:type="dxa"/>
            <w:tcBorders>
              <w:top w:val="nil"/>
              <w:left w:val="nil"/>
              <w:bottom w:val="nil"/>
              <w:right w:val="nil"/>
            </w:tcBorders>
            <w:shd w:val="clear" w:color="auto" w:fill="auto"/>
            <w:noWrap/>
            <w:vAlign w:val="bottom"/>
            <w:hideMark/>
          </w:tcPr>
          <w:p w14:paraId="70E1B02E"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Resultaat financiële transacties</w:t>
            </w:r>
          </w:p>
        </w:tc>
        <w:tc>
          <w:tcPr>
            <w:tcW w:w="1016" w:type="dxa"/>
            <w:tcBorders>
              <w:top w:val="nil"/>
              <w:left w:val="nil"/>
              <w:bottom w:val="nil"/>
              <w:right w:val="nil"/>
            </w:tcBorders>
            <w:shd w:val="clear" w:color="000000" w:fill="DCE6F1"/>
            <w:noWrap/>
            <w:vAlign w:val="bottom"/>
            <w:hideMark/>
          </w:tcPr>
          <w:p w14:paraId="1D30C841"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112</w:t>
            </w:r>
          </w:p>
        </w:tc>
        <w:tc>
          <w:tcPr>
            <w:tcW w:w="1016" w:type="dxa"/>
            <w:tcBorders>
              <w:top w:val="nil"/>
              <w:left w:val="nil"/>
              <w:bottom w:val="nil"/>
              <w:right w:val="nil"/>
            </w:tcBorders>
            <w:shd w:val="clear" w:color="auto" w:fill="auto"/>
            <w:noWrap/>
            <w:vAlign w:val="bottom"/>
            <w:hideMark/>
          </w:tcPr>
          <w:p w14:paraId="737F1CAF"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181</w:t>
            </w:r>
          </w:p>
        </w:tc>
      </w:tr>
      <w:tr w:rsidR="0065440C" w:rsidRPr="0065440C" w14:paraId="0D20A91B" w14:textId="77777777" w:rsidTr="0065440C">
        <w:trPr>
          <w:trHeight w:val="270"/>
        </w:trPr>
        <w:tc>
          <w:tcPr>
            <w:tcW w:w="5556" w:type="dxa"/>
            <w:tcBorders>
              <w:top w:val="nil"/>
              <w:left w:val="nil"/>
              <w:bottom w:val="nil"/>
              <w:right w:val="nil"/>
            </w:tcBorders>
            <w:shd w:val="clear" w:color="auto" w:fill="auto"/>
            <w:noWrap/>
            <w:vAlign w:val="bottom"/>
            <w:hideMark/>
          </w:tcPr>
          <w:p w14:paraId="328215D6" w14:textId="68CDCA5B"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Resultaten uit deelnemingen</w:t>
            </w:r>
            <w:r w:rsidR="008F7647">
              <w:rPr>
                <w:rFonts w:ascii="Calibri" w:hAnsi="Calibri"/>
                <w:szCs w:val="18"/>
                <w:lang w:eastAsia="nl-NL"/>
              </w:rPr>
              <w:t xml:space="preserve"> met invloed van betekenis en joint ventures</w:t>
            </w:r>
          </w:p>
        </w:tc>
        <w:tc>
          <w:tcPr>
            <w:tcW w:w="1016" w:type="dxa"/>
            <w:tcBorders>
              <w:top w:val="nil"/>
              <w:left w:val="nil"/>
              <w:bottom w:val="nil"/>
              <w:right w:val="nil"/>
            </w:tcBorders>
            <w:shd w:val="clear" w:color="000000" w:fill="DCE6F1"/>
            <w:noWrap/>
            <w:vAlign w:val="bottom"/>
            <w:hideMark/>
          </w:tcPr>
          <w:p w14:paraId="438C7A99"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4</w:t>
            </w:r>
          </w:p>
        </w:tc>
        <w:tc>
          <w:tcPr>
            <w:tcW w:w="1016" w:type="dxa"/>
            <w:tcBorders>
              <w:top w:val="nil"/>
              <w:left w:val="nil"/>
              <w:bottom w:val="nil"/>
              <w:right w:val="nil"/>
            </w:tcBorders>
            <w:shd w:val="clear" w:color="auto" w:fill="auto"/>
            <w:noWrap/>
            <w:vAlign w:val="bottom"/>
            <w:hideMark/>
          </w:tcPr>
          <w:p w14:paraId="7F4820D6"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2</w:t>
            </w:r>
          </w:p>
        </w:tc>
      </w:tr>
      <w:tr w:rsidR="0065440C" w:rsidRPr="0065440C" w14:paraId="5C06FE01" w14:textId="77777777" w:rsidTr="0065440C">
        <w:trPr>
          <w:trHeight w:val="270"/>
        </w:trPr>
        <w:tc>
          <w:tcPr>
            <w:tcW w:w="5556" w:type="dxa"/>
            <w:tcBorders>
              <w:top w:val="nil"/>
              <w:left w:val="nil"/>
              <w:bottom w:val="nil"/>
              <w:right w:val="nil"/>
            </w:tcBorders>
            <w:shd w:val="clear" w:color="auto" w:fill="auto"/>
            <w:noWrap/>
            <w:vAlign w:val="bottom"/>
            <w:hideMark/>
          </w:tcPr>
          <w:p w14:paraId="390431EC"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Overige resultaten</w:t>
            </w:r>
          </w:p>
        </w:tc>
        <w:tc>
          <w:tcPr>
            <w:tcW w:w="1016" w:type="dxa"/>
            <w:tcBorders>
              <w:top w:val="nil"/>
              <w:left w:val="nil"/>
              <w:bottom w:val="nil"/>
              <w:right w:val="nil"/>
            </w:tcBorders>
            <w:shd w:val="clear" w:color="000000" w:fill="DCE6F1"/>
            <w:noWrap/>
            <w:vAlign w:val="bottom"/>
            <w:hideMark/>
          </w:tcPr>
          <w:p w14:paraId="70FBFEA7"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2</w:t>
            </w:r>
          </w:p>
        </w:tc>
        <w:tc>
          <w:tcPr>
            <w:tcW w:w="1016" w:type="dxa"/>
            <w:tcBorders>
              <w:top w:val="nil"/>
              <w:left w:val="nil"/>
              <w:bottom w:val="nil"/>
              <w:right w:val="nil"/>
            </w:tcBorders>
            <w:shd w:val="clear" w:color="auto" w:fill="auto"/>
            <w:noWrap/>
            <w:vAlign w:val="bottom"/>
            <w:hideMark/>
          </w:tcPr>
          <w:p w14:paraId="0E65374B"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2</w:t>
            </w:r>
          </w:p>
        </w:tc>
      </w:tr>
      <w:tr w:rsidR="0065440C" w:rsidRPr="0065440C" w14:paraId="07BF75C6" w14:textId="77777777" w:rsidTr="0065440C">
        <w:trPr>
          <w:trHeight w:val="270"/>
        </w:trPr>
        <w:tc>
          <w:tcPr>
            <w:tcW w:w="5556" w:type="dxa"/>
            <w:tcBorders>
              <w:top w:val="nil"/>
              <w:left w:val="nil"/>
              <w:bottom w:val="nil"/>
              <w:right w:val="nil"/>
            </w:tcBorders>
            <w:shd w:val="clear" w:color="auto" w:fill="auto"/>
            <w:noWrap/>
            <w:vAlign w:val="bottom"/>
            <w:hideMark/>
          </w:tcPr>
          <w:p w14:paraId="134B4A54"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Resultaat uit activa aangehouden voor verkoop</w:t>
            </w:r>
          </w:p>
        </w:tc>
        <w:tc>
          <w:tcPr>
            <w:tcW w:w="1016" w:type="dxa"/>
            <w:tcBorders>
              <w:top w:val="nil"/>
              <w:left w:val="nil"/>
              <w:bottom w:val="nil"/>
              <w:right w:val="nil"/>
            </w:tcBorders>
            <w:shd w:val="clear" w:color="000000" w:fill="DCE6F1"/>
            <w:noWrap/>
            <w:vAlign w:val="bottom"/>
            <w:hideMark/>
          </w:tcPr>
          <w:p w14:paraId="4A6F2373"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0</w:t>
            </w:r>
          </w:p>
        </w:tc>
        <w:tc>
          <w:tcPr>
            <w:tcW w:w="1016" w:type="dxa"/>
            <w:tcBorders>
              <w:top w:val="nil"/>
              <w:left w:val="nil"/>
              <w:bottom w:val="nil"/>
              <w:right w:val="nil"/>
            </w:tcBorders>
            <w:shd w:val="clear" w:color="auto" w:fill="auto"/>
            <w:noWrap/>
            <w:vAlign w:val="bottom"/>
            <w:hideMark/>
          </w:tcPr>
          <w:p w14:paraId="24AFCFB1"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 xml:space="preserve">- </w:t>
            </w:r>
          </w:p>
        </w:tc>
      </w:tr>
      <w:tr w:rsidR="0065440C" w:rsidRPr="0065440C" w14:paraId="38252271" w14:textId="77777777" w:rsidTr="0065440C">
        <w:trPr>
          <w:trHeight w:val="270"/>
        </w:trPr>
        <w:tc>
          <w:tcPr>
            <w:tcW w:w="5556" w:type="dxa"/>
            <w:tcBorders>
              <w:top w:val="single" w:sz="4" w:space="0" w:color="auto"/>
              <w:left w:val="nil"/>
              <w:bottom w:val="nil"/>
              <w:right w:val="nil"/>
            </w:tcBorders>
            <w:shd w:val="clear" w:color="auto" w:fill="auto"/>
            <w:noWrap/>
            <w:vAlign w:val="bottom"/>
            <w:hideMark/>
          </w:tcPr>
          <w:p w14:paraId="5715D072" w14:textId="77777777" w:rsidR="0065440C" w:rsidRPr="0065440C" w:rsidRDefault="0065440C" w:rsidP="0065440C">
            <w:pPr>
              <w:widowControl/>
              <w:spacing w:line="240" w:lineRule="auto"/>
              <w:rPr>
                <w:rFonts w:ascii="Calibri" w:hAnsi="Calibri"/>
                <w:b/>
                <w:bCs/>
                <w:szCs w:val="18"/>
                <w:lang w:eastAsia="nl-NL"/>
              </w:rPr>
            </w:pPr>
            <w:r w:rsidRPr="0065440C">
              <w:rPr>
                <w:rFonts w:ascii="Calibri" w:hAnsi="Calibri"/>
                <w:b/>
                <w:bCs/>
                <w:szCs w:val="18"/>
                <w:lang w:eastAsia="nl-NL"/>
              </w:rPr>
              <w:t>TOTAAL BATEN</w:t>
            </w:r>
          </w:p>
        </w:tc>
        <w:tc>
          <w:tcPr>
            <w:tcW w:w="1016" w:type="dxa"/>
            <w:tcBorders>
              <w:top w:val="single" w:sz="4" w:space="0" w:color="auto"/>
              <w:left w:val="nil"/>
              <w:bottom w:val="nil"/>
              <w:right w:val="nil"/>
            </w:tcBorders>
            <w:shd w:val="clear" w:color="000000" w:fill="DCE6F1"/>
            <w:noWrap/>
            <w:vAlign w:val="bottom"/>
            <w:hideMark/>
          </w:tcPr>
          <w:p w14:paraId="7AEA82FF" w14:textId="77777777" w:rsidR="0065440C" w:rsidRPr="0065440C" w:rsidRDefault="0065440C" w:rsidP="0065440C">
            <w:pPr>
              <w:widowControl/>
              <w:spacing w:line="240" w:lineRule="auto"/>
              <w:jc w:val="right"/>
              <w:rPr>
                <w:rFonts w:ascii="Calibri" w:hAnsi="Calibri"/>
                <w:b/>
                <w:bCs/>
                <w:szCs w:val="18"/>
                <w:lang w:eastAsia="nl-NL"/>
              </w:rPr>
            </w:pPr>
            <w:r w:rsidRPr="0065440C">
              <w:rPr>
                <w:rFonts w:ascii="Calibri" w:hAnsi="Calibri"/>
                <w:b/>
                <w:bCs/>
                <w:szCs w:val="18"/>
                <w:lang w:eastAsia="nl-NL"/>
              </w:rPr>
              <w:t>580</w:t>
            </w:r>
          </w:p>
        </w:tc>
        <w:tc>
          <w:tcPr>
            <w:tcW w:w="1016" w:type="dxa"/>
            <w:tcBorders>
              <w:top w:val="single" w:sz="4" w:space="0" w:color="auto"/>
              <w:left w:val="nil"/>
              <w:bottom w:val="nil"/>
              <w:right w:val="nil"/>
            </w:tcBorders>
            <w:shd w:val="clear" w:color="auto" w:fill="auto"/>
            <w:noWrap/>
            <w:vAlign w:val="bottom"/>
            <w:hideMark/>
          </w:tcPr>
          <w:p w14:paraId="11B06BD2" w14:textId="77777777" w:rsidR="0065440C" w:rsidRPr="0065440C" w:rsidRDefault="0065440C" w:rsidP="0065440C">
            <w:pPr>
              <w:widowControl/>
              <w:spacing w:line="240" w:lineRule="auto"/>
              <w:jc w:val="right"/>
              <w:rPr>
                <w:rFonts w:ascii="Calibri" w:hAnsi="Calibri"/>
                <w:b/>
                <w:bCs/>
                <w:szCs w:val="18"/>
                <w:lang w:eastAsia="nl-NL"/>
              </w:rPr>
            </w:pPr>
            <w:r w:rsidRPr="0065440C">
              <w:rPr>
                <w:rFonts w:ascii="Calibri" w:hAnsi="Calibri"/>
                <w:b/>
                <w:bCs/>
                <w:szCs w:val="18"/>
                <w:lang w:eastAsia="nl-NL"/>
              </w:rPr>
              <w:t>643</w:t>
            </w:r>
          </w:p>
        </w:tc>
      </w:tr>
      <w:tr w:rsidR="0065440C" w:rsidRPr="0065440C" w14:paraId="26F0CD51" w14:textId="77777777" w:rsidTr="0065440C">
        <w:trPr>
          <w:trHeight w:val="270"/>
        </w:trPr>
        <w:tc>
          <w:tcPr>
            <w:tcW w:w="5556" w:type="dxa"/>
            <w:tcBorders>
              <w:top w:val="nil"/>
              <w:left w:val="nil"/>
              <w:bottom w:val="nil"/>
              <w:right w:val="nil"/>
            </w:tcBorders>
            <w:shd w:val="clear" w:color="auto" w:fill="auto"/>
            <w:noWrap/>
            <w:vAlign w:val="bottom"/>
            <w:hideMark/>
          </w:tcPr>
          <w:p w14:paraId="03A72A03" w14:textId="77777777" w:rsidR="0065440C" w:rsidRPr="0065440C" w:rsidRDefault="0065440C" w:rsidP="0065440C">
            <w:pPr>
              <w:widowControl/>
              <w:spacing w:line="240" w:lineRule="auto"/>
              <w:jc w:val="right"/>
              <w:rPr>
                <w:rFonts w:ascii="Calibri" w:hAnsi="Calibri"/>
                <w:b/>
                <w:bCs/>
                <w:szCs w:val="18"/>
                <w:lang w:eastAsia="nl-NL"/>
              </w:rPr>
            </w:pPr>
          </w:p>
        </w:tc>
        <w:tc>
          <w:tcPr>
            <w:tcW w:w="1016" w:type="dxa"/>
            <w:tcBorders>
              <w:top w:val="nil"/>
              <w:left w:val="nil"/>
              <w:bottom w:val="nil"/>
              <w:right w:val="nil"/>
            </w:tcBorders>
            <w:shd w:val="clear" w:color="000000" w:fill="DCE6F1"/>
            <w:noWrap/>
            <w:vAlign w:val="bottom"/>
            <w:hideMark/>
          </w:tcPr>
          <w:p w14:paraId="3F036A37" w14:textId="77777777" w:rsidR="0065440C" w:rsidRPr="0065440C" w:rsidRDefault="0065440C" w:rsidP="0065440C">
            <w:pPr>
              <w:widowControl/>
              <w:spacing w:line="240" w:lineRule="auto"/>
              <w:jc w:val="right"/>
              <w:rPr>
                <w:rFonts w:ascii="Calibri" w:hAnsi="Calibri"/>
                <w:b/>
                <w:bCs/>
                <w:szCs w:val="18"/>
                <w:lang w:eastAsia="nl-NL"/>
              </w:rPr>
            </w:pPr>
            <w:r w:rsidRPr="0065440C">
              <w:rPr>
                <w:rFonts w:ascii="Calibri" w:hAnsi="Calibri"/>
                <w:b/>
                <w:bCs/>
                <w:szCs w:val="18"/>
                <w:lang w:eastAsia="nl-NL"/>
              </w:rPr>
              <w:t> </w:t>
            </w:r>
          </w:p>
        </w:tc>
        <w:tc>
          <w:tcPr>
            <w:tcW w:w="1016" w:type="dxa"/>
            <w:tcBorders>
              <w:top w:val="nil"/>
              <w:left w:val="nil"/>
              <w:bottom w:val="nil"/>
              <w:right w:val="nil"/>
            </w:tcBorders>
            <w:shd w:val="clear" w:color="auto" w:fill="auto"/>
            <w:noWrap/>
            <w:vAlign w:val="bottom"/>
            <w:hideMark/>
          </w:tcPr>
          <w:p w14:paraId="010E9182" w14:textId="77777777" w:rsidR="0065440C" w:rsidRPr="0065440C" w:rsidRDefault="0065440C" w:rsidP="0065440C">
            <w:pPr>
              <w:widowControl/>
              <w:spacing w:line="240" w:lineRule="auto"/>
              <w:jc w:val="right"/>
              <w:rPr>
                <w:rFonts w:ascii="Calibri" w:hAnsi="Calibri"/>
                <w:b/>
                <w:bCs/>
                <w:szCs w:val="18"/>
                <w:lang w:eastAsia="nl-NL"/>
              </w:rPr>
            </w:pPr>
          </w:p>
        </w:tc>
      </w:tr>
      <w:tr w:rsidR="0065440C" w:rsidRPr="0065440C" w14:paraId="2A785FE7" w14:textId="77777777" w:rsidTr="0065440C">
        <w:trPr>
          <w:trHeight w:val="270"/>
        </w:trPr>
        <w:tc>
          <w:tcPr>
            <w:tcW w:w="5556" w:type="dxa"/>
            <w:tcBorders>
              <w:top w:val="nil"/>
              <w:left w:val="nil"/>
              <w:bottom w:val="nil"/>
              <w:right w:val="nil"/>
            </w:tcBorders>
            <w:shd w:val="clear" w:color="auto" w:fill="auto"/>
            <w:noWrap/>
            <w:vAlign w:val="bottom"/>
            <w:hideMark/>
          </w:tcPr>
          <w:p w14:paraId="7F0172E4"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Personeelskosten</w:t>
            </w:r>
          </w:p>
        </w:tc>
        <w:tc>
          <w:tcPr>
            <w:tcW w:w="1016" w:type="dxa"/>
            <w:tcBorders>
              <w:top w:val="nil"/>
              <w:left w:val="nil"/>
              <w:bottom w:val="nil"/>
              <w:right w:val="nil"/>
            </w:tcBorders>
            <w:shd w:val="clear" w:color="000000" w:fill="DCE6F1"/>
            <w:noWrap/>
            <w:vAlign w:val="bottom"/>
            <w:hideMark/>
          </w:tcPr>
          <w:p w14:paraId="75A191B1"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-40</w:t>
            </w:r>
          </w:p>
        </w:tc>
        <w:tc>
          <w:tcPr>
            <w:tcW w:w="1016" w:type="dxa"/>
            <w:tcBorders>
              <w:top w:val="nil"/>
              <w:left w:val="nil"/>
              <w:bottom w:val="nil"/>
              <w:right w:val="nil"/>
            </w:tcBorders>
            <w:shd w:val="clear" w:color="auto" w:fill="auto"/>
            <w:noWrap/>
            <w:vAlign w:val="bottom"/>
            <w:hideMark/>
          </w:tcPr>
          <w:p w14:paraId="525F3B72"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-44</w:t>
            </w:r>
          </w:p>
        </w:tc>
      </w:tr>
      <w:tr w:rsidR="0065440C" w:rsidRPr="0065440C" w14:paraId="4CF7EAE2" w14:textId="77777777" w:rsidTr="0065440C">
        <w:trPr>
          <w:trHeight w:val="270"/>
        </w:trPr>
        <w:tc>
          <w:tcPr>
            <w:tcW w:w="5556" w:type="dxa"/>
            <w:tcBorders>
              <w:top w:val="nil"/>
              <w:left w:val="nil"/>
              <w:bottom w:val="nil"/>
              <w:right w:val="nil"/>
            </w:tcBorders>
            <w:shd w:val="clear" w:color="auto" w:fill="auto"/>
            <w:noWrap/>
            <w:vAlign w:val="bottom"/>
            <w:hideMark/>
          </w:tcPr>
          <w:p w14:paraId="6703F270"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Andere beheerskosten</w:t>
            </w:r>
          </w:p>
        </w:tc>
        <w:tc>
          <w:tcPr>
            <w:tcW w:w="1016" w:type="dxa"/>
            <w:tcBorders>
              <w:top w:val="nil"/>
              <w:left w:val="nil"/>
              <w:bottom w:val="nil"/>
              <w:right w:val="nil"/>
            </w:tcBorders>
            <w:shd w:val="clear" w:color="000000" w:fill="DCE6F1"/>
            <w:noWrap/>
            <w:vAlign w:val="bottom"/>
            <w:hideMark/>
          </w:tcPr>
          <w:p w14:paraId="1D78A482"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-33</w:t>
            </w:r>
          </w:p>
        </w:tc>
        <w:tc>
          <w:tcPr>
            <w:tcW w:w="1016" w:type="dxa"/>
            <w:tcBorders>
              <w:top w:val="nil"/>
              <w:left w:val="nil"/>
              <w:bottom w:val="nil"/>
              <w:right w:val="nil"/>
            </w:tcBorders>
            <w:shd w:val="clear" w:color="auto" w:fill="auto"/>
            <w:noWrap/>
            <w:vAlign w:val="bottom"/>
            <w:hideMark/>
          </w:tcPr>
          <w:p w14:paraId="384BBF55"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-26</w:t>
            </w:r>
          </w:p>
        </w:tc>
      </w:tr>
      <w:tr w:rsidR="0065440C" w:rsidRPr="0065440C" w14:paraId="6ED9A301" w14:textId="77777777" w:rsidTr="0065440C">
        <w:trPr>
          <w:trHeight w:val="270"/>
        </w:trPr>
        <w:tc>
          <w:tcPr>
            <w:tcW w:w="5556" w:type="dxa"/>
            <w:tcBorders>
              <w:top w:val="nil"/>
              <w:left w:val="nil"/>
              <w:bottom w:val="nil"/>
              <w:right w:val="nil"/>
            </w:tcBorders>
            <w:shd w:val="clear" w:color="auto" w:fill="auto"/>
            <w:noWrap/>
            <w:vAlign w:val="bottom"/>
            <w:hideMark/>
          </w:tcPr>
          <w:p w14:paraId="5DFAB31F"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Afschrijvingen</w:t>
            </w:r>
          </w:p>
        </w:tc>
        <w:tc>
          <w:tcPr>
            <w:tcW w:w="1016" w:type="dxa"/>
            <w:tcBorders>
              <w:top w:val="nil"/>
              <w:left w:val="nil"/>
              <w:bottom w:val="nil"/>
              <w:right w:val="nil"/>
            </w:tcBorders>
            <w:shd w:val="clear" w:color="000000" w:fill="DCE6F1"/>
            <w:noWrap/>
            <w:vAlign w:val="bottom"/>
            <w:hideMark/>
          </w:tcPr>
          <w:p w14:paraId="75B68FFD"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-3</w:t>
            </w:r>
          </w:p>
        </w:tc>
        <w:tc>
          <w:tcPr>
            <w:tcW w:w="1016" w:type="dxa"/>
            <w:tcBorders>
              <w:top w:val="nil"/>
              <w:left w:val="nil"/>
              <w:bottom w:val="nil"/>
              <w:right w:val="nil"/>
            </w:tcBorders>
            <w:shd w:val="clear" w:color="auto" w:fill="auto"/>
            <w:noWrap/>
            <w:vAlign w:val="bottom"/>
            <w:hideMark/>
          </w:tcPr>
          <w:p w14:paraId="77BED40B"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-2</w:t>
            </w:r>
          </w:p>
        </w:tc>
      </w:tr>
      <w:tr w:rsidR="0065440C" w:rsidRPr="0065440C" w14:paraId="50A4BE01" w14:textId="77777777" w:rsidTr="0065440C">
        <w:trPr>
          <w:trHeight w:val="270"/>
        </w:trPr>
        <w:tc>
          <w:tcPr>
            <w:tcW w:w="5556" w:type="dxa"/>
            <w:tcBorders>
              <w:top w:val="single" w:sz="4" w:space="0" w:color="auto"/>
              <w:left w:val="nil"/>
              <w:bottom w:val="nil"/>
              <w:right w:val="nil"/>
            </w:tcBorders>
            <w:shd w:val="clear" w:color="auto" w:fill="auto"/>
            <w:noWrap/>
            <w:vAlign w:val="bottom"/>
            <w:hideMark/>
          </w:tcPr>
          <w:p w14:paraId="2E4F44B1" w14:textId="77777777" w:rsidR="0065440C" w:rsidRPr="0065440C" w:rsidRDefault="0065440C" w:rsidP="0065440C">
            <w:pPr>
              <w:widowControl/>
              <w:spacing w:line="240" w:lineRule="auto"/>
              <w:rPr>
                <w:rFonts w:ascii="Calibri" w:hAnsi="Calibri"/>
                <w:b/>
                <w:bCs/>
                <w:szCs w:val="18"/>
                <w:lang w:eastAsia="nl-NL"/>
              </w:rPr>
            </w:pPr>
            <w:r w:rsidRPr="0065440C">
              <w:rPr>
                <w:rFonts w:ascii="Calibri" w:hAnsi="Calibri"/>
                <w:b/>
                <w:bCs/>
                <w:szCs w:val="18"/>
                <w:lang w:eastAsia="nl-NL"/>
              </w:rPr>
              <w:t>TOTAAL BEDRIJFSLASTEN</w:t>
            </w:r>
          </w:p>
        </w:tc>
        <w:tc>
          <w:tcPr>
            <w:tcW w:w="1016" w:type="dxa"/>
            <w:tcBorders>
              <w:top w:val="single" w:sz="4" w:space="0" w:color="auto"/>
              <w:left w:val="nil"/>
              <w:bottom w:val="nil"/>
              <w:right w:val="nil"/>
            </w:tcBorders>
            <w:shd w:val="clear" w:color="000000" w:fill="DCE6F1"/>
            <w:noWrap/>
            <w:vAlign w:val="bottom"/>
            <w:hideMark/>
          </w:tcPr>
          <w:p w14:paraId="320B005C" w14:textId="77777777" w:rsidR="0065440C" w:rsidRPr="0065440C" w:rsidRDefault="0065440C" w:rsidP="0065440C">
            <w:pPr>
              <w:widowControl/>
              <w:spacing w:line="240" w:lineRule="auto"/>
              <w:jc w:val="right"/>
              <w:rPr>
                <w:rFonts w:ascii="Calibri" w:hAnsi="Calibri"/>
                <w:b/>
                <w:bCs/>
                <w:szCs w:val="18"/>
                <w:lang w:eastAsia="nl-NL"/>
              </w:rPr>
            </w:pPr>
            <w:r w:rsidRPr="0065440C">
              <w:rPr>
                <w:rFonts w:ascii="Calibri" w:hAnsi="Calibri"/>
                <w:b/>
                <w:bCs/>
                <w:szCs w:val="18"/>
                <w:lang w:eastAsia="nl-NL"/>
              </w:rPr>
              <w:t>-76</w:t>
            </w:r>
          </w:p>
        </w:tc>
        <w:tc>
          <w:tcPr>
            <w:tcW w:w="1016" w:type="dxa"/>
            <w:tcBorders>
              <w:top w:val="single" w:sz="4" w:space="0" w:color="auto"/>
              <w:left w:val="nil"/>
              <w:bottom w:val="nil"/>
              <w:right w:val="nil"/>
            </w:tcBorders>
            <w:shd w:val="clear" w:color="auto" w:fill="auto"/>
            <w:noWrap/>
            <w:vAlign w:val="bottom"/>
            <w:hideMark/>
          </w:tcPr>
          <w:p w14:paraId="6B199CE4" w14:textId="77777777" w:rsidR="0065440C" w:rsidRPr="0065440C" w:rsidRDefault="0065440C" w:rsidP="0065440C">
            <w:pPr>
              <w:widowControl/>
              <w:spacing w:line="240" w:lineRule="auto"/>
              <w:jc w:val="right"/>
              <w:rPr>
                <w:rFonts w:ascii="Calibri" w:hAnsi="Calibri"/>
                <w:b/>
                <w:bCs/>
                <w:szCs w:val="18"/>
                <w:lang w:eastAsia="nl-NL"/>
              </w:rPr>
            </w:pPr>
            <w:r w:rsidRPr="0065440C">
              <w:rPr>
                <w:rFonts w:ascii="Calibri" w:hAnsi="Calibri"/>
                <w:b/>
                <w:bCs/>
                <w:szCs w:val="18"/>
                <w:lang w:eastAsia="nl-NL"/>
              </w:rPr>
              <w:t>-72</w:t>
            </w:r>
          </w:p>
        </w:tc>
      </w:tr>
      <w:tr w:rsidR="0065440C" w:rsidRPr="0065440C" w14:paraId="4BDF6730" w14:textId="77777777" w:rsidTr="0065440C">
        <w:trPr>
          <w:trHeight w:val="270"/>
        </w:trPr>
        <w:tc>
          <w:tcPr>
            <w:tcW w:w="5556" w:type="dxa"/>
            <w:tcBorders>
              <w:top w:val="nil"/>
              <w:left w:val="nil"/>
              <w:bottom w:val="nil"/>
              <w:right w:val="nil"/>
            </w:tcBorders>
            <w:shd w:val="clear" w:color="auto" w:fill="auto"/>
            <w:noWrap/>
            <w:vAlign w:val="bottom"/>
            <w:hideMark/>
          </w:tcPr>
          <w:p w14:paraId="5B1A0AD9" w14:textId="77777777" w:rsidR="0065440C" w:rsidRPr="0065440C" w:rsidRDefault="0065440C" w:rsidP="0065440C">
            <w:pPr>
              <w:widowControl/>
              <w:spacing w:line="240" w:lineRule="auto"/>
              <w:jc w:val="right"/>
              <w:rPr>
                <w:rFonts w:ascii="Calibri" w:hAnsi="Calibri"/>
                <w:b/>
                <w:bCs/>
                <w:szCs w:val="18"/>
                <w:lang w:eastAsia="nl-NL"/>
              </w:rPr>
            </w:pPr>
          </w:p>
        </w:tc>
        <w:tc>
          <w:tcPr>
            <w:tcW w:w="1016" w:type="dxa"/>
            <w:tcBorders>
              <w:top w:val="nil"/>
              <w:left w:val="nil"/>
              <w:bottom w:val="nil"/>
              <w:right w:val="nil"/>
            </w:tcBorders>
            <w:shd w:val="clear" w:color="000000" w:fill="DCE6F1"/>
            <w:noWrap/>
            <w:vAlign w:val="bottom"/>
            <w:hideMark/>
          </w:tcPr>
          <w:p w14:paraId="111F028C"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 </w:t>
            </w:r>
          </w:p>
        </w:tc>
        <w:tc>
          <w:tcPr>
            <w:tcW w:w="1016" w:type="dxa"/>
            <w:tcBorders>
              <w:top w:val="nil"/>
              <w:left w:val="nil"/>
              <w:bottom w:val="nil"/>
              <w:right w:val="nil"/>
            </w:tcBorders>
            <w:shd w:val="clear" w:color="auto" w:fill="auto"/>
            <w:noWrap/>
            <w:vAlign w:val="bottom"/>
            <w:hideMark/>
          </w:tcPr>
          <w:p w14:paraId="6DB174EC" w14:textId="77777777" w:rsidR="0065440C" w:rsidRPr="0065440C" w:rsidRDefault="0065440C" w:rsidP="0065440C">
            <w:pPr>
              <w:widowControl/>
              <w:spacing w:line="240" w:lineRule="auto"/>
              <w:jc w:val="right"/>
              <w:rPr>
                <w:rFonts w:ascii="Calibri" w:hAnsi="Calibri"/>
                <w:szCs w:val="18"/>
                <w:lang w:eastAsia="nl-NL"/>
              </w:rPr>
            </w:pPr>
          </w:p>
        </w:tc>
      </w:tr>
      <w:tr w:rsidR="0065440C" w:rsidRPr="0065440C" w14:paraId="7D613D4E" w14:textId="77777777" w:rsidTr="0065440C">
        <w:trPr>
          <w:trHeight w:val="270"/>
        </w:trPr>
        <w:tc>
          <w:tcPr>
            <w:tcW w:w="5556" w:type="dxa"/>
            <w:tcBorders>
              <w:top w:val="nil"/>
              <w:left w:val="nil"/>
              <w:bottom w:val="nil"/>
              <w:right w:val="nil"/>
            </w:tcBorders>
            <w:shd w:val="clear" w:color="auto" w:fill="auto"/>
            <w:noWrap/>
            <w:vAlign w:val="bottom"/>
            <w:hideMark/>
          </w:tcPr>
          <w:p w14:paraId="5486742D"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Bijzondere waardeverminderingen op financiële activa</w:t>
            </w:r>
          </w:p>
        </w:tc>
        <w:tc>
          <w:tcPr>
            <w:tcW w:w="1016" w:type="dxa"/>
            <w:tcBorders>
              <w:top w:val="nil"/>
              <w:left w:val="nil"/>
              <w:bottom w:val="nil"/>
              <w:right w:val="nil"/>
            </w:tcBorders>
            <w:shd w:val="clear" w:color="000000" w:fill="DCE6F1"/>
            <w:noWrap/>
            <w:vAlign w:val="bottom"/>
            <w:hideMark/>
          </w:tcPr>
          <w:p w14:paraId="4523D716"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2</w:t>
            </w:r>
          </w:p>
        </w:tc>
        <w:tc>
          <w:tcPr>
            <w:tcW w:w="1016" w:type="dxa"/>
            <w:tcBorders>
              <w:top w:val="nil"/>
              <w:left w:val="nil"/>
              <w:bottom w:val="nil"/>
              <w:right w:val="nil"/>
            </w:tcBorders>
            <w:shd w:val="clear" w:color="auto" w:fill="auto"/>
            <w:noWrap/>
            <w:vAlign w:val="bottom"/>
            <w:hideMark/>
          </w:tcPr>
          <w:p w14:paraId="0AFF40AF"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7</w:t>
            </w:r>
          </w:p>
        </w:tc>
      </w:tr>
      <w:tr w:rsidR="0065440C" w:rsidRPr="0065440C" w14:paraId="02874A47" w14:textId="77777777" w:rsidTr="008F7647">
        <w:trPr>
          <w:trHeight w:val="495"/>
        </w:trPr>
        <w:tc>
          <w:tcPr>
            <w:tcW w:w="5556" w:type="dxa"/>
            <w:tcBorders>
              <w:top w:val="nil"/>
              <w:left w:val="nil"/>
              <w:bottom w:val="nil"/>
              <w:right w:val="nil"/>
            </w:tcBorders>
            <w:shd w:val="clear" w:color="auto" w:fill="auto"/>
            <w:vAlign w:val="bottom"/>
            <w:hideMark/>
          </w:tcPr>
          <w:p w14:paraId="1679E155"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Bijzondere waardeverminderingen op deelnemingen met invloed van betekenis en joint ventures</w:t>
            </w:r>
          </w:p>
        </w:tc>
        <w:tc>
          <w:tcPr>
            <w:tcW w:w="1016" w:type="dxa"/>
            <w:tcBorders>
              <w:top w:val="nil"/>
              <w:left w:val="nil"/>
              <w:bottom w:val="nil"/>
              <w:right w:val="nil"/>
            </w:tcBorders>
            <w:shd w:val="clear" w:color="000000" w:fill="DCE6F1"/>
            <w:noWrap/>
            <w:vAlign w:val="bottom"/>
            <w:hideMark/>
          </w:tcPr>
          <w:p w14:paraId="5CC6476E"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-4</w:t>
            </w:r>
          </w:p>
        </w:tc>
        <w:tc>
          <w:tcPr>
            <w:tcW w:w="1016" w:type="dxa"/>
            <w:tcBorders>
              <w:top w:val="nil"/>
              <w:left w:val="nil"/>
              <w:bottom w:val="nil"/>
              <w:right w:val="nil"/>
            </w:tcBorders>
            <w:shd w:val="clear" w:color="auto" w:fill="auto"/>
            <w:noWrap/>
            <w:vAlign w:val="bottom"/>
            <w:hideMark/>
          </w:tcPr>
          <w:p w14:paraId="3DAF20BA"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3</w:t>
            </w:r>
          </w:p>
        </w:tc>
      </w:tr>
      <w:tr w:rsidR="0065440C" w:rsidRPr="0065440C" w14:paraId="27F61442" w14:textId="77777777" w:rsidTr="0065440C">
        <w:trPr>
          <w:trHeight w:val="270"/>
        </w:trPr>
        <w:tc>
          <w:tcPr>
            <w:tcW w:w="5556" w:type="dxa"/>
            <w:tcBorders>
              <w:top w:val="nil"/>
              <w:left w:val="nil"/>
              <w:bottom w:val="nil"/>
              <w:right w:val="nil"/>
            </w:tcBorders>
            <w:shd w:val="clear" w:color="auto" w:fill="auto"/>
            <w:noWrap/>
            <w:vAlign w:val="bottom"/>
            <w:hideMark/>
          </w:tcPr>
          <w:p w14:paraId="1B393CF1"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Resolutieheffing</w:t>
            </w:r>
          </w:p>
        </w:tc>
        <w:tc>
          <w:tcPr>
            <w:tcW w:w="1016" w:type="dxa"/>
            <w:tcBorders>
              <w:top w:val="nil"/>
              <w:left w:val="nil"/>
              <w:bottom w:val="nil"/>
              <w:right w:val="nil"/>
            </w:tcBorders>
            <w:shd w:val="clear" w:color="000000" w:fill="DCE6F1"/>
            <w:noWrap/>
            <w:vAlign w:val="bottom"/>
            <w:hideMark/>
          </w:tcPr>
          <w:p w14:paraId="7DE3B766"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-12</w:t>
            </w:r>
          </w:p>
        </w:tc>
        <w:tc>
          <w:tcPr>
            <w:tcW w:w="1016" w:type="dxa"/>
            <w:tcBorders>
              <w:top w:val="nil"/>
              <w:left w:val="nil"/>
              <w:bottom w:val="nil"/>
              <w:right w:val="nil"/>
            </w:tcBorders>
            <w:shd w:val="clear" w:color="auto" w:fill="auto"/>
            <w:noWrap/>
            <w:vAlign w:val="bottom"/>
            <w:hideMark/>
          </w:tcPr>
          <w:p w14:paraId="23FFD0B2"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-9</w:t>
            </w:r>
          </w:p>
        </w:tc>
      </w:tr>
      <w:tr w:rsidR="0065440C" w:rsidRPr="0065440C" w14:paraId="251157F2" w14:textId="77777777" w:rsidTr="0065440C">
        <w:trPr>
          <w:trHeight w:val="270"/>
        </w:trPr>
        <w:tc>
          <w:tcPr>
            <w:tcW w:w="5556" w:type="dxa"/>
            <w:tcBorders>
              <w:top w:val="nil"/>
              <w:left w:val="nil"/>
              <w:bottom w:val="nil"/>
              <w:right w:val="nil"/>
            </w:tcBorders>
            <w:shd w:val="clear" w:color="auto" w:fill="auto"/>
            <w:noWrap/>
            <w:vAlign w:val="bottom"/>
            <w:hideMark/>
          </w:tcPr>
          <w:p w14:paraId="2673E86B"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Bankenbelasting</w:t>
            </w:r>
          </w:p>
        </w:tc>
        <w:tc>
          <w:tcPr>
            <w:tcW w:w="1016" w:type="dxa"/>
            <w:tcBorders>
              <w:top w:val="nil"/>
              <w:left w:val="nil"/>
              <w:bottom w:val="nil"/>
              <w:right w:val="nil"/>
            </w:tcBorders>
            <w:shd w:val="clear" w:color="000000" w:fill="DCE6F1"/>
            <w:noWrap/>
            <w:vAlign w:val="bottom"/>
            <w:hideMark/>
          </w:tcPr>
          <w:p w14:paraId="47A80C70"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-31</w:t>
            </w:r>
          </w:p>
        </w:tc>
        <w:tc>
          <w:tcPr>
            <w:tcW w:w="1016" w:type="dxa"/>
            <w:tcBorders>
              <w:top w:val="nil"/>
              <w:left w:val="nil"/>
              <w:bottom w:val="nil"/>
              <w:right w:val="nil"/>
            </w:tcBorders>
            <w:shd w:val="clear" w:color="auto" w:fill="auto"/>
            <w:noWrap/>
            <w:vAlign w:val="bottom"/>
            <w:hideMark/>
          </w:tcPr>
          <w:p w14:paraId="14F20E0A"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-36</w:t>
            </w:r>
          </w:p>
        </w:tc>
      </w:tr>
      <w:tr w:rsidR="0065440C" w:rsidRPr="0065440C" w14:paraId="49C1D59E" w14:textId="77777777" w:rsidTr="0065440C">
        <w:trPr>
          <w:trHeight w:val="270"/>
        </w:trPr>
        <w:tc>
          <w:tcPr>
            <w:tcW w:w="5556" w:type="dxa"/>
            <w:tcBorders>
              <w:top w:val="single" w:sz="4" w:space="0" w:color="auto"/>
              <w:left w:val="nil"/>
              <w:bottom w:val="nil"/>
              <w:right w:val="nil"/>
            </w:tcBorders>
            <w:shd w:val="clear" w:color="auto" w:fill="auto"/>
            <w:noWrap/>
            <w:vAlign w:val="bottom"/>
            <w:hideMark/>
          </w:tcPr>
          <w:p w14:paraId="2567AF3D" w14:textId="77777777" w:rsidR="0065440C" w:rsidRPr="0065440C" w:rsidRDefault="0065440C" w:rsidP="0065440C">
            <w:pPr>
              <w:widowControl/>
              <w:spacing w:line="240" w:lineRule="auto"/>
              <w:rPr>
                <w:rFonts w:ascii="Calibri" w:hAnsi="Calibri"/>
                <w:b/>
                <w:bCs/>
                <w:szCs w:val="18"/>
                <w:lang w:eastAsia="nl-NL"/>
              </w:rPr>
            </w:pPr>
            <w:r w:rsidRPr="0065440C">
              <w:rPr>
                <w:rFonts w:ascii="Calibri" w:hAnsi="Calibri"/>
                <w:b/>
                <w:bCs/>
                <w:szCs w:val="18"/>
                <w:lang w:eastAsia="nl-NL"/>
              </w:rPr>
              <w:t>TOTAAL OVERIGE LASTEN</w:t>
            </w:r>
          </w:p>
        </w:tc>
        <w:tc>
          <w:tcPr>
            <w:tcW w:w="1016" w:type="dxa"/>
            <w:tcBorders>
              <w:top w:val="single" w:sz="4" w:space="0" w:color="auto"/>
              <w:left w:val="nil"/>
              <w:bottom w:val="nil"/>
              <w:right w:val="nil"/>
            </w:tcBorders>
            <w:shd w:val="clear" w:color="000000" w:fill="DCE6F1"/>
            <w:noWrap/>
            <w:vAlign w:val="bottom"/>
            <w:hideMark/>
          </w:tcPr>
          <w:p w14:paraId="15BA8636" w14:textId="77777777" w:rsidR="0065440C" w:rsidRPr="0065440C" w:rsidRDefault="0065440C" w:rsidP="0065440C">
            <w:pPr>
              <w:widowControl/>
              <w:spacing w:line="240" w:lineRule="auto"/>
              <w:jc w:val="right"/>
              <w:rPr>
                <w:rFonts w:ascii="Calibri" w:hAnsi="Calibri"/>
                <w:b/>
                <w:bCs/>
                <w:szCs w:val="18"/>
                <w:lang w:eastAsia="nl-NL"/>
              </w:rPr>
            </w:pPr>
            <w:r w:rsidRPr="0065440C">
              <w:rPr>
                <w:rFonts w:ascii="Calibri" w:hAnsi="Calibri"/>
                <w:b/>
                <w:bCs/>
                <w:szCs w:val="18"/>
                <w:lang w:eastAsia="nl-NL"/>
              </w:rPr>
              <w:t>-45</w:t>
            </w:r>
          </w:p>
        </w:tc>
        <w:tc>
          <w:tcPr>
            <w:tcW w:w="1016" w:type="dxa"/>
            <w:tcBorders>
              <w:top w:val="single" w:sz="4" w:space="0" w:color="auto"/>
              <w:left w:val="nil"/>
              <w:bottom w:val="nil"/>
              <w:right w:val="nil"/>
            </w:tcBorders>
            <w:shd w:val="clear" w:color="auto" w:fill="auto"/>
            <w:noWrap/>
            <w:vAlign w:val="bottom"/>
            <w:hideMark/>
          </w:tcPr>
          <w:p w14:paraId="2FBB914C" w14:textId="77777777" w:rsidR="0065440C" w:rsidRPr="0065440C" w:rsidRDefault="0065440C" w:rsidP="0065440C">
            <w:pPr>
              <w:widowControl/>
              <w:spacing w:line="240" w:lineRule="auto"/>
              <w:jc w:val="right"/>
              <w:rPr>
                <w:rFonts w:ascii="Calibri" w:hAnsi="Calibri"/>
                <w:b/>
                <w:bCs/>
                <w:szCs w:val="18"/>
                <w:lang w:eastAsia="nl-NL"/>
              </w:rPr>
            </w:pPr>
            <w:r w:rsidRPr="0065440C">
              <w:rPr>
                <w:rFonts w:ascii="Calibri" w:hAnsi="Calibri"/>
                <w:b/>
                <w:bCs/>
                <w:szCs w:val="18"/>
                <w:lang w:eastAsia="nl-NL"/>
              </w:rPr>
              <w:t>-35</w:t>
            </w:r>
          </w:p>
        </w:tc>
      </w:tr>
      <w:tr w:rsidR="0065440C" w:rsidRPr="0065440C" w14:paraId="7A2F1B00" w14:textId="77777777" w:rsidTr="0065440C">
        <w:trPr>
          <w:trHeight w:val="270"/>
        </w:trPr>
        <w:tc>
          <w:tcPr>
            <w:tcW w:w="5556" w:type="dxa"/>
            <w:tcBorders>
              <w:top w:val="nil"/>
              <w:left w:val="nil"/>
              <w:bottom w:val="nil"/>
              <w:right w:val="nil"/>
            </w:tcBorders>
            <w:shd w:val="clear" w:color="auto" w:fill="auto"/>
            <w:noWrap/>
            <w:vAlign w:val="bottom"/>
            <w:hideMark/>
          </w:tcPr>
          <w:p w14:paraId="2C2CF367" w14:textId="77777777" w:rsidR="0065440C" w:rsidRPr="0065440C" w:rsidRDefault="0065440C" w:rsidP="0065440C">
            <w:pPr>
              <w:widowControl/>
              <w:spacing w:line="240" w:lineRule="auto"/>
              <w:jc w:val="right"/>
              <w:rPr>
                <w:rFonts w:ascii="Calibri" w:hAnsi="Calibri"/>
                <w:b/>
                <w:bCs/>
                <w:szCs w:val="18"/>
                <w:lang w:eastAsia="nl-NL"/>
              </w:rPr>
            </w:pPr>
          </w:p>
        </w:tc>
        <w:tc>
          <w:tcPr>
            <w:tcW w:w="1016" w:type="dxa"/>
            <w:tcBorders>
              <w:top w:val="nil"/>
              <w:left w:val="nil"/>
              <w:bottom w:val="nil"/>
              <w:right w:val="nil"/>
            </w:tcBorders>
            <w:shd w:val="clear" w:color="000000" w:fill="DCE6F1"/>
            <w:noWrap/>
            <w:vAlign w:val="bottom"/>
            <w:hideMark/>
          </w:tcPr>
          <w:p w14:paraId="53828A90"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 </w:t>
            </w:r>
          </w:p>
        </w:tc>
        <w:tc>
          <w:tcPr>
            <w:tcW w:w="1016" w:type="dxa"/>
            <w:tcBorders>
              <w:top w:val="nil"/>
              <w:left w:val="nil"/>
              <w:bottom w:val="nil"/>
              <w:right w:val="nil"/>
            </w:tcBorders>
            <w:shd w:val="clear" w:color="auto" w:fill="auto"/>
            <w:noWrap/>
            <w:vAlign w:val="bottom"/>
            <w:hideMark/>
          </w:tcPr>
          <w:p w14:paraId="520A8F7A" w14:textId="77777777" w:rsidR="0065440C" w:rsidRPr="0065440C" w:rsidRDefault="0065440C" w:rsidP="0065440C">
            <w:pPr>
              <w:widowControl/>
              <w:spacing w:line="240" w:lineRule="auto"/>
              <w:jc w:val="right"/>
              <w:rPr>
                <w:rFonts w:ascii="Calibri" w:hAnsi="Calibri"/>
                <w:szCs w:val="18"/>
                <w:lang w:eastAsia="nl-NL"/>
              </w:rPr>
            </w:pPr>
          </w:p>
        </w:tc>
      </w:tr>
      <w:tr w:rsidR="0065440C" w:rsidRPr="0065440C" w14:paraId="68EC92D2" w14:textId="77777777" w:rsidTr="0065440C">
        <w:trPr>
          <w:trHeight w:val="270"/>
        </w:trPr>
        <w:tc>
          <w:tcPr>
            <w:tcW w:w="5556" w:type="dxa"/>
            <w:tcBorders>
              <w:top w:val="single" w:sz="4" w:space="0" w:color="auto"/>
              <w:left w:val="nil"/>
              <w:bottom w:val="single" w:sz="4" w:space="0" w:color="auto"/>
              <w:right w:val="nil"/>
            </w:tcBorders>
            <w:shd w:val="clear" w:color="auto" w:fill="auto"/>
            <w:noWrap/>
            <w:vAlign w:val="bottom"/>
            <w:hideMark/>
          </w:tcPr>
          <w:p w14:paraId="7C2BCD7A" w14:textId="77777777" w:rsidR="0065440C" w:rsidRPr="0065440C" w:rsidRDefault="0065440C" w:rsidP="0065440C">
            <w:pPr>
              <w:widowControl/>
              <w:spacing w:line="240" w:lineRule="auto"/>
              <w:rPr>
                <w:rFonts w:ascii="Calibri" w:hAnsi="Calibri"/>
                <w:b/>
                <w:bCs/>
                <w:szCs w:val="18"/>
                <w:lang w:eastAsia="nl-NL"/>
              </w:rPr>
            </w:pPr>
            <w:r w:rsidRPr="0065440C">
              <w:rPr>
                <w:rFonts w:ascii="Calibri" w:hAnsi="Calibri"/>
                <w:b/>
                <w:bCs/>
                <w:szCs w:val="18"/>
                <w:lang w:eastAsia="nl-NL"/>
              </w:rPr>
              <w:t>WINST VOOR BELASTINGEN</w:t>
            </w:r>
          </w:p>
        </w:tc>
        <w:tc>
          <w:tcPr>
            <w:tcW w:w="1016" w:type="dxa"/>
            <w:tcBorders>
              <w:top w:val="single" w:sz="4" w:space="0" w:color="auto"/>
              <w:left w:val="nil"/>
              <w:bottom w:val="single" w:sz="4" w:space="0" w:color="auto"/>
              <w:right w:val="nil"/>
            </w:tcBorders>
            <w:shd w:val="clear" w:color="000000" w:fill="DCE6F1"/>
            <w:noWrap/>
            <w:vAlign w:val="bottom"/>
            <w:hideMark/>
          </w:tcPr>
          <w:p w14:paraId="3776B28A" w14:textId="77777777" w:rsidR="0065440C" w:rsidRPr="0065440C" w:rsidRDefault="0065440C" w:rsidP="0065440C">
            <w:pPr>
              <w:widowControl/>
              <w:spacing w:line="240" w:lineRule="auto"/>
              <w:jc w:val="right"/>
              <w:rPr>
                <w:rFonts w:ascii="Calibri" w:hAnsi="Calibri"/>
                <w:b/>
                <w:bCs/>
                <w:szCs w:val="18"/>
                <w:lang w:eastAsia="nl-NL"/>
              </w:rPr>
            </w:pPr>
            <w:r w:rsidRPr="0065440C">
              <w:rPr>
                <w:rFonts w:ascii="Calibri" w:hAnsi="Calibri"/>
                <w:b/>
                <w:bCs/>
                <w:szCs w:val="18"/>
                <w:lang w:eastAsia="nl-NL"/>
              </w:rPr>
              <w:t>459</w:t>
            </w:r>
          </w:p>
        </w:tc>
        <w:tc>
          <w:tcPr>
            <w:tcW w:w="1016" w:type="dxa"/>
            <w:tcBorders>
              <w:top w:val="single" w:sz="4" w:space="0" w:color="auto"/>
              <w:left w:val="nil"/>
              <w:bottom w:val="single" w:sz="4" w:space="0" w:color="auto"/>
              <w:right w:val="nil"/>
            </w:tcBorders>
            <w:shd w:val="clear" w:color="auto" w:fill="auto"/>
            <w:noWrap/>
            <w:vAlign w:val="bottom"/>
            <w:hideMark/>
          </w:tcPr>
          <w:p w14:paraId="5FAC1D4A" w14:textId="77777777" w:rsidR="0065440C" w:rsidRPr="0065440C" w:rsidRDefault="0065440C" w:rsidP="0065440C">
            <w:pPr>
              <w:widowControl/>
              <w:spacing w:line="240" w:lineRule="auto"/>
              <w:jc w:val="right"/>
              <w:rPr>
                <w:rFonts w:ascii="Calibri" w:hAnsi="Calibri"/>
                <w:b/>
                <w:bCs/>
                <w:szCs w:val="18"/>
                <w:lang w:eastAsia="nl-NL"/>
              </w:rPr>
            </w:pPr>
            <w:r w:rsidRPr="0065440C">
              <w:rPr>
                <w:rFonts w:ascii="Calibri" w:hAnsi="Calibri"/>
                <w:b/>
                <w:bCs/>
                <w:szCs w:val="18"/>
                <w:lang w:eastAsia="nl-NL"/>
              </w:rPr>
              <w:t>536</w:t>
            </w:r>
          </w:p>
        </w:tc>
      </w:tr>
      <w:tr w:rsidR="0065440C" w:rsidRPr="0065440C" w14:paraId="0676F25A" w14:textId="77777777" w:rsidTr="0065440C">
        <w:trPr>
          <w:trHeight w:val="270"/>
        </w:trPr>
        <w:tc>
          <w:tcPr>
            <w:tcW w:w="5556" w:type="dxa"/>
            <w:tcBorders>
              <w:top w:val="nil"/>
              <w:left w:val="nil"/>
              <w:bottom w:val="nil"/>
              <w:right w:val="nil"/>
            </w:tcBorders>
            <w:shd w:val="clear" w:color="auto" w:fill="auto"/>
            <w:noWrap/>
            <w:vAlign w:val="bottom"/>
            <w:hideMark/>
          </w:tcPr>
          <w:p w14:paraId="56C9748E" w14:textId="77777777" w:rsidR="0065440C" w:rsidRPr="0065440C" w:rsidRDefault="0065440C" w:rsidP="0065440C">
            <w:pPr>
              <w:widowControl/>
              <w:spacing w:line="240" w:lineRule="auto"/>
              <w:jc w:val="right"/>
              <w:rPr>
                <w:rFonts w:ascii="Calibri" w:hAnsi="Calibri"/>
                <w:b/>
                <w:bCs/>
                <w:szCs w:val="18"/>
                <w:lang w:eastAsia="nl-NL"/>
              </w:rPr>
            </w:pPr>
          </w:p>
        </w:tc>
        <w:tc>
          <w:tcPr>
            <w:tcW w:w="1016" w:type="dxa"/>
            <w:tcBorders>
              <w:top w:val="nil"/>
              <w:left w:val="nil"/>
              <w:bottom w:val="nil"/>
              <w:right w:val="nil"/>
            </w:tcBorders>
            <w:shd w:val="clear" w:color="000000" w:fill="DCE6F1"/>
            <w:noWrap/>
            <w:vAlign w:val="bottom"/>
            <w:hideMark/>
          </w:tcPr>
          <w:p w14:paraId="09894581"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 </w:t>
            </w:r>
          </w:p>
        </w:tc>
        <w:tc>
          <w:tcPr>
            <w:tcW w:w="1016" w:type="dxa"/>
            <w:tcBorders>
              <w:top w:val="nil"/>
              <w:left w:val="nil"/>
              <w:bottom w:val="nil"/>
              <w:right w:val="nil"/>
            </w:tcBorders>
            <w:shd w:val="clear" w:color="auto" w:fill="auto"/>
            <w:noWrap/>
            <w:vAlign w:val="bottom"/>
            <w:hideMark/>
          </w:tcPr>
          <w:p w14:paraId="723C1823" w14:textId="77777777" w:rsidR="0065440C" w:rsidRPr="0065440C" w:rsidRDefault="0065440C" w:rsidP="0065440C">
            <w:pPr>
              <w:widowControl/>
              <w:spacing w:line="240" w:lineRule="auto"/>
              <w:jc w:val="right"/>
              <w:rPr>
                <w:rFonts w:ascii="Calibri" w:hAnsi="Calibri"/>
                <w:szCs w:val="18"/>
                <w:lang w:eastAsia="nl-NL"/>
              </w:rPr>
            </w:pPr>
          </w:p>
        </w:tc>
      </w:tr>
      <w:tr w:rsidR="0065440C" w:rsidRPr="0065440C" w14:paraId="11F1C074" w14:textId="77777777" w:rsidTr="0065440C">
        <w:trPr>
          <w:trHeight w:val="270"/>
        </w:trPr>
        <w:tc>
          <w:tcPr>
            <w:tcW w:w="5556" w:type="dxa"/>
            <w:tcBorders>
              <w:top w:val="nil"/>
              <w:left w:val="nil"/>
              <w:bottom w:val="nil"/>
              <w:right w:val="nil"/>
            </w:tcBorders>
            <w:shd w:val="clear" w:color="auto" w:fill="auto"/>
            <w:noWrap/>
            <w:vAlign w:val="bottom"/>
            <w:hideMark/>
          </w:tcPr>
          <w:p w14:paraId="1C3C0F16" w14:textId="77777777" w:rsidR="0065440C" w:rsidRPr="0065440C" w:rsidRDefault="0065440C" w:rsidP="0065440C">
            <w:pPr>
              <w:widowControl/>
              <w:spacing w:line="240" w:lineRule="auto"/>
              <w:rPr>
                <w:rFonts w:ascii="Calibri" w:hAnsi="Calibri"/>
                <w:szCs w:val="18"/>
                <w:lang w:eastAsia="nl-NL"/>
              </w:rPr>
            </w:pPr>
            <w:r w:rsidRPr="0065440C">
              <w:rPr>
                <w:rFonts w:ascii="Calibri" w:hAnsi="Calibri"/>
                <w:szCs w:val="18"/>
                <w:lang w:eastAsia="nl-NL"/>
              </w:rPr>
              <w:t>Belastinglast</w:t>
            </w:r>
          </w:p>
        </w:tc>
        <w:tc>
          <w:tcPr>
            <w:tcW w:w="1016" w:type="dxa"/>
            <w:tcBorders>
              <w:top w:val="nil"/>
              <w:left w:val="nil"/>
              <w:bottom w:val="nil"/>
              <w:right w:val="nil"/>
            </w:tcBorders>
            <w:shd w:val="clear" w:color="000000" w:fill="DCE6F1"/>
            <w:noWrap/>
            <w:vAlign w:val="bottom"/>
            <w:hideMark/>
          </w:tcPr>
          <w:p w14:paraId="471B6ECC"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-122</w:t>
            </w:r>
          </w:p>
        </w:tc>
        <w:tc>
          <w:tcPr>
            <w:tcW w:w="1016" w:type="dxa"/>
            <w:tcBorders>
              <w:top w:val="nil"/>
              <w:left w:val="nil"/>
              <w:bottom w:val="nil"/>
              <w:right w:val="nil"/>
            </w:tcBorders>
            <w:shd w:val="clear" w:color="auto" w:fill="auto"/>
            <w:noWrap/>
            <w:vAlign w:val="bottom"/>
            <w:hideMark/>
          </w:tcPr>
          <w:p w14:paraId="02765D9B" w14:textId="77777777" w:rsidR="0065440C" w:rsidRPr="0065440C" w:rsidRDefault="0065440C" w:rsidP="0065440C">
            <w:pPr>
              <w:widowControl/>
              <w:spacing w:line="240" w:lineRule="auto"/>
              <w:jc w:val="right"/>
              <w:rPr>
                <w:rFonts w:ascii="Calibri" w:hAnsi="Calibri"/>
                <w:szCs w:val="18"/>
                <w:lang w:eastAsia="nl-NL"/>
              </w:rPr>
            </w:pPr>
            <w:r w:rsidRPr="0065440C">
              <w:rPr>
                <w:rFonts w:ascii="Calibri" w:hAnsi="Calibri"/>
                <w:szCs w:val="18"/>
                <w:lang w:eastAsia="nl-NL"/>
              </w:rPr>
              <w:t>-143</w:t>
            </w:r>
          </w:p>
        </w:tc>
      </w:tr>
      <w:tr w:rsidR="0065440C" w:rsidRPr="0065440C" w14:paraId="325301D5" w14:textId="77777777" w:rsidTr="0065440C">
        <w:trPr>
          <w:trHeight w:val="270"/>
        </w:trPr>
        <w:tc>
          <w:tcPr>
            <w:tcW w:w="5556" w:type="dxa"/>
            <w:tcBorders>
              <w:top w:val="single" w:sz="4" w:space="0" w:color="auto"/>
              <w:left w:val="nil"/>
              <w:bottom w:val="single" w:sz="4" w:space="0" w:color="auto"/>
              <w:right w:val="nil"/>
            </w:tcBorders>
            <w:shd w:val="clear" w:color="auto" w:fill="auto"/>
            <w:noWrap/>
            <w:vAlign w:val="bottom"/>
            <w:hideMark/>
          </w:tcPr>
          <w:p w14:paraId="0270DE04" w14:textId="77777777" w:rsidR="0065440C" w:rsidRPr="0065440C" w:rsidRDefault="0065440C" w:rsidP="0065440C">
            <w:pPr>
              <w:widowControl/>
              <w:spacing w:line="240" w:lineRule="auto"/>
              <w:rPr>
                <w:rFonts w:ascii="Calibri" w:hAnsi="Calibri"/>
                <w:b/>
                <w:bCs/>
                <w:szCs w:val="18"/>
                <w:lang w:eastAsia="nl-NL"/>
              </w:rPr>
            </w:pPr>
            <w:r w:rsidRPr="0065440C">
              <w:rPr>
                <w:rFonts w:ascii="Calibri" w:hAnsi="Calibri"/>
                <w:b/>
                <w:bCs/>
                <w:szCs w:val="18"/>
                <w:lang w:eastAsia="nl-NL"/>
              </w:rPr>
              <w:t>NETTOWINST</w:t>
            </w:r>
          </w:p>
        </w:tc>
        <w:tc>
          <w:tcPr>
            <w:tcW w:w="1016" w:type="dxa"/>
            <w:tcBorders>
              <w:top w:val="single" w:sz="4" w:space="0" w:color="auto"/>
              <w:left w:val="nil"/>
              <w:bottom w:val="single" w:sz="4" w:space="0" w:color="auto"/>
              <w:right w:val="nil"/>
            </w:tcBorders>
            <w:shd w:val="clear" w:color="000000" w:fill="DCE6F1"/>
            <w:noWrap/>
            <w:vAlign w:val="bottom"/>
            <w:hideMark/>
          </w:tcPr>
          <w:p w14:paraId="3F01E897" w14:textId="77777777" w:rsidR="0065440C" w:rsidRPr="0065440C" w:rsidRDefault="0065440C" w:rsidP="0065440C">
            <w:pPr>
              <w:widowControl/>
              <w:spacing w:line="240" w:lineRule="auto"/>
              <w:jc w:val="right"/>
              <w:rPr>
                <w:rFonts w:ascii="Calibri" w:hAnsi="Calibri"/>
                <w:b/>
                <w:bCs/>
                <w:szCs w:val="18"/>
                <w:lang w:eastAsia="nl-NL"/>
              </w:rPr>
            </w:pPr>
            <w:r w:rsidRPr="0065440C">
              <w:rPr>
                <w:rFonts w:ascii="Calibri" w:hAnsi="Calibri"/>
                <w:b/>
                <w:bCs/>
                <w:szCs w:val="18"/>
                <w:lang w:eastAsia="nl-NL"/>
              </w:rPr>
              <w:t>337</w:t>
            </w:r>
          </w:p>
        </w:tc>
        <w:tc>
          <w:tcPr>
            <w:tcW w:w="1016" w:type="dxa"/>
            <w:tcBorders>
              <w:top w:val="single" w:sz="4" w:space="0" w:color="auto"/>
              <w:left w:val="nil"/>
              <w:bottom w:val="single" w:sz="4" w:space="0" w:color="auto"/>
              <w:right w:val="nil"/>
            </w:tcBorders>
            <w:shd w:val="clear" w:color="auto" w:fill="auto"/>
            <w:noWrap/>
            <w:vAlign w:val="bottom"/>
            <w:hideMark/>
          </w:tcPr>
          <w:p w14:paraId="4744B7FB" w14:textId="77777777" w:rsidR="0065440C" w:rsidRPr="0065440C" w:rsidRDefault="0065440C" w:rsidP="0065440C">
            <w:pPr>
              <w:widowControl/>
              <w:spacing w:line="240" w:lineRule="auto"/>
              <w:jc w:val="right"/>
              <w:rPr>
                <w:rFonts w:ascii="Calibri" w:hAnsi="Calibri"/>
                <w:b/>
                <w:bCs/>
                <w:szCs w:val="18"/>
                <w:lang w:eastAsia="nl-NL"/>
              </w:rPr>
            </w:pPr>
            <w:r w:rsidRPr="0065440C">
              <w:rPr>
                <w:rFonts w:ascii="Calibri" w:hAnsi="Calibri"/>
                <w:b/>
                <w:bCs/>
                <w:szCs w:val="18"/>
                <w:lang w:eastAsia="nl-NL"/>
              </w:rPr>
              <w:t>393</w:t>
            </w:r>
          </w:p>
        </w:tc>
      </w:tr>
      <w:tr w:rsidR="0065440C" w:rsidRPr="0065440C" w14:paraId="5FBDD274" w14:textId="77777777" w:rsidTr="0065440C">
        <w:trPr>
          <w:trHeight w:val="300"/>
        </w:trPr>
        <w:tc>
          <w:tcPr>
            <w:tcW w:w="5556" w:type="dxa"/>
            <w:tcBorders>
              <w:top w:val="nil"/>
              <w:left w:val="nil"/>
              <w:bottom w:val="nil"/>
              <w:right w:val="nil"/>
            </w:tcBorders>
            <w:shd w:val="clear" w:color="auto" w:fill="auto"/>
            <w:noWrap/>
            <w:vAlign w:val="bottom"/>
            <w:hideMark/>
          </w:tcPr>
          <w:p w14:paraId="357A2691" w14:textId="77777777" w:rsidR="0065440C" w:rsidRPr="0065440C" w:rsidRDefault="0065440C" w:rsidP="0065440C">
            <w:pPr>
              <w:widowControl/>
              <w:spacing w:line="240" w:lineRule="auto"/>
              <w:rPr>
                <w:rFonts w:ascii="Calibri" w:hAnsi="Calibri"/>
                <w:sz w:val="16"/>
                <w:szCs w:val="16"/>
                <w:lang w:eastAsia="nl-NL"/>
              </w:rPr>
            </w:pPr>
            <w:r w:rsidRPr="0065440C">
              <w:rPr>
                <w:rFonts w:ascii="Calibri" w:hAnsi="Calibri"/>
                <w:sz w:val="16"/>
                <w:szCs w:val="16"/>
                <w:lang w:eastAsia="nl-NL"/>
              </w:rPr>
              <w:t>- waarvan toekomend aan de houders van hybride kapitaal</w:t>
            </w:r>
          </w:p>
        </w:tc>
        <w:tc>
          <w:tcPr>
            <w:tcW w:w="1016" w:type="dxa"/>
            <w:tcBorders>
              <w:top w:val="nil"/>
              <w:left w:val="nil"/>
              <w:bottom w:val="nil"/>
              <w:right w:val="nil"/>
            </w:tcBorders>
            <w:shd w:val="clear" w:color="000000" w:fill="DCE6F1"/>
            <w:noWrap/>
            <w:vAlign w:val="bottom"/>
            <w:hideMark/>
          </w:tcPr>
          <w:p w14:paraId="2A264884" w14:textId="77777777" w:rsidR="0065440C" w:rsidRPr="0065440C" w:rsidRDefault="0065440C" w:rsidP="0065440C">
            <w:pPr>
              <w:widowControl/>
              <w:spacing w:line="240" w:lineRule="auto"/>
              <w:jc w:val="right"/>
              <w:rPr>
                <w:rFonts w:ascii="Calibri" w:hAnsi="Calibri"/>
                <w:sz w:val="16"/>
                <w:szCs w:val="16"/>
                <w:lang w:eastAsia="nl-NL"/>
              </w:rPr>
            </w:pPr>
            <w:r w:rsidRPr="0065440C">
              <w:rPr>
                <w:rFonts w:ascii="Calibri" w:hAnsi="Calibri"/>
                <w:sz w:val="16"/>
                <w:szCs w:val="16"/>
                <w:lang w:eastAsia="nl-NL"/>
              </w:rPr>
              <w:t>19</w:t>
            </w:r>
          </w:p>
        </w:tc>
        <w:tc>
          <w:tcPr>
            <w:tcW w:w="1016" w:type="dxa"/>
            <w:tcBorders>
              <w:top w:val="nil"/>
              <w:left w:val="nil"/>
              <w:bottom w:val="nil"/>
              <w:right w:val="nil"/>
            </w:tcBorders>
            <w:shd w:val="clear" w:color="auto" w:fill="auto"/>
            <w:noWrap/>
            <w:vAlign w:val="bottom"/>
            <w:hideMark/>
          </w:tcPr>
          <w:p w14:paraId="19B8C081" w14:textId="77777777" w:rsidR="0065440C" w:rsidRPr="0065440C" w:rsidRDefault="0065440C" w:rsidP="0065440C">
            <w:pPr>
              <w:widowControl/>
              <w:spacing w:line="240" w:lineRule="auto"/>
              <w:jc w:val="right"/>
              <w:rPr>
                <w:rFonts w:ascii="Calibri" w:hAnsi="Calibri"/>
                <w:sz w:val="16"/>
                <w:szCs w:val="16"/>
                <w:lang w:eastAsia="nl-NL"/>
              </w:rPr>
            </w:pPr>
            <w:r w:rsidRPr="0065440C">
              <w:rPr>
                <w:rFonts w:ascii="Calibri" w:hAnsi="Calibri"/>
                <w:sz w:val="16"/>
                <w:szCs w:val="16"/>
                <w:lang w:eastAsia="nl-NL"/>
              </w:rPr>
              <w:t>18</w:t>
            </w:r>
          </w:p>
        </w:tc>
      </w:tr>
      <w:tr w:rsidR="0065440C" w:rsidRPr="0065440C" w14:paraId="0311719E" w14:textId="77777777" w:rsidTr="0065440C">
        <w:trPr>
          <w:trHeight w:val="300"/>
        </w:trPr>
        <w:tc>
          <w:tcPr>
            <w:tcW w:w="5556" w:type="dxa"/>
            <w:tcBorders>
              <w:top w:val="nil"/>
              <w:left w:val="nil"/>
              <w:bottom w:val="nil"/>
              <w:right w:val="nil"/>
            </w:tcBorders>
            <w:shd w:val="clear" w:color="auto" w:fill="auto"/>
            <w:noWrap/>
            <w:vAlign w:val="bottom"/>
            <w:hideMark/>
          </w:tcPr>
          <w:p w14:paraId="103F91D2" w14:textId="77777777" w:rsidR="0065440C" w:rsidRPr="0065440C" w:rsidRDefault="0065440C" w:rsidP="0065440C">
            <w:pPr>
              <w:widowControl/>
              <w:spacing w:line="240" w:lineRule="auto"/>
              <w:rPr>
                <w:rFonts w:ascii="Calibri" w:hAnsi="Calibri"/>
                <w:sz w:val="16"/>
                <w:szCs w:val="16"/>
                <w:lang w:eastAsia="nl-NL"/>
              </w:rPr>
            </w:pPr>
            <w:r w:rsidRPr="0065440C">
              <w:rPr>
                <w:rFonts w:ascii="Calibri" w:hAnsi="Calibri"/>
                <w:sz w:val="16"/>
                <w:szCs w:val="16"/>
                <w:lang w:eastAsia="nl-NL"/>
              </w:rPr>
              <w:t>- waarvan toekomend aan aandeelhouders</w:t>
            </w:r>
          </w:p>
        </w:tc>
        <w:tc>
          <w:tcPr>
            <w:tcW w:w="1016" w:type="dxa"/>
            <w:tcBorders>
              <w:top w:val="nil"/>
              <w:left w:val="nil"/>
              <w:bottom w:val="nil"/>
              <w:right w:val="nil"/>
            </w:tcBorders>
            <w:shd w:val="clear" w:color="000000" w:fill="DCE6F1"/>
            <w:noWrap/>
            <w:vAlign w:val="bottom"/>
            <w:hideMark/>
          </w:tcPr>
          <w:p w14:paraId="71C9EB6B" w14:textId="77777777" w:rsidR="0065440C" w:rsidRPr="0065440C" w:rsidRDefault="0065440C" w:rsidP="0065440C">
            <w:pPr>
              <w:widowControl/>
              <w:spacing w:line="240" w:lineRule="auto"/>
              <w:jc w:val="right"/>
              <w:rPr>
                <w:rFonts w:ascii="Calibri" w:hAnsi="Calibri"/>
                <w:sz w:val="16"/>
                <w:szCs w:val="16"/>
                <w:lang w:eastAsia="nl-NL"/>
              </w:rPr>
            </w:pPr>
            <w:r w:rsidRPr="0065440C">
              <w:rPr>
                <w:rFonts w:ascii="Calibri" w:hAnsi="Calibri"/>
                <w:sz w:val="16"/>
                <w:szCs w:val="16"/>
                <w:lang w:eastAsia="nl-NL"/>
              </w:rPr>
              <w:t>318</w:t>
            </w:r>
          </w:p>
        </w:tc>
        <w:tc>
          <w:tcPr>
            <w:tcW w:w="1016" w:type="dxa"/>
            <w:tcBorders>
              <w:top w:val="nil"/>
              <w:left w:val="nil"/>
              <w:bottom w:val="nil"/>
              <w:right w:val="nil"/>
            </w:tcBorders>
            <w:shd w:val="clear" w:color="auto" w:fill="auto"/>
            <w:noWrap/>
            <w:vAlign w:val="bottom"/>
            <w:hideMark/>
          </w:tcPr>
          <w:p w14:paraId="6A5968AC" w14:textId="77777777" w:rsidR="0065440C" w:rsidRPr="0065440C" w:rsidRDefault="0065440C" w:rsidP="0065440C">
            <w:pPr>
              <w:widowControl/>
              <w:spacing w:line="240" w:lineRule="auto"/>
              <w:jc w:val="right"/>
              <w:rPr>
                <w:rFonts w:ascii="Calibri" w:hAnsi="Calibri"/>
                <w:sz w:val="16"/>
                <w:szCs w:val="16"/>
                <w:lang w:eastAsia="nl-NL"/>
              </w:rPr>
            </w:pPr>
            <w:r w:rsidRPr="0065440C">
              <w:rPr>
                <w:rFonts w:ascii="Calibri" w:hAnsi="Calibri"/>
                <w:sz w:val="16"/>
                <w:szCs w:val="16"/>
                <w:lang w:eastAsia="nl-NL"/>
              </w:rPr>
              <w:t>375</w:t>
            </w:r>
          </w:p>
        </w:tc>
      </w:tr>
    </w:tbl>
    <w:p w14:paraId="31AA75DA" w14:textId="7377ED28" w:rsidR="00164590" w:rsidRDefault="00164590" w:rsidP="00164590"/>
    <w:p w14:paraId="5AD203E0" w14:textId="77777777" w:rsidR="00164590" w:rsidRPr="00164590" w:rsidRDefault="00164590" w:rsidP="00164590"/>
    <w:sectPr w:rsidR="00164590" w:rsidRPr="00164590" w:rsidSect="000026F9">
      <w:footerReference w:type="default" r:id="rId8"/>
      <w:headerReference w:type="first" r:id="rId9"/>
      <w:footerReference w:type="first" r:id="rId10"/>
      <w:pgSz w:w="11907" w:h="16839" w:code="9"/>
      <w:pgMar w:top="2466" w:right="2693" w:bottom="652" w:left="1219" w:header="1916" w:footer="22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302B" w14:textId="77777777" w:rsidR="00B14CA1" w:rsidRDefault="00B14CA1">
      <w:r>
        <w:separator/>
      </w:r>
    </w:p>
  </w:endnote>
  <w:endnote w:type="continuationSeparator" w:id="0">
    <w:p w14:paraId="6510AD9E" w14:textId="77777777" w:rsidR="00B14CA1" w:rsidRDefault="00B1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2BE0" w14:textId="77777777" w:rsidR="00455036" w:rsidRDefault="006A3D2D">
    <w:pPr>
      <w:pStyle w:val="Footer"/>
    </w:pPr>
    <w:r>
      <w:rPr>
        <w:noProof/>
        <w:lang w:eastAsia="nl-NL"/>
      </w:rPr>
      <mc:AlternateContent>
        <mc:Choice Requires="wps">
          <w:drawing>
            <wp:anchor distT="0" distB="0" distL="114300" distR="114300" simplePos="0" relativeHeight="251659264" behindDoc="0" locked="1" layoutInCell="1" allowOverlap="1" wp14:anchorId="02C2B898" wp14:editId="03304DFA">
              <wp:simplePos x="0" y="0"/>
              <wp:positionH relativeFrom="page">
                <wp:posOffset>5995035</wp:posOffset>
              </wp:positionH>
              <wp:positionV relativeFrom="page">
                <wp:posOffset>9220835</wp:posOffset>
              </wp:positionV>
              <wp:extent cx="1303020"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C19D1" w14:textId="77777777" w:rsidR="00455036" w:rsidRPr="00A15236" w:rsidRDefault="00455036" w:rsidP="00A15236">
                          <w:bookmarkStart w:id="1" w:name="Margetekst3inhoudN"/>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2B898" id="_x0000_t202" coordsize="21600,21600" o:spt="202" path="m,l,21600r21600,l21600,xe">
              <v:stroke joinstyle="miter"/>
              <v:path gradientshapeok="t" o:connecttype="rect"/>
            </v:shapetype>
            <v:shape id="Text Box 6" o:spid="_x0000_s1026" type="#_x0000_t202" style="position:absolute;margin-left:472.05pt;margin-top:726.05pt;width:102.6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" stroked="f">
              <v:textbox inset="0,0,0,0">
                <w:txbxContent>
                  <w:p w14:paraId="5E8C19D1" w14:textId="77777777" w:rsidR="00455036" w:rsidRPr="00A15236" w:rsidRDefault="00455036" w:rsidP="00A15236">
                    <w:bookmarkStart w:id="2" w:name="Margetekst3inhoudN"/>
                    <w:bookmarkEnd w:id="2"/>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0" behindDoc="0" locked="1" layoutInCell="1" allowOverlap="1" wp14:anchorId="6F2C307C" wp14:editId="0D4CEC86">
              <wp:simplePos x="0" y="0"/>
              <wp:positionH relativeFrom="page">
                <wp:posOffset>5995035</wp:posOffset>
              </wp:positionH>
              <wp:positionV relativeFrom="page">
                <wp:posOffset>3305175</wp:posOffset>
              </wp:positionV>
              <wp:extent cx="1303020" cy="5568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41E2D" w14:textId="77777777" w:rsidR="00455036" w:rsidRPr="00A15236" w:rsidRDefault="00455036" w:rsidP="00A15236">
                          <w:bookmarkStart w:id="2" w:name="Margetekst2inhoudN"/>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C307C" id="Text Box 5" o:spid="_x0000_s1027" type="#_x0000_t202" style="position:absolute;margin-left:472.05pt;margin-top:260.25pt;width:102.6pt;height: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8yfQIAAAcF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" stroked="f">
              <v:textbox inset="0,0,0,0">
                <w:txbxContent>
                  <w:p w14:paraId="5AE41E2D" w14:textId="77777777" w:rsidR="00455036" w:rsidRPr="00A15236" w:rsidRDefault="00455036" w:rsidP="00A15236">
                    <w:bookmarkStart w:id="4" w:name="Margetekst2inhoudN"/>
                    <w:bookmarkEnd w:id="4"/>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7216" behindDoc="0" locked="1" layoutInCell="1" allowOverlap="1" wp14:anchorId="5B1A76AB" wp14:editId="497254D1">
              <wp:simplePos x="0" y="0"/>
              <wp:positionH relativeFrom="page">
                <wp:posOffset>6400165</wp:posOffset>
              </wp:positionH>
              <wp:positionV relativeFrom="page">
                <wp:posOffset>1562100</wp:posOffset>
              </wp:positionV>
              <wp:extent cx="893445" cy="139319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31B13" w14:textId="77777777" w:rsidR="00455036" w:rsidRPr="00780820" w:rsidRDefault="00455036">
                          <w:pPr>
                            <w:pStyle w:val="Kopje"/>
                          </w:pPr>
                          <w:bookmarkStart w:id="3" w:name="Margetekst1inhoudN"/>
                          <w:bookmarkEnd w:id="3"/>
                          <w:r w:rsidRPr="00780820">
                            <w:t>Datum</w:t>
                          </w:r>
                        </w:p>
                        <w:p w14:paraId="1D3251CA" w14:textId="386F195B" w:rsidR="00455036" w:rsidRPr="00780820" w:rsidRDefault="00CF3EBA" w:rsidP="008352A9">
                          <w:pPr>
                            <w:pStyle w:val="Metadata"/>
                          </w:pPr>
                          <w:fldSimple w:instr=" DOCVARIABLE dvDateString \* MERGEFORMAT ">
                            <w:r w:rsidR="00C6093A">
                              <w:t>18 maart 2019</w:t>
                            </w:r>
                          </w:fldSimple>
                        </w:p>
                        <w:p w14:paraId="2E787A77" w14:textId="77777777" w:rsidR="00455036" w:rsidRPr="00711D7F" w:rsidRDefault="00455036" w:rsidP="00F7127A">
                          <w:pPr>
                            <w:pStyle w:val="Kopje"/>
                          </w:pPr>
                          <w:r w:rsidRPr="00711D7F">
                            <w:t>Onze referentie</w:t>
                          </w:r>
                        </w:p>
                        <w:p w14:paraId="5EFEF707" w14:textId="5EEB8A75" w:rsidR="00455036" w:rsidRPr="00780820" w:rsidRDefault="00CF3EBA" w:rsidP="008352A9">
                          <w:pPr>
                            <w:pStyle w:val="Metadata"/>
                          </w:pPr>
                          <w:fldSimple w:instr=" DOCVARIABLE dvDONr \* MERGEFORMAT ">
                            <w:r w:rsidR="00C6093A">
                              <w:t>2453609</w:t>
                            </w:r>
                          </w:fldSimple>
                        </w:p>
                        <w:p w14:paraId="7657B28A" w14:textId="77777777" w:rsidR="00455036" w:rsidRPr="00BD302B" w:rsidRDefault="00455036">
                          <w:pPr>
                            <w:pStyle w:val="Kopje"/>
                          </w:pPr>
                          <w:r w:rsidRPr="00BD302B">
                            <w:t>Pagina</w:t>
                          </w:r>
                        </w:p>
                        <w:p w14:paraId="6569BA0D" w14:textId="77777777" w:rsidR="00726FEC" w:rsidRPr="00726FEC" w:rsidRDefault="00726FEC" w:rsidP="00726FEC">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rPr>
                              <w:sz w:val="15"/>
                              <w:szCs w:val="15"/>
                            </w:rPr>
                          </w:pPr>
                          <w:r w:rsidRPr="00726FEC">
                            <w:rPr>
                              <w:sz w:val="15"/>
                              <w:szCs w:val="15"/>
                            </w:rPr>
                            <w:fldChar w:fldCharType="begin"/>
                          </w:r>
                          <w:r w:rsidRPr="00726FEC">
                            <w:rPr>
                              <w:sz w:val="15"/>
                              <w:szCs w:val="15"/>
                            </w:rPr>
                            <w:instrText xml:space="preserve"> PAGE </w:instrText>
                          </w:r>
                          <w:r w:rsidRPr="00726FEC">
                            <w:rPr>
                              <w:sz w:val="15"/>
                              <w:szCs w:val="15"/>
                            </w:rPr>
                            <w:fldChar w:fldCharType="separate"/>
                          </w:r>
                          <w:r w:rsidRPr="00726FEC">
                            <w:rPr>
                              <w:sz w:val="15"/>
                              <w:szCs w:val="15"/>
                            </w:rPr>
                            <w:t>2</w:t>
                          </w:r>
                          <w:r w:rsidRPr="00726FEC">
                            <w:rPr>
                              <w:sz w:val="15"/>
                              <w:szCs w:val="15"/>
                            </w:rPr>
                            <w:fldChar w:fldCharType="end"/>
                          </w:r>
                          <w:r w:rsidRPr="00726FEC">
                            <w:rPr>
                              <w:sz w:val="15"/>
                              <w:szCs w:val="15"/>
                            </w:rPr>
                            <w:t xml:space="preserve"> van </w:t>
                          </w:r>
                          <w:r w:rsidRPr="00726FEC">
                            <w:rPr>
                              <w:sz w:val="15"/>
                              <w:szCs w:val="15"/>
                            </w:rPr>
                            <w:fldChar w:fldCharType="begin"/>
                          </w:r>
                          <w:r w:rsidRPr="00726FEC">
                            <w:rPr>
                              <w:sz w:val="15"/>
                              <w:szCs w:val="15"/>
                            </w:rPr>
                            <w:instrText xml:space="preserve"> NUMPAGES </w:instrText>
                          </w:r>
                          <w:r w:rsidRPr="00726FEC">
                            <w:rPr>
                              <w:sz w:val="15"/>
                              <w:szCs w:val="15"/>
                            </w:rPr>
                            <w:fldChar w:fldCharType="separate"/>
                          </w:r>
                          <w:r w:rsidRPr="00726FEC">
                            <w:rPr>
                              <w:sz w:val="15"/>
                              <w:szCs w:val="15"/>
                            </w:rPr>
                            <w:t>3</w:t>
                          </w:r>
                          <w:r w:rsidRPr="00726FEC">
                            <w:rPr>
                              <w:sz w:val="15"/>
                              <w:szCs w:val="15"/>
                            </w:rPr>
                            <w:fldChar w:fldCharType="end"/>
                          </w:r>
                        </w:p>
                        <w:p w14:paraId="1D6940A9" w14:textId="4504D4EF" w:rsidR="00455036" w:rsidRPr="00BD302B" w:rsidRDefault="00455036" w:rsidP="00726FEC">
                          <w:pPr>
                            <w:pStyle w:val="Paginanummering"/>
                            <w:rPr>
                              <w:rStyle w:val="Paginanummering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A76AB" id="_x0000_t202" coordsize="21600,21600" o:spt="202" path="m,l,21600r21600,l21600,xe">
              <v:stroke joinstyle="miter"/>
              <v:path gradientshapeok="t" o:connecttype="rect"/>
            </v:shapetype>
            <v:shape id="Text Box 4" o:spid="_x0000_s1028" type="#_x0000_t202" style="position:absolute;margin-left:503.95pt;margin-top:123pt;width:70.35pt;height:10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AEfgIAAAY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" stroked="f">
              <v:textbox inset="0,0,0,0">
                <w:txbxContent>
                  <w:p w14:paraId="07031B13" w14:textId="77777777" w:rsidR="00455036" w:rsidRPr="00780820" w:rsidRDefault="00455036">
                    <w:pPr>
                      <w:pStyle w:val="Kopje"/>
                    </w:pPr>
                    <w:bookmarkStart w:id="4" w:name="Margetekst1inhoudN"/>
                    <w:bookmarkEnd w:id="4"/>
                    <w:r w:rsidRPr="00780820">
                      <w:t>Datum</w:t>
                    </w:r>
                  </w:p>
                  <w:p w14:paraId="1D3251CA" w14:textId="386F195B" w:rsidR="00455036" w:rsidRPr="00780820" w:rsidRDefault="00CF3EBA" w:rsidP="008352A9">
                    <w:pPr>
                      <w:pStyle w:val="Metadata"/>
                    </w:pPr>
                    <w:fldSimple w:instr=" DOCVARIABLE dvDateString \* MERGEFORMAT ">
                      <w:r w:rsidR="00C6093A">
                        <w:t>18 maart 2019</w:t>
                      </w:r>
                    </w:fldSimple>
                  </w:p>
                  <w:p w14:paraId="2E787A77" w14:textId="77777777" w:rsidR="00455036" w:rsidRPr="00711D7F" w:rsidRDefault="00455036" w:rsidP="00F7127A">
                    <w:pPr>
                      <w:pStyle w:val="Kopje"/>
                    </w:pPr>
                    <w:r w:rsidRPr="00711D7F">
                      <w:t>Onze referentie</w:t>
                    </w:r>
                  </w:p>
                  <w:p w14:paraId="5EFEF707" w14:textId="5EEB8A75" w:rsidR="00455036" w:rsidRPr="00780820" w:rsidRDefault="00CF3EBA" w:rsidP="008352A9">
                    <w:pPr>
                      <w:pStyle w:val="Metadata"/>
                    </w:pPr>
                    <w:fldSimple w:instr=" DOCVARIABLE dvDONr \* MERGEFORMAT ">
                      <w:r w:rsidR="00C6093A">
                        <w:t>2453609</w:t>
                      </w:r>
                    </w:fldSimple>
                  </w:p>
                  <w:p w14:paraId="7657B28A" w14:textId="77777777" w:rsidR="00455036" w:rsidRPr="00BD302B" w:rsidRDefault="00455036">
                    <w:pPr>
                      <w:pStyle w:val="Kopje"/>
                    </w:pPr>
                    <w:r w:rsidRPr="00BD302B">
                      <w:t>Pagina</w:t>
                    </w:r>
                  </w:p>
                  <w:p w14:paraId="6569BA0D" w14:textId="77777777" w:rsidR="00726FEC" w:rsidRPr="00726FEC" w:rsidRDefault="00726FEC" w:rsidP="00726FEC">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rPr>
                        <w:sz w:val="15"/>
                        <w:szCs w:val="15"/>
                      </w:rPr>
                    </w:pPr>
                    <w:r w:rsidRPr="00726FEC">
                      <w:rPr>
                        <w:sz w:val="15"/>
                        <w:szCs w:val="15"/>
                      </w:rPr>
                      <w:fldChar w:fldCharType="begin"/>
                    </w:r>
                    <w:r w:rsidRPr="00726FEC">
                      <w:rPr>
                        <w:sz w:val="15"/>
                        <w:szCs w:val="15"/>
                      </w:rPr>
                      <w:instrText xml:space="preserve"> PAGE </w:instrText>
                    </w:r>
                    <w:r w:rsidRPr="00726FEC">
                      <w:rPr>
                        <w:sz w:val="15"/>
                        <w:szCs w:val="15"/>
                      </w:rPr>
                      <w:fldChar w:fldCharType="separate"/>
                    </w:r>
                    <w:r w:rsidRPr="00726FEC">
                      <w:rPr>
                        <w:sz w:val="15"/>
                        <w:szCs w:val="15"/>
                      </w:rPr>
                      <w:t>2</w:t>
                    </w:r>
                    <w:r w:rsidRPr="00726FEC">
                      <w:rPr>
                        <w:sz w:val="15"/>
                        <w:szCs w:val="15"/>
                      </w:rPr>
                      <w:fldChar w:fldCharType="end"/>
                    </w:r>
                    <w:r w:rsidRPr="00726FEC">
                      <w:rPr>
                        <w:sz w:val="15"/>
                        <w:szCs w:val="15"/>
                      </w:rPr>
                      <w:t xml:space="preserve"> van </w:t>
                    </w:r>
                    <w:r w:rsidRPr="00726FEC">
                      <w:rPr>
                        <w:sz w:val="15"/>
                        <w:szCs w:val="15"/>
                      </w:rPr>
                      <w:fldChar w:fldCharType="begin"/>
                    </w:r>
                    <w:r w:rsidRPr="00726FEC">
                      <w:rPr>
                        <w:sz w:val="15"/>
                        <w:szCs w:val="15"/>
                      </w:rPr>
                      <w:instrText xml:space="preserve"> NUMPAGES </w:instrText>
                    </w:r>
                    <w:r w:rsidRPr="00726FEC">
                      <w:rPr>
                        <w:sz w:val="15"/>
                        <w:szCs w:val="15"/>
                      </w:rPr>
                      <w:fldChar w:fldCharType="separate"/>
                    </w:r>
                    <w:r w:rsidRPr="00726FEC">
                      <w:rPr>
                        <w:sz w:val="15"/>
                        <w:szCs w:val="15"/>
                      </w:rPr>
                      <w:t>3</w:t>
                    </w:r>
                    <w:r w:rsidRPr="00726FEC">
                      <w:rPr>
                        <w:sz w:val="15"/>
                        <w:szCs w:val="15"/>
                      </w:rPr>
                      <w:fldChar w:fldCharType="end"/>
                    </w:r>
                  </w:p>
                  <w:p w14:paraId="1D6940A9" w14:textId="4504D4EF" w:rsidR="00455036" w:rsidRPr="00BD302B" w:rsidRDefault="00455036" w:rsidP="00726FEC">
                    <w:pPr>
                      <w:pStyle w:val="Paginanummering"/>
                      <w:rPr>
                        <w:rStyle w:val="PaginanummeringChar"/>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D925" w14:textId="77777777" w:rsidR="00455036" w:rsidRDefault="006A3D2D">
    <w:pPr>
      <w:pStyle w:val="Footer"/>
    </w:pPr>
    <w:r>
      <w:rPr>
        <w:noProof/>
        <w:lang w:eastAsia="nl-NL"/>
      </w:rPr>
      <mc:AlternateContent>
        <mc:Choice Requires="wps">
          <w:drawing>
            <wp:anchor distT="0" distB="0" distL="114300" distR="114300" simplePos="0" relativeHeight="251656192" behindDoc="0" locked="1" layoutInCell="1" allowOverlap="1" wp14:anchorId="1AFB545A" wp14:editId="3D1BAC67">
              <wp:simplePos x="0" y="0"/>
              <wp:positionH relativeFrom="page">
                <wp:posOffset>5991225</wp:posOffset>
              </wp:positionH>
              <wp:positionV relativeFrom="margin">
                <wp:posOffset>7616190</wp:posOffset>
              </wp:positionV>
              <wp:extent cx="1303020" cy="1085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6168E" w14:textId="2C7256C9" w:rsidR="00207426" w:rsidRDefault="00B14CA1" w:rsidP="00726D41">
                          <w:pPr>
                            <w:pStyle w:val="NV-vermelding"/>
                          </w:pPr>
                          <w:r w:rsidRPr="00B64E1A">
                            <w:br/>
                          </w:r>
                          <w:r w:rsidR="007C4182">
                            <w:t>BNG</w:t>
                          </w:r>
                          <w:r w:rsidRPr="00B64E1A">
                            <w:t xml:space="preserve"> Bank </w:t>
                          </w:r>
                          <w:r w:rsidR="007D287F">
                            <w:t>is</w:t>
                          </w:r>
                          <w:r>
                            <w:t xml:space="preserve"> </w:t>
                          </w:r>
                          <w:r w:rsidR="00207426">
                            <w:t xml:space="preserve">een handelsnaam van </w:t>
                          </w:r>
                        </w:p>
                        <w:p w14:paraId="2B0490D2" w14:textId="5B19E261" w:rsidR="00B14CA1" w:rsidRPr="000E3BD6" w:rsidRDefault="00207426" w:rsidP="00726D41">
                          <w:pPr>
                            <w:pStyle w:val="NV-vermelding"/>
                          </w:pPr>
                          <w:r>
                            <w:t xml:space="preserve">BNG Bank N.V., </w:t>
                          </w:r>
                          <w:r w:rsidR="00B14CA1">
                            <w:t xml:space="preserve">statutair </w:t>
                          </w:r>
                          <w:r w:rsidR="00B14CA1">
                            <w:br/>
                            <w:t>gevestigd</w:t>
                          </w:r>
                          <w:r w:rsidR="00B14CA1" w:rsidRPr="00B64E1A">
                            <w:t xml:space="preserve"> </w:t>
                          </w:r>
                          <w:r w:rsidR="00B14CA1">
                            <w:t>te</w:t>
                          </w:r>
                          <w:r w:rsidR="00B14CA1" w:rsidRPr="00B64E1A">
                            <w:t xml:space="preserve"> Den Haag, </w:t>
                          </w:r>
                          <w:r w:rsidR="00B14CA1" w:rsidRPr="00B64E1A">
                            <w:br/>
                            <w:t>KvK</w:t>
                          </w:r>
                          <w:r w:rsidR="00B14CA1">
                            <w:t>-</w:t>
                          </w:r>
                          <w:r w:rsidR="00B14CA1" w:rsidRPr="00B64E1A">
                            <w:t>nummer 27008387</w:t>
                          </w:r>
                        </w:p>
                        <w:p w14:paraId="69348F18" w14:textId="77777777" w:rsidR="00455036" w:rsidRPr="00242AF2" w:rsidRDefault="00455036">
                          <w:pPr>
                            <w:pStyle w:val="NV-vermel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B545A" id="_x0000_t202" coordsize="21600,21600" o:spt="202" path="m,l,21600r21600,l21600,xe">
              <v:stroke joinstyle="miter"/>
              <v:path gradientshapeok="t" o:connecttype="rect"/>
            </v:shapetype>
            <v:shape id="Text Box 3" o:spid="_x0000_s1029" type="#_x0000_t202" style="position:absolute;margin-left:471.75pt;margin-top:599.7pt;width:102.6pt;height: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" stroked="f">
              <v:textbox inset="0,0,0,0">
                <w:txbxContent>
                  <w:p w14:paraId="3236168E" w14:textId="2C7256C9" w:rsidR="00207426" w:rsidRDefault="00B14CA1" w:rsidP="00726D41">
                    <w:pPr>
                      <w:pStyle w:val="NV-vermelding"/>
                    </w:pPr>
                    <w:r w:rsidRPr="00B64E1A">
                      <w:br/>
                    </w:r>
                    <w:r w:rsidR="007C4182">
                      <w:t>BNG</w:t>
                    </w:r>
                    <w:r w:rsidRPr="00B64E1A">
                      <w:t xml:space="preserve"> Bank </w:t>
                    </w:r>
                    <w:r w:rsidR="007D287F">
                      <w:t>is</w:t>
                    </w:r>
                    <w:r>
                      <w:t xml:space="preserve"> </w:t>
                    </w:r>
                    <w:r w:rsidR="00207426">
                      <w:t xml:space="preserve">een handelsnaam van </w:t>
                    </w:r>
                  </w:p>
                  <w:p w14:paraId="2B0490D2" w14:textId="5B19E261" w:rsidR="00B14CA1" w:rsidRPr="000E3BD6" w:rsidRDefault="00207426" w:rsidP="00726D41">
                    <w:pPr>
                      <w:pStyle w:val="NV-vermelding"/>
                    </w:pPr>
                    <w:r>
                      <w:t xml:space="preserve">BNG Bank N.V., </w:t>
                    </w:r>
                    <w:r w:rsidR="00B14CA1">
                      <w:t xml:space="preserve">statutair </w:t>
                    </w:r>
                    <w:r w:rsidR="00B14CA1">
                      <w:br/>
                      <w:t>gevestigd</w:t>
                    </w:r>
                    <w:r w:rsidR="00B14CA1" w:rsidRPr="00B64E1A">
                      <w:t xml:space="preserve"> </w:t>
                    </w:r>
                    <w:r w:rsidR="00B14CA1">
                      <w:t>te</w:t>
                    </w:r>
                    <w:r w:rsidR="00B14CA1" w:rsidRPr="00B64E1A">
                      <w:t xml:space="preserve"> Den Haag, </w:t>
                    </w:r>
                    <w:r w:rsidR="00B14CA1" w:rsidRPr="00B64E1A">
                      <w:br/>
                      <w:t>KvK</w:t>
                    </w:r>
                    <w:r w:rsidR="00B14CA1">
                      <w:t>-</w:t>
                    </w:r>
                    <w:r w:rsidR="00B14CA1" w:rsidRPr="00B64E1A">
                      <w:t>nummer 27008387</w:t>
                    </w:r>
                  </w:p>
                  <w:p w14:paraId="69348F18" w14:textId="77777777" w:rsidR="00455036" w:rsidRPr="00242AF2" w:rsidRDefault="00455036">
                    <w:pPr>
                      <w:pStyle w:val="NV-vermelding"/>
                    </w:pPr>
                  </w:p>
                </w:txbxContent>
              </v:textbox>
              <w10:wrap anchorx="page" anchory="margin"/>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1D00DF9" wp14:editId="65B4D6A2">
              <wp:simplePos x="0" y="0"/>
              <wp:positionH relativeFrom="page">
                <wp:posOffset>5990590</wp:posOffset>
              </wp:positionH>
              <wp:positionV relativeFrom="page">
                <wp:posOffset>3305175</wp:posOffset>
              </wp:positionV>
              <wp:extent cx="1419225" cy="5568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C258D" w14:textId="77777777" w:rsidR="00455036" w:rsidRPr="00780820" w:rsidRDefault="00455036">
                          <w:pPr>
                            <w:pStyle w:val="Kopje"/>
                          </w:pPr>
                          <w:bookmarkStart w:id="6" w:name="Margetekst2inhoud1"/>
                          <w:bookmarkEnd w:id="6"/>
                          <w:r w:rsidRPr="00780820">
                            <w:t>Datum</w:t>
                          </w:r>
                        </w:p>
                        <w:p w14:paraId="6A599ABD" w14:textId="5ABA478B" w:rsidR="00455036" w:rsidRPr="00780820" w:rsidRDefault="00CF3EBA" w:rsidP="00023DC3">
                          <w:pPr>
                            <w:pStyle w:val="Metadata"/>
                          </w:pPr>
                          <w:fldSimple w:instr=" DOCVARIABLE dvDateString \* MERGEFORMAT ">
                            <w:r w:rsidR="00C6093A">
                              <w:t>18 maart 2019</w:t>
                            </w:r>
                          </w:fldSimple>
                        </w:p>
                        <w:p w14:paraId="0A924311" w14:textId="77777777" w:rsidR="00455036" w:rsidRPr="00711D7F" w:rsidRDefault="00455036" w:rsidP="00F7127A">
                          <w:pPr>
                            <w:pStyle w:val="Kopje"/>
                          </w:pPr>
                          <w:r w:rsidRPr="00711D7F">
                            <w:t>Onze referentie</w:t>
                          </w:r>
                        </w:p>
                        <w:bookmarkStart w:id="7" w:name="Oplage"/>
                        <w:p w14:paraId="1FD4B70D" w14:textId="3371B76C" w:rsidR="007C4182" w:rsidRDefault="00726FEC" w:rsidP="00A869E4">
                          <w:pPr>
                            <w:pStyle w:val="Metadata"/>
                          </w:pPr>
                          <w:r>
                            <w:fldChar w:fldCharType="begin"/>
                          </w:r>
                          <w:r>
                            <w:instrText xml:space="preserve"> DOCVARIABLE dvDONr \* MERGEFORMAT </w:instrText>
                          </w:r>
                          <w:r>
                            <w:fldChar w:fldCharType="separate"/>
                          </w:r>
                          <w:r w:rsidR="00C6093A">
                            <w:t>2453609</w:t>
                          </w:r>
                          <w:r>
                            <w:fldChar w:fldCharType="end"/>
                          </w:r>
                          <w:bookmarkEnd w:id="7"/>
                        </w:p>
                        <w:p w14:paraId="3E7F4145" w14:textId="77777777" w:rsidR="00455036" w:rsidRPr="00BD302B" w:rsidRDefault="00455036" w:rsidP="000E34B0">
                          <w:pPr>
                            <w:pStyle w:val="Kopje"/>
                          </w:pPr>
                          <w:r w:rsidRPr="00BD302B">
                            <w:t>Contactpersoon</w:t>
                          </w:r>
                        </w:p>
                        <w:p w14:paraId="32F7BBD9" w14:textId="77777777" w:rsidR="001F4669" w:rsidRDefault="00D04366" w:rsidP="000E34B0">
                          <w:pPr>
                            <w:pStyle w:val="Contactpersoon"/>
                          </w:pPr>
                          <w:r>
                            <w:t>Robert Bakker</w:t>
                          </w:r>
                        </w:p>
                        <w:p w14:paraId="64EE4E1E" w14:textId="77777777" w:rsidR="00D04366" w:rsidRDefault="00D04366" w:rsidP="000E34B0">
                          <w:pPr>
                            <w:pStyle w:val="Contactpersoon"/>
                          </w:pPr>
                          <w:r>
                            <w:t>070 3750 609</w:t>
                          </w:r>
                        </w:p>
                        <w:p w14:paraId="2537D062" w14:textId="77777777" w:rsidR="00D04366" w:rsidRPr="00BD302B" w:rsidRDefault="00D04366" w:rsidP="000E34B0">
                          <w:pPr>
                            <w:pStyle w:val="Contactpersoon"/>
                          </w:pPr>
                          <w:r>
                            <w:t>robert.bakker@bngbank.nl</w:t>
                          </w:r>
                        </w:p>
                        <w:p w14:paraId="69420043" w14:textId="77777777" w:rsidR="00455036" w:rsidRPr="001F4669" w:rsidRDefault="00455036" w:rsidP="000E34B0">
                          <w:pPr>
                            <w:pStyle w:val="Contactpersoon"/>
                            <w:rPr>
                              <w:vanish/>
                            </w:rPr>
                          </w:pPr>
                          <w:bookmarkStart w:id="8" w:name="CPmobiel"/>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0DF9" id="_x0000_t202" coordsize="21600,21600" o:spt="202" path="m,l,21600r21600,l21600,xe">
              <v:stroke joinstyle="miter"/>
              <v:path gradientshapeok="t" o:connecttype="rect"/>
            </v:shapetype>
            <v:shape id="Text Box 2" o:spid="_x0000_s1030" type="#_x0000_t202" style="position:absolute;margin-left:471.7pt;margin-top:260.25pt;width:111.75pt;height:4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vVfg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" stroked="f">
              <v:textbox inset="0,0,0,0">
                <w:txbxContent>
                  <w:p w14:paraId="7D9C258D" w14:textId="77777777" w:rsidR="00455036" w:rsidRPr="00780820" w:rsidRDefault="00455036">
                    <w:pPr>
                      <w:pStyle w:val="Kopje"/>
                    </w:pPr>
                    <w:bookmarkStart w:id="9" w:name="Margetekst2inhoud1"/>
                    <w:bookmarkEnd w:id="9"/>
                    <w:r w:rsidRPr="00780820">
                      <w:t>Datum</w:t>
                    </w:r>
                  </w:p>
                  <w:p w14:paraId="6A599ABD" w14:textId="5ABA478B" w:rsidR="00455036" w:rsidRPr="00780820" w:rsidRDefault="00CF3EBA" w:rsidP="00023DC3">
                    <w:pPr>
                      <w:pStyle w:val="Metadata"/>
                    </w:pPr>
                    <w:fldSimple w:instr=" DOCVARIABLE dvDateString \* MERGEFORMAT ">
                      <w:r w:rsidR="00C6093A">
                        <w:t>18 maart 2019</w:t>
                      </w:r>
                    </w:fldSimple>
                  </w:p>
                  <w:p w14:paraId="0A924311" w14:textId="77777777" w:rsidR="00455036" w:rsidRPr="00711D7F" w:rsidRDefault="00455036" w:rsidP="00F7127A">
                    <w:pPr>
                      <w:pStyle w:val="Kopje"/>
                    </w:pPr>
                    <w:r w:rsidRPr="00711D7F">
                      <w:t>Onze referentie</w:t>
                    </w:r>
                  </w:p>
                  <w:bookmarkStart w:id="10" w:name="Oplage"/>
                  <w:p w14:paraId="1FD4B70D" w14:textId="3371B76C" w:rsidR="007C4182" w:rsidRDefault="00726FEC" w:rsidP="00A869E4">
                    <w:pPr>
                      <w:pStyle w:val="Metadata"/>
                    </w:pPr>
                    <w:r>
                      <w:fldChar w:fldCharType="begin"/>
                    </w:r>
                    <w:r>
                      <w:instrText xml:space="preserve"> DOCVARIABLE dvDONr \* MERGEFORMAT </w:instrText>
                    </w:r>
                    <w:r>
                      <w:fldChar w:fldCharType="separate"/>
                    </w:r>
                    <w:r w:rsidR="00C6093A">
                      <w:t>2453609</w:t>
                    </w:r>
                    <w:r>
                      <w:fldChar w:fldCharType="end"/>
                    </w:r>
                    <w:bookmarkEnd w:id="10"/>
                  </w:p>
                  <w:p w14:paraId="3E7F4145" w14:textId="77777777" w:rsidR="00455036" w:rsidRPr="00BD302B" w:rsidRDefault="00455036" w:rsidP="000E34B0">
                    <w:pPr>
                      <w:pStyle w:val="Kopje"/>
                    </w:pPr>
                    <w:r w:rsidRPr="00BD302B">
                      <w:t>Contactpersoon</w:t>
                    </w:r>
                  </w:p>
                  <w:p w14:paraId="32F7BBD9" w14:textId="77777777" w:rsidR="001F4669" w:rsidRDefault="00D04366" w:rsidP="000E34B0">
                    <w:pPr>
                      <w:pStyle w:val="Contactpersoon"/>
                    </w:pPr>
                    <w:r>
                      <w:t>Robert Bakker</w:t>
                    </w:r>
                  </w:p>
                  <w:p w14:paraId="64EE4E1E" w14:textId="77777777" w:rsidR="00D04366" w:rsidRDefault="00D04366" w:rsidP="000E34B0">
                    <w:pPr>
                      <w:pStyle w:val="Contactpersoon"/>
                    </w:pPr>
                    <w:r>
                      <w:t>070 3750 609</w:t>
                    </w:r>
                  </w:p>
                  <w:p w14:paraId="2537D062" w14:textId="77777777" w:rsidR="00D04366" w:rsidRPr="00BD302B" w:rsidRDefault="00D04366" w:rsidP="000E34B0">
                    <w:pPr>
                      <w:pStyle w:val="Contactpersoon"/>
                    </w:pPr>
                    <w:r>
                      <w:t>robert.bakker@bngbank.nl</w:t>
                    </w:r>
                  </w:p>
                  <w:p w14:paraId="69420043" w14:textId="77777777" w:rsidR="00455036" w:rsidRPr="001F4669" w:rsidRDefault="00455036" w:rsidP="000E34B0">
                    <w:pPr>
                      <w:pStyle w:val="Contactpersoon"/>
                      <w:rPr>
                        <w:vanish/>
                      </w:rPr>
                    </w:pPr>
                    <w:bookmarkStart w:id="11" w:name="CPmobiel"/>
                    <w:bookmarkEnd w:id="11"/>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659AE223" wp14:editId="01E23807">
              <wp:simplePos x="0" y="0"/>
              <wp:positionH relativeFrom="page">
                <wp:posOffset>5995035</wp:posOffset>
              </wp:positionH>
              <wp:positionV relativeFrom="page">
                <wp:posOffset>1565910</wp:posOffset>
              </wp:positionV>
              <wp:extent cx="1303020" cy="139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6F856" w14:textId="77777777" w:rsidR="00B14CA1" w:rsidRPr="00C0737B" w:rsidRDefault="00B14CA1">
                          <w:pPr>
                            <w:pStyle w:val="Adresgegevens"/>
                          </w:pPr>
                          <w:r w:rsidRPr="00C0737B">
                            <w:t>Koninginnegracht 2</w:t>
                          </w:r>
                        </w:p>
                        <w:p w14:paraId="7851BEAD" w14:textId="77777777" w:rsidR="00B14CA1" w:rsidRPr="00C0737B" w:rsidRDefault="00B14CA1">
                          <w:pPr>
                            <w:pStyle w:val="Adresgegevens"/>
                          </w:pPr>
                          <w:r w:rsidRPr="00C0737B">
                            <w:t>2514 AA Den Haag</w:t>
                          </w:r>
                        </w:p>
                        <w:p w14:paraId="730CDEF7" w14:textId="77777777" w:rsidR="00B14CA1" w:rsidRPr="00C0737B" w:rsidRDefault="00B14CA1">
                          <w:pPr>
                            <w:pStyle w:val="Adresgegevens"/>
                          </w:pPr>
                          <w:r w:rsidRPr="00C0737B">
                            <w:t>T 070 3750 750</w:t>
                          </w:r>
                        </w:p>
                        <w:p w14:paraId="4FD2AE21" w14:textId="77777777" w:rsidR="00B14CA1" w:rsidRPr="00163DE0" w:rsidRDefault="00B14CA1">
                          <w:pPr>
                            <w:pStyle w:val="Adresgegevens"/>
                            <w:rPr>
                              <w:lang w:val="en-US"/>
                            </w:rPr>
                          </w:pPr>
                          <w:r w:rsidRPr="00163DE0">
                            <w:rPr>
                              <w:lang w:val="en-US"/>
                            </w:rPr>
                            <w:t>www.bng</w:t>
                          </w:r>
                          <w:r>
                            <w:rPr>
                              <w:lang w:val="en-US"/>
                            </w:rPr>
                            <w:t>bank</w:t>
                          </w:r>
                          <w:r w:rsidRPr="00163DE0">
                            <w:rPr>
                              <w:lang w:val="en-US"/>
                            </w:rPr>
                            <w:t>.nl</w:t>
                          </w:r>
                        </w:p>
                        <w:p w14:paraId="606F0054" w14:textId="77777777" w:rsidR="00455036" w:rsidRPr="00A95CCF" w:rsidRDefault="00455036">
                          <w:pPr>
                            <w:pStyle w:val="Adresgegevens"/>
                            <w:rPr>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E223" id="Text Box 1" o:spid="_x0000_s1031" type="#_x0000_t202" style="position:absolute;margin-left:472.05pt;margin-top:123.3pt;width:102.6pt;height:109.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" stroked="f">
              <v:textbox inset="0,0,0,0">
                <w:txbxContent>
                  <w:p w14:paraId="3B66F856" w14:textId="77777777" w:rsidR="00B14CA1" w:rsidRPr="00C0737B" w:rsidRDefault="00B14CA1">
                    <w:pPr>
                      <w:pStyle w:val="Adresgegevens"/>
                    </w:pPr>
                    <w:r w:rsidRPr="00C0737B">
                      <w:t>Koninginnegracht 2</w:t>
                    </w:r>
                  </w:p>
                  <w:p w14:paraId="7851BEAD" w14:textId="77777777" w:rsidR="00B14CA1" w:rsidRPr="00C0737B" w:rsidRDefault="00B14CA1">
                    <w:pPr>
                      <w:pStyle w:val="Adresgegevens"/>
                    </w:pPr>
                    <w:r w:rsidRPr="00C0737B">
                      <w:t>2514 AA Den Haag</w:t>
                    </w:r>
                  </w:p>
                  <w:p w14:paraId="730CDEF7" w14:textId="77777777" w:rsidR="00B14CA1" w:rsidRPr="00C0737B" w:rsidRDefault="00B14CA1">
                    <w:pPr>
                      <w:pStyle w:val="Adresgegevens"/>
                    </w:pPr>
                    <w:r w:rsidRPr="00C0737B">
                      <w:t>T 070 3750 750</w:t>
                    </w:r>
                  </w:p>
                  <w:p w14:paraId="4FD2AE21" w14:textId="77777777" w:rsidR="00B14CA1" w:rsidRPr="00163DE0" w:rsidRDefault="00B14CA1">
                    <w:pPr>
                      <w:pStyle w:val="Adresgegevens"/>
                      <w:rPr>
                        <w:lang w:val="en-US"/>
                      </w:rPr>
                    </w:pPr>
                    <w:r w:rsidRPr="00163DE0">
                      <w:rPr>
                        <w:lang w:val="en-US"/>
                      </w:rPr>
                      <w:t>www.bng</w:t>
                    </w:r>
                    <w:r>
                      <w:rPr>
                        <w:lang w:val="en-US"/>
                      </w:rPr>
                      <w:t>bank</w:t>
                    </w:r>
                    <w:r w:rsidRPr="00163DE0">
                      <w:rPr>
                        <w:lang w:val="en-US"/>
                      </w:rPr>
                      <w:t>.nl</w:t>
                    </w:r>
                  </w:p>
                  <w:p w14:paraId="606F0054" w14:textId="77777777" w:rsidR="00455036" w:rsidRPr="00A95CCF" w:rsidRDefault="00455036">
                    <w:pPr>
                      <w:pStyle w:val="Adresgegevens"/>
                      <w:rPr>
                        <w:szCs w:val="15"/>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B6B1" w14:textId="77777777" w:rsidR="00B14CA1" w:rsidRDefault="00B14CA1">
      <w:r>
        <w:separator/>
      </w:r>
    </w:p>
  </w:footnote>
  <w:footnote w:type="continuationSeparator" w:id="0">
    <w:p w14:paraId="3740BB58" w14:textId="77777777" w:rsidR="00B14CA1" w:rsidRDefault="00B1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E468" w14:textId="77777777" w:rsidR="00455036" w:rsidRPr="00B14CA1" w:rsidRDefault="00B14CA1" w:rsidP="00076F50">
    <w:pPr>
      <w:pStyle w:val="Kopregel"/>
    </w:pPr>
    <w:bookmarkStart w:id="5" w:name="DocumentNaam"/>
    <w:r>
      <w:rPr>
        <w:lang w:eastAsia="nl-NL"/>
      </w:rPr>
      <w:drawing>
        <wp:anchor distT="0" distB="0" distL="114300" distR="114300" simplePos="0" relativeHeight="251663360" behindDoc="0" locked="0" layoutInCell="1" allowOverlap="1" wp14:anchorId="498D63F6" wp14:editId="5040ABE2">
          <wp:simplePos x="0" y="0"/>
          <wp:positionH relativeFrom="page">
            <wp:posOffset>5400675</wp:posOffset>
          </wp:positionH>
          <wp:positionV relativeFrom="page">
            <wp:posOffset>1026160</wp:posOffset>
          </wp:positionV>
          <wp:extent cx="334645" cy="90805"/>
          <wp:effectExtent l="0" t="0" r="8255" b="4445"/>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908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w:drawing>
        <wp:anchor distT="0" distB="0" distL="114300" distR="114300" simplePos="0" relativeHeight="251661312" behindDoc="0" locked="0" layoutInCell="1" allowOverlap="1" wp14:anchorId="5C0EDCEF" wp14:editId="413EA2E0">
          <wp:simplePos x="0" y="0"/>
          <wp:positionH relativeFrom="page">
            <wp:posOffset>3776980</wp:posOffset>
          </wp:positionH>
          <wp:positionV relativeFrom="page">
            <wp:posOffset>255905</wp:posOffset>
          </wp:positionV>
          <wp:extent cx="1969135" cy="666115"/>
          <wp:effectExtent l="0" t="0" r="0" b="635"/>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666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6pt;height:19.6pt" o:bullet="t">
        <v:imagedata r:id="rId1" o:title=""/>
      </v:shape>
    </w:pict>
  </w:numPicBullet>
  <w:numPicBullet w:numPicBulletId="1">
    <w:pict>
      <v:shape id="_x0000_i1039" type="#_x0000_t75" style="width:19.6pt;height:19.6pt" o:bullet="t">
        <v:imagedata r:id="rId2" o:title=""/>
      </v:shape>
    </w:pict>
  </w:numPicBullet>
  <w:abstractNum w:abstractNumId="0" w15:restartNumberingAfterBreak="0">
    <w:nsid w:val="FFFFFF7C"/>
    <w:multiLevelType w:val="singleLevel"/>
    <w:tmpl w:val="EA6CCE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A7A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9052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6C0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FE48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0639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9EE2EF7E"/>
    <w:lvl w:ilvl="0">
      <w:start w:val="1"/>
      <w:numFmt w:val="decimal"/>
      <w:pStyle w:val="ListNumber"/>
      <w:lvlText w:val="%1."/>
      <w:lvlJc w:val="left"/>
      <w:pPr>
        <w:tabs>
          <w:tab w:val="num" w:pos="360"/>
        </w:tabs>
        <w:ind w:left="360" w:hanging="360"/>
      </w:pPr>
    </w:lvl>
  </w:abstractNum>
  <w:abstractNum w:abstractNumId="7" w15:restartNumberingAfterBreak="0">
    <w:nsid w:val="01B47CAC"/>
    <w:multiLevelType w:val="hybridMultilevel"/>
    <w:tmpl w:val="64A0DB78"/>
    <w:lvl w:ilvl="0" w:tplc="6DDE7330">
      <w:start w:val="1"/>
      <w:numFmt w:val="lowerLetter"/>
      <w:lvlText w:val="%1."/>
      <w:lvlJc w:val="left"/>
      <w:pPr>
        <w:ind w:left="1080" w:hanging="360"/>
      </w:pPr>
      <w:rPr>
        <w:color w:val="000000"/>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02FA6B19"/>
    <w:multiLevelType w:val="hybridMultilevel"/>
    <w:tmpl w:val="B442FD32"/>
    <w:lvl w:ilvl="0" w:tplc="527A8946">
      <w:start w:val="70"/>
      <w:numFmt w:val="bullet"/>
      <w:lvlText w:val="-"/>
      <w:lvlJc w:val="left"/>
      <w:pPr>
        <w:ind w:left="420" w:hanging="360"/>
      </w:pPr>
      <w:rPr>
        <w:rFonts w:ascii="Verdana" w:eastAsia="Times New Roman" w:hAnsi="Verdan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15:restartNumberingAfterBreak="0">
    <w:nsid w:val="034816C5"/>
    <w:multiLevelType w:val="hybridMultilevel"/>
    <w:tmpl w:val="88E41702"/>
    <w:lvl w:ilvl="0" w:tplc="57BE76F0">
      <w:start w:val="9"/>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5E0615"/>
    <w:multiLevelType w:val="multilevel"/>
    <w:tmpl w:val="215AF6B2"/>
    <w:name w:val="HeadingNumbering"/>
    <w:lvl w:ilvl="0">
      <w:start w:val="1"/>
      <w:numFmt w:val="decimal"/>
      <w:pStyle w:val="Heading1"/>
      <w:lvlText w:val="%1"/>
      <w:lvlJc w:val="left"/>
      <w:pPr>
        <w:tabs>
          <w:tab w:val="num" w:pos="618"/>
        </w:tabs>
        <w:ind w:left="618" w:hanging="618"/>
      </w:pPr>
      <w:rPr>
        <w:rFonts w:hint="default"/>
      </w:rPr>
    </w:lvl>
    <w:lvl w:ilvl="1">
      <w:start w:val="1"/>
      <w:numFmt w:val="decimal"/>
      <w:pStyle w:val="Heading2"/>
      <w:lvlText w:val="%1.%2"/>
      <w:lvlJc w:val="left"/>
      <w:pPr>
        <w:tabs>
          <w:tab w:val="num" w:pos="618"/>
        </w:tabs>
        <w:ind w:left="618" w:hanging="618"/>
      </w:pPr>
      <w:rPr>
        <w:rFonts w:hint="default"/>
      </w:rPr>
    </w:lvl>
    <w:lvl w:ilvl="2">
      <w:start w:val="1"/>
      <w:numFmt w:val="decimal"/>
      <w:pStyle w:val="Heading3"/>
      <w:lvlText w:val="%1.%2.%3"/>
      <w:lvlJc w:val="left"/>
      <w:pPr>
        <w:tabs>
          <w:tab w:val="num" w:pos="618"/>
        </w:tabs>
        <w:ind w:left="618" w:hanging="618"/>
      </w:pPr>
      <w:rPr>
        <w:rFonts w:hint="default"/>
      </w:rPr>
    </w:lvl>
    <w:lvl w:ilvl="3">
      <w:start w:val="1"/>
      <w:numFmt w:val="none"/>
      <w:pStyle w:val="Heading4"/>
      <w:suff w:val="nothing"/>
      <w:lvlText w:val=""/>
      <w:lvlJc w:val="left"/>
      <w:pPr>
        <w:ind w:left="0" w:firstLine="0"/>
      </w:pPr>
      <w:rPr>
        <w:rFonts w:hint="default"/>
      </w:rPr>
    </w:lvl>
    <w:lvl w:ilvl="4">
      <w:start w:val="1"/>
      <w:numFmt w:val="decimal"/>
      <w:pStyle w:val="Heading5"/>
      <w:suff w:val="nothing"/>
      <w:lvlText w:val="%4"/>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15DC6056"/>
    <w:multiLevelType w:val="hybridMultilevel"/>
    <w:tmpl w:val="0F8609FC"/>
    <w:lvl w:ilvl="0" w:tplc="F04297D4">
      <w:start w:val="1"/>
      <w:numFmt w:val="bullet"/>
      <w:pStyle w:val="ListBullet2"/>
      <w:lvlText w:val="–"/>
      <w:lvlJc w:val="left"/>
      <w:pPr>
        <w:tabs>
          <w:tab w:val="num" w:pos="822"/>
        </w:tabs>
        <w:ind w:left="822" w:hanging="414"/>
      </w:pPr>
      <w:rPr>
        <w:rFonts w:ascii="Verdana" w:hAnsi="Verdana" w:hint="default"/>
      </w:rPr>
    </w:lvl>
    <w:lvl w:ilvl="1" w:tplc="04090019" w:tentative="1">
      <w:start w:val="1"/>
      <w:numFmt w:val="bullet"/>
      <w:lvlText w:val="o"/>
      <w:lvlJc w:val="left"/>
      <w:pPr>
        <w:tabs>
          <w:tab w:val="num" w:pos="1363"/>
        </w:tabs>
        <w:ind w:left="1363" w:hanging="360"/>
      </w:pPr>
      <w:rPr>
        <w:rFonts w:ascii="Courier New" w:hAnsi="Courier New" w:cs="Courier New" w:hint="default"/>
      </w:rPr>
    </w:lvl>
    <w:lvl w:ilvl="2" w:tplc="0409001B" w:tentative="1">
      <w:start w:val="1"/>
      <w:numFmt w:val="bullet"/>
      <w:lvlText w:val=""/>
      <w:lvlJc w:val="left"/>
      <w:pPr>
        <w:tabs>
          <w:tab w:val="num" w:pos="2083"/>
        </w:tabs>
        <w:ind w:left="2083" w:hanging="360"/>
      </w:pPr>
      <w:rPr>
        <w:rFonts w:ascii="Wingdings" w:hAnsi="Wingdings" w:hint="default"/>
      </w:rPr>
    </w:lvl>
    <w:lvl w:ilvl="3" w:tplc="0409000F" w:tentative="1">
      <w:start w:val="1"/>
      <w:numFmt w:val="bullet"/>
      <w:lvlText w:val=""/>
      <w:lvlJc w:val="left"/>
      <w:pPr>
        <w:tabs>
          <w:tab w:val="num" w:pos="2803"/>
        </w:tabs>
        <w:ind w:left="2803" w:hanging="360"/>
      </w:pPr>
      <w:rPr>
        <w:rFonts w:ascii="Symbol" w:hAnsi="Symbol" w:hint="default"/>
      </w:rPr>
    </w:lvl>
    <w:lvl w:ilvl="4" w:tplc="04090019" w:tentative="1">
      <w:start w:val="1"/>
      <w:numFmt w:val="bullet"/>
      <w:lvlText w:val="o"/>
      <w:lvlJc w:val="left"/>
      <w:pPr>
        <w:tabs>
          <w:tab w:val="num" w:pos="3523"/>
        </w:tabs>
        <w:ind w:left="3523" w:hanging="360"/>
      </w:pPr>
      <w:rPr>
        <w:rFonts w:ascii="Courier New" w:hAnsi="Courier New" w:cs="Courier New" w:hint="default"/>
      </w:rPr>
    </w:lvl>
    <w:lvl w:ilvl="5" w:tplc="0409001B" w:tentative="1">
      <w:start w:val="1"/>
      <w:numFmt w:val="bullet"/>
      <w:lvlText w:val=""/>
      <w:lvlJc w:val="left"/>
      <w:pPr>
        <w:tabs>
          <w:tab w:val="num" w:pos="4243"/>
        </w:tabs>
        <w:ind w:left="4243" w:hanging="360"/>
      </w:pPr>
      <w:rPr>
        <w:rFonts w:ascii="Wingdings" w:hAnsi="Wingdings" w:hint="default"/>
      </w:rPr>
    </w:lvl>
    <w:lvl w:ilvl="6" w:tplc="0409000F" w:tentative="1">
      <w:start w:val="1"/>
      <w:numFmt w:val="bullet"/>
      <w:lvlText w:val=""/>
      <w:lvlJc w:val="left"/>
      <w:pPr>
        <w:tabs>
          <w:tab w:val="num" w:pos="4963"/>
        </w:tabs>
        <w:ind w:left="4963" w:hanging="360"/>
      </w:pPr>
      <w:rPr>
        <w:rFonts w:ascii="Symbol" w:hAnsi="Symbol" w:hint="default"/>
      </w:rPr>
    </w:lvl>
    <w:lvl w:ilvl="7" w:tplc="04090019" w:tentative="1">
      <w:start w:val="1"/>
      <w:numFmt w:val="bullet"/>
      <w:lvlText w:val="o"/>
      <w:lvlJc w:val="left"/>
      <w:pPr>
        <w:tabs>
          <w:tab w:val="num" w:pos="5683"/>
        </w:tabs>
        <w:ind w:left="5683" w:hanging="360"/>
      </w:pPr>
      <w:rPr>
        <w:rFonts w:ascii="Courier New" w:hAnsi="Courier New" w:cs="Courier New" w:hint="default"/>
      </w:rPr>
    </w:lvl>
    <w:lvl w:ilvl="8" w:tplc="0409001B" w:tentative="1">
      <w:start w:val="1"/>
      <w:numFmt w:val="bullet"/>
      <w:lvlText w:val=""/>
      <w:lvlJc w:val="left"/>
      <w:pPr>
        <w:tabs>
          <w:tab w:val="num" w:pos="6403"/>
        </w:tabs>
        <w:ind w:left="6403" w:hanging="360"/>
      </w:pPr>
      <w:rPr>
        <w:rFonts w:ascii="Wingdings" w:hAnsi="Wingdings" w:hint="default"/>
      </w:rPr>
    </w:lvl>
  </w:abstractNum>
  <w:abstractNum w:abstractNumId="12" w15:restartNumberingAfterBreak="0">
    <w:nsid w:val="20341022"/>
    <w:multiLevelType w:val="multilevel"/>
    <w:tmpl w:val="0BA4DE14"/>
    <w:lvl w:ilvl="0">
      <w:start w:val="1"/>
      <w:numFmt w:val="lowerLetter"/>
      <w:pStyle w:val="ListNumberabc"/>
      <w:lvlText w:val="%1."/>
      <w:lvlJc w:val="left"/>
      <w:pPr>
        <w:tabs>
          <w:tab w:val="num" w:pos="408"/>
        </w:tabs>
        <w:ind w:left="408" w:hanging="408"/>
      </w:pPr>
      <w:rPr>
        <w:rFonts w:hint="default"/>
      </w:rPr>
    </w:lvl>
    <w:lvl w:ilvl="1">
      <w:start w:val="1"/>
      <w:numFmt w:val="lowerLetter"/>
      <w:pStyle w:val="ListNumberabc2"/>
      <w:lvlText w:val="%2."/>
      <w:lvlJc w:val="left"/>
      <w:pPr>
        <w:tabs>
          <w:tab w:val="num" w:pos="805"/>
        </w:tabs>
        <w:ind w:left="805" w:hanging="397"/>
      </w:pPr>
      <w:rPr>
        <w:rFonts w:hint="default"/>
      </w:rPr>
    </w:lvl>
    <w:lvl w:ilvl="2">
      <w:start w:val="1"/>
      <w:numFmt w:val="lowerLetter"/>
      <w:pStyle w:val="ListNumberabc3"/>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13" w15:restartNumberingAfterBreak="0">
    <w:nsid w:val="23355E21"/>
    <w:multiLevelType w:val="hybridMultilevel"/>
    <w:tmpl w:val="DE1EE142"/>
    <w:lvl w:ilvl="0" w:tplc="5B6CD570">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027E96"/>
    <w:multiLevelType w:val="hybridMultilevel"/>
    <w:tmpl w:val="AB52F6FC"/>
    <w:lvl w:ilvl="0" w:tplc="7368C538">
      <w:start w:val="7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B13693"/>
    <w:multiLevelType w:val="hybridMultilevel"/>
    <w:tmpl w:val="81227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D64305"/>
    <w:multiLevelType w:val="multilevel"/>
    <w:tmpl w:val="858837F0"/>
    <w:name w:val="ListNumberingTemplate"/>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822"/>
        </w:tabs>
        <w:ind w:left="822" w:hanging="414"/>
      </w:pPr>
      <w:rPr>
        <w:rFonts w:hint="default"/>
      </w:rPr>
    </w:lvl>
    <w:lvl w:ilvl="2">
      <w:start w:val="1"/>
      <w:numFmt w:val="decimal"/>
      <w:lvlText w:val="%1.%2.%3."/>
      <w:lvlJc w:val="left"/>
      <w:pPr>
        <w:tabs>
          <w:tab w:val="num" w:pos="1639"/>
        </w:tabs>
        <w:ind w:left="1639" w:hanging="817"/>
      </w:pPr>
      <w:rPr>
        <w:rFonts w:hint="default"/>
      </w:rPr>
    </w:lvl>
    <w:lvl w:ilvl="3">
      <w:start w:val="1"/>
      <w:numFmt w:val="decimal"/>
      <w:lvlText w:val="%4."/>
      <w:lvlJc w:val="left"/>
      <w:pPr>
        <w:tabs>
          <w:tab w:val="num" w:pos="1514"/>
        </w:tabs>
        <w:ind w:left="1514" w:hanging="284"/>
      </w:pPr>
      <w:rPr>
        <w:rFonts w:hint="default"/>
      </w:rPr>
    </w:lvl>
    <w:lvl w:ilvl="4">
      <w:start w:val="1"/>
      <w:numFmt w:val="decimal"/>
      <w:lvlText w:val="%5."/>
      <w:lvlJc w:val="left"/>
      <w:pPr>
        <w:tabs>
          <w:tab w:val="num" w:pos="1928"/>
        </w:tabs>
        <w:ind w:left="192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37005E9"/>
    <w:multiLevelType w:val="multilevel"/>
    <w:tmpl w:val="57D63DE8"/>
    <w:lvl w:ilvl="0">
      <w:start w:val="1"/>
      <w:numFmt w:val="upperLetter"/>
      <w:pStyle w:val="ListNumberABCh"/>
      <w:lvlText w:val="%1."/>
      <w:lvlJc w:val="left"/>
      <w:pPr>
        <w:tabs>
          <w:tab w:val="num" w:pos="408"/>
        </w:tabs>
        <w:ind w:left="408" w:hanging="408"/>
      </w:pPr>
      <w:rPr>
        <w:rFonts w:hint="default"/>
      </w:rPr>
    </w:lvl>
    <w:lvl w:ilvl="1">
      <w:start w:val="1"/>
      <w:numFmt w:val="upperLetter"/>
      <w:pStyle w:val="ListNumberABCh2"/>
      <w:lvlText w:val="%2."/>
      <w:lvlJc w:val="left"/>
      <w:pPr>
        <w:tabs>
          <w:tab w:val="num" w:pos="805"/>
        </w:tabs>
        <w:ind w:left="805" w:hanging="397"/>
      </w:pPr>
      <w:rPr>
        <w:rFonts w:hint="default"/>
      </w:rPr>
    </w:lvl>
    <w:lvl w:ilvl="2">
      <w:start w:val="1"/>
      <w:numFmt w:val="upperLetter"/>
      <w:pStyle w:val="ListNumberABCh3"/>
      <w:lvlText w:val="%3."/>
      <w:lvlJc w:val="left"/>
      <w:pPr>
        <w:tabs>
          <w:tab w:val="num" w:pos="1230"/>
        </w:tabs>
        <w:ind w:left="1230" w:hanging="40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3D12058"/>
    <w:multiLevelType w:val="hybridMultilevel"/>
    <w:tmpl w:val="F2A8D28E"/>
    <w:lvl w:ilvl="0" w:tplc="57BE76F0">
      <w:start w:val="9"/>
      <w:numFmt w:val="bullet"/>
      <w:lvlText w:val="-"/>
      <w:lvlJc w:val="left"/>
      <w:pPr>
        <w:tabs>
          <w:tab w:val="num" w:pos="1128"/>
        </w:tabs>
        <w:ind w:left="1128" w:hanging="408"/>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CE22BF"/>
    <w:multiLevelType w:val="hybridMultilevel"/>
    <w:tmpl w:val="84DE9D6C"/>
    <w:lvl w:ilvl="0" w:tplc="D3F01A60">
      <w:start w:val="1"/>
      <w:numFmt w:val="bullet"/>
      <w:pStyle w:val="ListBullet3"/>
      <w:lvlText w:val="–"/>
      <w:lvlJc w:val="left"/>
      <w:pPr>
        <w:tabs>
          <w:tab w:val="num" w:pos="1230"/>
        </w:tabs>
        <w:ind w:left="1230" w:hanging="408"/>
      </w:pPr>
      <w:rPr>
        <w:rFonts w:ascii="Verdana" w:hAnsi="Verdana" w:hint="default"/>
      </w:rPr>
    </w:lvl>
    <w:lvl w:ilvl="1" w:tplc="210402FE" w:tentative="1">
      <w:start w:val="1"/>
      <w:numFmt w:val="bullet"/>
      <w:lvlText w:val="o"/>
      <w:lvlJc w:val="left"/>
      <w:pPr>
        <w:tabs>
          <w:tab w:val="num" w:pos="1646"/>
        </w:tabs>
        <w:ind w:left="1646" w:hanging="360"/>
      </w:pPr>
      <w:rPr>
        <w:rFonts w:ascii="Courier New" w:hAnsi="Courier New" w:cs="Courier New" w:hint="default"/>
      </w:rPr>
    </w:lvl>
    <w:lvl w:ilvl="2" w:tplc="3184FCAE" w:tentative="1">
      <w:start w:val="1"/>
      <w:numFmt w:val="bullet"/>
      <w:lvlText w:val=""/>
      <w:lvlJc w:val="left"/>
      <w:pPr>
        <w:tabs>
          <w:tab w:val="num" w:pos="2366"/>
        </w:tabs>
        <w:ind w:left="2366" w:hanging="360"/>
      </w:pPr>
      <w:rPr>
        <w:rFonts w:ascii="Wingdings" w:hAnsi="Wingdings" w:hint="default"/>
      </w:rPr>
    </w:lvl>
    <w:lvl w:ilvl="3" w:tplc="6DA8626E" w:tentative="1">
      <w:start w:val="1"/>
      <w:numFmt w:val="bullet"/>
      <w:lvlText w:val=""/>
      <w:lvlJc w:val="left"/>
      <w:pPr>
        <w:tabs>
          <w:tab w:val="num" w:pos="3086"/>
        </w:tabs>
        <w:ind w:left="3086" w:hanging="360"/>
      </w:pPr>
      <w:rPr>
        <w:rFonts w:ascii="Symbol" w:hAnsi="Symbol" w:hint="default"/>
      </w:rPr>
    </w:lvl>
    <w:lvl w:ilvl="4" w:tplc="6FCC84CA" w:tentative="1">
      <w:start w:val="1"/>
      <w:numFmt w:val="bullet"/>
      <w:lvlText w:val="o"/>
      <w:lvlJc w:val="left"/>
      <w:pPr>
        <w:tabs>
          <w:tab w:val="num" w:pos="3806"/>
        </w:tabs>
        <w:ind w:left="3806" w:hanging="360"/>
      </w:pPr>
      <w:rPr>
        <w:rFonts w:ascii="Courier New" w:hAnsi="Courier New" w:cs="Courier New" w:hint="default"/>
      </w:rPr>
    </w:lvl>
    <w:lvl w:ilvl="5" w:tplc="B54E1604" w:tentative="1">
      <w:start w:val="1"/>
      <w:numFmt w:val="bullet"/>
      <w:lvlText w:val=""/>
      <w:lvlJc w:val="left"/>
      <w:pPr>
        <w:tabs>
          <w:tab w:val="num" w:pos="4526"/>
        </w:tabs>
        <w:ind w:left="4526" w:hanging="360"/>
      </w:pPr>
      <w:rPr>
        <w:rFonts w:ascii="Wingdings" w:hAnsi="Wingdings" w:hint="default"/>
      </w:rPr>
    </w:lvl>
    <w:lvl w:ilvl="6" w:tplc="1C96F73A" w:tentative="1">
      <w:start w:val="1"/>
      <w:numFmt w:val="bullet"/>
      <w:lvlText w:val=""/>
      <w:lvlJc w:val="left"/>
      <w:pPr>
        <w:tabs>
          <w:tab w:val="num" w:pos="5246"/>
        </w:tabs>
        <w:ind w:left="5246" w:hanging="360"/>
      </w:pPr>
      <w:rPr>
        <w:rFonts w:ascii="Symbol" w:hAnsi="Symbol" w:hint="default"/>
      </w:rPr>
    </w:lvl>
    <w:lvl w:ilvl="7" w:tplc="26200774" w:tentative="1">
      <w:start w:val="1"/>
      <w:numFmt w:val="bullet"/>
      <w:lvlText w:val="o"/>
      <w:lvlJc w:val="left"/>
      <w:pPr>
        <w:tabs>
          <w:tab w:val="num" w:pos="5966"/>
        </w:tabs>
        <w:ind w:left="5966" w:hanging="360"/>
      </w:pPr>
      <w:rPr>
        <w:rFonts w:ascii="Courier New" w:hAnsi="Courier New" w:cs="Courier New" w:hint="default"/>
      </w:rPr>
    </w:lvl>
    <w:lvl w:ilvl="8" w:tplc="6A1E833E" w:tentative="1">
      <w:start w:val="1"/>
      <w:numFmt w:val="bullet"/>
      <w:lvlText w:val=""/>
      <w:lvlJc w:val="left"/>
      <w:pPr>
        <w:tabs>
          <w:tab w:val="num" w:pos="6686"/>
        </w:tabs>
        <w:ind w:left="6686" w:hanging="360"/>
      </w:pPr>
      <w:rPr>
        <w:rFonts w:ascii="Wingdings" w:hAnsi="Wingdings" w:hint="default"/>
      </w:rPr>
    </w:lvl>
  </w:abstractNum>
  <w:abstractNum w:abstractNumId="20" w15:restartNumberingAfterBreak="0">
    <w:nsid w:val="3B932798"/>
    <w:multiLevelType w:val="multilevel"/>
    <w:tmpl w:val="FF560926"/>
    <w:lvl w:ilvl="0">
      <w:start w:val="1"/>
      <w:numFmt w:val="decimal"/>
      <w:pStyle w:val="AkteartikelEN"/>
      <w:suff w:val="space"/>
      <w:lvlText w:val="Article %1."/>
      <w:lvlJc w:val="left"/>
      <w:pPr>
        <w:ind w:left="0" w:firstLine="0"/>
      </w:pPr>
      <w:rPr>
        <w:rFonts w:hint="default"/>
      </w:rPr>
    </w:lvl>
    <w:lvl w:ilvl="1">
      <w:start w:val="1"/>
      <w:numFmt w:val="decimal"/>
      <w:pStyle w:val="AkteartikellidEN"/>
      <w:lvlText w:val="%1.%2"/>
      <w:lvlJc w:val="left"/>
      <w:pPr>
        <w:tabs>
          <w:tab w:val="num" w:pos="822"/>
        </w:tabs>
        <w:ind w:left="822" w:hanging="822"/>
      </w:pPr>
      <w:rPr>
        <w:rFonts w:hint="default"/>
      </w:rPr>
    </w:lvl>
    <w:lvl w:ilvl="2">
      <w:start w:val="1"/>
      <w:numFmt w:val="lowerLetter"/>
      <w:pStyle w:val="AktelidsubEN"/>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21" w15:restartNumberingAfterBreak="0">
    <w:nsid w:val="50F757DB"/>
    <w:multiLevelType w:val="hybridMultilevel"/>
    <w:tmpl w:val="C6647502"/>
    <w:lvl w:ilvl="0" w:tplc="6AF84EEC">
      <w:start w:val="1"/>
      <w:numFmt w:val="bullet"/>
      <w:pStyle w:val="Aankruisoptie"/>
      <w:lvlText w:val=""/>
      <w:lvlPicBulletId w:val="0"/>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8A5C60"/>
    <w:multiLevelType w:val="hybridMultilevel"/>
    <w:tmpl w:val="B1CA293C"/>
    <w:lvl w:ilvl="0" w:tplc="36221136">
      <w:start w:val="1"/>
      <w:numFmt w:val="bullet"/>
      <w:pStyle w:val="Aankruisoptiegekozen"/>
      <w:lvlText w:val=""/>
      <w:lvlPicBulletId w:val="1"/>
      <w:lvlJc w:val="left"/>
      <w:pPr>
        <w:tabs>
          <w:tab w:val="num" w:pos="720"/>
        </w:tabs>
        <w:ind w:left="720" w:hanging="360"/>
      </w:pPr>
      <w:rPr>
        <w:rFonts w:ascii="Symbol" w:hAnsi="Symbol" w:hint="default"/>
      </w:rPr>
    </w:lvl>
    <w:lvl w:ilvl="1" w:tplc="F9BA1D58" w:tentative="1">
      <w:start w:val="1"/>
      <w:numFmt w:val="bullet"/>
      <w:lvlText w:val=""/>
      <w:lvlJc w:val="left"/>
      <w:pPr>
        <w:tabs>
          <w:tab w:val="num" w:pos="1440"/>
        </w:tabs>
        <w:ind w:left="1440" w:hanging="360"/>
      </w:pPr>
      <w:rPr>
        <w:rFonts w:ascii="Symbol" w:hAnsi="Symbol" w:hint="default"/>
      </w:rPr>
    </w:lvl>
    <w:lvl w:ilvl="2" w:tplc="FE48A126" w:tentative="1">
      <w:start w:val="1"/>
      <w:numFmt w:val="bullet"/>
      <w:lvlText w:val=""/>
      <w:lvlJc w:val="left"/>
      <w:pPr>
        <w:tabs>
          <w:tab w:val="num" w:pos="2160"/>
        </w:tabs>
        <w:ind w:left="2160" w:hanging="360"/>
      </w:pPr>
      <w:rPr>
        <w:rFonts w:ascii="Symbol" w:hAnsi="Symbol" w:hint="default"/>
      </w:rPr>
    </w:lvl>
    <w:lvl w:ilvl="3" w:tplc="C90A07E4" w:tentative="1">
      <w:start w:val="1"/>
      <w:numFmt w:val="bullet"/>
      <w:lvlText w:val=""/>
      <w:lvlJc w:val="left"/>
      <w:pPr>
        <w:tabs>
          <w:tab w:val="num" w:pos="2880"/>
        </w:tabs>
        <w:ind w:left="2880" w:hanging="360"/>
      </w:pPr>
      <w:rPr>
        <w:rFonts w:ascii="Symbol" w:hAnsi="Symbol" w:hint="default"/>
      </w:rPr>
    </w:lvl>
    <w:lvl w:ilvl="4" w:tplc="28EEB05A" w:tentative="1">
      <w:start w:val="1"/>
      <w:numFmt w:val="bullet"/>
      <w:lvlText w:val=""/>
      <w:lvlJc w:val="left"/>
      <w:pPr>
        <w:tabs>
          <w:tab w:val="num" w:pos="3600"/>
        </w:tabs>
        <w:ind w:left="3600" w:hanging="360"/>
      </w:pPr>
      <w:rPr>
        <w:rFonts w:ascii="Symbol" w:hAnsi="Symbol" w:hint="default"/>
      </w:rPr>
    </w:lvl>
    <w:lvl w:ilvl="5" w:tplc="FD0A27CE" w:tentative="1">
      <w:start w:val="1"/>
      <w:numFmt w:val="bullet"/>
      <w:lvlText w:val=""/>
      <w:lvlJc w:val="left"/>
      <w:pPr>
        <w:tabs>
          <w:tab w:val="num" w:pos="4320"/>
        </w:tabs>
        <w:ind w:left="4320" w:hanging="360"/>
      </w:pPr>
      <w:rPr>
        <w:rFonts w:ascii="Symbol" w:hAnsi="Symbol" w:hint="default"/>
      </w:rPr>
    </w:lvl>
    <w:lvl w:ilvl="6" w:tplc="910E61E4" w:tentative="1">
      <w:start w:val="1"/>
      <w:numFmt w:val="bullet"/>
      <w:lvlText w:val=""/>
      <w:lvlJc w:val="left"/>
      <w:pPr>
        <w:tabs>
          <w:tab w:val="num" w:pos="5040"/>
        </w:tabs>
        <w:ind w:left="5040" w:hanging="360"/>
      </w:pPr>
      <w:rPr>
        <w:rFonts w:ascii="Symbol" w:hAnsi="Symbol" w:hint="default"/>
      </w:rPr>
    </w:lvl>
    <w:lvl w:ilvl="7" w:tplc="02DAE4FA" w:tentative="1">
      <w:start w:val="1"/>
      <w:numFmt w:val="bullet"/>
      <w:lvlText w:val=""/>
      <w:lvlJc w:val="left"/>
      <w:pPr>
        <w:tabs>
          <w:tab w:val="num" w:pos="5760"/>
        </w:tabs>
        <w:ind w:left="5760" w:hanging="360"/>
      </w:pPr>
      <w:rPr>
        <w:rFonts w:ascii="Symbol" w:hAnsi="Symbol" w:hint="default"/>
      </w:rPr>
    </w:lvl>
    <w:lvl w:ilvl="8" w:tplc="E47AE32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21752D5"/>
    <w:multiLevelType w:val="hybridMultilevel"/>
    <w:tmpl w:val="3F6EF01A"/>
    <w:lvl w:ilvl="0" w:tplc="671AB3FC">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306CFE"/>
    <w:multiLevelType w:val="multilevel"/>
    <w:tmpl w:val="1BD62454"/>
    <w:name w:val="HeadingNumbering3"/>
    <w:lvl w:ilvl="0">
      <w:start w:val="1"/>
      <w:numFmt w:val="decimal"/>
      <w:lvlText w:val="%1"/>
      <w:lvlJc w:val="left"/>
      <w:pPr>
        <w:tabs>
          <w:tab w:val="num" w:pos="618"/>
        </w:tabs>
        <w:ind w:left="618" w:hanging="618"/>
      </w:pPr>
      <w:rPr>
        <w:rFonts w:hint="default"/>
      </w:rPr>
    </w:lvl>
    <w:lvl w:ilvl="1">
      <w:start w:val="1"/>
      <w:numFmt w:val="decimal"/>
      <w:lvlText w:val="%1.%2"/>
      <w:lvlJc w:val="left"/>
      <w:pPr>
        <w:tabs>
          <w:tab w:val="num" w:pos="618"/>
        </w:tabs>
        <w:ind w:left="618" w:hanging="618"/>
      </w:pPr>
      <w:rPr>
        <w:rFonts w:hint="default"/>
      </w:rPr>
    </w:lvl>
    <w:lvl w:ilvl="2">
      <w:start w:val="1"/>
      <w:numFmt w:val="decimal"/>
      <w:lvlText w:val="%1.%3"/>
      <w:lvlJc w:val="left"/>
      <w:pPr>
        <w:tabs>
          <w:tab w:val="num" w:pos="618"/>
        </w:tabs>
        <w:ind w:left="618" w:hanging="61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BB00607"/>
    <w:multiLevelType w:val="hybridMultilevel"/>
    <w:tmpl w:val="C1208366"/>
    <w:lvl w:ilvl="0" w:tplc="000ACFF6">
      <w:start w:val="7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EF00DA"/>
    <w:multiLevelType w:val="hybridMultilevel"/>
    <w:tmpl w:val="82963D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6F404B0C"/>
    <w:multiLevelType w:val="hybridMultilevel"/>
    <w:tmpl w:val="D0FCF7EA"/>
    <w:lvl w:ilvl="0" w:tplc="FA4030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5D5CA8"/>
    <w:multiLevelType w:val="hybridMultilevel"/>
    <w:tmpl w:val="BA54D1DC"/>
    <w:lvl w:ilvl="0" w:tplc="B03C83C6">
      <w:start w:val="1"/>
      <w:numFmt w:val="bullet"/>
      <w:pStyle w:val="ListBullet"/>
      <w:lvlText w:val="–"/>
      <w:lvlJc w:val="left"/>
      <w:pPr>
        <w:tabs>
          <w:tab w:val="num" w:pos="408"/>
        </w:tabs>
        <w:ind w:left="408" w:hanging="408"/>
      </w:pPr>
      <w:rPr>
        <w:rFonts w:ascii="Verdana" w:hAnsi="Verdana" w:hint="default"/>
      </w:rPr>
    </w:lvl>
    <w:lvl w:ilvl="1" w:tplc="0413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682809"/>
    <w:multiLevelType w:val="hybridMultilevel"/>
    <w:tmpl w:val="5706F8D0"/>
    <w:lvl w:ilvl="0" w:tplc="F47E219A">
      <w:start w:val="1"/>
      <w:numFmt w:val="decimal"/>
      <w:pStyle w:val="Aktepartij"/>
      <w:lvlText w:val="%1."/>
      <w:lvlJc w:val="left"/>
      <w:pPr>
        <w:tabs>
          <w:tab w:val="num" w:pos="720"/>
        </w:tabs>
        <w:ind w:left="720" w:hanging="360"/>
      </w:pPr>
    </w:lvl>
    <w:lvl w:ilvl="1" w:tplc="82A0BAF4">
      <w:start w:val="1"/>
      <w:numFmt w:val="lowerRoman"/>
      <w:pStyle w:val="Akteconsiderans"/>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18693D"/>
    <w:multiLevelType w:val="hybridMultilevel"/>
    <w:tmpl w:val="6F9C3100"/>
    <w:lvl w:ilvl="0" w:tplc="3654B3F6">
      <w:start w:val="1"/>
      <w:numFmt w:val="lowerLetter"/>
      <w:lvlText w:val="%1."/>
      <w:lvlJc w:val="left"/>
      <w:pPr>
        <w:ind w:left="1068" w:hanging="360"/>
      </w:pPr>
      <w:rPr>
        <w:color w:val="00000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1" w15:restartNumberingAfterBreak="0">
    <w:nsid w:val="7B053D6B"/>
    <w:multiLevelType w:val="hybridMultilevel"/>
    <w:tmpl w:val="FAFACFB0"/>
    <w:lvl w:ilvl="0" w:tplc="49A23D5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8856D8"/>
    <w:multiLevelType w:val="multilevel"/>
    <w:tmpl w:val="5D2253FC"/>
    <w:lvl w:ilvl="0">
      <w:start w:val="1"/>
      <w:numFmt w:val="decimal"/>
      <w:pStyle w:val="Akteartikel"/>
      <w:suff w:val="space"/>
      <w:lvlText w:val="Artikel %1."/>
      <w:lvlJc w:val="left"/>
      <w:pPr>
        <w:ind w:left="0" w:firstLine="0"/>
      </w:pPr>
      <w:rPr>
        <w:rFonts w:hint="default"/>
      </w:rPr>
    </w:lvl>
    <w:lvl w:ilvl="1">
      <w:start w:val="1"/>
      <w:numFmt w:val="decimal"/>
      <w:pStyle w:val="Akteartikellid"/>
      <w:lvlText w:val="%1.%2"/>
      <w:lvlJc w:val="left"/>
      <w:pPr>
        <w:tabs>
          <w:tab w:val="num" w:pos="822"/>
        </w:tabs>
        <w:ind w:left="822" w:hanging="822"/>
      </w:pPr>
      <w:rPr>
        <w:rFonts w:hint="default"/>
      </w:rPr>
    </w:lvl>
    <w:lvl w:ilvl="2">
      <w:start w:val="1"/>
      <w:numFmt w:val="lowerLetter"/>
      <w:pStyle w:val="Aktelidsub"/>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33" w15:restartNumberingAfterBreak="0">
    <w:nsid w:val="7D8C3AC8"/>
    <w:multiLevelType w:val="multilevel"/>
    <w:tmpl w:val="8F5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12"/>
  </w:num>
  <w:num w:numId="4">
    <w:abstractNumId w:val="20"/>
  </w:num>
  <w:num w:numId="5">
    <w:abstractNumId w:val="32"/>
  </w:num>
  <w:num w:numId="6">
    <w:abstractNumId w:val="22"/>
  </w:num>
  <w:num w:numId="7">
    <w:abstractNumId w:val="29"/>
  </w:num>
  <w:num w:numId="8">
    <w:abstractNumId w:val="28"/>
  </w:num>
  <w:num w:numId="9">
    <w:abstractNumId w:val="11"/>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4"/>
  </w:num>
  <w:num w:numId="15">
    <w:abstractNumId w:val="0"/>
  </w:num>
  <w:num w:numId="16">
    <w:abstractNumId w:val="6"/>
  </w:num>
  <w:num w:numId="17">
    <w:abstractNumId w:val="3"/>
  </w:num>
  <w:num w:numId="18">
    <w:abstractNumId w:val="2"/>
  </w:num>
  <w:num w:numId="19">
    <w:abstractNumId w:val="26"/>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23"/>
  </w:num>
  <w:num w:numId="25">
    <w:abstractNumId w:val="7"/>
  </w:num>
  <w:num w:numId="26">
    <w:abstractNumId w:val="9"/>
  </w:num>
  <w:num w:numId="27">
    <w:abstractNumId w:val="18"/>
  </w:num>
  <w:num w:numId="28">
    <w:abstractNumId w:val="33"/>
  </w:num>
  <w:num w:numId="29">
    <w:abstractNumId w:val="31"/>
  </w:num>
  <w:num w:numId="30">
    <w:abstractNumId w:val="25"/>
  </w:num>
  <w:num w:numId="31">
    <w:abstractNumId w:val="8"/>
  </w:num>
  <w:num w:numId="32">
    <w:abstractNumId w:val="14"/>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8" w:dllVersion="513" w:checkStyle="1"/>
  <w:activeWritingStyle w:appName="MSWord" w:lang="nl-NL" w:vendorID="1" w:dllVersion="512" w:checkStyle="1"/>
  <w:proofState w:spelling="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trackRevisions/>
  <w:defaultTabStop w:val="408"/>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pany" w:val="0"/>
    <w:docVar w:name="Converted" w:val="1"/>
    <w:docVar w:name="DocType" w:val="4"/>
    <w:docVar w:name="dvDate" w:val="2019-03-18"/>
    <w:docVar w:name="dvDateString" w:val="18 maart 2019"/>
    <w:docVar w:name="dvDocLang" w:val="1043"/>
    <w:docVar w:name="dvDONr" w:val="2453609"/>
    <w:docVar w:name="dvDORefNr" w:val="2453609"/>
    <w:docVar w:name="HasStatutoryName" w:val="1"/>
    <w:docVar w:name="Page1dept" w:val="True"/>
    <w:docVar w:name="Page1logo" w:val="1"/>
    <w:docVar w:name="PageNdept" w:val="True"/>
    <w:docVar w:name="PageNlogo" w:val="False"/>
    <w:docVar w:name="ProtectionState" w:val="NULL"/>
    <w:docVar w:name="Subsidiary" w:val="0"/>
    <w:docVar w:name="TrayChoice" w:val="3"/>
  </w:docVars>
  <w:rsids>
    <w:rsidRoot w:val="00B14CA1"/>
    <w:rsid w:val="00002033"/>
    <w:rsid w:val="000026F9"/>
    <w:rsid w:val="00002A97"/>
    <w:rsid w:val="00007091"/>
    <w:rsid w:val="00010DA0"/>
    <w:rsid w:val="00012178"/>
    <w:rsid w:val="00014F7F"/>
    <w:rsid w:val="000153E8"/>
    <w:rsid w:val="000213C7"/>
    <w:rsid w:val="000214BF"/>
    <w:rsid w:val="00021993"/>
    <w:rsid w:val="0002213A"/>
    <w:rsid w:val="00023A64"/>
    <w:rsid w:val="00023DC3"/>
    <w:rsid w:val="000253B5"/>
    <w:rsid w:val="00030498"/>
    <w:rsid w:val="00030A19"/>
    <w:rsid w:val="00031793"/>
    <w:rsid w:val="00032862"/>
    <w:rsid w:val="00034743"/>
    <w:rsid w:val="000363D7"/>
    <w:rsid w:val="0004046F"/>
    <w:rsid w:val="000425C0"/>
    <w:rsid w:val="00043128"/>
    <w:rsid w:val="00043D1A"/>
    <w:rsid w:val="00043F21"/>
    <w:rsid w:val="00047760"/>
    <w:rsid w:val="00047955"/>
    <w:rsid w:val="00054BD4"/>
    <w:rsid w:val="00060341"/>
    <w:rsid w:val="00061DF3"/>
    <w:rsid w:val="00064707"/>
    <w:rsid w:val="000748A2"/>
    <w:rsid w:val="00074DC6"/>
    <w:rsid w:val="00076120"/>
    <w:rsid w:val="00076F50"/>
    <w:rsid w:val="00080961"/>
    <w:rsid w:val="00082A2F"/>
    <w:rsid w:val="00084395"/>
    <w:rsid w:val="00085CA5"/>
    <w:rsid w:val="0008691D"/>
    <w:rsid w:val="00093296"/>
    <w:rsid w:val="000941F4"/>
    <w:rsid w:val="000955DD"/>
    <w:rsid w:val="00096441"/>
    <w:rsid w:val="00097248"/>
    <w:rsid w:val="000A3630"/>
    <w:rsid w:val="000A5283"/>
    <w:rsid w:val="000A6AAC"/>
    <w:rsid w:val="000A7A2E"/>
    <w:rsid w:val="000A7FC9"/>
    <w:rsid w:val="000B15FE"/>
    <w:rsid w:val="000B2520"/>
    <w:rsid w:val="000B4309"/>
    <w:rsid w:val="000B4E3B"/>
    <w:rsid w:val="000B5EAB"/>
    <w:rsid w:val="000C24DB"/>
    <w:rsid w:val="000C4EDE"/>
    <w:rsid w:val="000C7EBB"/>
    <w:rsid w:val="000D0F34"/>
    <w:rsid w:val="000D2C9D"/>
    <w:rsid w:val="000D3707"/>
    <w:rsid w:val="000D4924"/>
    <w:rsid w:val="000E0521"/>
    <w:rsid w:val="000E1967"/>
    <w:rsid w:val="000E1EDA"/>
    <w:rsid w:val="000E34B0"/>
    <w:rsid w:val="000E72BC"/>
    <w:rsid w:val="000F046C"/>
    <w:rsid w:val="000F0F39"/>
    <w:rsid w:val="000F2B6A"/>
    <w:rsid w:val="000F3413"/>
    <w:rsid w:val="000F3E9E"/>
    <w:rsid w:val="000F4657"/>
    <w:rsid w:val="000F5116"/>
    <w:rsid w:val="000F6C5D"/>
    <w:rsid w:val="000F7443"/>
    <w:rsid w:val="000F7EC0"/>
    <w:rsid w:val="00100BE7"/>
    <w:rsid w:val="0010248A"/>
    <w:rsid w:val="001055F8"/>
    <w:rsid w:val="001062FE"/>
    <w:rsid w:val="00111393"/>
    <w:rsid w:val="00112188"/>
    <w:rsid w:val="001121F0"/>
    <w:rsid w:val="0011549D"/>
    <w:rsid w:val="00115F33"/>
    <w:rsid w:val="00126ABF"/>
    <w:rsid w:val="0013177A"/>
    <w:rsid w:val="001353E6"/>
    <w:rsid w:val="00136D5A"/>
    <w:rsid w:val="001434EA"/>
    <w:rsid w:val="00152371"/>
    <w:rsid w:val="001544FA"/>
    <w:rsid w:val="00155734"/>
    <w:rsid w:val="00156669"/>
    <w:rsid w:val="00156D57"/>
    <w:rsid w:val="00164590"/>
    <w:rsid w:val="0016662D"/>
    <w:rsid w:val="00167880"/>
    <w:rsid w:val="00170259"/>
    <w:rsid w:val="00173502"/>
    <w:rsid w:val="001735F0"/>
    <w:rsid w:val="00174EE5"/>
    <w:rsid w:val="001801D7"/>
    <w:rsid w:val="00180948"/>
    <w:rsid w:val="00183C4D"/>
    <w:rsid w:val="00187278"/>
    <w:rsid w:val="0019126F"/>
    <w:rsid w:val="00193FF7"/>
    <w:rsid w:val="00194C2B"/>
    <w:rsid w:val="00195DF5"/>
    <w:rsid w:val="001A03C4"/>
    <w:rsid w:val="001A128E"/>
    <w:rsid w:val="001A1C78"/>
    <w:rsid w:val="001B2A28"/>
    <w:rsid w:val="001B517E"/>
    <w:rsid w:val="001B7722"/>
    <w:rsid w:val="001B7726"/>
    <w:rsid w:val="001C0E4D"/>
    <w:rsid w:val="001C0F14"/>
    <w:rsid w:val="001C1587"/>
    <w:rsid w:val="001C247C"/>
    <w:rsid w:val="001C2983"/>
    <w:rsid w:val="001C3BF7"/>
    <w:rsid w:val="001C70C6"/>
    <w:rsid w:val="001D1671"/>
    <w:rsid w:val="001D3061"/>
    <w:rsid w:val="001D5473"/>
    <w:rsid w:val="001D5BB4"/>
    <w:rsid w:val="001E72D9"/>
    <w:rsid w:val="001F0440"/>
    <w:rsid w:val="001F0AD4"/>
    <w:rsid w:val="001F3D68"/>
    <w:rsid w:val="001F4669"/>
    <w:rsid w:val="001F7069"/>
    <w:rsid w:val="002011E6"/>
    <w:rsid w:val="00203A0B"/>
    <w:rsid w:val="00205844"/>
    <w:rsid w:val="00206803"/>
    <w:rsid w:val="00207426"/>
    <w:rsid w:val="00207883"/>
    <w:rsid w:val="00211F1F"/>
    <w:rsid w:val="00212029"/>
    <w:rsid w:val="002164FE"/>
    <w:rsid w:val="00217412"/>
    <w:rsid w:val="00217591"/>
    <w:rsid w:val="00221155"/>
    <w:rsid w:val="00221763"/>
    <w:rsid w:val="00221EC9"/>
    <w:rsid w:val="002220EE"/>
    <w:rsid w:val="00230BFF"/>
    <w:rsid w:val="0023183E"/>
    <w:rsid w:val="00235094"/>
    <w:rsid w:val="0023758F"/>
    <w:rsid w:val="00242136"/>
    <w:rsid w:val="002430D1"/>
    <w:rsid w:val="00243407"/>
    <w:rsid w:val="00244109"/>
    <w:rsid w:val="002448F3"/>
    <w:rsid w:val="0025186F"/>
    <w:rsid w:val="00255E92"/>
    <w:rsid w:val="00257A9E"/>
    <w:rsid w:val="0026676F"/>
    <w:rsid w:val="00270F05"/>
    <w:rsid w:val="00274DA6"/>
    <w:rsid w:val="00275DEB"/>
    <w:rsid w:val="00277F33"/>
    <w:rsid w:val="0028102D"/>
    <w:rsid w:val="00282188"/>
    <w:rsid w:val="00282270"/>
    <w:rsid w:val="00283652"/>
    <w:rsid w:val="002862D8"/>
    <w:rsid w:val="0029123D"/>
    <w:rsid w:val="0029785E"/>
    <w:rsid w:val="002A0B33"/>
    <w:rsid w:val="002A2CC7"/>
    <w:rsid w:val="002A3C9A"/>
    <w:rsid w:val="002A4D45"/>
    <w:rsid w:val="002A4DD9"/>
    <w:rsid w:val="002A7C96"/>
    <w:rsid w:val="002B57FA"/>
    <w:rsid w:val="002C4AC0"/>
    <w:rsid w:val="002D076B"/>
    <w:rsid w:val="002D358B"/>
    <w:rsid w:val="002D3DFB"/>
    <w:rsid w:val="002D4497"/>
    <w:rsid w:val="002D7FD4"/>
    <w:rsid w:val="002E2536"/>
    <w:rsid w:val="002F027D"/>
    <w:rsid w:val="002F0E1B"/>
    <w:rsid w:val="002F4CD7"/>
    <w:rsid w:val="0030066E"/>
    <w:rsid w:val="00301AA3"/>
    <w:rsid w:val="0030217D"/>
    <w:rsid w:val="00305312"/>
    <w:rsid w:val="00305504"/>
    <w:rsid w:val="0031328F"/>
    <w:rsid w:val="003149E8"/>
    <w:rsid w:val="003168C1"/>
    <w:rsid w:val="00316F23"/>
    <w:rsid w:val="00317F5E"/>
    <w:rsid w:val="003264D8"/>
    <w:rsid w:val="003300F8"/>
    <w:rsid w:val="00332391"/>
    <w:rsid w:val="0033554E"/>
    <w:rsid w:val="00336CE8"/>
    <w:rsid w:val="0033722D"/>
    <w:rsid w:val="0034587B"/>
    <w:rsid w:val="00346955"/>
    <w:rsid w:val="00346EE3"/>
    <w:rsid w:val="003520B2"/>
    <w:rsid w:val="00360F0F"/>
    <w:rsid w:val="00364300"/>
    <w:rsid w:val="00370BE9"/>
    <w:rsid w:val="00370F1B"/>
    <w:rsid w:val="003736C9"/>
    <w:rsid w:val="003768CC"/>
    <w:rsid w:val="00382B46"/>
    <w:rsid w:val="00386731"/>
    <w:rsid w:val="0038723F"/>
    <w:rsid w:val="0039112A"/>
    <w:rsid w:val="003A3168"/>
    <w:rsid w:val="003B21ED"/>
    <w:rsid w:val="003B2B9B"/>
    <w:rsid w:val="003B5175"/>
    <w:rsid w:val="003C3777"/>
    <w:rsid w:val="003C37B5"/>
    <w:rsid w:val="003D02A1"/>
    <w:rsid w:val="003D0320"/>
    <w:rsid w:val="003D2171"/>
    <w:rsid w:val="003E03A1"/>
    <w:rsid w:val="003E0869"/>
    <w:rsid w:val="003E591C"/>
    <w:rsid w:val="003E6289"/>
    <w:rsid w:val="003E6627"/>
    <w:rsid w:val="003F0490"/>
    <w:rsid w:val="003F138C"/>
    <w:rsid w:val="003F20E0"/>
    <w:rsid w:val="003F36DE"/>
    <w:rsid w:val="003F3868"/>
    <w:rsid w:val="003F50D2"/>
    <w:rsid w:val="003F6D8F"/>
    <w:rsid w:val="0040141C"/>
    <w:rsid w:val="004068C3"/>
    <w:rsid w:val="004133C0"/>
    <w:rsid w:val="0041503C"/>
    <w:rsid w:val="00415F45"/>
    <w:rsid w:val="0042150D"/>
    <w:rsid w:val="00421C86"/>
    <w:rsid w:val="00426C34"/>
    <w:rsid w:val="00431458"/>
    <w:rsid w:val="00434E79"/>
    <w:rsid w:val="00437D33"/>
    <w:rsid w:val="00440BC6"/>
    <w:rsid w:val="0044301D"/>
    <w:rsid w:val="004443DA"/>
    <w:rsid w:val="00444E9E"/>
    <w:rsid w:val="004450F1"/>
    <w:rsid w:val="0044694A"/>
    <w:rsid w:val="00447164"/>
    <w:rsid w:val="00451450"/>
    <w:rsid w:val="004534F8"/>
    <w:rsid w:val="00453A65"/>
    <w:rsid w:val="00455036"/>
    <w:rsid w:val="00457176"/>
    <w:rsid w:val="0046613D"/>
    <w:rsid w:val="00467BBC"/>
    <w:rsid w:val="00470EAF"/>
    <w:rsid w:val="004742F2"/>
    <w:rsid w:val="004759BB"/>
    <w:rsid w:val="00475B75"/>
    <w:rsid w:val="00475CCB"/>
    <w:rsid w:val="004778D2"/>
    <w:rsid w:val="00481935"/>
    <w:rsid w:val="00482EBB"/>
    <w:rsid w:val="00485907"/>
    <w:rsid w:val="00485DC1"/>
    <w:rsid w:val="004A19A5"/>
    <w:rsid w:val="004A4124"/>
    <w:rsid w:val="004A5FB6"/>
    <w:rsid w:val="004A67D2"/>
    <w:rsid w:val="004B1834"/>
    <w:rsid w:val="004B2B97"/>
    <w:rsid w:val="004B2EFD"/>
    <w:rsid w:val="004B53DC"/>
    <w:rsid w:val="004C3E04"/>
    <w:rsid w:val="004C4D15"/>
    <w:rsid w:val="004C65FB"/>
    <w:rsid w:val="004C6F55"/>
    <w:rsid w:val="004C703E"/>
    <w:rsid w:val="004C7C91"/>
    <w:rsid w:val="004D1CF3"/>
    <w:rsid w:val="004D25A1"/>
    <w:rsid w:val="004D28BE"/>
    <w:rsid w:val="004D3BC2"/>
    <w:rsid w:val="004E196E"/>
    <w:rsid w:val="004E2B8E"/>
    <w:rsid w:val="004E55A4"/>
    <w:rsid w:val="004E779D"/>
    <w:rsid w:val="004F1327"/>
    <w:rsid w:val="004F1656"/>
    <w:rsid w:val="004F38F9"/>
    <w:rsid w:val="004F3D2F"/>
    <w:rsid w:val="005040D0"/>
    <w:rsid w:val="00505CD0"/>
    <w:rsid w:val="00506F8B"/>
    <w:rsid w:val="0050764F"/>
    <w:rsid w:val="00510A13"/>
    <w:rsid w:val="00513A5D"/>
    <w:rsid w:val="00513B3D"/>
    <w:rsid w:val="005174CE"/>
    <w:rsid w:val="0052170E"/>
    <w:rsid w:val="00524B62"/>
    <w:rsid w:val="00526D4D"/>
    <w:rsid w:val="00527EC9"/>
    <w:rsid w:val="0053226A"/>
    <w:rsid w:val="00532547"/>
    <w:rsid w:val="00536D1E"/>
    <w:rsid w:val="0054374D"/>
    <w:rsid w:val="005445D2"/>
    <w:rsid w:val="005551EF"/>
    <w:rsid w:val="00556CCC"/>
    <w:rsid w:val="00561858"/>
    <w:rsid w:val="00566B9F"/>
    <w:rsid w:val="0057125A"/>
    <w:rsid w:val="00571B95"/>
    <w:rsid w:val="00573A93"/>
    <w:rsid w:val="00574BB7"/>
    <w:rsid w:val="00583D44"/>
    <w:rsid w:val="0058403A"/>
    <w:rsid w:val="0058436E"/>
    <w:rsid w:val="00585DF6"/>
    <w:rsid w:val="005872AF"/>
    <w:rsid w:val="005878ED"/>
    <w:rsid w:val="00587E4D"/>
    <w:rsid w:val="005912CD"/>
    <w:rsid w:val="0059422A"/>
    <w:rsid w:val="005A338E"/>
    <w:rsid w:val="005A4010"/>
    <w:rsid w:val="005B03AE"/>
    <w:rsid w:val="005B1690"/>
    <w:rsid w:val="005B6301"/>
    <w:rsid w:val="005C063B"/>
    <w:rsid w:val="005C44AB"/>
    <w:rsid w:val="005D2927"/>
    <w:rsid w:val="005D4F86"/>
    <w:rsid w:val="005D5531"/>
    <w:rsid w:val="005D5A8D"/>
    <w:rsid w:val="005E136C"/>
    <w:rsid w:val="005E3DB3"/>
    <w:rsid w:val="005E5413"/>
    <w:rsid w:val="005E5743"/>
    <w:rsid w:val="005F20AD"/>
    <w:rsid w:val="005F4314"/>
    <w:rsid w:val="005F6B75"/>
    <w:rsid w:val="00600E99"/>
    <w:rsid w:val="00602344"/>
    <w:rsid w:val="00606BD4"/>
    <w:rsid w:val="00607749"/>
    <w:rsid w:val="0061353B"/>
    <w:rsid w:val="00615068"/>
    <w:rsid w:val="006164D6"/>
    <w:rsid w:val="0061761F"/>
    <w:rsid w:val="0062034E"/>
    <w:rsid w:val="00622106"/>
    <w:rsid w:val="00623F8B"/>
    <w:rsid w:val="00625C9E"/>
    <w:rsid w:val="006267A5"/>
    <w:rsid w:val="006415BA"/>
    <w:rsid w:val="006425CD"/>
    <w:rsid w:val="00642F10"/>
    <w:rsid w:val="00650DE7"/>
    <w:rsid w:val="0065440C"/>
    <w:rsid w:val="00654D10"/>
    <w:rsid w:val="00656162"/>
    <w:rsid w:val="006565F2"/>
    <w:rsid w:val="00656747"/>
    <w:rsid w:val="00657A58"/>
    <w:rsid w:val="006627D7"/>
    <w:rsid w:val="006645DC"/>
    <w:rsid w:val="00664CA2"/>
    <w:rsid w:val="0066559C"/>
    <w:rsid w:val="006658FB"/>
    <w:rsid w:val="0066671A"/>
    <w:rsid w:val="00667B48"/>
    <w:rsid w:val="00672120"/>
    <w:rsid w:val="00674761"/>
    <w:rsid w:val="00674FBF"/>
    <w:rsid w:val="00681831"/>
    <w:rsid w:val="0068244D"/>
    <w:rsid w:val="006863AA"/>
    <w:rsid w:val="00690795"/>
    <w:rsid w:val="00690AF1"/>
    <w:rsid w:val="00690B1C"/>
    <w:rsid w:val="00694266"/>
    <w:rsid w:val="006A0AD7"/>
    <w:rsid w:val="006A150A"/>
    <w:rsid w:val="006A381A"/>
    <w:rsid w:val="006A3D2D"/>
    <w:rsid w:val="006A5283"/>
    <w:rsid w:val="006B70BB"/>
    <w:rsid w:val="006B7180"/>
    <w:rsid w:val="006C4F2F"/>
    <w:rsid w:val="006C7913"/>
    <w:rsid w:val="006D4085"/>
    <w:rsid w:val="006D4B44"/>
    <w:rsid w:val="006D6BA2"/>
    <w:rsid w:val="006E075D"/>
    <w:rsid w:val="006E0B0C"/>
    <w:rsid w:val="006E2856"/>
    <w:rsid w:val="006E2F84"/>
    <w:rsid w:val="006E48E4"/>
    <w:rsid w:val="006E4D37"/>
    <w:rsid w:val="006E6D60"/>
    <w:rsid w:val="006F1BE3"/>
    <w:rsid w:val="006F4930"/>
    <w:rsid w:val="006F53FD"/>
    <w:rsid w:val="006F744F"/>
    <w:rsid w:val="0070048F"/>
    <w:rsid w:val="0070345F"/>
    <w:rsid w:val="00704C85"/>
    <w:rsid w:val="00705691"/>
    <w:rsid w:val="007061DE"/>
    <w:rsid w:val="007072FE"/>
    <w:rsid w:val="00707C08"/>
    <w:rsid w:val="00707C5D"/>
    <w:rsid w:val="0071254F"/>
    <w:rsid w:val="00713D55"/>
    <w:rsid w:val="00715808"/>
    <w:rsid w:val="007165D2"/>
    <w:rsid w:val="007215DC"/>
    <w:rsid w:val="0072259E"/>
    <w:rsid w:val="00722EBC"/>
    <w:rsid w:val="00726FEC"/>
    <w:rsid w:val="007349BE"/>
    <w:rsid w:val="007360D0"/>
    <w:rsid w:val="00736EFA"/>
    <w:rsid w:val="00740941"/>
    <w:rsid w:val="00742264"/>
    <w:rsid w:val="00743C90"/>
    <w:rsid w:val="00746B28"/>
    <w:rsid w:val="00750E87"/>
    <w:rsid w:val="00750F25"/>
    <w:rsid w:val="007513C0"/>
    <w:rsid w:val="007542DD"/>
    <w:rsid w:val="007575B3"/>
    <w:rsid w:val="00761C03"/>
    <w:rsid w:val="00762A02"/>
    <w:rsid w:val="00764E22"/>
    <w:rsid w:val="00770C7C"/>
    <w:rsid w:val="0077153E"/>
    <w:rsid w:val="00780820"/>
    <w:rsid w:val="00780A1D"/>
    <w:rsid w:val="007873B9"/>
    <w:rsid w:val="007951BC"/>
    <w:rsid w:val="007A0B0D"/>
    <w:rsid w:val="007A1A6E"/>
    <w:rsid w:val="007A4EB3"/>
    <w:rsid w:val="007A6092"/>
    <w:rsid w:val="007B05B1"/>
    <w:rsid w:val="007B43DD"/>
    <w:rsid w:val="007C3DF1"/>
    <w:rsid w:val="007C4182"/>
    <w:rsid w:val="007C5620"/>
    <w:rsid w:val="007D1C0E"/>
    <w:rsid w:val="007D287F"/>
    <w:rsid w:val="007D4AED"/>
    <w:rsid w:val="007D6021"/>
    <w:rsid w:val="007D7839"/>
    <w:rsid w:val="007E1193"/>
    <w:rsid w:val="007E4A9F"/>
    <w:rsid w:val="007F0001"/>
    <w:rsid w:val="007F2280"/>
    <w:rsid w:val="007F3CFE"/>
    <w:rsid w:val="00802075"/>
    <w:rsid w:val="0080383A"/>
    <w:rsid w:val="00803D63"/>
    <w:rsid w:val="0080599A"/>
    <w:rsid w:val="00805DFA"/>
    <w:rsid w:val="00812640"/>
    <w:rsid w:val="00817844"/>
    <w:rsid w:val="00817C77"/>
    <w:rsid w:val="008226B6"/>
    <w:rsid w:val="00826094"/>
    <w:rsid w:val="00827339"/>
    <w:rsid w:val="00832C7C"/>
    <w:rsid w:val="008331FA"/>
    <w:rsid w:val="008352A9"/>
    <w:rsid w:val="00837ED5"/>
    <w:rsid w:val="00837FE0"/>
    <w:rsid w:val="00841B9D"/>
    <w:rsid w:val="00841E7F"/>
    <w:rsid w:val="00855DAA"/>
    <w:rsid w:val="00862557"/>
    <w:rsid w:val="008638E2"/>
    <w:rsid w:val="0086642D"/>
    <w:rsid w:val="00872C17"/>
    <w:rsid w:val="008746CC"/>
    <w:rsid w:val="00881C25"/>
    <w:rsid w:val="008847EA"/>
    <w:rsid w:val="008862AA"/>
    <w:rsid w:val="00887319"/>
    <w:rsid w:val="00887CC9"/>
    <w:rsid w:val="0089139D"/>
    <w:rsid w:val="00895140"/>
    <w:rsid w:val="008953E7"/>
    <w:rsid w:val="0089570A"/>
    <w:rsid w:val="00897482"/>
    <w:rsid w:val="00897C48"/>
    <w:rsid w:val="008B462E"/>
    <w:rsid w:val="008C092B"/>
    <w:rsid w:val="008C1375"/>
    <w:rsid w:val="008C1B0D"/>
    <w:rsid w:val="008C3B29"/>
    <w:rsid w:val="008C451D"/>
    <w:rsid w:val="008C53E7"/>
    <w:rsid w:val="008C7858"/>
    <w:rsid w:val="008D0111"/>
    <w:rsid w:val="008D6105"/>
    <w:rsid w:val="008E16A7"/>
    <w:rsid w:val="008E17B7"/>
    <w:rsid w:val="008E7716"/>
    <w:rsid w:val="008F11C3"/>
    <w:rsid w:val="008F2DAA"/>
    <w:rsid w:val="008F4890"/>
    <w:rsid w:val="008F6F95"/>
    <w:rsid w:val="008F7647"/>
    <w:rsid w:val="00901737"/>
    <w:rsid w:val="009046BC"/>
    <w:rsid w:val="0091047C"/>
    <w:rsid w:val="0091169D"/>
    <w:rsid w:val="009150D6"/>
    <w:rsid w:val="009153FF"/>
    <w:rsid w:val="00916650"/>
    <w:rsid w:val="00916FC3"/>
    <w:rsid w:val="009205CC"/>
    <w:rsid w:val="0092172E"/>
    <w:rsid w:val="009251A7"/>
    <w:rsid w:val="00925B81"/>
    <w:rsid w:val="00930E69"/>
    <w:rsid w:val="00933B4F"/>
    <w:rsid w:val="0093638D"/>
    <w:rsid w:val="0094422C"/>
    <w:rsid w:val="009510AA"/>
    <w:rsid w:val="009545A5"/>
    <w:rsid w:val="0095624D"/>
    <w:rsid w:val="00957107"/>
    <w:rsid w:val="009612C7"/>
    <w:rsid w:val="009630C7"/>
    <w:rsid w:val="0096453F"/>
    <w:rsid w:val="00964D19"/>
    <w:rsid w:val="00965EF8"/>
    <w:rsid w:val="00967B7E"/>
    <w:rsid w:val="00967DD4"/>
    <w:rsid w:val="00970301"/>
    <w:rsid w:val="00971EFA"/>
    <w:rsid w:val="00975319"/>
    <w:rsid w:val="0097795F"/>
    <w:rsid w:val="009838B3"/>
    <w:rsid w:val="00987D91"/>
    <w:rsid w:val="0099268A"/>
    <w:rsid w:val="00993E60"/>
    <w:rsid w:val="00996FB0"/>
    <w:rsid w:val="00997336"/>
    <w:rsid w:val="009A2AAE"/>
    <w:rsid w:val="009A3490"/>
    <w:rsid w:val="009A4AFE"/>
    <w:rsid w:val="009A5AE2"/>
    <w:rsid w:val="009A724F"/>
    <w:rsid w:val="009A7BA2"/>
    <w:rsid w:val="009B2263"/>
    <w:rsid w:val="009C29B8"/>
    <w:rsid w:val="009C2BE7"/>
    <w:rsid w:val="009D08A4"/>
    <w:rsid w:val="009D15C8"/>
    <w:rsid w:val="009D197A"/>
    <w:rsid w:val="009E21D5"/>
    <w:rsid w:val="009E6B23"/>
    <w:rsid w:val="009F27A6"/>
    <w:rsid w:val="009F38C4"/>
    <w:rsid w:val="009F69AB"/>
    <w:rsid w:val="009F76C0"/>
    <w:rsid w:val="009F7CC7"/>
    <w:rsid w:val="00A016CA"/>
    <w:rsid w:val="00A01935"/>
    <w:rsid w:val="00A04E91"/>
    <w:rsid w:val="00A07C0B"/>
    <w:rsid w:val="00A11200"/>
    <w:rsid w:val="00A116F7"/>
    <w:rsid w:val="00A136AB"/>
    <w:rsid w:val="00A14361"/>
    <w:rsid w:val="00A1495F"/>
    <w:rsid w:val="00A15236"/>
    <w:rsid w:val="00A154B1"/>
    <w:rsid w:val="00A21A07"/>
    <w:rsid w:val="00A311FD"/>
    <w:rsid w:val="00A33449"/>
    <w:rsid w:val="00A334C5"/>
    <w:rsid w:val="00A33C0E"/>
    <w:rsid w:val="00A36880"/>
    <w:rsid w:val="00A413A5"/>
    <w:rsid w:val="00A45FAC"/>
    <w:rsid w:val="00A51F67"/>
    <w:rsid w:val="00A5268D"/>
    <w:rsid w:val="00A5414D"/>
    <w:rsid w:val="00A5449D"/>
    <w:rsid w:val="00A56A6A"/>
    <w:rsid w:val="00A57AF5"/>
    <w:rsid w:val="00A64069"/>
    <w:rsid w:val="00A669F3"/>
    <w:rsid w:val="00A677A8"/>
    <w:rsid w:val="00A70D9F"/>
    <w:rsid w:val="00A71CD0"/>
    <w:rsid w:val="00A727A3"/>
    <w:rsid w:val="00A729F2"/>
    <w:rsid w:val="00A733C4"/>
    <w:rsid w:val="00A7605F"/>
    <w:rsid w:val="00A77D3D"/>
    <w:rsid w:val="00A869E4"/>
    <w:rsid w:val="00A9006E"/>
    <w:rsid w:val="00A9426C"/>
    <w:rsid w:val="00AA3AAE"/>
    <w:rsid w:val="00AB3388"/>
    <w:rsid w:val="00AC1741"/>
    <w:rsid w:val="00AC3BAC"/>
    <w:rsid w:val="00AC457F"/>
    <w:rsid w:val="00AD43F1"/>
    <w:rsid w:val="00AD6938"/>
    <w:rsid w:val="00AD6A26"/>
    <w:rsid w:val="00AD7DAA"/>
    <w:rsid w:val="00AE044A"/>
    <w:rsid w:val="00AE28AC"/>
    <w:rsid w:val="00AE306D"/>
    <w:rsid w:val="00AE3924"/>
    <w:rsid w:val="00AE5F27"/>
    <w:rsid w:val="00AF1E99"/>
    <w:rsid w:val="00AF24C1"/>
    <w:rsid w:val="00AF4AA2"/>
    <w:rsid w:val="00AF56A1"/>
    <w:rsid w:val="00AF61B0"/>
    <w:rsid w:val="00B025B0"/>
    <w:rsid w:val="00B06633"/>
    <w:rsid w:val="00B06873"/>
    <w:rsid w:val="00B075C1"/>
    <w:rsid w:val="00B079A4"/>
    <w:rsid w:val="00B1017D"/>
    <w:rsid w:val="00B137D0"/>
    <w:rsid w:val="00B14CA1"/>
    <w:rsid w:val="00B168C9"/>
    <w:rsid w:val="00B23F62"/>
    <w:rsid w:val="00B374BD"/>
    <w:rsid w:val="00B43D4C"/>
    <w:rsid w:val="00B47F94"/>
    <w:rsid w:val="00B5169F"/>
    <w:rsid w:val="00B51D4A"/>
    <w:rsid w:val="00B51E20"/>
    <w:rsid w:val="00B53D85"/>
    <w:rsid w:val="00B567F6"/>
    <w:rsid w:val="00B6413D"/>
    <w:rsid w:val="00B6477A"/>
    <w:rsid w:val="00B706BF"/>
    <w:rsid w:val="00B70E14"/>
    <w:rsid w:val="00B71423"/>
    <w:rsid w:val="00B719F3"/>
    <w:rsid w:val="00B7609A"/>
    <w:rsid w:val="00B8421E"/>
    <w:rsid w:val="00B8505C"/>
    <w:rsid w:val="00BA2AC2"/>
    <w:rsid w:val="00BA5302"/>
    <w:rsid w:val="00BB2FE4"/>
    <w:rsid w:val="00BB32C1"/>
    <w:rsid w:val="00BB3A80"/>
    <w:rsid w:val="00BB6F7D"/>
    <w:rsid w:val="00BB78B5"/>
    <w:rsid w:val="00BC23BB"/>
    <w:rsid w:val="00BC277F"/>
    <w:rsid w:val="00BC31B7"/>
    <w:rsid w:val="00BD0812"/>
    <w:rsid w:val="00BD156F"/>
    <w:rsid w:val="00BD2195"/>
    <w:rsid w:val="00BD2A83"/>
    <w:rsid w:val="00BD302B"/>
    <w:rsid w:val="00BD3101"/>
    <w:rsid w:val="00BD4110"/>
    <w:rsid w:val="00BD69FF"/>
    <w:rsid w:val="00BD74E7"/>
    <w:rsid w:val="00BE1BEA"/>
    <w:rsid w:val="00BE1C03"/>
    <w:rsid w:val="00BF11C0"/>
    <w:rsid w:val="00C06667"/>
    <w:rsid w:val="00C110E3"/>
    <w:rsid w:val="00C121FC"/>
    <w:rsid w:val="00C1327A"/>
    <w:rsid w:val="00C15D11"/>
    <w:rsid w:val="00C16BAB"/>
    <w:rsid w:val="00C2064C"/>
    <w:rsid w:val="00C2108C"/>
    <w:rsid w:val="00C21679"/>
    <w:rsid w:val="00C22B20"/>
    <w:rsid w:val="00C25522"/>
    <w:rsid w:val="00C25D66"/>
    <w:rsid w:val="00C3483B"/>
    <w:rsid w:val="00C355E3"/>
    <w:rsid w:val="00C358A3"/>
    <w:rsid w:val="00C35A92"/>
    <w:rsid w:val="00C40388"/>
    <w:rsid w:val="00C42410"/>
    <w:rsid w:val="00C4256E"/>
    <w:rsid w:val="00C44091"/>
    <w:rsid w:val="00C44FCF"/>
    <w:rsid w:val="00C45131"/>
    <w:rsid w:val="00C469A5"/>
    <w:rsid w:val="00C527E8"/>
    <w:rsid w:val="00C5506B"/>
    <w:rsid w:val="00C56EE4"/>
    <w:rsid w:val="00C57261"/>
    <w:rsid w:val="00C6093A"/>
    <w:rsid w:val="00C61074"/>
    <w:rsid w:val="00C615C9"/>
    <w:rsid w:val="00C719E5"/>
    <w:rsid w:val="00C729E5"/>
    <w:rsid w:val="00C76399"/>
    <w:rsid w:val="00C7675B"/>
    <w:rsid w:val="00C81312"/>
    <w:rsid w:val="00C8135B"/>
    <w:rsid w:val="00C86840"/>
    <w:rsid w:val="00C90474"/>
    <w:rsid w:val="00C93C08"/>
    <w:rsid w:val="00C9433E"/>
    <w:rsid w:val="00C950DE"/>
    <w:rsid w:val="00C97F95"/>
    <w:rsid w:val="00CA1961"/>
    <w:rsid w:val="00CA2FC6"/>
    <w:rsid w:val="00CB2CCA"/>
    <w:rsid w:val="00CB442A"/>
    <w:rsid w:val="00CB4564"/>
    <w:rsid w:val="00CB674F"/>
    <w:rsid w:val="00CC0BDF"/>
    <w:rsid w:val="00CC6246"/>
    <w:rsid w:val="00CD2A31"/>
    <w:rsid w:val="00CD343D"/>
    <w:rsid w:val="00CE07C3"/>
    <w:rsid w:val="00CE4347"/>
    <w:rsid w:val="00CE5CF1"/>
    <w:rsid w:val="00CF1B7D"/>
    <w:rsid w:val="00CF3EBA"/>
    <w:rsid w:val="00D00ED4"/>
    <w:rsid w:val="00D04366"/>
    <w:rsid w:val="00D0689B"/>
    <w:rsid w:val="00D11CF9"/>
    <w:rsid w:val="00D11E18"/>
    <w:rsid w:val="00D131BB"/>
    <w:rsid w:val="00D1505D"/>
    <w:rsid w:val="00D16046"/>
    <w:rsid w:val="00D21E1D"/>
    <w:rsid w:val="00D3511E"/>
    <w:rsid w:val="00D35A8C"/>
    <w:rsid w:val="00D40014"/>
    <w:rsid w:val="00D41516"/>
    <w:rsid w:val="00D5028D"/>
    <w:rsid w:val="00D5064D"/>
    <w:rsid w:val="00D50E46"/>
    <w:rsid w:val="00D522DB"/>
    <w:rsid w:val="00D523C0"/>
    <w:rsid w:val="00D60A68"/>
    <w:rsid w:val="00D62CEC"/>
    <w:rsid w:val="00D65ECA"/>
    <w:rsid w:val="00D6785D"/>
    <w:rsid w:val="00D7277E"/>
    <w:rsid w:val="00D752AD"/>
    <w:rsid w:val="00D75FCB"/>
    <w:rsid w:val="00D81167"/>
    <w:rsid w:val="00D82BE1"/>
    <w:rsid w:val="00D911CA"/>
    <w:rsid w:val="00D91807"/>
    <w:rsid w:val="00D96A4E"/>
    <w:rsid w:val="00DA05EE"/>
    <w:rsid w:val="00DA1CDF"/>
    <w:rsid w:val="00DA25CB"/>
    <w:rsid w:val="00DA2EF4"/>
    <w:rsid w:val="00DA32AD"/>
    <w:rsid w:val="00DA3D1C"/>
    <w:rsid w:val="00DA497C"/>
    <w:rsid w:val="00DA4F8B"/>
    <w:rsid w:val="00DB4750"/>
    <w:rsid w:val="00DB4E0F"/>
    <w:rsid w:val="00DB6601"/>
    <w:rsid w:val="00DC2FE1"/>
    <w:rsid w:val="00DC389D"/>
    <w:rsid w:val="00DC79EF"/>
    <w:rsid w:val="00DD06B7"/>
    <w:rsid w:val="00DD0F81"/>
    <w:rsid w:val="00DD45FB"/>
    <w:rsid w:val="00DD7311"/>
    <w:rsid w:val="00DE1B98"/>
    <w:rsid w:val="00DE5EE4"/>
    <w:rsid w:val="00DF2636"/>
    <w:rsid w:val="00DF2BAA"/>
    <w:rsid w:val="00DF4D5C"/>
    <w:rsid w:val="00DF53EC"/>
    <w:rsid w:val="00DF5B76"/>
    <w:rsid w:val="00DF5CE9"/>
    <w:rsid w:val="00E01E42"/>
    <w:rsid w:val="00E03E6E"/>
    <w:rsid w:val="00E05691"/>
    <w:rsid w:val="00E056E4"/>
    <w:rsid w:val="00E10F0F"/>
    <w:rsid w:val="00E14714"/>
    <w:rsid w:val="00E179F1"/>
    <w:rsid w:val="00E17B06"/>
    <w:rsid w:val="00E20A65"/>
    <w:rsid w:val="00E20F13"/>
    <w:rsid w:val="00E215E5"/>
    <w:rsid w:val="00E21FF1"/>
    <w:rsid w:val="00E27B4E"/>
    <w:rsid w:val="00E31244"/>
    <w:rsid w:val="00E36F53"/>
    <w:rsid w:val="00E42B6F"/>
    <w:rsid w:val="00E44D19"/>
    <w:rsid w:val="00E538FC"/>
    <w:rsid w:val="00E54AD4"/>
    <w:rsid w:val="00E62F95"/>
    <w:rsid w:val="00E63B88"/>
    <w:rsid w:val="00E662CB"/>
    <w:rsid w:val="00E66F40"/>
    <w:rsid w:val="00E6761F"/>
    <w:rsid w:val="00E71177"/>
    <w:rsid w:val="00E81DE6"/>
    <w:rsid w:val="00E87FA7"/>
    <w:rsid w:val="00E9065B"/>
    <w:rsid w:val="00E90733"/>
    <w:rsid w:val="00E913C9"/>
    <w:rsid w:val="00E92DA8"/>
    <w:rsid w:val="00E9664B"/>
    <w:rsid w:val="00E9682D"/>
    <w:rsid w:val="00EA18DB"/>
    <w:rsid w:val="00EA240F"/>
    <w:rsid w:val="00EA539C"/>
    <w:rsid w:val="00EB26D0"/>
    <w:rsid w:val="00EB3BCC"/>
    <w:rsid w:val="00EB4D54"/>
    <w:rsid w:val="00EC05BF"/>
    <w:rsid w:val="00EC0B51"/>
    <w:rsid w:val="00EC2B7E"/>
    <w:rsid w:val="00EC3BFA"/>
    <w:rsid w:val="00EC512C"/>
    <w:rsid w:val="00ED45DF"/>
    <w:rsid w:val="00ED6DF2"/>
    <w:rsid w:val="00EE29AE"/>
    <w:rsid w:val="00EE7A73"/>
    <w:rsid w:val="00EF1333"/>
    <w:rsid w:val="00EF579F"/>
    <w:rsid w:val="00EF784F"/>
    <w:rsid w:val="00F0412D"/>
    <w:rsid w:val="00F2315F"/>
    <w:rsid w:val="00F2454E"/>
    <w:rsid w:val="00F33E54"/>
    <w:rsid w:val="00F3551F"/>
    <w:rsid w:val="00F40FF2"/>
    <w:rsid w:val="00F43516"/>
    <w:rsid w:val="00F56302"/>
    <w:rsid w:val="00F5787F"/>
    <w:rsid w:val="00F62AF2"/>
    <w:rsid w:val="00F7127A"/>
    <w:rsid w:val="00F731BE"/>
    <w:rsid w:val="00F75703"/>
    <w:rsid w:val="00F75D05"/>
    <w:rsid w:val="00F769CD"/>
    <w:rsid w:val="00F76C90"/>
    <w:rsid w:val="00F83B7E"/>
    <w:rsid w:val="00F852D4"/>
    <w:rsid w:val="00F86077"/>
    <w:rsid w:val="00F8792F"/>
    <w:rsid w:val="00F95B0B"/>
    <w:rsid w:val="00FA0C40"/>
    <w:rsid w:val="00FB0BB8"/>
    <w:rsid w:val="00FB5E5A"/>
    <w:rsid w:val="00FB607A"/>
    <w:rsid w:val="00FB73F7"/>
    <w:rsid w:val="00FC2256"/>
    <w:rsid w:val="00FC2CD7"/>
    <w:rsid w:val="00FC509B"/>
    <w:rsid w:val="00FD37F4"/>
    <w:rsid w:val="00FD4081"/>
    <w:rsid w:val="00FD4427"/>
    <w:rsid w:val="00FE0963"/>
    <w:rsid w:val="00FE1F50"/>
    <w:rsid w:val="00FE36B0"/>
    <w:rsid w:val="00FF0519"/>
    <w:rsid w:val="00FF0E00"/>
    <w:rsid w:val="00FF3481"/>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04566"/>
  <w15:docId w15:val="{C91D6AD0-753D-45E3-88E3-8665084C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8E4"/>
    <w:pPr>
      <w:widowControl w:val="0"/>
      <w:spacing w:line="274" w:lineRule="exact"/>
    </w:pPr>
    <w:rPr>
      <w:rFonts w:ascii="Verdana" w:hAnsi="Verdana"/>
      <w:sz w:val="18"/>
      <w:szCs w:val="24"/>
      <w:lang w:val="nl-NL"/>
    </w:rPr>
  </w:style>
  <w:style w:type="paragraph" w:styleId="Heading1">
    <w:name w:val="heading 1"/>
    <w:basedOn w:val="Normal"/>
    <w:next w:val="Normal"/>
    <w:qFormat/>
    <w:rsid w:val="006E48E4"/>
    <w:pPr>
      <w:keepNext/>
      <w:pageBreakBefore/>
      <w:numPr>
        <w:numId w:val="12"/>
      </w:numPr>
      <w:spacing w:after="274"/>
      <w:outlineLvl w:val="0"/>
    </w:pPr>
    <w:rPr>
      <w:rFonts w:cs="Arial"/>
      <w:b/>
      <w:bCs/>
      <w:kern w:val="32"/>
      <w:sz w:val="22"/>
      <w:szCs w:val="22"/>
    </w:rPr>
  </w:style>
  <w:style w:type="paragraph" w:styleId="Heading2">
    <w:name w:val="heading 2"/>
    <w:basedOn w:val="Normal"/>
    <w:next w:val="Normal"/>
    <w:qFormat/>
    <w:rsid w:val="006E48E4"/>
    <w:pPr>
      <w:keepNext/>
      <w:numPr>
        <w:ilvl w:val="1"/>
        <w:numId w:val="12"/>
      </w:numPr>
      <w:spacing w:before="274" w:after="274"/>
      <w:outlineLvl w:val="1"/>
    </w:pPr>
    <w:rPr>
      <w:rFonts w:cs="Arial"/>
      <w:b/>
      <w:bCs/>
      <w:iCs/>
      <w:szCs w:val="18"/>
    </w:rPr>
  </w:style>
  <w:style w:type="paragraph" w:styleId="Heading3">
    <w:name w:val="heading 3"/>
    <w:basedOn w:val="Normal"/>
    <w:next w:val="Normal"/>
    <w:qFormat/>
    <w:rsid w:val="006E48E4"/>
    <w:pPr>
      <w:keepNext/>
      <w:numPr>
        <w:ilvl w:val="2"/>
        <w:numId w:val="12"/>
      </w:numPr>
      <w:spacing w:before="274"/>
      <w:outlineLvl w:val="2"/>
    </w:pPr>
    <w:rPr>
      <w:rFonts w:cs="Arial"/>
      <w:b/>
      <w:bCs/>
      <w:szCs w:val="18"/>
      <w:lang w:val="en-US"/>
    </w:rPr>
  </w:style>
  <w:style w:type="paragraph" w:styleId="Heading4">
    <w:name w:val="heading 4"/>
    <w:basedOn w:val="Normal"/>
    <w:next w:val="Normal"/>
    <w:qFormat/>
    <w:rsid w:val="006E48E4"/>
    <w:pPr>
      <w:keepNext/>
      <w:numPr>
        <w:ilvl w:val="3"/>
        <w:numId w:val="12"/>
      </w:numPr>
      <w:spacing w:before="240" w:after="60"/>
      <w:outlineLvl w:val="3"/>
    </w:pPr>
    <w:rPr>
      <w:b/>
      <w:bCs/>
      <w:szCs w:val="28"/>
    </w:rPr>
  </w:style>
  <w:style w:type="paragraph" w:styleId="Heading5">
    <w:name w:val="heading 5"/>
    <w:basedOn w:val="Normal"/>
    <w:next w:val="Normal"/>
    <w:qFormat/>
    <w:rsid w:val="006E48E4"/>
    <w:pPr>
      <w:numPr>
        <w:ilvl w:val="4"/>
        <w:numId w:val="12"/>
      </w:numPr>
      <w:spacing w:before="240" w:after="60"/>
      <w:outlineLvl w:val="4"/>
    </w:pPr>
    <w:rPr>
      <w:b/>
      <w:bCs/>
      <w:iCs/>
      <w:szCs w:val="26"/>
    </w:rPr>
  </w:style>
  <w:style w:type="paragraph" w:styleId="Heading6">
    <w:name w:val="heading 6"/>
    <w:basedOn w:val="Normal"/>
    <w:next w:val="Normal"/>
    <w:qFormat/>
    <w:rsid w:val="006E48E4"/>
    <w:pPr>
      <w:numPr>
        <w:ilvl w:val="5"/>
        <w:numId w:val="12"/>
      </w:numPr>
      <w:spacing w:after="274"/>
      <w:outlineLvl w:val="5"/>
    </w:pPr>
    <w:rPr>
      <w:bCs/>
      <w:szCs w:val="22"/>
    </w:rPr>
  </w:style>
  <w:style w:type="paragraph" w:styleId="Heading7">
    <w:name w:val="heading 7"/>
    <w:basedOn w:val="Normal"/>
    <w:next w:val="Normal"/>
    <w:qFormat/>
    <w:rsid w:val="006E48E4"/>
    <w:pPr>
      <w:numPr>
        <w:ilvl w:val="6"/>
        <w:numId w:val="12"/>
      </w:numPr>
      <w:tabs>
        <w:tab w:val="left" w:pos="198"/>
      </w:tabs>
      <w:outlineLvl w:val="6"/>
    </w:pPr>
  </w:style>
  <w:style w:type="paragraph" w:styleId="Heading8">
    <w:name w:val="heading 8"/>
    <w:basedOn w:val="Normal"/>
    <w:next w:val="Normal"/>
    <w:qFormat/>
    <w:rsid w:val="006E48E4"/>
    <w:pPr>
      <w:numPr>
        <w:ilvl w:val="7"/>
        <w:numId w:val="12"/>
      </w:numPr>
      <w:outlineLvl w:val="7"/>
    </w:pPr>
    <w:rPr>
      <w:iCs/>
    </w:rPr>
  </w:style>
  <w:style w:type="paragraph" w:styleId="Heading9">
    <w:name w:val="heading 9"/>
    <w:basedOn w:val="Normal"/>
    <w:next w:val="Normal"/>
    <w:qFormat/>
    <w:rsid w:val="006E48E4"/>
    <w:pPr>
      <w:numPr>
        <w:ilvl w:val="8"/>
        <w:numId w:val="12"/>
      </w:numPr>
      <w:tabs>
        <w:tab w:val="left" w:pos="102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48E4"/>
    <w:pPr>
      <w:tabs>
        <w:tab w:val="center" w:pos="4320"/>
        <w:tab w:val="right" w:pos="8640"/>
      </w:tabs>
    </w:pPr>
  </w:style>
  <w:style w:type="paragraph" w:styleId="Footer">
    <w:name w:val="footer"/>
    <w:basedOn w:val="Normal"/>
    <w:rsid w:val="006E48E4"/>
    <w:pPr>
      <w:tabs>
        <w:tab w:val="center" w:pos="4320"/>
        <w:tab w:val="right" w:pos="8640"/>
      </w:tabs>
    </w:pPr>
  </w:style>
  <w:style w:type="paragraph" w:styleId="DocumentMap">
    <w:name w:val="Document Map"/>
    <w:basedOn w:val="Normal"/>
    <w:rsid w:val="006E48E4"/>
    <w:pPr>
      <w:shd w:val="clear" w:color="auto" w:fill="000080"/>
    </w:pPr>
    <w:rPr>
      <w:rFonts w:ascii="Tahoma" w:hAnsi="Tahoma" w:cs="Tahoma"/>
    </w:rPr>
  </w:style>
  <w:style w:type="paragraph" w:customStyle="1" w:styleId="AkteSubkop">
    <w:name w:val="Akte Subkop"/>
    <w:basedOn w:val="Normal"/>
    <w:next w:val="Heading2"/>
    <w:rsid w:val="006E48E4"/>
    <w:pPr>
      <w:spacing w:before="274" w:after="274"/>
      <w:ind w:left="618"/>
    </w:pPr>
    <w:rPr>
      <w:b/>
      <w:sz w:val="20"/>
    </w:rPr>
  </w:style>
  <w:style w:type="paragraph" w:customStyle="1" w:styleId="Betreft">
    <w:name w:val="Betreft"/>
    <w:basedOn w:val="Normal"/>
    <w:next w:val="Aanhef"/>
    <w:rsid w:val="006E48E4"/>
    <w:pPr>
      <w:spacing w:after="274"/>
    </w:pPr>
  </w:style>
  <w:style w:type="paragraph" w:customStyle="1" w:styleId="Rapportondertitel">
    <w:name w:val="Rapport ondertitel"/>
    <w:basedOn w:val="Normal"/>
    <w:rsid w:val="006E48E4"/>
  </w:style>
  <w:style w:type="paragraph" w:customStyle="1" w:styleId="Plattetekst">
    <w:name w:val="Platte tekst"/>
    <w:basedOn w:val="Normal"/>
    <w:rsid w:val="006E48E4"/>
    <w:pPr>
      <w:spacing w:before="274" w:after="274"/>
    </w:pPr>
  </w:style>
  <w:style w:type="paragraph" w:customStyle="1" w:styleId="Retouradres">
    <w:name w:val="Retouradres"/>
    <w:basedOn w:val="Normal"/>
    <w:rsid w:val="006E48E4"/>
    <w:pPr>
      <w:spacing w:after="274"/>
    </w:pPr>
    <w:rPr>
      <w:sz w:val="15"/>
      <w:szCs w:val="15"/>
    </w:rPr>
  </w:style>
  <w:style w:type="paragraph" w:customStyle="1" w:styleId="Adressering">
    <w:name w:val="Adressering"/>
    <w:basedOn w:val="Normal"/>
    <w:rsid w:val="006E48E4"/>
    <w:pPr>
      <w:spacing w:line="236" w:lineRule="exact"/>
    </w:pPr>
  </w:style>
  <w:style w:type="paragraph" w:customStyle="1" w:styleId="Kopje">
    <w:name w:val="Kopje"/>
    <w:basedOn w:val="Normal"/>
    <w:next w:val="Normal"/>
    <w:rsid w:val="006E48E4"/>
    <w:pPr>
      <w:keepNext/>
    </w:pPr>
    <w:rPr>
      <w:b/>
      <w:noProof/>
      <w:sz w:val="15"/>
      <w:szCs w:val="15"/>
    </w:rPr>
  </w:style>
  <w:style w:type="paragraph" w:customStyle="1" w:styleId="KopjeBetreft">
    <w:name w:val="Kopje Betreft"/>
    <w:basedOn w:val="Normal"/>
    <w:next w:val="Betreft"/>
    <w:rsid w:val="006E48E4"/>
    <w:pPr>
      <w:keepNext/>
      <w:spacing w:before="548"/>
    </w:pPr>
    <w:rPr>
      <w:b/>
      <w:sz w:val="15"/>
      <w:szCs w:val="15"/>
    </w:rPr>
  </w:style>
  <w:style w:type="paragraph" w:customStyle="1" w:styleId="Aanhef">
    <w:name w:val="Aanhef"/>
    <w:basedOn w:val="Normal"/>
    <w:next w:val="Plattetekst"/>
    <w:rsid w:val="006E48E4"/>
    <w:pPr>
      <w:keepNext/>
      <w:spacing w:before="274" w:after="274"/>
    </w:pPr>
  </w:style>
  <w:style w:type="paragraph" w:customStyle="1" w:styleId="Slotformule">
    <w:name w:val="Slotformule"/>
    <w:basedOn w:val="Normal"/>
    <w:next w:val="Afzender"/>
    <w:rsid w:val="006E48E4"/>
    <w:pPr>
      <w:keepNext/>
      <w:spacing w:before="274"/>
    </w:pPr>
  </w:style>
  <w:style w:type="paragraph" w:customStyle="1" w:styleId="Afzender">
    <w:name w:val="Afzender"/>
    <w:basedOn w:val="Normal"/>
    <w:next w:val="Functievermeldingafzender"/>
    <w:rsid w:val="006E48E4"/>
    <w:pPr>
      <w:keepNext/>
      <w:spacing w:before="1096"/>
    </w:pPr>
  </w:style>
  <w:style w:type="paragraph" w:customStyle="1" w:styleId="Functievermeldingafzender">
    <w:name w:val="Functievermelding afzender"/>
    <w:basedOn w:val="Normal"/>
    <w:next w:val="Kopjeopsommingonderbrief"/>
    <w:rsid w:val="006E48E4"/>
  </w:style>
  <w:style w:type="paragraph" w:customStyle="1" w:styleId="Kopjeopsommingonderbrief">
    <w:name w:val="Kopje opsomming onder brief"/>
    <w:basedOn w:val="Normal"/>
    <w:next w:val="ListBullet"/>
    <w:rsid w:val="006E48E4"/>
    <w:pPr>
      <w:keepNext/>
      <w:spacing w:before="274"/>
    </w:pPr>
  </w:style>
  <w:style w:type="paragraph" w:styleId="ListBullet">
    <w:name w:val="List Bullet"/>
    <w:basedOn w:val="Normal"/>
    <w:rsid w:val="006E48E4"/>
    <w:pPr>
      <w:numPr>
        <w:numId w:val="8"/>
      </w:numPr>
    </w:pPr>
  </w:style>
  <w:style w:type="paragraph" w:styleId="FootnoteText">
    <w:name w:val="footnote text"/>
    <w:basedOn w:val="Normal"/>
    <w:link w:val="FootnoteTextChar"/>
    <w:rsid w:val="006E48E4"/>
    <w:pPr>
      <w:ind w:left="180" w:hanging="180"/>
    </w:pPr>
    <w:rPr>
      <w:sz w:val="15"/>
      <w:szCs w:val="15"/>
    </w:rPr>
  </w:style>
  <w:style w:type="paragraph" w:customStyle="1" w:styleId="Rapporttitel">
    <w:name w:val="Rapport titel"/>
    <w:basedOn w:val="Normal"/>
    <w:next w:val="Normal"/>
    <w:rsid w:val="006E48E4"/>
    <w:pPr>
      <w:spacing w:before="274" w:after="274"/>
    </w:pPr>
    <w:rPr>
      <w:b/>
      <w:sz w:val="27"/>
      <w:szCs w:val="27"/>
    </w:rPr>
  </w:style>
  <w:style w:type="paragraph" w:customStyle="1" w:styleId="Kopregel">
    <w:name w:val="Kopregel"/>
    <w:basedOn w:val="Normal"/>
    <w:rsid w:val="006E48E4"/>
    <w:rPr>
      <w:noProof/>
      <w:sz w:val="24"/>
    </w:rPr>
  </w:style>
  <w:style w:type="paragraph" w:customStyle="1" w:styleId="Adresgegevens">
    <w:name w:val="Adresgegevens"/>
    <w:basedOn w:val="Normal"/>
    <w:rsid w:val="006E48E4"/>
    <w:rPr>
      <w:noProof/>
      <w:sz w:val="15"/>
    </w:rPr>
  </w:style>
  <w:style w:type="paragraph" w:styleId="ListNumber4">
    <w:name w:val="List Number 4"/>
    <w:basedOn w:val="Normal"/>
    <w:rsid w:val="006E48E4"/>
    <w:pPr>
      <w:numPr>
        <w:numId w:val="2"/>
      </w:numPr>
    </w:pPr>
  </w:style>
  <w:style w:type="paragraph" w:customStyle="1" w:styleId="Contactpersoon">
    <w:name w:val="Contactpersoon"/>
    <w:basedOn w:val="Normal"/>
    <w:rsid w:val="006E48E4"/>
    <w:rPr>
      <w:noProof/>
      <w:sz w:val="15"/>
      <w:szCs w:val="15"/>
    </w:rPr>
  </w:style>
  <w:style w:type="character" w:styleId="PageNumber">
    <w:name w:val="page number"/>
    <w:basedOn w:val="DefaultParagraphFont"/>
    <w:rsid w:val="006E48E4"/>
  </w:style>
  <w:style w:type="paragraph" w:customStyle="1" w:styleId="KopInhoud">
    <w:name w:val="Kop Inhoud"/>
    <w:basedOn w:val="Normal"/>
    <w:next w:val="Plattetekst"/>
    <w:rsid w:val="006E48E4"/>
    <w:pPr>
      <w:spacing w:after="274"/>
    </w:pPr>
    <w:rPr>
      <w:b/>
      <w:sz w:val="22"/>
      <w:szCs w:val="22"/>
    </w:rPr>
  </w:style>
  <w:style w:type="paragraph" w:customStyle="1" w:styleId="Aankruisoptie">
    <w:name w:val="Aankruisoptie"/>
    <w:basedOn w:val="Normal"/>
    <w:rsid w:val="006E48E4"/>
    <w:pPr>
      <w:numPr>
        <w:numId w:val="1"/>
      </w:numPr>
      <w:tabs>
        <w:tab w:val="clear" w:pos="720"/>
        <w:tab w:val="num" w:pos="284"/>
      </w:tabs>
      <w:ind w:left="284" w:hanging="284"/>
    </w:pPr>
  </w:style>
  <w:style w:type="paragraph" w:customStyle="1" w:styleId="Aankruisoptiegekozen">
    <w:name w:val="Aankruisoptie gekozen"/>
    <w:basedOn w:val="Aankruisoptie"/>
    <w:rsid w:val="006E48E4"/>
    <w:pPr>
      <w:numPr>
        <w:numId w:val="6"/>
      </w:numPr>
      <w:tabs>
        <w:tab w:val="clear" w:pos="720"/>
        <w:tab w:val="left" w:pos="284"/>
      </w:tabs>
      <w:ind w:left="272" w:hanging="272"/>
    </w:pPr>
  </w:style>
  <w:style w:type="paragraph" w:customStyle="1" w:styleId="Faxlengte">
    <w:name w:val="Faxlengte"/>
    <w:basedOn w:val="Normal"/>
    <w:rsid w:val="006E48E4"/>
    <w:pPr>
      <w:spacing w:before="274"/>
    </w:pPr>
    <w:rPr>
      <w:sz w:val="15"/>
      <w:szCs w:val="15"/>
    </w:rPr>
  </w:style>
  <w:style w:type="paragraph" w:customStyle="1" w:styleId="Faxontvanger">
    <w:name w:val="Faxontvanger"/>
    <w:basedOn w:val="Normal"/>
    <w:rsid w:val="006E48E4"/>
    <w:pPr>
      <w:spacing w:after="274"/>
    </w:pPr>
    <w:rPr>
      <w:sz w:val="15"/>
      <w:szCs w:val="15"/>
    </w:rPr>
  </w:style>
  <w:style w:type="paragraph" w:styleId="TOC1">
    <w:name w:val="toc 1"/>
    <w:basedOn w:val="Normal"/>
    <w:next w:val="Normal"/>
    <w:rsid w:val="006E48E4"/>
    <w:pPr>
      <w:tabs>
        <w:tab w:val="left" w:pos="618"/>
        <w:tab w:val="right" w:pos="7808"/>
      </w:tabs>
      <w:spacing w:before="274"/>
    </w:pPr>
    <w:rPr>
      <w:b/>
      <w:noProof/>
      <w:szCs w:val="18"/>
    </w:rPr>
  </w:style>
  <w:style w:type="paragraph" w:styleId="TOC2">
    <w:name w:val="toc 2"/>
    <w:basedOn w:val="TOC1"/>
    <w:next w:val="Normal"/>
    <w:rsid w:val="006E48E4"/>
    <w:pPr>
      <w:spacing w:before="0"/>
    </w:pPr>
    <w:rPr>
      <w:b w:val="0"/>
    </w:rPr>
  </w:style>
  <w:style w:type="paragraph" w:customStyle="1" w:styleId="Koptabel">
    <w:name w:val="Kop tabel"/>
    <w:basedOn w:val="Normal"/>
    <w:next w:val="Normal"/>
    <w:rsid w:val="006E48E4"/>
    <w:pPr>
      <w:keepNext/>
      <w:pBdr>
        <w:bottom w:val="single" w:sz="6" w:space="0" w:color="auto"/>
      </w:pBdr>
      <w:spacing w:before="274"/>
    </w:pPr>
    <w:rPr>
      <w:b/>
    </w:rPr>
  </w:style>
  <w:style w:type="character" w:styleId="FootnoteReference">
    <w:name w:val="footnote reference"/>
    <w:basedOn w:val="DefaultParagraphFont"/>
    <w:rsid w:val="006E48E4"/>
    <w:rPr>
      <w:vertAlign w:val="superscript"/>
    </w:rPr>
  </w:style>
  <w:style w:type="paragraph" w:styleId="ListBullet2">
    <w:name w:val="List Bullet 2"/>
    <w:basedOn w:val="Normal"/>
    <w:rsid w:val="006E48E4"/>
    <w:pPr>
      <w:numPr>
        <w:numId w:val="9"/>
      </w:numPr>
    </w:pPr>
  </w:style>
  <w:style w:type="paragraph" w:styleId="ListBullet3">
    <w:name w:val="List Bullet 3"/>
    <w:basedOn w:val="Normal"/>
    <w:rsid w:val="006E48E4"/>
    <w:pPr>
      <w:numPr>
        <w:numId w:val="10"/>
      </w:numPr>
    </w:pPr>
  </w:style>
  <w:style w:type="paragraph" w:customStyle="1" w:styleId="Aktetussenkop">
    <w:name w:val="Akte tussenkop"/>
    <w:basedOn w:val="Normal"/>
    <w:rsid w:val="006E48E4"/>
    <w:pPr>
      <w:spacing w:before="274" w:after="274"/>
    </w:pPr>
    <w:rPr>
      <w:b/>
      <w:caps/>
      <w:szCs w:val="18"/>
    </w:rPr>
  </w:style>
  <w:style w:type="paragraph" w:customStyle="1" w:styleId="Aktepartij">
    <w:name w:val="Akte partij"/>
    <w:basedOn w:val="Normal"/>
    <w:rsid w:val="006E48E4"/>
    <w:pPr>
      <w:numPr>
        <w:numId w:val="7"/>
      </w:numPr>
      <w:tabs>
        <w:tab w:val="clear" w:pos="720"/>
        <w:tab w:val="left" w:pos="822"/>
      </w:tabs>
      <w:spacing w:after="274"/>
      <w:ind w:left="822" w:hanging="822"/>
    </w:pPr>
  </w:style>
  <w:style w:type="paragraph" w:customStyle="1" w:styleId="Akteconsiderans">
    <w:name w:val="Akte considerans"/>
    <w:basedOn w:val="Normal"/>
    <w:rsid w:val="006E48E4"/>
    <w:pPr>
      <w:numPr>
        <w:ilvl w:val="1"/>
        <w:numId w:val="7"/>
      </w:numPr>
      <w:tabs>
        <w:tab w:val="clear" w:pos="1440"/>
        <w:tab w:val="num" w:pos="822"/>
      </w:tabs>
      <w:spacing w:after="274"/>
      <w:ind w:left="822" w:hanging="822"/>
    </w:pPr>
  </w:style>
  <w:style w:type="paragraph" w:customStyle="1" w:styleId="Akteartikel">
    <w:name w:val="Akte artikel"/>
    <w:basedOn w:val="Normal"/>
    <w:next w:val="Akteartikellid"/>
    <w:rsid w:val="006E48E4"/>
    <w:pPr>
      <w:keepNext/>
      <w:numPr>
        <w:numId w:val="5"/>
      </w:numPr>
      <w:spacing w:before="274" w:after="274"/>
    </w:pPr>
    <w:rPr>
      <w:b/>
    </w:rPr>
  </w:style>
  <w:style w:type="paragraph" w:customStyle="1" w:styleId="Akteartikellid">
    <w:name w:val="Akte artikel lid"/>
    <w:basedOn w:val="Normal"/>
    <w:rsid w:val="006E48E4"/>
    <w:pPr>
      <w:numPr>
        <w:ilvl w:val="1"/>
        <w:numId w:val="5"/>
      </w:numPr>
      <w:spacing w:before="274"/>
    </w:pPr>
  </w:style>
  <w:style w:type="paragraph" w:customStyle="1" w:styleId="Aktedocumentnaam">
    <w:name w:val="Akte documentnaam"/>
    <w:basedOn w:val="Kopregel"/>
    <w:rsid w:val="006E48E4"/>
    <w:pPr>
      <w:jc w:val="center"/>
    </w:pPr>
    <w:rPr>
      <w:b/>
    </w:rPr>
  </w:style>
  <w:style w:type="paragraph" w:customStyle="1" w:styleId="Akteslotformule">
    <w:name w:val="Akte slotformule"/>
    <w:basedOn w:val="Normal"/>
    <w:next w:val="Akteplaats"/>
    <w:rsid w:val="006E48E4"/>
    <w:pPr>
      <w:spacing w:before="274"/>
    </w:pPr>
  </w:style>
  <w:style w:type="paragraph" w:customStyle="1" w:styleId="Akteplaats">
    <w:name w:val="Akte plaats"/>
    <w:basedOn w:val="Normal"/>
    <w:next w:val="Akteondertekenaar"/>
    <w:rsid w:val="006E48E4"/>
    <w:pPr>
      <w:spacing w:before="508"/>
    </w:pPr>
  </w:style>
  <w:style w:type="paragraph" w:customStyle="1" w:styleId="Akteondertekenaar">
    <w:name w:val="Akte ondertekenaar"/>
    <w:basedOn w:val="Normal"/>
    <w:next w:val="Aktenamenregel"/>
    <w:rsid w:val="006E48E4"/>
    <w:pPr>
      <w:spacing w:after="1524"/>
    </w:pPr>
  </w:style>
  <w:style w:type="paragraph" w:customStyle="1" w:styleId="Aktenamenregel">
    <w:name w:val="Akte namenregel"/>
    <w:basedOn w:val="Normal"/>
    <w:next w:val="Aktefunctieregel"/>
    <w:rsid w:val="006E48E4"/>
    <w:pPr>
      <w:tabs>
        <w:tab w:val="left" w:pos="4111"/>
      </w:tabs>
    </w:pPr>
  </w:style>
  <w:style w:type="paragraph" w:customStyle="1" w:styleId="Aktefunctieregel">
    <w:name w:val="Akte functieregel"/>
    <w:basedOn w:val="Normal"/>
    <w:next w:val="Aktenamenregel"/>
    <w:rsid w:val="006E48E4"/>
    <w:pPr>
      <w:tabs>
        <w:tab w:val="left" w:pos="4111"/>
      </w:tabs>
    </w:pPr>
  </w:style>
  <w:style w:type="paragraph" w:customStyle="1" w:styleId="Aktelidsub">
    <w:name w:val="Akte lid sub"/>
    <w:basedOn w:val="Normal"/>
    <w:rsid w:val="006E48E4"/>
    <w:pPr>
      <w:numPr>
        <w:ilvl w:val="2"/>
        <w:numId w:val="5"/>
      </w:numPr>
      <w:spacing w:before="274"/>
    </w:pPr>
  </w:style>
  <w:style w:type="paragraph" w:customStyle="1" w:styleId="NV-vermelding">
    <w:name w:val="NV-vermelding"/>
    <w:basedOn w:val="Normal"/>
    <w:rsid w:val="006E48E4"/>
    <w:rPr>
      <w:noProof/>
      <w:sz w:val="15"/>
      <w:szCs w:val="15"/>
    </w:rPr>
  </w:style>
  <w:style w:type="paragraph" w:styleId="ListNumber">
    <w:name w:val="List Number"/>
    <w:basedOn w:val="Normal"/>
    <w:rsid w:val="006E48E4"/>
    <w:pPr>
      <w:numPr>
        <w:numId w:val="16"/>
      </w:numPr>
      <w:tabs>
        <w:tab w:val="clear" w:pos="360"/>
        <w:tab w:val="num" w:pos="408"/>
      </w:tabs>
      <w:ind w:left="408" w:hanging="408"/>
    </w:pPr>
  </w:style>
  <w:style w:type="paragraph" w:styleId="ListNumber2">
    <w:name w:val="List Number 2"/>
    <w:basedOn w:val="Normal"/>
    <w:rsid w:val="006E48E4"/>
    <w:pPr>
      <w:numPr>
        <w:numId w:val="17"/>
      </w:numPr>
      <w:tabs>
        <w:tab w:val="clear" w:pos="643"/>
        <w:tab w:val="num" w:pos="822"/>
      </w:tabs>
      <w:ind w:left="822" w:hanging="414"/>
    </w:pPr>
  </w:style>
  <w:style w:type="paragraph" w:styleId="ListNumber3">
    <w:name w:val="List Number 3"/>
    <w:basedOn w:val="Normal"/>
    <w:rsid w:val="006E48E4"/>
    <w:pPr>
      <w:numPr>
        <w:numId w:val="18"/>
      </w:numPr>
      <w:tabs>
        <w:tab w:val="clear" w:pos="926"/>
        <w:tab w:val="num" w:pos="1639"/>
      </w:tabs>
      <w:ind w:left="1638" w:hanging="816"/>
    </w:pPr>
  </w:style>
  <w:style w:type="paragraph" w:styleId="EndnoteText">
    <w:name w:val="endnote text"/>
    <w:basedOn w:val="Normal"/>
    <w:rsid w:val="006E48E4"/>
    <w:rPr>
      <w:sz w:val="20"/>
      <w:szCs w:val="20"/>
    </w:rPr>
  </w:style>
  <w:style w:type="paragraph" w:styleId="Index1">
    <w:name w:val="index 1"/>
    <w:basedOn w:val="Normal"/>
    <w:next w:val="Normal"/>
    <w:autoRedefine/>
    <w:rsid w:val="006E48E4"/>
    <w:pPr>
      <w:ind w:left="180" w:hanging="180"/>
    </w:pPr>
  </w:style>
  <w:style w:type="paragraph" w:styleId="Index2">
    <w:name w:val="index 2"/>
    <w:basedOn w:val="Normal"/>
    <w:next w:val="Normal"/>
    <w:autoRedefine/>
    <w:rsid w:val="006E48E4"/>
    <w:pPr>
      <w:ind w:left="360" w:hanging="180"/>
    </w:pPr>
  </w:style>
  <w:style w:type="paragraph" w:styleId="Index3">
    <w:name w:val="index 3"/>
    <w:basedOn w:val="Normal"/>
    <w:next w:val="Normal"/>
    <w:autoRedefine/>
    <w:rsid w:val="006E48E4"/>
    <w:pPr>
      <w:ind w:left="540" w:hanging="180"/>
    </w:pPr>
  </w:style>
  <w:style w:type="paragraph" w:styleId="Index4">
    <w:name w:val="index 4"/>
    <w:basedOn w:val="Normal"/>
    <w:next w:val="Normal"/>
    <w:autoRedefine/>
    <w:rsid w:val="006E48E4"/>
    <w:pPr>
      <w:ind w:left="720" w:hanging="180"/>
    </w:pPr>
  </w:style>
  <w:style w:type="paragraph" w:styleId="Index5">
    <w:name w:val="index 5"/>
    <w:basedOn w:val="Normal"/>
    <w:next w:val="Normal"/>
    <w:autoRedefine/>
    <w:rsid w:val="006E48E4"/>
    <w:pPr>
      <w:ind w:left="900" w:hanging="180"/>
    </w:pPr>
  </w:style>
  <w:style w:type="paragraph" w:styleId="Index6">
    <w:name w:val="index 6"/>
    <w:basedOn w:val="Normal"/>
    <w:next w:val="Normal"/>
    <w:autoRedefine/>
    <w:rsid w:val="006E48E4"/>
    <w:pPr>
      <w:ind w:left="1080" w:hanging="180"/>
    </w:pPr>
  </w:style>
  <w:style w:type="paragraph" w:styleId="Index7">
    <w:name w:val="index 7"/>
    <w:basedOn w:val="Normal"/>
    <w:next w:val="Normal"/>
    <w:autoRedefine/>
    <w:rsid w:val="006E48E4"/>
    <w:pPr>
      <w:ind w:left="1260" w:hanging="180"/>
    </w:pPr>
  </w:style>
  <w:style w:type="paragraph" w:styleId="Index8">
    <w:name w:val="index 8"/>
    <w:basedOn w:val="Normal"/>
    <w:next w:val="Normal"/>
    <w:autoRedefine/>
    <w:rsid w:val="006E48E4"/>
    <w:pPr>
      <w:ind w:left="1440" w:hanging="180"/>
    </w:pPr>
  </w:style>
  <w:style w:type="paragraph" w:styleId="Index9">
    <w:name w:val="index 9"/>
    <w:basedOn w:val="Normal"/>
    <w:next w:val="Normal"/>
    <w:autoRedefine/>
    <w:rsid w:val="006E48E4"/>
    <w:pPr>
      <w:ind w:left="1620" w:hanging="180"/>
    </w:pPr>
  </w:style>
  <w:style w:type="paragraph" w:styleId="List">
    <w:name w:val="List"/>
    <w:basedOn w:val="Normal"/>
    <w:rsid w:val="006E48E4"/>
    <w:pPr>
      <w:ind w:left="283" w:hanging="283"/>
    </w:pPr>
  </w:style>
  <w:style w:type="paragraph" w:styleId="List2">
    <w:name w:val="List 2"/>
    <w:basedOn w:val="Normal"/>
    <w:rsid w:val="006E48E4"/>
    <w:pPr>
      <w:ind w:left="566" w:hanging="283"/>
    </w:pPr>
  </w:style>
  <w:style w:type="paragraph" w:styleId="List3">
    <w:name w:val="List 3"/>
    <w:basedOn w:val="Normal"/>
    <w:rsid w:val="006E48E4"/>
    <w:pPr>
      <w:ind w:left="849" w:hanging="283"/>
    </w:pPr>
  </w:style>
  <w:style w:type="paragraph" w:styleId="List4">
    <w:name w:val="List 4"/>
    <w:basedOn w:val="Normal"/>
    <w:rsid w:val="006E48E4"/>
    <w:pPr>
      <w:ind w:left="1132" w:hanging="283"/>
    </w:pPr>
  </w:style>
  <w:style w:type="paragraph" w:styleId="List5">
    <w:name w:val="List 5"/>
    <w:basedOn w:val="Normal"/>
    <w:rsid w:val="006E48E4"/>
    <w:pPr>
      <w:ind w:left="1415" w:hanging="283"/>
    </w:pPr>
  </w:style>
  <w:style w:type="paragraph" w:styleId="ListBullet4">
    <w:name w:val="List Bullet 4"/>
    <w:basedOn w:val="Normal"/>
    <w:rsid w:val="006E48E4"/>
    <w:pPr>
      <w:numPr>
        <w:numId w:val="13"/>
      </w:numPr>
    </w:pPr>
  </w:style>
  <w:style w:type="paragraph" w:styleId="ListBullet5">
    <w:name w:val="List Bullet 5"/>
    <w:basedOn w:val="Normal"/>
    <w:rsid w:val="006E48E4"/>
    <w:pPr>
      <w:numPr>
        <w:numId w:val="14"/>
      </w:numPr>
    </w:pPr>
  </w:style>
  <w:style w:type="paragraph" w:styleId="ListContinue">
    <w:name w:val="List Continue"/>
    <w:basedOn w:val="Normal"/>
    <w:rsid w:val="006E48E4"/>
    <w:pPr>
      <w:spacing w:after="120"/>
      <w:ind w:left="283"/>
    </w:pPr>
  </w:style>
  <w:style w:type="paragraph" w:styleId="ListContinue2">
    <w:name w:val="List Continue 2"/>
    <w:basedOn w:val="Normal"/>
    <w:rsid w:val="006E48E4"/>
    <w:pPr>
      <w:spacing w:after="120"/>
      <w:ind w:left="566"/>
    </w:pPr>
  </w:style>
  <w:style w:type="paragraph" w:styleId="ListContinue3">
    <w:name w:val="List Continue 3"/>
    <w:basedOn w:val="Normal"/>
    <w:rsid w:val="006E48E4"/>
    <w:pPr>
      <w:spacing w:after="120"/>
      <w:ind w:left="849"/>
    </w:pPr>
  </w:style>
  <w:style w:type="paragraph" w:styleId="ListContinue4">
    <w:name w:val="List Continue 4"/>
    <w:basedOn w:val="Normal"/>
    <w:rsid w:val="006E48E4"/>
    <w:pPr>
      <w:spacing w:after="120"/>
      <w:ind w:left="1132"/>
    </w:pPr>
  </w:style>
  <w:style w:type="paragraph" w:styleId="ListContinue5">
    <w:name w:val="List Continue 5"/>
    <w:basedOn w:val="Normal"/>
    <w:rsid w:val="006E48E4"/>
    <w:pPr>
      <w:spacing w:after="120"/>
      <w:ind w:left="1415"/>
    </w:pPr>
  </w:style>
  <w:style w:type="paragraph" w:styleId="TOC3">
    <w:name w:val="toc 3"/>
    <w:basedOn w:val="Normal"/>
    <w:next w:val="Normal"/>
    <w:autoRedefine/>
    <w:rsid w:val="006E48E4"/>
    <w:pPr>
      <w:ind w:left="360"/>
    </w:pPr>
  </w:style>
  <w:style w:type="paragraph" w:styleId="TOC4">
    <w:name w:val="toc 4"/>
    <w:basedOn w:val="Normal"/>
    <w:next w:val="Normal"/>
    <w:autoRedefine/>
    <w:rsid w:val="006E48E4"/>
    <w:pPr>
      <w:ind w:left="540"/>
    </w:pPr>
  </w:style>
  <w:style w:type="paragraph" w:styleId="TOC5">
    <w:name w:val="toc 5"/>
    <w:basedOn w:val="Normal"/>
    <w:next w:val="Normal"/>
    <w:autoRedefine/>
    <w:rsid w:val="006E48E4"/>
    <w:pPr>
      <w:ind w:left="720"/>
    </w:pPr>
  </w:style>
  <w:style w:type="paragraph" w:styleId="TOC6">
    <w:name w:val="toc 6"/>
    <w:basedOn w:val="Normal"/>
    <w:next w:val="Normal"/>
    <w:autoRedefine/>
    <w:rsid w:val="006E48E4"/>
    <w:pPr>
      <w:ind w:left="900"/>
    </w:pPr>
  </w:style>
  <w:style w:type="paragraph" w:styleId="TOC7">
    <w:name w:val="toc 7"/>
    <w:basedOn w:val="Normal"/>
    <w:next w:val="Normal"/>
    <w:autoRedefine/>
    <w:rsid w:val="006E48E4"/>
    <w:pPr>
      <w:ind w:left="1080"/>
    </w:pPr>
  </w:style>
  <w:style w:type="paragraph" w:styleId="TOC8">
    <w:name w:val="toc 8"/>
    <w:basedOn w:val="Normal"/>
    <w:next w:val="Normal"/>
    <w:autoRedefine/>
    <w:rsid w:val="006E48E4"/>
    <w:pPr>
      <w:ind w:left="1260"/>
    </w:pPr>
  </w:style>
  <w:style w:type="paragraph" w:styleId="TOC9">
    <w:name w:val="toc 9"/>
    <w:basedOn w:val="Normal"/>
    <w:next w:val="Normal"/>
    <w:autoRedefine/>
    <w:rsid w:val="006E48E4"/>
    <w:pPr>
      <w:ind w:left="1440"/>
    </w:pPr>
  </w:style>
  <w:style w:type="character" w:styleId="Hyperlink">
    <w:name w:val="Hyperlink"/>
    <w:basedOn w:val="DefaultParagraphFont"/>
    <w:uiPriority w:val="99"/>
    <w:rsid w:val="006E48E4"/>
    <w:rPr>
      <w:color w:val="0000FF"/>
      <w:u w:val="single"/>
    </w:rPr>
  </w:style>
  <w:style w:type="paragraph" w:customStyle="1" w:styleId="AkteartikelEN">
    <w:name w:val="Akte artikel EN"/>
    <w:basedOn w:val="Akteartikel"/>
    <w:next w:val="AkteartikellidEN"/>
    <w:rsid w:val="006E48E4"/>
    <w:pPr>
      <w:numPr>
        <w:numId w:val="4"/>
      </w:numPr>
    </w:pPr>
  </w:style>
  <w:style w:type="paragraph" w:customStyle="1" w:styleId="AkteartikellidEN">
    <w:name w:val="Akte artikel lid EN"/>
    <w:basedOn w:val="Akteartikellid"/>
    <w:rsid w:val="006E48E4"/>
    <w:pPr>
      <w:numPr>
        <w:numId w:val="4"/>
      </w:numPr>
    </w:pPr>
  </w:style>
  <w:style w:type="paragraph" w:customStyle="1" w:styleId="AktelidsubEN">
    <w:name w:val="Akte lid sub EN"/>
    <w:basedOn w:val="Aktelidsub"/>
    <w:rsid w:val="006E48E4"/>
    <w:pPr>
      <w:numPr>
        <w:numId w:val="4"/>
      </w:numPr>
    </w:pPr>
  </w:style>
  <w:style w:type="paragraph" w:customStyle="1" w:styleId="Paginanummering">
    <w:name w:val="Paginanummering"/>
    <w:basedOn w:val="Metadata"/>
    <w:link w:val="PaginanummeringChar"/>
    <w:rsid w:val="006E48E4"/>
  </w:style>
  <w:style w:type="paragraph" w:customStyle="1" w:styleId="Metadata">
    <w:name w:val="Metadata"/>
    <w:basedOn w:val="Normal"/>
    <w:link w:val="Metadata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noProof/>
      <w:sz w:val="15"/>
      <w:szCs w:val="15"/>
    </w:rPr>
  </w:style>
  <w:style w:type="character" w:customStyle="1" w:styleId="MetadataChar">
    <w:name w:val="Metadata Char"/>
    <w:basedOn w:val="DefaultParagraphFont"/>
    <w:link w:val="Metadata"/>
    <w:rsid w:val="006E48E4"/>
    <w:rPr>
      <w:rFonts w:ascii="Verdana" w:hAnsi="Verdana"/>
      <w:noProof/>
      <w:sz w:val="15"/>
      <w:szCs w:val="15"/>
      <w:lang w:val="nl-NL" w:eastAsia="en-US" w:bidi="ar-SA"/>
    </w:rPr>
  </w:style>
  <w:style w:type="character" w:customStyle="1" w:styleId="PaginanummeringChar">
    <w:name w:val="Paginanummering Char"/>
    <w:basedOn w:val="MetadataChar"/>
    <w:link w:val="Paginanummering"/>
    <w:rsid w:val="006E48E4"/>
    <w:rPr>
      <w:rFonts w:ascii="Verdana" w:hAnsi="Verdana"/>
      <w:noProof/>
      <w:sz w:val="15"/>
      <w:szCs w:val="15"/>
      <w:lang w:val="nl-NL" w:eastAsia="en-US" w:bidi="ar-SA"/>
    </w:rPr>
  </w:style>
  <w:style w:type="table" w:styleId="TableGrid">
    <w:name w:val="Table Grid"/>
    <w:basedOn w:val="TableNormal"/>
    <w:rsid w:val="006E48E4"/>
    <w:pPr>
      <w:widowControl w:val="0"/>
      <w:spacing w:line="274" w:lineRule="exact"/>
    </w:pPr>
    <w:rPr>
      <w:rFonts w:ascii="Verdana" w:hAnsi="Verdana"/>
    </w:rPr>
    <w:tblPr>
      <w:tblCellMar>
        <w:left w:w="0" w:type="dxa"/>
        <w:right w:w="0" w:type="dxa"/>
      </w:tblCellMar>
    </w:tblPr>
    <w:tcPr>
      <w:shd w:val="clear" w:color="auto" w:fill="auto"/>
    </w:tcPr>
  </w:style>
  <w:style w:type="paragraph" w:customStyle="1" w:styleId="ListNumberabc">
    <w:name w:val="List Number abc"/>
    <w:basedOn w:val="ListNumber"/>
    <w:rsid w:val="006E48E4"/>
    <w:pPr>
      <w:numPr>
        <w:numId w:val="3"/>
      </w:numPr>
    </w:pPr>
  </w:style>
  <w:style w:type="paragraph" w:customStyle="1" w:styleId="ListNumberabc2">
    <w:name w:val="List Number abc 2"/>
    <w:basedOn w:val="ListNumber2"/>
    <w:rsid w:val="006E48E4"/>
    <w:pPr>
      <w:numPr>
        <w:ilvl w:val="1"/>
        <w:numId w:val="3"/>
      </w:numPr>
    </w:pPr>
  </w:style>
  <w:style w:type="paragraph" w:customStyle="1" w:styleId="ListNumberabc3">
    <w:name w:val="List Number abc 3"/>
    <w:basedOn w:val="ListNumber3"/>
    <w:rsid w:val="006E48E4"/>
    <w:pPr>
      <w:numPr>
        <w:ilvl w:val="2"/>
        <w:numId w:val="3"/>
      </w:numPr>
    </w:pPr>
  </w:style>
  <w:style w:type="paragraph" w:customStyle="1" w:styleId="ListNumberABCh">
    <w:name w:val="List Number ABC h"/>
    <w:basedOn w:val="ListNumber"/>
    <w:rsid w:val="006E48E4"/>
    <w:pPr>
      <w:numPr>
        <w:numId w:val="11"/>
      </w:numPr>
    </w:pPr>
  </w:style>
  <w:style w:type="paragraph" w:customStyle="1" w:styleId="ListNumberABCh2">
    <w:name w:val="List Number ABC h 2"/>
    <w:basedOn w:val="ListNumber2"/>
    <w:rsid w:val="006E48E4"/>
    <w:pPr>
      <w:numPr>
        <w:ilvl w:val="1"/>
        <w:numId w:val="11"/>
      </w:numPr>
    </w:pPr>
  </w:style>
  <w:style w:type="paragraph" w:customStyle="1" w:styleId="ListNumberABCh3">
    <w:name w:val="List Number ABC h 3"/>
    <w:basedOn w:val="ListNumber3"/>
    <w:rsid w:val="006E48E4"/>
    <w:pPr>
      <w:numPr>
        <w:ilvl w:val="2"/>
        <w:numId w:val="11"/>
      </w:numPr>
    </w:pPr>
  </w:style>
  <w:style w:type="paragraph" w:customStyle="1" w:styleId="Infodocument">
    <w:name w:val="Info document"/>
    <w:basedOn w:val="Normal"/>
    <w:next w:val="Plattetekst"/>
    <w:rsid w:val="006E48E4"/>
    <w:pPr>
      <w:spacing w:after="274"/>
    </w:pPr>
  </w:style>
  <w:style w:type="paragraph" w:customStyle="1" w:styleId="Akteentussenpartijen">
    <w:name w:val="Akte en tussen partijen"/>
    <w:basedOn w:val="Normal"/>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style>
  <w:style w:type="character" w:styleId="CommentReference">
    <w:name w:val="annotation reference"/>
    <w:basedOn w:val="DefaultParagraphFont"/>
    <w:rsid w:val="006E48E4"/>
    <w:rPr>
      <w:sz w:val="16"/>
      <w:szCs w:val="16"/>
    </w:rPr>
  </w:style>
  <w:style w:type="paragraph" w:styleId="CommentText">
    <w:name w:val="annotation text"/>
    <w:basedOn w:val="Normal"/>
    <w:link w:val="CommentTextChar"/>
    <w:rsid w:val="006E48E4"/>
    <w:rPr>
      <w:sz w:val="20"/>
      <w:szCs w:val="20"/>
    </w:rPr>
  </w:style>
  <w:style w:type="paragraph" w:styleId="CommentSubject">
    <w:name w:val="annotation subject"/>
    <w:basedOn w:val="CommentText"/>
    <w:next w:val="CommentText"/>
    <w:rsid w:val="006E48E4"/>
    <w:rPr>
      <w:b/>
      <w:bCs/>
    </w:rPr>
  </w:style>
  <w:style w:type="character" w:styleId="EndnoteReference">
    <w:name w:val="endnote reference"/>
    <w:basedOn w:val="DefaultParagraphFont"/>
    <w:rsid w:val="006E48E4"/>
    <w:rPr>
      <w:vertAlign w:val="superscript"/>
    </w:rPr>
  </w:style>
  <w:style w:type="paragraph" w:styleId="IndexHeading">
    <w:name w:val="index heading"/>
    <w:basedOn w:val="Normal"/>
    <w:next w:val="Index1"/>
    <w:rsid w:val="006E48E4"/>
    <w:rPr>
      <w:rFonts w:ascii="Arial" w:hAnsi="Arial" w:cs="Arial"/>
      <w:b/>
      <w:bCs/>
    </w:rPr>
  </w:style>
  <w:style w:type="paragraph" w:styleId="MacroText">
    <w:name w:val="macro"/>
    <w:rsid w:val="006E48E4"/>
    <w:pPr>
      <w:widowControl w:val="0"/>
      <w:tabs>
        <w:tab w:val="left" w:pos="480"/>
        <w:tab w:val="left" w:pos="960"/>
        <w:tab w:val="left" w:pos="1440"/>
        <w:tab w:val="left" w:pos="1920"/>
        <w:tab w:val="left" w:pos="2400"/>
        <w:tab w:val="left" w:pos="2880"/>
        <w:tab w:val="left" w:pos="3360"/>
        <w:tab w:val="left" w:pos="3840"/>
        <w:tab w:val="left" w:pos="4320"/>
      </w:tabs>
      <w:spacing w:line="274" w:lineRule="exact"/>
    </w:pPr>
    <w:rPr>
      <w:rFonts w:ascii="Courier New" w:hAnsi="Courier New" w:cs="Courier New"/>
      <w:lang w:val="nl-NL"/>
    </w:rPr>
  </w:style>
  <w:style w:type="paragraph" w:styleId="TableofAuthorities">
    <w:name w:val="table of authorities"/>
    <w:basedOn w:val="Normal"/>
    <w:next w:val="Normal"/>
    <w:rsid w:val="006E48E4"/>
    <w:pPr>
      <w:ind w:left="180" w:hanging="180"/>
    </w:pPr>
  </w:style>
  <w:style w:type="paragraph" w:styleId="TableofFigures">
    <w:name w:val="table of figures"/>
    <w:basedOn w:val="Normal"/>
    <w:next w:val="Normal"/>
    <w:rsid w:val="006E48E4"/>
    <w:pPr>
      <w:ind w:left="360" w:hanging="360"/>
    </w:pPr>
  </w:style>
  <w:style w:type="paragraph" w:styleId="TOAHeading">
    <w:name w:val="toa heading"/>
    <w:basedOn w:val="Normal"/>
    <w:next w:val="Normal"/>
    <w:rsid w:val="006E48E4"/>
    <w:pPr>
      <w:spacing w:before="120"/>
    </w:pPr>
    <w:rPr>
      <w:rFonts w:ascii="Arial" w:hAnsi="Arial" w:cs="Arial"/>
      <w:b/>
      <w:bCs/>
      <w:sz w:val="24"/>
    </w:rPr>
  </w:style>
  <w:style w:type="paragraph" w:customStyle="1" w:styleId="1">
    <w:name w:val="1"/>
    <w:basedOn w:val="Normal"/>
    <w:rsid w:val="006863AA"/>
    <w:pPr>
      <w:widowControl/>
      <w:tabs>
        <w:tab w:val="num" w:pos="360"/>
        <w:tab w:val="num" w:pos="1359"/>
      </w:tabs>
      <w:spacing w:line="283" w:lineRule="atLeast"/>
      <w:ind w:left="1359" w:hanging="755"/>
    </w:pPr>
    <w:rPr>
      <w:rFonts w:ascii="Arial" w:eastAsia="MS Mincho" w:hAnsi="Arial" w:cs="Arial"/>
      <w:spacing w:val="3"/>
      <w:sz w:val="19"/>
      <w:lang w:val="en-GB" w:eastAsia="nl-NL"/>
    </w:rPr>
  </w:style>
  <w:style w:type="paragraph" w:customStyle="1" w:styleId="Documentnaam">
    <w:name w:val="Documentnaam"/>
    <w:basedOn w:val="Normal"/>
    <w:rsid w:val="006E48E4"/>
    <w:rPr>
      <w:sz w:val="24"/>
    </w:rPr>
  </w:style>
  <w:style w:type="paragraph" w:customStyle="1" w:styleId="Infoinrechtermarge">
    <w:name w:val="Info in rechtermarge"/>
    <w:basedOn w:val="Normal"/>
    <w:link w:val="Infoinrechtermarge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sz w:val="15"/>
      <w:szCs w:val="15"/>
    </w:rPr>
  </w:style>
  <w:style w:type="character" w:customStyle="1" w:styleId="InfoinrechtermargeChar">
    <w:name w:val="Info in rechtermarge Char"/>
    <w:basedOn w:val="DefaultParagraphFont"/>
    <w:link w:val="Infoinrechtermarge"/>
    <w:rsid w:val="006E48E4"/>
    <w:rPr>
      <w:rFonts w:ascii="Verdana" w:hAnsi="Verdana"/>
      <w:sz w:val="15"/>
      <w:szCs w:val="15"/>
      <w:lang w:val="nl-NL" w:eastAsia="en-US" w:bidi="ar-SA"/>
    </w:rPr>
  </w:style>
  <w:style w:type="paragraph" w:styleId="BalloonText">
    <w:name w:val="Balloon Text"/>
    <w:basedOn w:val="Normal"/>
    <w:semiHidden/>
    <w:rsid w:val="006E48E4"/>
    <w:rPr>
      <w:rFonts w:ascii="Tahoma" w:hAnsi="Tahoma" w:cs="Tahoma"/>
      <w:sz w:val="16"/>
      <w:szCs w:val="16"/>
    </w:rPr>
  </w:style>
  <w:style w:type="paragraph" w:styleId="BlockText">
    <w:name w:val="Block Text"/>
    <w:basedOn w:val="Normal"/>
    <w:rsid w:val="006E48E4"/>
    <w:pPr>
      <w:spacing w:after="120"/>
      <w:ind w:left="1440" w:right="1440"/>
    </w:pPr>
  </w:style>
  <w:style w:type="paragraph" w:styleId="BodyText">
    <w:name w:val="Body Text"/>
    <w:basedOn w:val="Normal"/>
    <w:rsid w:val="006E48E4"/>
    <w:pPr>
      <w:spacing w:after="120"/>
    </w:pPr>
  </w:style>
  <w:style w:type="paragraph" w:styleId="BodyText2">
    <w:name w:val="Body Text 2"/>
    <w:basedOn w:val="Normal"/>
    <w:rsid w:val="006E48E4"/>
    <w:pPr>
      <w:spacing w:after="120" w:line="480" w:lineRule="auto"/>
    </w:pPr>
  </w:style>
  <w:style w:type="paragraph" w:styleId="BodyText3">
    <w:name w:val="Body Text 3"/>
    <w:basedOn w:val="Normal"/>
    <w:rsid w:val="006E48E4"/>
    <w:pPr>
      <w:spacing w:after="120"/>
    </w:pPr>
    <w:rPr>
      <w:sz w:val="16"/>
      <w:szCs w:val="16"/>
    </w:rPr>
  </w:style>
  <w:style w:type="paragraph" w:styleId="BodyTextFirstIndent">
    <w:name w:val="Body Text First Indent"/>
    <w:basedOn w:val="BodyText"/>
    <w:rsid w:val="006E48E4"/>
    <w:pPr>
      <w:ind w:firstLine="210"/>
    </w:pPr>
  </w:style>
  <w:style w:type="paragraph" w:styleId="BodyTextIndent">
    <w:name w:val="Body Text Indent"/>
    <w:basedOn w:val="Normal"/>
    <w:rsid w:val="006E48E4"/>
    <w:pPr>
      <w:spacing w:after="120"/>
      <w:ind w:left="283"/>
    </w:pPr>
  </w:style>
  <w:style w:type="paragraph" w:styleId="BodyTextFirstIndent2">
    <w:name w:val="Body Text First Indent 2"/>
    <w:basedOn w:val="BodyTextIndent"/>
    <w:rsid w:val="006E48E4"/>
    <w:pPr>
      <w:ind w:firstLine="210"/>
    </w:pPr>
  </w:style>
  <w:style w:type="paragraph" w:styleId="BodyTextIndent2">
    <w:name w:val="Body Text Indent 2"/>
    <w:basedOn w:val="Normal"/>
    <w:rsid w:val="006E48E4"/>
    <w:pPr>
      <w:spacing w:after="120" w:line="480" w:lineRule="auto"/>
      <w:ind w:left="283"/>
    </w:pPr>
  </w:style>
  <w:style w:type="paragraph" w:styleId="BodyTextIndent3">
    <w:name w:val="Body Text Indent 3"/>
    <w:basedOn w:val="Normal"/>
    <w:rsid w:val="006E48E4"/>
    <w:pPr>
      <w:spacing w:after="120"/>
      <w:ind w:left="283"/>
    </w:pPr>
    <w:rPr>
      <w:sz w:val="16"/>
      <w:szCs w:val="16"/>
    </w:rPr>
  </w:style>
  <w:style w:type="paragraph" w:styleId="Caption">
    <w:name w:val="caption"/>
    <w:basedOn w:val="Normal"/>
    <w:next w:val="Normal"/>
    <w:qFormat/>
    <w:rsid w:val="006E48E4"/>
    <w:rPr>
      <w:b/>
      <w:bCs/>
      <w:sz w:val="20"/>
      <w:szCs w:val="20"/>
    </w:rPr>
  </w:style>
  <w:style w:type="paragraph" w:styleId="Closing">
    <w:name w:val="Closing"/>
    <w:basedOn w:val="Normal"/>
    <w:rsid w:val="006E48E4"/>
    <w:pPr>
      <w:ind w:left="4252"/>
    </w:pPr>
  </w:style>
  <w:style w:type="paragraph" w:styleId="Date">
    <w:name w:val="Date"/>
    <w:basedOn w:val="Normal"/>
    <w:next w:val="Normal"/>
    <w:rsid w:val="006E48E4"/>
  </w:style>
  <w:style w:type="paragraph" w:styleId="E-mailSignature">
    <w:name w:val="E-mail Signature"/>
    <w:basedOn w:val="Normal"/>
    <w:rsid w:val="006E48E4"/>
  </w:style>
  <w:style w:type="paragraph" w:styleId="EnvelopeAddress">
    <w:name w:val="envelope address"/>
    <w:basedOn w:val="Normal"/>
    <w:rsid w:val="006E48E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E48E4"/>
    <w:rPr>
      <w:rFonts w:ascii="Arial" w:hAnsi="Arial" w:cs="Arial"/>
      <w:sz w:val="20"/>
      <w:szCs w:val="20"/>
    </w:rPr>
  </w:style>
  <w:style w:type="paragraph" w:styleId="HTMLAddress">
    <w:name w:val="HTML Address"/>
    <w:basedOn w:val="Normal"/>
    <w:rsid w:val="006E48E4"/>
    <w:rPr>
      <w:i/>
      <w:iCs/>
    </w:rPr>
  </w:style>
  <w:style w:type="paragraph" w:styleId="HTMLPreformatted">
    <w:name w:val="HTML Preformatted"/>
    <w:basedOn w:val="Normal"/>
    <w:rsid w:val="006E48E4"/>
    <w:rPr>
      <w:rFonts w:ascii="Courier New" w:hAnsi="Courier New" w:cs="Courier New"/>
      <w:sz w:val="20"/>
      <w:szCs w:val="20"/>
    </w:rPr>
  </w:style>
  <w:style w:type="paragraph" w:styleId="ListNumber5">
    <w:name w:val="List Number 5"/>
    <w:basedOn w:val="Normal"/>
    <w:rsid w:val="006E48E4"/>
    <w:pPr>
      <w:numPr>
        <w:numId w:val="15"/>
      </w:numPr>
    </w:pPr>
  </w:style>
  <w:style w:type="paragraph" w:styleId="MessageHeader">
    <w:name w:val="Message Header"/>
    <w:basedOn w:val="Normal"/>
    <w:rsid w:val="006E48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6E48E4"/>
    <w:rPr>
      <w:rFonts w:ascii="Times New Roman" w:hAnsi="Times New Roman"/>
      <w:sz w:val="24"/>
    </w:rPr>
  </w:style>
  <w:style w:type="paragraph" w:styleId="NormalIndent">
    <w:name w:val="Normal Indent"/>
    <w:basedOn w:val="Normal"/>
    <w:rsid w:val="006E48E4"/>
    <w:pPr>
      <w:ind w:left="720"/>
    </w:pPr>
  </w:style>
  <w:style w:type="paragraph" w:styleId="NoteHeading">
    <w:name w:val="Note Heading"/>
    <w:basedOn w:val="Normal"/>
    <w:next w:val="Normal"/>
    <w:rsid w:val="006E48E4"/>
  </w:style>
  <w:style w:type="paragraph" w:styleId="PlainText">
    <w:name w:val="Plain Text"/>
    <w:basedOn w:val="Normal"/>
    <w:rsid w:val="006E48E4"/>
    <w:rPr>
      <w:rFonts w:ascii="Courier New" w:hAnsi="Courier New" w:cs="Courier New"/>
      <w:sz w:val="20"/>
      <w:szCs w:val="20"/>
    </w:rPr>
  </w:style>
  <w:style w:type="paragraph" w:styleId="Salutation">
    <w:name w:val="Salutation"/>
    <w:basedOn w:val="Normal"/>
    <w:next w:val="Normal"/>
    <w:rsid w:val="006E48E4"/>
  </w:style>
  <w:style w:type="paragraph" w:styleId="Signature">
    <w:name w:val="Signature"/>
    <w:basedOn w:val="Normal"/>
    <w:rsid w:val="006E48E4"/>
    <w:pPr>
      <w:ind w:left="4252"/>
    </w:pPr>
  </w:style>
  <w:style w:type="paragraph" w:styleId="Subtitle">
    <w:name w:val="Subtitle"/>
    <w:basedOn w:val="Normal"/>
    <w:qFormat/>
    <w:rsid w:val="006E48E4"/>
    <w:pPr>
      <w:spacing w:after="60"/>
      <w:jc w:val="center"/>
    </w:pPr>
    <w:rPr>
      <w:rFonts w:ascii="Arial" w:hAnsi="Arial" w:cs="Arial"/>
      <w:sz w:val="24"/>
    </w:rPr>
  </w:style>
  <w:style w:type="paragraph" w:styleId="Title">
    <w:name w:val="Title"/>
    <w:basedOn w:val="Normal"/>
    <w:qFormat/>
    <w:rsid w:val="006E48E4"/>
    <w:pPr>
      <w:spacing w:before="240" w:after="60"/>
      <w:jc w:val="center"/>
    </w:pPr>
    <w:rPr>
      <w:rFonts w:ascii="Arial" w:hAnsi="Arial" w:cs="Arial"/>
      <w:b/>
      <w:bCs/>
      <w:kern w:val="28"/>
      <w:sz w:val="32"/>
      <w:szCs w:val="32"/>
    </w:rPr>
  </w:style>
  <w:style w:type="paragraph" w:styleId="ListParagraph">
    <w:name w:val="List Paragraph"/>
    <w:basedOn w:val="Normal"/>
    <w:uiPriority w:val="34"/>
    <w:qFormat/>
    <w:rsid w:val="00DF5B76"/>
    <w:pPr>
      <w:ind w:left="720"/>
      <w:contextualSpacing/>
    </w:pPr>
  </w:style>
  <w:style w:type="paragraph" w:customStyle="1" w:styleId="HSTitel">
    <w:name w:val="HSTitel"/>
    <w:basedOn w:val="Normal"/>
    <w:rsid w:val="0046613D"/>
    <w:rPr>
      <w:rFonts w:eastAsia="MS Mincho"/>
      <w:smallCaps/>
      <w:spacing w:val="34"/>
      <w:sz w:val="30"/>
    </w:rPr>
  </w:style>
  <w:style w:type="paragraph" w:styleId="Revision">
    <w:name w:val="Revision"/>
    <w:hidden/>
    <w:uiPriority w:val="99"/>
    <w:semiHidden/>
    <w:rsid w:val="009150D6"/>
    <w:rPr>
      <w:rFonts w:ascii="Verdana" w:hAnsi="Verdana"/>
      <w:sz w:val="18"/>
      <w:szCs w:val="24"/>
      <w:lang w:val="nl-NL"/>
    </w:rPr>
  </w:style>
  <w:style w:type="character" w:customStyle="1" w:styleId="FootnoteTextChar">
    <w:name w:val="Footnote Text Char"/>
    <w:basedOn w:val="DefaultParagraphFont"/>
    <w:link w:val="FootnoteText"/>
    <w:uiPriority w:val="99"/>
    <w:rsid w:val="007165D2"/>
    <w:rPr>
      <w:rFonts w:ascii="Verdana" w:hAnsi="Verdana"/>
      <w:sz w:val="15"/>
      <w:szCs w:val="15"/>
      <w:lang w:val="nl-NL"/>
    </w:rPr>
  </w:style>
  <w:style w:type="character" w:customStyle="1" w:styleId="CommentTextChar">
    <w:name w:val="Comment Text Char"/>
    <w:basedOn w:val="DefaultParagraphFont"/>
    <w:link w:val="CommentText"/>
    <w:rsid w:val="007165D2"/>
    <w:rPr>
      <w:rFonts w:ascii="Verdana" w:hAnsi="Verdana"/>
      <w:lang w:val="nl-NL"/>
    </w:rPr>
  </w:style>
  <w:style w:type="character" w:styleId="UnresolvedMention">
    <w:name w:val="Unresolved Mention"/>
    <w:basedOn w:val="DefaultParagraphFont"/>
    <w:uiPriority w:val="99"/>
    <w:semiHidden/>
    <w:unhideWhenUsed/>
    <w:rsid w:val="003055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5954">
      <w:bodyDiv w:val="1"/>
      <w:marLeft w:val="0"/>
      <w:marRight w:val="0"/>
      <w:marTop w:val="0"/>
      <w:marBottom w:val="0"/>
      <w:divBdr>
        <w:top w:val="none" w:sz="0" w:space="0" w:color="auto"/>
        <w:left w:val="none" w:sz="0" w:space="0" w:color="auto"/>
        <w:bottom w:val="none" w:sz="0" w:space="0" w:color="auto"/>
        <w:right w:val="none" w:sz="0" w:space="0" w:color="auto"/>
      </w:divBdr>
      <w:divsChild>
        <w:div w:id="1746104835">
          <w:marLeft w:val="0"/>
          <w:marRight w:val="0"/>
          <w:marTop w:val="0"/>
          <w:marBottom w:val="0"/>
          <w:divBdr>
            <w:top w:val="none" w:sz="0" w:space="0" w:color="auto"/>
            <w:left w:val="none" w:sz="0" w:space="0" w:color="auto"/>
            <w:bottom w:val="none" w:sz="0" w:space="0" w:color="auto"/>
            <w:right w:val="none" w:sz="0" w:space="0" w:color="auto"/>
          </w:divBdr>
          <w:divsChild>
            <w:div w:id="198857620">
              <w:marLeft w:val="0"/>
              <w:marRight w:val="0"/>
              <w:marTop w:val="0"/>
              <w:marBottom w:val="0"/>
              <w:divBdr>
                <w:top w:val="none" w:sz="0" w:space="0" w:color="auto"/>
                <w:left w:val="none" w:sz="0" w:space="0" w:color="auto"/>
                <w:bottom w:val="none" w:sz="0" w:space="0" w:color="auto"/>
                <w:right w:val="none" w:sz="0" w:space="0" w:color="auto"/>
              </w:divBdr>
              <w:divsChild>
                <w:div w:id="2030327918">
                  <w:marLeft w:val="240"/>
                  <w:marRight w:val="240"/>
                  <w:marTop w:val="480"/>
                  <w:marBottom w:val="480"/>
                  <w:divBdr>
                    <w:top w:val="none" w:sz="0" w:space="0" w:color="auto"/>
                    <w:left w:val="none" w:sz="0" w:space="0" w:color="auto"/>
                    <w:bottom w:val="none" w:sz="0" w:space="0" w:color="auto"/>
                    <w:right w:val="none" w:sz="0" w:space="0" w:color="auto"/>
                  </w:divBdr>
                  <w:divsChild>
                    <w:div w:id="1975938222">
                      <w:marLeft w:val="0"/>
                      <w:marRight w:val="0"/>
                      <w:marTop w:val="0"/>
                      <w:marBottom w:val="0"/>
                      <w:divBdr>
                        <w:top w:val="none" w:sz="0" w:space="0" w:color="auto"/>
                        <w:left w:val="none" w:sz="0" w:space="0" w:color="auto"/>
                        <w:bottom w:val="none" w:sz="0" w:space="0" w:color="auto"/>
                        <w:right w:val="none" w:sz="0" w:space="0" w:color="auto"/>
                      </w:divBdr>
                      <w:divsChild>
                        <w:div w:id="1183783437">
                          <w:marLeft w:val="0"/>
                          <w:marRight w:val="0"/>
                          <w:marTop w:val="600"/>
                          <w:marBottom w:val="0"/>
                          <w:divBdr>
                            <w:top w:val="none" w:sz="0" w:space="0" w:color="auto"/>
                            <w:left w:val="none" w:sz="0" w:space="0" w:color="auto"/>
                            <w:bottom w:val="none" w:sz="0" w:space="0" w:color="auto"/>
                            <w:right w:val="none" w:sz="0" w:space="0" w:color="auto"/>
                          </w:divBdr>
                          <w:divsChild>
                            <w:div w:id="1090276675">
                              <w:marLeft w:val="0"/>
                              <w:marRight w:val="0"/>
                              <w:marTop w:val="0"/>
                              <w:marBottom w:val="0"/>
                              <w:divBdr>
                                <w:top w:val="none" w:sz="0" w:space="0" w:color="auto"/>
                                <w:left w:val="none" w:sz="0" w:space="0" w:color="auto"/>
                                <w:bottom w:val="none" w:sz="0" w:space="0" w:color="auto"/>
                                <w:right w:val="none" w:sz="0" w:space="0" w:color="auto"/>
                              </w:divBdr>
                              <w:divsChild>
                                <w:div w:id="1715229683">
                                  <w:marLeft w:val="0"/>
                                  <w:marRight w:val="0"/>
                                  <w:marTop w:val="0"/>
                                  <w:marBottom w:val="0"/>
                                  <w:divBdr>
                                    <w:top w:val="none" w:sz="0" w:space="0" w:color="auto"/>
                                    <w:left w:val="none" w:sz="0" w:space="0" w:color="auto"/>
                                    <w:bottom w:val="none" w:sz="0" w:space="0" w:color="auto"/>
                                    <w:right w:val="none" w:sz="0" w:space="0" w:color="auto"/>
                                  </w:divBdr>
                                </w:div>
                              </w:divsChild>
                            </w:div>
                            <w:div w:id="799569597">
                              <w:marLeft w:val="255"/>
                              <w:marRight w:val="0"/>
                              <w:marTop w:val="0"/>
                              <w:marBottom w:val="0"/>
                              <w:divBdr>
                                <w:top w:val="none" w:sz="0" w:space="0" w:color="auto"/>
                                <w:left w:val="none" w:sz="0" w:space="0" w:color="auto"/>
                                <w:bottom w:val="none" w:sz="0" w:space="0" w:color="auto"/>
                                <w:right w:val="none" w:sz="0" w:space="0" w:color="auto"/>
                              </w:divBdr>
                            </w:div>
                            <w:div w:id="1411275237">
                              <w:marLeft w:val="0"/>
                              <w:marRight w:val="0"/>
                              <w:marTop w:val="0"/>
                              <w:marBottom w:val="0"/>
                              <w:divBdr>
                                <w:top w:val="none" w:sz="0" w:space="0" w:color="auto"/>
                                <w:left w:val="none" w:sz="0" w:space="0" w:color="auto"/>
                                <w:bottom w:val="none" w:sz="0" w:space="0" w:color="auto"/>
                                <w:right w:val="none" w:sz="0" w:space="0" w:color="auto"/>
                              </w:divBdr>
                            </w:div>
                            <w:div w:id="1142312765">
                              <w:marLeft w:val="0"/>
                              <w:marRight w:val="0"/>
                              <w:marTop w:val="0"/>
                              <w:marBottom w:val="0"/>
                              <w:divBdr>
                                <w:top w:val="none" w:sz="0" w:space="0" w:color="auto"/>
                                <w:left w:val="none" w:sz="0" w:space="0" w:color="auto"/>
                                <w:bottom w:val="none" w:sz="0" w:space="0" w:color="auto"/>
                                <w:right w:val="none" w:sz="0" w:space="0" w:color="auto"/>
                              </w:divBdr>
                            </w:div>
                            <w:div w:id="34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9641">
      <w:bodyDiv w:val="1"/>
      <w:marLeft w:val="0"/>
      <w:marRight w:val="0"/>
      <w:marTop w:val="0"/>
      <w:marBottom w:val="0"/>
      <w:divBdr>
        <w:top w:val="none" w:sz="0" w:space="0" w:color="auto"/>
        <w:left w:val="none" w:sz="0" w:space="0" w:color="auto"/>
        <w:bottom w:val="none" w:sz="0" w:space="0" w:color="auto"/>
        <w:right w:val="none" w:sz="0" w:space="0" w:color="auto"/>
      </w:divBdr>
    </w:div>
    <w:div w:id="131218944">
      <w:bodyDiv w:val="1"/>
      <w:marLeft w:val="0"/>
      <w:marRight w:val="0"/>
      <w:marTop w:val="0"/>
      <w:marBottom w:val="0"/>
      <w:divBdr>
        <w:top w:val="none" w:sz="0" w:space="0" w:color="auto"/>
        <w:left w:val="none" w:sz="0" w:space="0" w:color="auto"/>
        <w:bottom w:val="none" w:sz="0" w:space="0" w:color="auto"/>
        <w:right w:val="none" w:sz="0" w:space="0" w:color="auto"/>
      </w:divBdr>
    </w:div>
    <w:div w:id="242683810">
      <w:bodyDiv w:val="1"/>
      <w:marLeft w:val="0"/>
      <w:marRight w:val="0"/>
      <w:marTop w:val="0"/>
      <w:marBottom w:val="0"/>
      <w:divBdr>
        <w:top w:val="none" w:sz="0" w:space="0" w:color="auto"/>
        <w:left w:val="none" w:sz="0" w:space="0" w:color="auto"/>
        <w:bottom w:val="none" w:sz="0" w:space="0" w:color="auto"/>
        <w:right w:val="none" w:sz="0" w:space="0" w:color="auto"/>
      </w:divBdr>
    </w:div>
    <w:div w:id="345788918">
      <w:bodyDiv w:val="1"/>
      <w:marLeft w:val="0"/>
      <w:marRight w:val="0"/>
      <w:marTop w:val="0"/>
      <w:marBottom w:val="0"/>
      <w:divBdr>
        <w:top w:val="none" w:sz="0" w:space="0" w:color="auto"/>
        <w:left w:val="none" w:sz="0" w:space="0" w:color="auto"/>
        <w:bottom w:val="none" w:sz="0" w:space="0" w:color="auto"/>
        <w:right w:val="none" w:sz="0" w:space="0" w:color="auto"/>
      </w:divBdr>
    </w:div>
    <w:div w:id="530799595">
      <w:bodyDiv w:val="1"/>
      <w:marLeft w:val="0"/>
      <w:marRight w:val="0"/>
      <w:marTop w:val="0"/>
      <w:marBottom w:val="0"/>
      <w:divBdr>
        <w:top w:val="none" w:sz="0" w:space="0" w:color="auto"/>
        <w:left w:val="none" w:sz="0" w:space="0" w:color="auto"/>
        <w:bottom w:val="none" w:sz="0" w:space="0" w:color="auto"/>
        <w:right w:val="none" w:sz="0" w:space="0" w:color="auto"/>
      </w:divBdr>
    </w:div>
    <w:div w:id="582685666">
      <w:bodyDiv w:val="1"/>
      <w:marLeft w:val="0"/>
      <w:marRight w:val="0"/>
      <w:marTop w:val="0"/>
      <w:marBottom w:val="0"/>
      <w:divBdr>
        <w:top w:val="none" w:sz="0" w:space="0" w:color="auto"/>
        <w:left w:val="none" w:sz="0" w:space="0" w:color="auto"/>
        <w:bottom w:val="none" w:sz="0" w:space="0" w:color="auto"/>
        <w:right w:val="none" w:sz="0" w:space="0" w:color="auto"/>
      </w:divBdr>
    </w:div>
    <w:div w:id="709454536">
      <w:bodyDiv w:val="1"/>
      <w:marLeft w:val="0"/>
      <w:marRight w:val="0"/>
      <w:marTop w:val="0"/>
      <w:marBottom w:val="0"/>
      <w:divBdr>
        <w:top w:val="none" w:sz="0" w:space="0" w:color="auto"/>
        <w:left w:val="none" w:sz="0" w:space="0" w:color="auto"/>
        <w:bottom w:val="none" w:sz="0" w:space="0" w:color="auto"/>
        <w:right w:val="none" w:sz="0" w:space="0" w:color="auto"/>
      </w:divBdr>
    </w:div>
    <w:div w:id="770010912">
      <w:bodyDiv w:val="1"/>
      <w:marLeft w:val="0"/>
      <w:marRight w:val="0"/>
      <w:marTop w:val="0"/>
      <w:marBottom w:val="0"/>
      <w:divBdr>
        <w:top w:val="none" w:sz="0" w:space="0" w:color="auto"/>
        <w:left w:val="none" w:sz="0" w:space="0" w:color="auto"/>
        <w:bottom w:val="none" w:sz="0" w:space="0" w:color="auto"/>
        <w:right w:val="none" w:sz="0" w:space="0" w:color="auto"/>
      </w:divBdr>
    </w:div>
    <w:div w:id="904223637">
      <w:bodyDiv w:val="1"/>
      <w:marLeft w:val="0"/>
      <w:marRight w:val="0"/>
      <w:marTop w:val="0"/>
      <w:marBottom w:val="0"/>
      <w:divBdr>
        <w:top w:val="none" w:sz="0" w:space="0" w:color="auto"/>
        <w:left w:val="none" w:sz="0" w:space="0" w:color="auto"/>
        <w:bottom w:val="none" w:sz="0" w:space="0" w:color="auto"/>
        <w:right w:val="none" w:sz="0" w:space="0" w:color="auto"/>
      </w:divBdr>
    </w:div>
    <w:div w:id="1147429743">
      <w:bodyDiv w:val="1"/>
      <w:marLeft w:val="0"/>
      <w:marRight w:val="0"/>
      <w:marTop w:val="0"/>
      <w:marBottom w:val="0"/>
      <w:divBdr>
        <w:top w:val="none" w:sz="0" w:space="0" w:color="auto"/>
        <w:left w:val="none" w:sz="0" w:space="0" w:color="auto"/>
        <w:bottom w:val="none" w:sz="0" w:space="0" w:color="auto"/>
        <w:right w:val="none" w:sz="0" w:space="0" w:color="auto"/>
      </w:divBdr>
    </w:div>
    <w:div w:id="1175072469">
      <w:bodyDiv w:val="1"/>
      <w:marLeft w:val="0"/>
      <w:marRight w:val="0"/>
      <w:marTop w:val="0"/>
      <w:marBottom w:val="0"/>
      <w:divBdr>
        <w:top w:val="none" w:sz="0" w:space="0" w:color="auto"/>
        <w:left w:val="none" w:sz="0" w:space="0" w:color="auto"/>
        <w:bottom w:val="none" w:sz="0" w:space="0" w:color="auto"/>
        <w:right w:val="none" w:sz="0" w:space="0" w:color="auto"/>
      </w:divBdr>
    </w:div>
    <w:div w:id="1267082684">
      <w:bodyDiv w:val="1"/>
      <w:marLeft w:val="0"/>
      <w:marRight w:val="0"/>
      <w:marTop w:val="0"/>
      <w:marBottom w:val="0"/>
      <w:divBdr>
        <w:top w:val="none" w:sz="0" w:space="0" w:color="auto"/>
        <w:left w:val="none" w:sz="0" w:space="0" w:color="auto"/>
        <w:bottom w:val="none" w:sz="0" w:space="0" w:color="auto"/>
        <w:right w:val="none" w:sz="0" w:space="0" w:color="auto"/>
      </w:divBdr>
    </w:div>
    <w:div w:id="1362317570">
      <w:bodyDiv w:val="1"/>
      <w:marLeft w:val="0"/>
      <w:marRight w:val="0"/>
      <w:marTop w:val="0"/>
      <w:marBottom w:val="0"/>
      <w:divBdr>
        <w:top w:val="none" w:sz="0" w:space="0" w:color="auto"/>
        <w:left w:val="none" w:sz="0" w:space="0" w:color="auto"/>
        <w:bottom w:val="none" w:sz="0" w:space="0" w:color="auto"/>
        <w:right w:val="none" w:sz="0" w:space="0" w:color="auto"/>
      </w:divBdr>
    </w:div>
    <w:div w:id="141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25826387">
          <w:marLeft w:val="0"/>
          <w:marRight w:val="0"/>
          <w:marTop w:val="0"/>
          <w:marBottom w:val="0"/>
          <w:divBdr>
            <w:top w:val="none" w:sz="0" w:space="0" w:color="auto"/>
            <w:left w:val="none" w:sz="0" w:space="0" w:color="auto"/>
            <w:bottom w:val="none" w:sz="0" w:space="0" w:color="auto"/>
            <w:right w:val="none" w:sz="0" w:space="0" w:color="auto"/>
          </w:divBdr>
          <w:divsChild>
            <w:div w:id="29689915">
              <w:marLeft w:val="0"/>
              <w:marRight w:val="0"/>
              <w:marTop w:val="0"/>
              <w:marBottom w:val="0"/>
              <w:divBdr>
                <w:top w:val="none" w:sz="0" w:space="0" w:color="auto"/>
                <w:left w:val="none" w:sz="0" w:space="0" w:color="auto"/>
                <w:bottom w:val="none" w:sz="0" w:space="0" w:color="auto"/>
                <w:right w:val="none" w:sz="0" w:space="0" w:color="auto"/>
              </w:divBdr>
              <w:divsChild>
                <w:div w:id="548762499">
                  <w:marLeft w:val="0"/>
                  <w:marRight w:val="0"/>
                  <w:marTop w:val="0"/>
                  <w:marBottom w:val="0"/>
                  <w:divBdr>
                    <w:top w:val="none" w:sz="0" w:space="0" w:color="auto"/>
                    <w:left w:val="none" w:sz="0" w:space="0" w:color="auto"/>
                    <w:bottom w:val="none" w:sz="0" w:space="0" w:color="auto"/>
                    <w:right w:val="none" w:sz="0" w:space="0" w:color="auto"/>
                  </w:divBdr>
                  <w:divsChild>
                    <w:div w:id="1042287367">
                      <w:marLeft w:val="0"/>
                      <w:marRight w:val="0"/>
                      <w:marTop w:val="0"/>
                      <w:marBottom w:val="0"/>
                      <w:divBdr>
                        <w:top w:val="none" w:sz="0" w:space="0" w:color="auto"/>
                        <w:left w:val="none" w:sz="0" w:space="0" w:color="auto"/>
                        <w:bottom w:val="none" w:sz="0" w:space="0" w:color="auto"/>
                        <w:right w:val="none" w:sz="0" w:space="0" w:color="auto"/>
                      </w:divBdr>
                      <w:divsChild>
                        <w:div w:id="1492795488">
                          <w:marLeft w:val="0"/>
                          <w:marRight w:val="0"/>
                          <w:marTop w:val="0"/>
                          <w:marBottom w:val="0"/>
                          <w:divBdr>
                            <w:top w:val="none" w:sz="0" w:space="0" w:color="auto"/>
                            <w:left w:val="none" w:sz="0" w:space="0" w:color="auto"/>
                            <w:bottom w:val="none" w:sz="0" w:space="0" w:color="auto"/>
                            <w:right w:val="none" w:sz="0" w:space="0" w:color="auto"/>
                          </w:divBdr>
                          <w:divsChild>
                            <w:div w:id="524294488">
                              <w:marLeft w:val="0"/>
                              <w:marRight w:val="0"/>
                              <w:marTop w:val="0"/>
                              <w:marBottom w:val="0"/>
                              <w:divBdr>
                                <w:top w:val="none" w:sz="0" w:space="0" w:color="auto"/>
                                <w:left w:val="none" w:sz="0" w:space="0" w:color="auto"/>
                                <w:bottom w:val="none" w:sz="0" w:space="0" w:color="auto"/>
                                <w:right w:val="none" w:sz="0" w:space="0" w:color="auto"/>
                              </w:divBdr>
                              <w:divsChild>
                                <w:div w:id="2099131482">
                                  <w:marLeft w:val="0"/>
                                  <w:marRight w:val="0"/>
                                  <w:marTop w:val="0"/>
                                  <w:marBottom w:val="0"/>
                                  <w:divBdr>
                                    <w:top w:val="none" w:sz="0" w:space="0" w:color="auto"/>
                                    <w:left w:val="none" w:sz="0" w:space="0" w:color="auto"/>
                                    <w:bottom w:val="none" w:sz="0" w:space="0" w:color="auto"/>
                                    <w:right w:val="none" w:sz="0" w:space="0" w:color="auto"/>
                                  </w:divBdr>
                                </w:div>
                                <w:div w:id="19249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96287">
      <w:bodyDiv w:val="1"/>
      <w:marLeft w:val="0"/>
      <w:marRight w:val="0"/>
      <w:marTop w:val="0"/>
      <w:marBottom w:val="0"/>
      <w:divBdr>
        <w:top w:val="none" w:sz="0" w:space="0" w:color="auto"/>
        <w:left w:val="none" w:sz="0" w:space="0" w:color="auto"/>
        <w:bottom w:val="none" w:sz="0" w:space="0" w:color="auto"/>
        <w:right w:val="none" w:sz="0" w:space="0" w:color="auto"/>
      </w:divBdr>
    </w:div>
    <w:div w:id="1987123225">
      <w:bodyDiv w:val="1"/>
      <w:marLeft w:val="0"/>
      <w:marRight w:val="0"/>
      <w:marTop w:val="0"/>
      <w:marBottom w:val="0"/>
      <w:divBdr>
        <w:top w:val="none" w:sz="0" w:space="0" w:color="auto"/>
        <w:left w:val="none" w:sz="0" w:space="0" w:color="auto"/>
        <w:bottom w:val="none" w:sz="0" w:space="0" w:color="auto"/>
        <w:right w:val="none" w:sz="0" w:space="0" w:color="auto"/>
      </w:divBdr>
      <w:divsChild>
        <w:div w:id="1881555652">
          <w:marLeft w:val="0"/>
          <w:marRight w:val="0"/>
          <w:marTop w:val="0"/>
          <w:marBottom w:val="0"/>
          <w:divBdr>
            <w:top w:val="none" w:sz="0" w:space="0" w:color="auto"/>
            <w:left w:val="none" w:sz="0" w:space="0" w:color="auto"/>
            <w:bottom w:val="none" w:sz="0" w:space="0" w:color="auto"/>
            <w:right w:val="none" w:sz="0" w:space="0" w:color="auto"/>
          </w:divBdr>
          <w:divsChild>
            <w:div w:id="1977367189">
              <w:marLeft w:val="0"/>
              <w:marRight w:val="0"/>
              <w:marTop w:val="0"/>
              <w:marBottom w:val="0"/>
              <w:divBdr>
                <w:top w:val="none" w:sz="0" w:space="0" w:color="auto"/>
                <w:left w:val="none" w:sz="0" w:space="0" w:color="auto"/>
                <w:bottom w:val="none" w:sz="0" w:space="0" w:color="auto"/>
                <w:right w:val="none" w:sz="0" w:space="0" w:color="auto"/>
              </w:divBdr>
              <w:divsChild>
                <w:div w:id="475267168">
                  <w:marLeft w:val="0"/>
                  <w:marRight w:val="0"/>
                  <w:marTop w:val="0"/>
                  <w:marBottom w:val="0"/>
                  <w:divBdr>
                    <w:top w:val="none" w:sz="0" w:space="0" w:color="auto"/>
                    <w:left w:val="none" w:sz="0" w:space="0" w:color="auto"/>
                    <w:bottom w:val="none" w:sz="0" w:space="0" w:color="auto"/>
                    <w:right w:val="none" w:sz="0" w:space="0" w:color="auto"/>
                  </w:divBdr>
                  <w:divsChild>
                    <w:div w:id="1899514038">
                      <w:marLeft w:val="0"/>
                      <w:marRight w:val="0"/>
                      <w:marTop w:val="0"/>
                      <w:marBottom w:val="0"/>
                      <w:divBdr>
                        <w:top w:val="none" w:sz="0" w:space="0" w:color="auto"/>
                        <w:left w:val="none" w:sz="0" w:space="0" w:color="auto"/>
                        <w:bottom w:val="none" w:sz="0" w:space="0" w:color="auto"/>
                        <w:right w:val="none" w:sz="0" w:space="0" w:color="auto"/>
                      </w:divBdr>
                      <w:divsChild>
                        <w:div w:id="318731809">
                          <w:marLeft w:val="0"/>
                          <w:marRight w:val="0"/>
                          <w:marTop w:val="0"/>
                          <w:marBottom w:val="0"/>
                          <w:divBdr>
                            <w:top w:val="none" w:sz="0" w:space="0" w:color="auto"/>
                            <w:left w:val="none" w:sz="0" w:space="0" w:color="auto"/>
                            <w:bottom w:val="none" w:sz="0" w:space="0" w:color="auto"/>
                            <w:right w:val="none" w:sz="0" w:space="0" w:color="auto"/>
                          </w:divBdr>
                          <w:divsChild>
                            <w:div w:id="763264159">
                              <w:marLeft w:val="0"/>
                              <w:marRight w:val="0"/>
                              <w:marTop w:val="0"/>
                              <w:marBottom w:val="0"/>
                              <w:divBdr>
                                <w:top w:val="none" w:sz="0" w:space="0" w:color="auto"/>
                                <w:left w:val="none" w:sz="0" w:space="0" w:color="auto"/>
                                <w:bottom w:val="none" w:sz="0" w:space="0" w:color="auto"/>
                                <w:right w:val="none" w:sz="0" w:space="0" w:color="auto"/>
                              </w:divBdr>
                              <w:divsChild>
                                <w:div w:id="969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A186-A6CB-4F33-84F3-EB264776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DB201BB1.dotm</Template>
  <TotalTime>0</TotalTime>
  <Pages>4</Pages>
  <Words>1274</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Combi 2010</vt:lpstr>
    </vt:vector>
  </TitlesOfParts>
  <Company>BNG N.V.</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 2010</dc:title>
  <dc:creator>Rietveld A.</dc:creator>
  <dc:description>1.7 W1305 5022 Bugfix namenlijst</dc:description>
  <cp:lastModifiedBy>Bakker, Robert</cp:lastModifiedBy>
  <cp:revision>2</cp:revision>
  <cp:lastPrinted>2019-03-15T15:28:00Z</cp:lastPrinted>
  <dcterms:created xsi:type="dcterms:W3CDTF">2019-03-15T15:31:00Z</dcterms:created>
  <dcterms:modified xsi:type="dcterms:W3CDTF">2019-03-15T15:31:00Z</dcterms:modified>
</cp:coreProperties>
</file>