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787" w:type="dxa"/>
        <w:tblCellMar>
          <w:left w:w="0" w:type="dxa"/>
          <w:right w:w="0" w:type="dxa"/>
        </w:tblCellMar>
        <w:tblLook w:val="01E0" w:firstRow="1" w:lastRow="1" w:firstColumn="1" w:lastColumn="1" w:noHBand="0" w:noVBand="0"/>
      </w:tblPr>
      <w:tblGrid>
        <w:gridCol w:w="6207"/>
        <w:gridCol w:w="1580"/>
      </w:tblGrid>
      <w:tr w:rsidR="00A15236" w:rsidRPr="00B14CA1" w14:paraId="18049831" w14:textId="77777777" w:rsidTr="00C0366A">
        <w:trPr>
          <w:trHeight w:val="708"/>
        </w:trPr>
        <w:tc>
          <w:tcPr>
            <w:tcW w:w="6207" w:type="dxa"/>
            <w:shd w:val="clear" w:color="auto" w:fill="auto"/>
          </w:tcPr>
          <w:p w14:paraId="5897D308" w14:textId="77777777" w:rsidR="000A7A2E" w:rsidRPr="00B14CA1" w:rsidRDefault="008B462E" w:rsidP="006645DC">
            <w:pPr>
              <w:pStyle w:val="HSTitel"/>
            </w:pPr>
            <w:r>
              <w:rPr>
                <w:sz w:val="18"/>
                <w:szCs w:val="18"/>
              </w:rPr>
              <w:t xml:space="preserve">Press Release </w:t>
            </w:r>
            <w:r w:rsidR="00C127A9">
              <w:rPr>
                <w:sz w:val="18"/>
                <w:szCs w:val="18"/>
              </w:rPr>
              <w:t>Annual Results 2018</w:t>
            </w:r>
          </w:p>
        </w:tc>
        <w:tc>
          <w:tcPr>
            <w:tcW w:w="1580" w:type="dxa"/>
            <w:shd w:val="clear" w:color="auto" w:fill="auto"/>
          </w:tcPr>
          <w:p w14:paraId="5387B3AB" w14:textId="77777777" w:rsidR="00A15236" w:rsidRPr="00B14CA1" w:rsidRDefault="00A15236" w:rsidP="00C0366A">
            <w:pPr>
              <w:pStyle w:val="ListBullet"/>
              <w:numPr>
                <w:ilvl w:val="0"/>
                <w:numId w:val="0"/>
              </w:numPr>
            </w:pPr>
          </w:p>
        </w:tc>
      </w:tr>
    </w:tbl>
    <w:p w14:paraId="034F46F4" w14:textId="77777777" w:rsidR="004B2B97" w:rsidRDefault="004B2B97" w:rsidP="004B2B97">
      <w:pPr>
        <w:rPr>
          <w:b/>
        </w:rPr>
      </w:pPr>
    </w:p>
    <w:p w14:paraId="1361A622" w14:textId="1D5E9DEB" w:rsidR="00A13CE5" w:rsidRPr="00013DA3" w:rsidRDefault="00A13CE5" w:rsidP="00A13CE5">
      <w:pPr>
        <w:rPr>
          <w:b/>
          <w:sz w:val="24"/>
        </w:rPr>
      </w:pPr>
      <w:r w:rsidRPr="00013DA3">
        <w:rPr>
          <w:b/>
          <w:sz w:val="24"/>
        </w:rPr>
        <w:t>BNG Bank support</w:t>
      </w:r>
      <w:r w:rsidR="00C127A9">
        <w:rPr>
          <w:b/>
          <w:sz w:val="24"/>
        </w:rPr>
        <w:t>s</w:t>
      </w:r>
      <w:r w:rsidRPr="00013DA3">
        <w:rPr>
          <w:b/>
          <w:sz w:val="24"/>
        </w:rPr>
        <w:t xml:space="preserve"> the energy transition with loans and </w:t>
      </w:r>
      <w:r w:rsidR="002C1193">
        <w:rPr>
          <w:b/>
          <w:sz w:val="24"/>
        </w:rPr>
        <w:t>expertise</w:t>
      </w:r>
    </w:p>
    <w:p w14:paraId="242F0F44" w14:textId="77777777" w:rsidR="00A13CE5" w:rsidRPr="00013DA3" w:rsidRDefault="00A13CE5" w:rsidP="00A13CE5"/>
    <w:p w14:paraId="30704940" w14:textId="5EB6F989" w:rsidR="004D20BC" w:rsidRDefault="00A13CE5" w:rsidP="004D20BC">
      <w:pPr>
        <w:widowControl/>
      </w:pPr>
      <w:r w:rsidRPr="00013DA3">
        <w:t xml:space="preserve">BNG Bank has had a successful year. </w:t>
      </w:r>
      <w:r w:rsidR="004D20BC" w:rsidRPr="00013DA3">
        <w:t xml:space="preserve">'I am pleased that we are accomplishing our mission to be a committed partner for a more sustainable </w:t>
      </w:r>
      <w:r w:rsidR="004D20BC">
        <w:t>society</w:t>
      </w:r>
      <w:r w:rsidR="004D20BC" w:rsidRPr="00013DA3">
        <w:t>. Clients can achieve their social</w:t>
      </w:r>
      <w:r w:rsidR="004D20BC">
        <w:t>ly relevant o</w:t>
      </w:r>
      <w:r w:rsidR="004D20BC" w:rsidRPr="00013DA3">
        <w:t xml:space="preserve">bjectives thanks to our lending on favourable terms, our knowledge and expertise, as well as new financing solutions such as the BNG Sustainability Fund', says </w:t>
      </w:r>
      <w:r w:rsidR="004D20BC">
        <w:t>CEO</w:t>
      </w:r>
      <w:r w:rsidR="004D20BC" w:rsidRPr="00013DA3">
        <w:t xml:space="preserve"> Gita Salden.</w:t>
      </w:r>
    </w:p>
    <w:p w14:paraId="2C8FDC14" w14:textId="77777777" w:rsidR="004D20BC" w:rsidRPr="00013DA3" w:rsidRDefault="004D20BC" w:rsidP="004D20BC">
      <w:pPr>
        <w:widowControl/>
        <w:rPr>
          <w:szCs w:val="18"/>
        </w:rPr>
      </w:pPr>
    </w:p>
    <w:p w14:paraId="3C6974ED" w14:textId="20AD6B61" w:rsidR="00A13CE5" w:rsidRPr="00013DA3" w:rsidRDefault="00C20A4D" w:rsidP="00A13CE5">
      <w:pPr>
        <w:widowControl/>
        <w:rPr>
          <w:szCs w:val="18"/>
        </w:rPr>
      </w:pPr>
      <w:r>
        <w:t>New l</w:t>
      </w:r>
      <w:r w:rsidR="00A13CE5" w:rsidRPr="00013DA3">
        <w:t>ong-term l</w:t>
      </w:r>
      <w:r>
        <w:t>oans granted</w:t>
      </w:r>
      <w:r w:rsidR="00A13CE5" w:rsidRPr="00013DA3">
        <w:t xml:space="preserve"> in 2018 rose by EUR 2.1 billion to EUR 11.6 billion. The net profit for 2018 amounts to EUR 337 million and the bank proposes to </w:t>
      </w:r>
      <w:r w:rsidR="004457DD">
        <w:t>raise the dividend pay out to</w:t>
      </w:r>
      <w:r w:rsidR="00A13CE5" w:rsidRPr="00013DA3">
        <w:t xml:space="preserve"> 50% (2017: 37.5%).</w:t>
      </w:r>
    </w:p>
    <w:p w14:paraId="34B77E0B" w14:textId="77777777" w:rsidR="00A13CE5" w:rsidRPr="00013DA3" w:rsidRDefault="00A13CE5" w:rsidP="00A13CE5">
      <w:pPr>
        <w:widowControl/>
        <w:rPr>
          <w:szCs w:val="18"/>
        </w:rPr>
      </w:pPr>
    </w:p>
    <w:p w14:paraId="6895FAD1" w14:textId="3E067941" w:rsidR="00A13CE5" w:rsidRPr="00013DA3" w:rsidRDefault="00A13CE5" w:rsidP="00A13CE5">
      <w:pPr>
        <w:widowControl/>
      </w:pPr>
      <w:bookmarkStart w:id="0" w:name="_GoBack"/>
      <w:bookmarkEnd w:id="0"/>
      <w:r w:rsidRPr="00013DA3">
        <w:t>The substantial increase in lending over 2018 was mainly driven by increas</w:t>
      </w:r>
      <w:r w:rsidR="002C1193">
        <w:t>ed</w:t>
      </w:r>
      <w:r w:rsidRPr="00013DA3">
        <w:t xml:space="preserve"> levels of investment made by local authorities and housing associations</w:t>
      </w:r>
      <w:r w:rsidR="002A0541">
        <w:t xml:space="preserve"> in</w:t>
      </w:r>
      <w:r w:rsidRPr="00013DA3">
        <w:t xml:space="preserve">, </w:t>
      </w:r>
      <w:r w:rsidR="002A0541">
        <w:t>among others</w:t>
      </w:r>
      <w:r w:rsidRPr="00013DA3">
        <w:t xml:space="preserve"> residential construction and sustainability measures for real estate. There is </w:t>
      </w:r>
      <w:r w:rsidR="00EA3662">
        <w:t xml:space="preserve">also </w:t>
      </w:r>
      <w:r w:rsidRPr="00013DA3">
        <w:t>an acute shortage of mid-</w:t>
      </w:r>
      <w:r w:rsidR="002C1193">
        <w:t>price</w:t>
      </w:r>
      <w:r w:rsidR="002C1193" w:rsidRPr="00013DA3">
        <w:t xml:space="preserve"> </w:t>
      </w:r>
      <w:r w:rsidRPr="00013DA3">
        <w:t>rent</w:t>
      </w:r>
      <w:r w:rsidR="002A0541">
        <w:t>al</w:t>
      </w:r>
      <w:r w:rsidRPr="00013DA3">
        <w:t xml:space="preserve"> housing in the Netherlands. BNG Bank has been able to help alleviate this problem in</w:t>
      </w:r>
      <w:r w:rsidR="002A0541">
        <w:t xml:space="preserve"> the province of</w:t>
      </w:r>
      <w:r w:rsidRPr="00013DA3">
        <w:t xml:space="preserve"> Limburg by providing customised funding. Lending to the healthcare sector has risen slightly, largely through the refinancing of existing loans to major hospitals.</w:t>
      </w:r>
    </w:p>
    <w:p w14:paraId="5CC41464" w14:textId="77777777" w:rsidR="00A13CE5" w:rsidRPr="00013DA3" w:rsidRDefault="00A13CE5" w:rsidP="00A13CE5">
      <w:pPr>
        <w:widowControl/>
        <w:rPr>
          <w:szCs w:val="18"/>
        </w:rPr>
      </w:pPr>
      <w:r w:rsidRPr="00013DA3">
        <w:t xml:space="preserve"> </w:t>
      </w:r>
    </w:p>
    <w:p w14:paraId="694F32D1" w14:textId="77777777" w:rsidR="00A13CE5" w:rsidRPr="00013DA3" w:rsidRDefault="00A13CE5" w:rsidP="00A13CE5">
      <w:pPr>
        <w:rPr>
          <w:szCs w:val="18"/>
        </w:rPr>
      </w:pPr>
      <w:r w:rsidRPr="00013DA3">
        <w:t xml:space="preserve">Lending for sustainable energy </w:t>
      </w:r>
      <w:r w:rsidR="002A0541">
        <w:t>increased</w:t>
      </w:r>
      <w:r w:rsidRPr="00013DA3">
        <w:t xml:space="preserve"> as well. Among other things, the bank participated in the financing of </w:t>
      </w:r>
      <w:proofErr w:type="spellStart"/>
      <w:r w:rsidRPr="00013DA3">
        <w:t>Borssele</w:t>
      </w:r>
      <w:proofErr w:type="spellEnd"/>
      <w:r w:rsidRPr="00013DA3">
        <w:t xml:space="preserve"> Wind Farm Sites III/IV in the North Sea, which are set to provide more than 800,000 households with sustainable electricity as from 2021. The bank also financed bio</w:t>
      </w:r>
      <w:r w:rsidR="002C1193">
        <w:t xml:space="preserve"> </w:t>
      </w:r>
      <w:r w:rsidRPr="00013DA3">
        <w:t xml:space="preserve">energy, </w:t>
      </w:r>
      <w:r w:rsidR="002A0541">
        <w:t>geothermal energy</w:t>
      </w:r>
      <w:r w:rsidRPr="00013DA3">
        <w:t xml:space="preserve"> and solar energy projects. Lending for infrastructure-related projects such as motorways, high-speed Internet and district heating networks increased as well. New technology is involved in some of those projects. The bank considers acceptance of the associated inherent risks, within limits, to be in the interest of accelerating the process to make the Netherlands more sustainable and </w:t>
      </w:r>
      <w:r w:rsidR="002A0541">
        <w:t xml:space="preserve">to </w:t>
      </w:r>
      <w:r w:rsidRPr="00013DA3">
        <w:t xml:space="preserve">achieve the goals of the </w:t>
      </w:r>
      <w:r w:rsidR="002A0541">
        <w:t xml:space="preserve">Dutch </w:t>
      </w:r>
      <w:r w:rsidRPr="00013DA3">
        <w:t xml:space="preserve">Climate Agreement. </w:t>
      </w:r>
    </w:p>
    <w:p w14:paraId="1E5D6ABF" w14:textId="77777777" w:rsidR="00A13CE5" w:rsidRPr="00013DA3" w:rsidRDefault="00A13CE5" w:rsidP="00A13CE5">
      <w:pPr>
        <w:rPr>
          <w:szCs w:val="18"/>
        </w:rPr>
      </w:pPr>
      <w:r w:rsidRPr="00013DA3">
        <w:t xml:space="preserve"> </w:t>
      </w:r>
    </w:p>
    <w:p w14:paraId="00D4EDAB" w14:textId="34092A46" w:rsidR="00A13CE5" w:rsidRPr="00013DA3" w:rsidRDefault="00EA3662" w:rsidP="00A13CE5">
      <w:r w:rsidRPr="00EA3662">
        <w:t>The bank launched the BNG Sustainability Fund which makes it possible to meet the growing demand for credit from smaller scale business initiators for local sustainability projects.</w:t>
      </w:r>
      <w:r w:rsidR="00A13CE5" w:rsidRPr="00013DA3">
        <w:t xml:space="preserve"> The first loans have now been granted, including one for the installation of electric vehicle charging points. Together with the Dutch government, the bank has also concluded refinancing agreements pursuant to the export credit guarantee scheme (ECG).</w:t>
      </w:r>
    </w:p>
    <w:p w14:paraId="03AE6927" w14:textId="77777777" w:rsidR="00A13CE5" w:rsidRPr="00013DA3" w:rsidRDefault="00A13CE5" w:rsidP="00A13CE5"/>
    <w:p w14:paraId="5504C134" w14:textId="39DF3720" w:rsidR="00A13CE5" w:rsidRPr="00013DA3" w:rsidRDefault="00A13CE5" w:rsidP="00A13CE5">
      <w:pPr>
        <w:widowControl/>
        <w:rPr>
          <w:szCs w:val="18"/>
        </w:rPr>
      </w:pPr>
      <w:r w:rsidRPr="00013DA3">
        <w:t xml:space="preserve">To meet the increasing demand for credit, BNG Bank raised </w:t>
      </w:r>
      <w:r w:rsidR="00C233B8">
        <w:t xml:space="preserve">the amount of </w:t>
      </w:r>
      <w:r w:rsidRPr="00013DA3">
        <w:t>EUR 18.</w:t>
      </w:r>
      <w:r w:rsidR="00C20A4D">
        <w:t>4</w:t>
      </w:r>
      <w:r w:rsidRPr="00013DA3">
        <w:t xml:space="preserve"> billion in long-term funding (2017: EUR 17.7 billion). Among other things, the bank issued benchmark loans in euros and US dollars, ranging in size from 500 million to 2.5 billion. In addition, sustainab</w:t>
      </w:r>
      <w:r w:rsidR="00C233B8">
        <w:t>ility</w:t>
      </w:r>
      <w:r w:rsidRPr="00013DA3">
        <w:t xml:space="preserve"> bonds were </w:t>
      </w:r>
      <w:r w:rsidR="00C233B8">
        <w:t xml:space="preserve">issued to </w:t>
      </w:r>
      <w:r w:rsidRPr="00013DA3">
        <w:t xml:space="preserve">international investors to finance renewable energy as well as the most sustainable municipalities and housing associations. The bank has issued </w:t>
      </w:r>
      <w:r w:rsidR="00C233B8">
        <w:t xml:space="preserve">sustainability </w:t>
      </w:r>
      <w:r w:rsidRPr="00013DA3">
        <w:t>bonds worth EUR 5.</w:t>
      </w:r>
      <w:r w:rsidR="00C20A4D">
        <w:t>3</w:t>
      </w:r>
      <w:r w:rsidRPr="00013DA3">
        <w:t xml:space="preserve"> billion in total since 2014.</w:t>
      </w:r>
    </w:p>
    <w:p w14:paraId="3274CA88" w14:textId="77777777" w:rsidR="00A13CE5" w:rsidRDefault="00A13CE5" w:rsidP="00A13CE5">
      <w:pPr>
        <w:rPr>
          <w:b/>
        </w:rPr>
      </w:pPr>
    </w:p>
    <w:p w14:paraId="458A8771" w14:textId="77777777" w:rsidR="00A13CE5" w:rsidRPr="00013DA3" w:rsidRDefault="00A13CE5" w:rsidP="00A13CE5">
      <w:pPr>
        <w:rPr>
          <w:b/>
        </w:rPr>
      </w:pPr>
      <w:r w:rsidRPr="00013DA3">
        <w:rPr>
          <w:b/>
        </w:rPr>
        <w:lastRenderedPageBreak/>
        <w:t>Stable interest result, lower net profit</w:t>
      </w:r>
    </w:p>
    <w:p w14:paraId="6E7AD131" w14:textId="7C260C63" w:rsidR="00A13CE5" w:rsidRPr="00013DA3" w:rsidRDefault="00A13CE5" w:rsidP="00A13CE5">
      <w:r w:rsidRPr="00013DA3">
        <w:t xml:space="preserve">BNG Bank posted a net profit of EUR 337 million for the 2018 reporting year (2017: EUR 393 million). The lower profit level compared with 2017 is largely attributable to the decline in the result on financial transactions to EUR 112 million positive (2017: EUR 181 million positive). This result on financial transactions is heavily dependent on market circumstances and the ECB's monetary policy. Since BNG Bank normally holds </w:t>
      </w:r>
      <w:r w:rsidR="002C1193">
        <w:t xml:space="preserve">on to </w:t>
      </w:r>
      <w:r w:rsidRPr="00013DA3">
        <w:t xml:space="preserve">exposures on the balance sheet </w:t>
      </w:r>
      <w:r w:rsidR="002C1193">
        <w:t>until</w:t>
      </w:r>
      <w:r w:rsidR="002C1193" w:rsidRPr="00013DA3">
        <w:t xml:space="preserve"> </w:t>
      </w:r>
      <w:r w:rsidRPr="00013DA3">
        <w:t xml:space="preserve">maturity, this result will for the most part remain unrealised. The interest result for 2018, the core of the </w:t>
      </w:r>
      <w:r w:rsidR="00EA3662">
        <w:t>bank’s net profit</w:t>
      </w:r>
      <w:r w:rsidRPr="00013DA3">
        <w:t>, is almost identical to the 2017 interest result at EUR 434 million. Also in 2018, the interest result benefited from the favourable rates for new funding.</w:t>
      </w:r>
    </w:p>
    <w:p w14:paraId="78B82827" w14:textId="77777777" w:rsidR="00A13CE5" w:rsidRPr="00013DA3" w:rsidRDefault="00A13CE5" w:rsidP="00A13CE5">
      <w:pPr>
        <w:autoSpaceDE w:val="0"/>
        <w:autoSpaceDN w:val="0"/>
        <w:adjustRightInd w:val="0"/>
        <w:jc w:val="both"/>
        <w:rPr>
          <w:spacing w:val="-2"/>
        </w:rPr>
      </w:pPr>
    </w:p>
    <w:p w14:paraId="4BE95AFA" w14:textId="77777777" w:rsidR="00A13CE5" w:rsidRPr="00013DA3" w:rsidRDefault="00A13CE5" w:rsidP="00A13CE5">
      <w:pPr>
        <w:ind w:right="-12"/>
        <w:rPr>
          <w:rFonts w:cs="Arial"/>
          <w:b/>
        </w:rPr>
      </w:pPr>
      <w:r w:rsidRPr="00013DA3">
        <w:rPr>
          <w:b/>
        </w:rPr>
        <w:t>Increased solvency ratios</w:t>
      </w:r>
    </w:p>
    <w:p w14:paraId="5253F792" w14:textId="77777777" w:rsidR="00A13CE5" w:rsidRPr="00013DA3" w:rsidRDefault="00A13CE5" w:rsidP="00A13CE5">
      <w:pPr>
        <w:ind w:right="-12"/>
        <w:rPr>
          <w:rFonts w:cs="Arial"/>
        </w:rPr>
      </w:pPr>
      <w:r w:rsidRPr="00013DA3">
        <w:t>BNG Bank</w:t>
      </w:r>
      <w:r>
        <w:t>’</w:t>
      </w:r>
      <w:r w:rsidRPr="00013DA3">
        <w:t>s equity increased by EUR 0.3 billion to EUR 5.0 billion in the reporting year, largely as a result of the increase in net profit. The solvency ratios increased, mainly due to the addition of the 2017 retained earnings to the Tier 1 capital. The Common Equity Tier 1 ratio and the Tier 1 ratio rose to 32% and 38%, respectively. The bank's leverage ratio increased by 0.3% compared with year-end 2017, to 3.8%. As a result, the bank amply meets the internal and external requirements for equity.</w:t>
      </w:r>
    </w:p>
    <w:p w14:paraId="7A4D7234" w14:textId="77777777" w:rsidR="00A13CE5" w:rsidRPr="00013DA3" w:rsidRDefault="00A13CE5" w:rsidP="00A13CE5"/>
    <w:p w14:paraId="082330C0" w14:textId="77777777" w:rsidR="00A13CE5" w:rsidRPr="00013DA3" w:rsidRDefault="00A13CE5" w:rsidP="00A13CE5">
      <w:pPr>
        <w:rPr>
          <w:b/>
        </w:rPr>
      </w:pPr>
      <w:r w:rsidRPr="00013DA3">
        <w:rPr>
          <w:b/>
        </w:rPr>
        <w:t>Higher dividend pay-out percentage</w:t>
      </w:r>
    </w:p>
    <w:p w14:paraId="4911F2F7" w14:textId="77777777" w:rsidR="00A13CE5" w:rsidRPr="00013DA3" w:rsidRDefault="00A13CE5" w:rsidP="00A13CE5">
      <w:r w:rsidRPr="00013DA3">
        <w:t xml:space="preserve">The positive development of the leverage ratio prompted BNG Bank to propose increasing the pay-out from 37.5% to 50%. After deduction of the dividend distribution to providers of hybrid capital, an amount of EUR 318 million (2017: EUR 375 million) is available to shareholders. The proposal to pay out 50% of that amount represents a dividend of EUR 159 million (2017: EUR 141 million). The remainder will be added to the reserves. As a result, the dividend amounts to EUR 2.85 per share with a nominal value of EUR 2.50 (2017: EUR 2.53 dividend). </w:t>
      </w:r>
    </w:p>
    <w:p w14:paraId="50A2D6EE" w14:textId="77777777" w:rsidR="00A13CE5" w:rsidRPr="00013DA3" w:rsidRDefault="00A13CE5" w:rsidP="00A13CE5"/>
    <w:p w14:paraId="121C4334" w14:textId="77777777" w:rsidR="00A13CE5" w:rsidRPr="00013DA3" w:rsidRDefault="00A13CE5" w:rsidP="00A13CE5">
      <w:pPr>
        <w:rPr>
          <w:b/>
        </w:rPr>
      </w:pPr>
      <w:r w:rsidRPr="00013DA3">
        <w:rPr>
          <w:b/>
        </w:rPr>
        <w:t>Outlook for 2019</w:t>
      </w:r>
    </w:p>
    <w:p w14:paraId="614AD417" w14:textId="7023E984" w:rsidR="00A13CE5" w:rsidRPr="00013DA3" w:rsidRDefault="00A13CE5" w:rsidP="00A13CE5">
      <w:pPr>
        <w:rPr>
          <w:rFonts w:eastAsia="MS Mincho" w:cs="Verdana"/>
          <w:szCs w:val="18"/>
        </w:rPr>
      </w:pPr>
      <w:r w:rsidRPr="00013DA3">
        <w:t xml:space="preserve">BNG Bank expects a rising level of investments by housing associations in new houses and an increase in sustainability investments such as renewable energy in 2019. These developments will have a positive effect on our clients' demand for credit. The interest result is expected to range between EUR 410 million and EUR 450 million. Given the dependence on market circumstances, it is not possible to give a reliable forecast </w:t>
      </w:r>
      <w:r w:rsidR="00971BE2">
        <w:t>for</w:t>
      </w:r>
      <w:r w:rsidRPr="00013DA3">
        <w:t xml:space="preserve"> the result on financial transactions. For this reason, the bank does not consider it wise to make a statement regarding the net profit for 2019.</w:t>
      </w:r>
    </w:p>
    <w:p w14:paraId="0EB76B06" w14:textId="77777777" w:rsidR="00A13CE5" w:rsidRPr="00013DA3" w:rsidRDefault="00A13CE5" w:rsidP="00A13CE5">
      <w:pPr>
        <w:rPr>
          <w:rFonts w:eastAsia="MS Mincho" w:cs="Verdana"/>
          <w:szCs w:val="18"/>
        </w:rPr>
      </w:pPr>
    </w:p>
    <w:p w14:paraId="2D91718A" w14:textId="77777777" w:rsidR="00A13CE5" w:rsidRPr="00013DA3" w:rsidRDefault="00A13CE5" w:rsidP="00A13CE5">
      <w:pPr>
        <w:widowControl/>
        <w:rPr>
          <w:i/>
          <w:sz w:val="16"/>
          <w:szCs w:val="16"/>
        </w:rPr>
      </w:pPr>
      <w:r w:rsidRPr="00013DA3">
        <w:rPr>
          <w:i/>
          <w:sz w:val="16"/>
        </w:rPr>
        <w:t xml:space="preserve">BNG Bank is a committed partner for a more sustainable </w:t>
      </w:r>
      <w:r w:rsidR="002F6A95">
        <w:rPr>
          <w:i/>
          <w:sz w:val="16"/>
        </w:rPr>
        <w:t>society</w:t>
      </w:r>
      <w:r w:rsidRPr="00013DA3">
        <w:rPr>
          <w:i/>
          <w:sz w:val="16"/>
        </w:rPr>
        <w:t>. We enable the public sector to achieve social</w:t>
      </w:r>
      <w:r w:rsidR="002F6A95">
        <w:rPr>
          <w:i/>
          <w:sz w:val="16"/>
        </w:rPr>
        <w:t>ly relevant</w:t>
      </w:r>
      <w:r w:rsidRPr="00013DA3">
        <w:rPr>
          <w:i/>
          <w:sz w:val="16"/>
        </w:rPr>
        <w:t xml:space="preserve"> objectives.</w:t>
      </w:r>
      <w:r w:rsidRPr="00013DA3">
        <w:rPr>
          <w:sz w:val="16"/>
        </w:rPr>
        <w:t xml:space="preserve"> </w:t>
      </w:r>
      <w:r w:rsidRPr="00013DA3">
        <w:rPr>
          <w:i/>
          <w:sz w:val="16"/>
        </w:rPr>
        <w:t xml:space="preserve">With a balance sheet of more than EUR 130 billion, we are the fourth-largest bank in the Netherlands and a relevant </w:t>
      </w:r>
      <w:r w:rsidR="002F6A95">
        <w:rPr>
          <w:i/>
          <w:sz w:val="16"/>
        </w:rPr>
        <w:t xml:space="preserve">financier </w:t>
      </w:r>
      <w:r w:rsidR="0035461F">
        <w:rPr>
          <w:i/>
          <w:sz w:val="16"/>
        </w:rPr>
        <w:t>for</w:t>
      </w:r>
      <w:r w:rsidRPr="00013DA3">
        <w:rPr>
          <w:i/>
          <w:sz w:val="16"/>
        </w:rPr>
        <w:t xml:space="preserve"> local authorities</w:t>
      </w:r>
      <w:r w:rsidR="0035461F">
        <w:rPr>
          <w:i/>
          <w:sz w:val="16"/>
        </w:rPr>
        <w:t xml:space="preserve"> and institutions for</w:t>
      </w:r>
      <w:r w:rsidRPr="00013DA3">
        <w:rPr>
          <w:i/>
          <w:sz w:val="16"/>
        </w:rPr>
        <w:t xml:space="preserve"> housing, healthcare, education, energy and infrastructure. BNG Bank aims to make a social impact rather than maximise its profit.</w:t>
      </w:r>
    </w:p>
    <w:p w14:paraId="3FBD82FD" w14:textId="77777777" w:rsidR="00A13CE5" w:rsidRPr="00013DA3" w:rsidRDefault="00A13CE5" w:rsidP="00A13CE5">
      <w:pPr>
        <w:widowControl/>
        <w:rPr>
          <w:i/>
          <w:sz w:val="16"/>
          <w:szCs w:val="16"/>
        </w:rPr>
      </w:pPr>
    </w:p>
    <w:p w14:paraId="6457052A" w14:textId="0271AC61" w:rsidR="00A13CE5" w:rsidRDefault="00A13CE5" w:rsidP="00A13CE5">
      <w:pPr>
        <w:widowControl/>
        <w:rPr>
          <w:i/>
          <w:sz w:val="16"/>
        </w:rPr>
      </w:pPr>
      <w:r w:rsidRPr="00013DA3">
        <w:rPr>
          <w:i/>
          <w:sz w:val="16"/>
        </w:rPr>
        <w:t>BNG Bank will publish its 2018 annual report on 29 March 2019.</w:t>
      </w:r>
    </w:p>
    <w:p w14:paraId="5DEEAF46" w14:textId="28C6E674" w:rsidR="001B3EF8" w:rsidRDefault="001B3EF8" w:rsidP="00A13CE5">
      <w:pPr>
        <w:widowControl/>
        <w:rPr>
          <w:i/>
          <w:sz w:val="16"/>
          <w:szCs w:val="16"/>
        </w:rPr>
      </w:pPr>
    </w:p>
    <w:p w14:paraId="7183A856" w14:textId="7231B91D" w:rsidR="001B3EF8" w:rsidRPr="00013DA3" w:rsidRDefault="001B3EF8" w:rsidP="00A13CE5">
      <w:pPr>
        <w:widowControl/>
        <w:rPr>
          <w:i/>
          <w:sz w:val="16"/>
          <w:szCs w:val="16"/>
        </w:rPr>
      </w:pPr>
      <w:r w:rsidRPr="001B3EF8">
        <w:rPr>
          <w:i/>
          <w:sz w:val="16"/>
          <w:szCs w:val="16"/>
        </w:rPr>
        <w:t>This is an unofficial translation of the Dutch press release. This translation is provided for convenience only. In the event of any ambiguity, the Dutch text will prevail.</w:t>
      </w:r>
    </w:p>
    <w:p w14:paraId="796E139E" w14:textId="77777777" w:rsidR="00A13CE5" w:rsidRPr="00013DA3" w:rsidRDefault="00A13CE5" w:rsidP="00A13CE5">
      <w:pPr>
        <w:widowControl/>
        <w:spacing w:line="240" w:lineRule="auto"/>
        <w:rPr>
          <w:b/>
        </w:rPr>
      </w:pPr>
      <w:r w:rsidRPr="00013DA3">
        <w:br w:type="page"/>
      </w:r>
      <w:r w:rsidRPr="00013DA3">
        <w:rPr>
          <w:b/>
        </w:rPr>
        <w:lastRenderedPageBreak/>
        <w:t>CONSOLIDATED BALANCE SHEET</w:t>
      </w:r>
    </w:p>
    <w:p w14:paraId="0EF37BCE" w14:textId="77777777" w:rsidR="00A13CE5" w:rsidRPr="00013DA3" w:rsidRDefault="00A13CE5" w:rsidP="00A13CE5"/>
    <w:tbl>
      <w:tblPr>
        <w:tblW w:w="7938" w:type="dxa"/>
        <w:tblCellMar>
          <w:left w:w="70" w:type="dxa"/>
          <w:right w:w="70" w:type="dxa"/>
        </w:tblCellMar>
        <w:tblLook w:val="04A0" w:firstRow="1" w:lastRow="0" w:firstColumn="1" w:lastColumn="0" w:noHBand="0" w:noVBand="1"/>
      </w:tblPr>
      <w:tblGrid>
        <w:gridCol w:w="4820"/>
        <w:gridCol w:w="1134"/>
        <w:gridCol w:w="992"/>
        <w:gridCol w:w="992"/>
      </w:tblGrid>
      <w:tr w:rsidR="00A13CE5" w:rsidRPr="00013DA3" w14:paraId="14711D8C" w14:textId="77777777" w:rsidTr="000D0003">
        <w:trPr>
          <w:trHeight w:val="600"/>
        </w:trPr>
        <w:tc>
          <w:tcPr>
            <w:tcW w:w="4820" w:type="dxa"/>
            <w:tcBorders>
              <w:top w:val="single" w:sz="4" w:space="0" w:color="auto"/>
              <w:left w:val="nil"/>
              <w:bottom w:val="single" w:sz="4" w:space="0" w:color="auto"/>
              <w:right w:val="nil"/>
            </w:tcBorders>
            <w:shd w:val="clear" w:color="000000" w:fill="808080"/>
            <w:noWrap/>
            <w:vAlign w:val="bottom"/>
            <w:hideMark/>
          </w:tcPr>
          <w:p w14:paraId="2DE1346D" w14:textId="77777777" w:rsidR="00A13CE5" w:rsidRPr="00013DA3" w:rsidRDefault="00A13CE5" w:rsidP="00F93CE3">
            <w:pPr>
              <w:widowControl/>
              <w:spacing w:line="240" w:lineRule="auto"/>
              <w:jc w:val="right"/>
              <w:rPr>
                <w:rFonts w:ascii="Calibri" w:hAnsi="Calibri"/>
                <w:i/>
                <w:iCs/>
                <w:color w:val="FFFFFF"/>
                <w:szCs w:val="18"/>
              </w:rPr>
            </w:pPr>
            <w:r w:rsidRPr="00013DA3">
              <w:rPr>
                <w:rFonts w:ascii="Calibri" w:hAnsi="Calibri"/>
                <w:i/>
                <w:color w:val="FFFFFF"/>
              </w:rPr>
              <w:t>Amounts in millions of euros</w:t>
            </w:r>
          </w:p>
        </w:tc>
        <w:tc>
          <w:tcPr>
            <w:tcW w:w="1134" w:type="dxa"/>
            <w:tcBorders>
              <w:top w:val="single" w:sz="4" w:space="0" w:color="auto"/>
              <w:left w:val="nil"/>
              <w:bottom w:val="single" w:sz="4" w:space="0" w:color="auto"/>
              <w:right w:val="nil"/>
            </w:tcBorders>
            <w:shd w:val="clear" w:color="000000" w:fill="808080"/>
            <w:vAlign w:val="bottom"/>
            <w:hideMark/>
          </w:tcPr>
          <w:p w14:paraId="33A501FB" w14:textId="77777777" w:rsidR="00A13CE5" w:rsidRPr="00013DA3" w:rsidRDefault="00A13CE5" w:rsidP="00F93CE3">
            <w:pPr>
              <w:widowControl/>
              <w:spacing w:line="240" w:lineRule="auto"/>
              <w:jc w:val="right"/>
              <w:rPr>
                <w:rFonts w:ascii="Calibri" w:hAnsi="Calibri"/>
                <w:b/>
                <w:bCs/>
                <w:color w:val="FFFFFF"/>
                <w:szCs w:val="18"/>
              </w:rPr>
            </w:pPr>
            <w:r w:rsidRPr="00013DA3">
              <w:rPr>
                <w:rFonts w:ascii="Calibri" w:hAnsi="Calibri"/>
                <w:b/>
                <w:color w:val="FFFFFF"/>
              </w:rPr>
              <w:t>31-12-2018</w:t>
            </w:r>
            <w:r w:rsidRPr="00013DA3">
              <w:t xml:space="preserve"> </w:t>
            </w:r>
            <w:r w:rsidRPr="00013DA3">
              <w:rPr>
                <w:rFonts w:ascii="Calibri" w:hAnsi="Calibri"/>
                <w:b/>
                <w:color w:val="FFFFFF"/>
              </w:rPr>
              <w:t>(IFRS 9)</w:t>
            </w:r>
          </w:p>
        </w:tc>
        <w:tc>
          <w:tcPr>
            <w:tcW w:w="992" w:type="dxa"/>
            <w:tcBorders>
              <w:top w:val="single" w:sz="4" w:space="0" w:color="auto"/>
              <w:left w:val="nil"/>
              <w:bottom w:val="single" w:sz="4" w:space="0" w:color="auto"/>
              <w:right w:val="nil"/>
            </w:tcBorders>
            <w:shd w:val="clear" w:color="000000" w:fill="808080"/>
            <w:vAlign w:val="bottom"/>
            <w:hideMark/>
          </w:tcPr>
          <w:p w14:paraId="5C49BF7E" w14:textId="77777777" w:rsidR="00A13CE5" w:rsidRPr="00013DA3" w:rsidRDefault="00A13CE5" w:rsidP="00F93CE3">
            <w:pPr>
              <w:widowControl/>
              <w:spacing w:line="240" w:lineRule="auto"/>
              <w:jc w:val="right"/>
              <w:rPr>
                <w:rFonts w:ascii="Calibri" w:hAnsi="Calibri"/>
                <w:b/>
                <w:bCs/>
                <w:color w:val="FFFFFF"/>
                <w:szCs w:val="18"/>
              </w:rPr>
            </w:pPr>
            <w:r w:rsidRPr="00013DA3">
              <w:rPr>
                <w:rFonts w:ascii="Calibri" w:hAnsi="Calibri"/>
                <w:b/>
                <w:color w:val="FFFFFF"/>
              </w:rPr>
              <w:t>1-1-2018</w:t>
            </w:r>
            <w:r w:rsidRPr="00013DA3">
              <w:t xml:space="preserve"> </w:t>
            </w:r>
            <w:r w:rsidRPr="00013DA3">
              <w:rPr>
                <w:rFonts w:ascii="Calibri" w:hAnsi="Calibri"/>
                <w:b/>
                <w:color w:val="FFFFFF"/>
              </w:rPr>
              <w:t>(IFRS 9)</w:t>
            </w:r>
          </w:p>
        </w:tc>
        <w:tc>
          <w:tcPr>
            <w:tcW w:w="992" w:type="dxa"/>
            <w:tcBorders>
              <w:top w:val="single" w:sz="4" w:space="0" w:color="auto"/>
              <w:left w:val="nil"/>
              <w:bottom w:val="single" w:sz="4" w:space="0" w:color="auto"/>
              <w:right w:val="nil"/>
            </w:tcBorders>
            <w:shd w:val="clear" w:color="000000" w:fill="808080"/>
            <w:vAlign w:val="bottom"/>
            <w:hideMark/>
          </w:tcPr>
          <w:p w14:paraId="14441F4A" w14:textId="77777777" w:rsidR="00A13CE5" w:rsidRPr="00013DA3" w:rsidRDefault="00A13CE5" w:rsidP="00F93CE3">
            <w:pPr>
              <w:widowControl/>
              <w:spacing w:line="240" w:lineRule="auto"/>
              <w:jc w:val="right"/>
              <w:rPr>
                <w:rFonts w:ascii="Calibri" w:hAnsi="Calibri"/>
                <w:b/>
                <w:bCs/>
                <w:color w:val="FFFFFF"/>
                <w:szCs w:val="18"/>
              </w:rPr>
            </w:pPr>
            <w:r w:rsidRPr="00013DA3">
              <w:rPr>
                <w:rFonts w:ascii="Calibri" w:hAnsi="Calibri"/>
                <w:b/>
                <w:color w:val="FFFFFF"/>
              </w:rPr>
              <w:t>31-12-2017</w:t>
            </w:r>
            <w:r w:rsidRPr="00013DA3">
              <w:t xml:space="preserve"> </w:t>
            </w:r>
            <w:r w:rsidRPr="00013DA3">
              <w:rPr>
                <w:rFonts w:ascii="Calibri" w:hAnsi="Calibri"/>
                <w:b/>
                <w:color w:val="FFFFFF"/>
              </w:rPr>
              <w:t>(IAS 39)</w:t>
            </w:r>
          </w:p>
        </w:tc>
      </w:tr>
      <w:tr w:rsidR="00A13CE5" w:rsidRPr="00013DA3" w14:paraId="56A556F7" w14:textId="77777777" w:rsidTr="000D0003">
        <w:trPr>
          <w:trHeight w:val="285"/>
        </w:trPr>
        <w:tc>
          <w:tcPr>
            <w:tcW w:w="4820" w:type="dxa"/>
            <w:tcBorders>
              <w:top w:val="nil"/>
              <w:left w:val="nil"/>
              <w:bottom w:val="nil"/>
              <w:right w:val="nil"/>
            </w:tcBorders>
            <w:shd w:val="clear" w:color="auto" w:fill="auto"/>
            <w:noWrap/>
            <w:vAlign w:val="bottom"/>
            <w:hideMark/>
          </w:tcPr>
          <w:p w14:paraId="52873829" w14:textId="77777777" w:rsidR="00A13CE5" w:rsidRPr="00013DA3" w:rsidRDefault="00A13CE5" w:rsidP="00F93CE3">
            <w:pPr>
              <w:widowControl/>
              <w:spacing w:line="240" w:lineRule="auto"/>
              <w:rPr>
                <w:rFonts w:ascii="Calibri" w:hAnsi="Calibri"/>
                <w:b/>
                <w:bCs/>
                <w:szCs w:val="18"/>
              </w:rPr>
            </w:pPr>
            <w:r w:rsidRPr="00013DA3">
              <w:rPr>
                <w:rFonts w:ascii="Calibri" w:hAnsi="Calibri"/>
                <w:b/>
              </w:rPr>
              <w:t>ASSETS</w:t>
            </w:r>
          </w:p>
        </w:tc>
        <w:tc>
          <w:tcPr>
            <w:tcW w:w="1134" w:type="dxa"/>
            <w:tcBorders>
              <w:top w:val="nil"/>
              <w:left w:val="nil"/>
              <w:bottom w:val="nil"/>
              <w:right w:val="nil"/>
            </w:tcBorders>
            <w:shd w:val="clear" w:color="000000" w:fill="DCE6F1"/>
            <w:hideMark/>
          </w:tcPr>
          <w:p w14:paraId="28824E7E" w14:textId="77777777" w:rsidR="00A13CE5" w:rsidRPr="00013DA3" w:rsidRDefault="00A13CE5" w:rsidP="00F93CE3">
            <w:pPr>
              <w:widowControl/>
              <w:spacing w:line="240" w:lineRule="auto"/>
              <w:jc w:val="right"/>
              <w:rPr>
                <w:rFonts w:ascii="Calibri" w:hAnsi="Calibri"/>
                <w:b/>
                <w:bCs/>
                <w:szCs w:val="18"/>
              </w:rPr>
            </w:pPr>
            <w:r w:rsidRPr="00013DA3">
              <w:rPr>
                <w:rFonts w:ascii="Calibri" w:hAnsi="Calibri"/>
                <w:b/>
              </w:rPr>
              <w:t> </w:t>
            </w:r>
          </w:p>
        </w:tc>
        <w:tc>
          <w:tcPr>
            <w:tcW w:w="992" w:type="dxa"/>
            <w:tcBorders>
              <w:top w:val="nil"/>
              <w:left w:val="nil"/>
              <w:bottom w:val="nil"/>
              <w:right w:val="nil"/>
            </w:tcBorders>
            <w:shd w:val="clear" w:color="auto" w:fill="auto"/>
            <w:hideMark/>
          </w:tcPr>
          <w:p w14:paraId="2A0A0A32" w14:textId="77777777" w:rsidR="00A13CE5" w:rsidRPr="00013DA3" w:rsidRDefault="00A13CE5" w:rsidP="00F93CE3">
            <w:pPr>
              <w:widowControl/>
              <w:spacing w:line="240" w:lineRule="auto"/>
              <w:jc w:val="right"/>
              <w:rPr>
                <w:rFonts w:ascii="Calibri" w:hAnsi="Calibri"/>
                <w:b/>
                <w:bCs/>
                <w:szCs w:val="18"/>
              </w:rPr>
            </w:pPr>
          </w:p>
        </w:tc>
        <w:tc>
          <w:tcPr>
            <w:tcW w:w="992" w:type="dxa"/>
            <w:tcBorders>
              <w:top w:val="nil"/>
              <w:left w:val="nil"/>
              <w:bottom w:val="nil"/>
              <w:right w:val="nil"/>
            </w:tcBorders>
            <w:shd w:val="clear" w:color="auto" w:fill="auto"/>
            <w:hideMark/>
          </w:tcPr>
          <w:p w14:paraId="5E35F282" w14:textId="77777777" w:rsidR="00A13CE5" w:rsidRPr="00013DA3" w:rsidRDefault="00A13CE5" w:rsidP="00F93CE3">
            <w:pPr>
              <w:widowControl/>
              <w:spacing w:line="240" w:lineRule="auto"/>
              <w:jc w:val="right"/>
              <w:rPr>
                <w:rFonts w:ascii="Times New Roman" w:hAnsi="Times New Roman"/>
                <w:sz w:val="20"/>
                <w:szCs w:val="20"/>
              </w:rPr>
            </w:pPr>
          </w:p>
        </w:tc>
      </w:tr>
      <w:tr w:rsidR="00A13CE5" w:rsidRPr="00013DA3" w14:paraId="54A332E6" w14:textId="77777777" w:rsidTr="000D0003">
        <w:trPr>
          <w:trHeight w:val="285"/>
        </w:trPr>
        <w:tc>
          <w:tcPr>
            <w:tcW w:w="4820" w:type="dxa"/>
            <w:tcBorders>
              <w:top w:val="nil"/>
              <w:left w:val="nil"/>
              <w:bottom w:val="nil"/>
              <w:right w:val="nil"/>
            </w:tcBorders>
            <w:shd w:val="clear" w:color="auto" w:fill="auto"/>
            <w:noWrap/>
            <w:vAlign w:val="bottom"/>
            <w:hideMark/>
          </w:tcPr>
          <w:p w14:paraId="20063798" w14:textId="77777777" w:rsidR="00A13CE5" w:rsidRPr="00013DA3" w:rsidRDefault="00A13CE5" w:rsidP="00F93CE3">
            <w:pPr>
              <w:widowControl/>
              <w:spacing w:line="240" w:lineRule="auto"/>
              <w:rPr>
                <w:rFonts w:ascii="Calibri" w:hAnsi="Calibri"/>
                <w:szCs w:val="18"/>
              </w:rPr>
            </w:pPr>
            <w:r w:rsidRPr="00013DA3">
              <w:rPr>
                <w:rFonts w:ascii="Calibri" w:hAnsi="Calibri"/>
              </w:rPr>
              <w:t xml:space="preserve">Cash and balances </w:t>
            </w:r>
          </w:p>
        </w:tc>
        <w:tc>
          <w:tcPr>
            <w:tcW w:w="1134" w:type="dxa"/>
            <w:tcBorders>
              <w:top w:val="nil"/>
              <w:left w:val="nil"/>
              <w:bottom w:val="nil"/>
              <w:right w:val="nil"/>
            </w:tcBorders>
            <w:shd w:val="clear" w:color="000000" w:fill="DCE6F1"/>
            <w:noWrap/>
            <w:vAlign w:val="bottom"/>
            <w:hideMark/>
          </w:tcPr>
          <w:p w14:paraId="298F9158"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1,587</w:t>
            </w:r>
          </w:p>
        </w:tc>
        <w:tc>
          <w:tcPr>
            <w:tcW w:w="992" w:type="dxa"/>
            <w:tcBorders>
              <w:top w:val="nil"/>
              <w:left w:val="nil"/>
              <w:bottom w:val="nil"/>
              <w:right w:val="nil"/>
            </w:tcBorders>
            <w:shd w:val="clear" w:color="auto" w:fill="auto"/>
            <w:noWrap/>
            <w:vAlign w:val="bottom"/>
            <w:hideMark/>
          </w:tcPr>
          <w:p w14:paraId="03C7AF9E"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2,996</w:t>
            </w:r>
          </w:p>
        </w:tc>
        <w:tc>
          <w:tcPr>
            <w:tcW w:w="992" w:type="dxa"/>
            <w:tcBorders>
              <w:top w:val="nil"/>
              <w:left w:val="nil"/>
              <w:bottom w:val="nil"/>
              <w:right w:val="nil"/>
            </w:tcBorders>
            <w:shd w:val="clear" w:color="auto" w:fill="auto"/>
            <w:noWrap/>
            <w:vAlign w:val="bottom"/>
            <w:hideMark/>
          </w:tcPr>
          <w:p w14:paraId="1EA9014A"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2,996</w:t>
            </w:r>
          </w:p>
        </w:tc>
      </w:tr>
      <w:tr w:rsidR="00A13CE5" w:rsidRPr="00013DA3" w14:paraId="335B34C5" w14:textId="77777777" w:rsidTr="000D0003">
        <w:trPr>
          <w:trHeight w:val="285"/>
        </w:trPr>
        <w:tc>
          <w:tcPr>
            <w:tcW w:w="4820" w:type="dxa"/>
            <w:tcBorders>
              <w:top w:val="nil"/>
              <w:left w:val="nil"/>
              <w:bottom w:val="nil"/>
              <w:right w:val="nil"/>
            </w:tcBorders>
            <w:shd w:val="clear" w:color="auto" w:fill="auto"/>
            <w:noWrap/>
            <w:vAlign w:val="bottom"/>
            <w:hideMark/>
          </w:tcPr>
          <w:p w14:paraId="13E4722E" w14:textId="77777777" w:rsidR="00A13CE5" w:rsidRPr="00013DA3" w:rsidRDefault="00A13CE5" w:rsidP="00F93CE3">
            <w:pPr>
              <w:widowControl/>
              <w:spacing w:line="240" w:lineRule="auto"/>
              <w:rPr>
                <w:rFonts w:ascii="Calibri" w:hAnsi="Calibri"/>
                <w:szCs w:val="18"/>
              </w:rPr>
            </w:pPr>
            <w:r w:rsidRPr="00013DA3">
              <w:rPr>
                <w:rFonts w:ascii="Calibri" w:hAnsi="Calibri"/>
              </w:rPr>
              <w:t>Amounts due from banks</w:t>
            </w:r>
          </w:p>
        </w:tc>
        <w:tc>
          <w:tcPr>
            <w:tcW w:w="1134" w:type="dxa"/>
            <w:tcBorders>
              <w:top w:val="nil"/>
              <w:left w:val="nil"/>
              <w:bottom w:val="nil"/>
              <w:right w:val="nil"/>
            </w:tcBorders>
            <w:shd w:val="clear" w:color="000000" w:fill="DCE6F1"/>
            <w:noWrap/>
            <w:vAlign w:val="bottom"/>
            <w:hideMark/>
          </w:tcPr>
          <w:p w14:paraId="3DFD1345"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82</w:t>
            </w:r>
          </w:p>
        </w:tc>
        <w:tc>
          <w:tcPr>
            <w:tcW w:w="992" w:type="dxa"/>
            <w:tcBorders>
              <w:top w:val="nil"/>
              <w:left w:val="nil"/>
              <w:bottom w:val="nil"/>
              <w:right w:val="nil"/>
            </w:tcBorders>
            <w:shd w:val="clear" w:color="auto" w:fill="auto"/>
            <w:noWrap/>
            <w:vAlign w:val="bottom"/>
            <w:hideMark/>
          </w:tcPr>
          <w:p w14:paraId="30D91FA0"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12</w:t>
            </w:r>
          </w:p>
        </w:tc>
        <w:tc>
          <w:tcPr>
            <w:tcW w:w="992" w:type="dxa"/>
            <w:tcBorders>
              <w:top w:val="nil"/>
              <w:left w:val="nil"/>
              <w:bottom w:val="nil"/>
              <w:right w:val="nil"/>
            </w:tcBorders>
            <w:shd w:val="clear" w:color="auto" w:fill="auto"/>
            <w:noWrap/>
            <w:vAlign w:val="bottom"/>
            <w:hideMark/>
          </w:tcPr>
          <w:p w14:paraId="149F03A3"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105</w:t>
            </w:r>
          </w:p>
        </w:tc>
      </w:tr>
      <w:tr w:rsidR="00A13CE5" w:rsidRPr="00013DA3" w14:paraId="296E4E85" w14:textId="77777777" w:rsidTr="000D0003">
        <w:trPr>
          <w:trHeight w:val="285"/>
        </w:trPr>
        <w:tc>
          <w:tcPr>
            <w:tcW w:w="4820" w:type="dxa"/>
            <w:tcBorders>
              <w:top w:val="nil"/>
              <w:left w:val="nil"/>
              <w:bottom w:val="nil"/>
              <w:right w:val="nil"/>
            </w:tcBorders>
            <w:shd w:val="clear" w:color="auto" w:fill="auto"/>
            <w:noWrap/>
            <w:vAlign w:val="bottom"/>
            <w:hideMark/>
          </w:tcPr>
          <w:p w14:paraId="4D043804" w14:textId="77777777" w:rsidR="00A13CE5" w:rsidRPr="00013DA3" w:rsidRDefault="00A13CE5" w:rsidP="00F93CE3">
            <w:pPr>
              <w:widowControl/>
              <w:spacing w:line="240" w:lineRule="auto"/>
              <w:rPr>
                <w:rFonts w:ascii="Calibri" w:hAnsi="Calibri"/>
                <w:szCs w:val="18"/>
              </w:rPr>
            </w:pPr>
            <w:r w:rsidRPr="00013DA3">
              <w:rPr>
                <w:rFonts w:ascii="Calibri" w:hAnsi="Calibri"/>
              </w:rPr>
              <w:t>Cash collateral</w:t>
            </w:r>
            <w:r w:rsidR="004E06C1">
              <w:rPr>
                <w:rFonts w:ascii="Calibri" w:hAnsi="Calibri"/>
              </w:rPr>
              <w:t xml:space="preserve"> posted</w:t>
            </w:r>
          </w:p>
        </w:tc>
        <w:tc>
          <w:tcPr>
            <w:tcW w:w="1134" w:type="dxa"/>
            <w:tcBorders>
              <w:top w:val="nil"/>
              <w:left w:val="nil"/>
              <w:bottom w:val="nil"/>
              <w:right w:val="nil"/>
            </w:tcBorders>
            <w:shd w:val="clear" w:color="000000" w:fill="DCE6F1"/>
            <w:noWrap/>
            <w:vAlign w:val="bottom"/>
            <w:hideMark/>
          </w:tcPr>
          <w:p w14:paraId="35E5D21D"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12,043</w:t>
            </w:r>
          </w:p>
        </w:tc>
        <w:tc>
          <w:tcPr>
            <w:tcW w:w="992" w:type="dxa"/>
            <w:tcBorders>
              <w:top w:val="nil"/>
              <w:left w:val="nil"/>
              <w:bottom w:val="nil"/>
              <w:right w:val="nil"/>
            </w:tcBorders>
            <w:shd w:val="clear" w:color="auto" w:fill="auto"/>
            <w:noWrap/>
            <w:vAlign w:val="bottom"/>
            <w:hideMark/>
          </w:tcPr>
          <w:p w14:paraId="4CBA6226"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13,892</w:t>
            </w:r>
          </w:p>
        </w:tc>
        <w:tc>
          <w:tcPr>
            <w:tcW w:w="992" w:type="dxa"/>
            <w:tcBorders>
              <w:top w:val="nil"/>
              <w:left w:val="nil"/>
              <w:bottom w:val="nil"/>
              <w:right w:val="nil"/>
            </w:tcBorders>
            <w:shd w:val="clear" w:color="auto" w:fill="auto"/>
            <w:noWrap/>
            <w:vAlign w:val="bottom"/>
            <w:hideMark/>
          </w:tcPr>
          <w:p w14:paraId="25542DD0"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13,892</w:t>
            </w:r>
          </w:p>
        </w:tc>
      </w:tr>
      <w:tr w:rsidR="00A13CE5" w:rsidRPr="00013DA3" w14:paraId="222F9632" w14:textId="77777777" w:rsidTr="000D0003">
        <w:trPr>
          <w:trHeight w:val="285"/>
        </w:trPr>
        <w:tc>
          <w:tcPr>
            <w:tcW w:w="4820" w:type="dxa"/>
            <w:tcBorders>
              <w:top w:val="nil"/>
              <w:left w:val="nil"/>
              <w:bottom w:val="nil"/>
              <w:right w:val="nil"/>
            </w:tcBorders>
            <w:shd w:val="clear" w:color="auto" w:fill="auto"/>
            <w:vAlign w:val="bottom"/>
            <w:hideMark/>
          </w:tcPr>
          <w:p w14:paraId="07C70283" w14:textId="77777777" w:rsidR="00A13CE5" w:rsidRPr="00013DA3" w:rsidRDefault="00A13CE5" w:rsidP="00F93CE3">
            <w:pPr>
              <w:widowControl/>
              <w:spacing w:line="240" w:lineRule="auto"/>
              <w:rPr>
                <w:rFonts w:ascii="Calibri" w:hAnsi="Calibri"/>
                <w:szCs w:val="18"/>
              </w:rPr>
            </w:pPr>
            <w:r w:rsidRPr="00013DA3">
              <w:rPr>
                <w:rFonts w:ascii="Calibri" w:hAnsi="Calibri"/>
              </w:rPr>
              <w:t>Financial assets at fair value through the income statement</w:t>
            </w:r>
          </w:p>
        </w:tc>
        <w:tc>
          <w:tcPr>
            <w:tcW w:w="1134" w:type="dxa"/>
            <w:tcBorders>
              <w:top w:val="nil"/>
              <w:left w:val="nil"/>
              <w:bottom w:val="nil"/>
              <w:right w:val="nil"/>
            </w:tcBorders>
            <w:shd w:val="clear" w:color="000000" w:fill="DCE6F1"/>
            <w:noWrap/>
            <w:vAlign w:val="bottom"/>
            <w:hideMark/>
          </w:tcPr>
          <w:p w14:paraId="78B805EC"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1,606</w:t>
            </w:r>
          </w:p>
        </w:tc>
        <w:tc>
          <w:tcPr>
            <w:tcW w:w="992" w:type="dxa"/>
            <w:tcBorders>
              <w:top w:val="nil"/>
              <w:left w:val="nil"/>
              <w:bottom w:val="nil"/>
              <w:right w:val="nil"/>
            </w:tcBorders>
            <w:shd w:val="clear" w:color="auto" w:fill="auto"/>
            <w:noWrap/>
            <w:vAlign w:val="bottom"/>
            <w:hideMark/>
          </w:tcPr>
          <w:p w14:paraId="46C820A0"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1,628</w:t>
            </w:r>
          </w:p>
        </w:tc>
        <w:tc>
          <w:tcPr>
            <w:tcW w:w="992" w:type="dxa"/>
            <w:tcBorders>
              <w:top w:val="nil"/>
              <w:left w:val="nil"/>
              <w:bottom w:val="nil"/>
              <w:right w:val="nil"/>
            </w:tcBorders>
            <w:shd w:val="clear" w:color="auto" w:fill="auto"/>
            <w:noWrap/>
            <w:vAlign w:val="bottom"/>
            <w:hideMark/>
          </w:tcPr>
          <w:p w14:paraId="06987790"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2,006</w:t>
            </w:r>
          </w:p>
        </w:tc>
      </w:tr>
      <w:tr w:rsidR="00A13CE5" w:rsidRPr="00013DA3" w14:paraId="562612C8" w14:textId="77777777" w:rsidTr="000D0003">
        <w:trPr>
          <w:trHeight w:val="285"/>
        </w:trPr>
        <w:tc>
          <w:tcPr>
            <w:tcW w:w="4820" w:type="dxa"/>
            <w:tcBorders>
              <w:top w:val="nil"/>
              <w:left w:val="nil"/>
              <w:bottom w:val="nil"/>
              <w:right w:val="nil"/>
            </w:tcBorders>
            <w:shd w:val="clear" w:color="auto" w:fill="auto"/>
            <w:vAlign w:val="bottom"/>
            <w:hideMark/>
          </w:tcPr>
          <w:p w14:paraId="16A1CF90" w14:textId="77777777" w:rsidR="00A13CE5" w:rsidRPr="00013DA3" w:rsidRDefault="00A13CE5" w:rsidP="00F93CE3">
            <w:pPr>
              <w:widowControl/>
              <w:spacing w:line="240" w:lineRule="auto"/>
              <w:rPr>
                <w:rFonts w:ascii="Calibri" w:hAnsi="Calibri"/>
                <w:szCs w:val="18"/>
              </w:rPr>
            </w:pPr>
            <w:r w:rsidRPr="00013DA3">
              <w:rPr>
                <w:rFonts w:ascii="Calibri" w:hAnsi="Calibri"/>
              </w:rPr>
              <w:t>Derivatives</w:t>
            </w:r>
          </w:p>
        </w:tc>
        <w:tc>
          <w:tcPr>
            <w:tcW w:w="1134" w:type="dxa"/>
            <w:tcBorders>
              <w:top w:val="nil"/>
              <w:left w:val="nil"/>
              <w:bottom w:val="nil"/>
              <w:right w:val="nil"/>
            </w:tcBorders>
            <w:shd w:val="clear" w:color="000000" w:fill="DCE6F1"/>
            <w:noWrap/>
            <w:vAlign w:val="bottom"/>
            <w:hideMark/>
          </w:tcPr>
          <w:p w14:paraId="58A48128"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8,390</w:t>
            </w:r>
          </w:p>
        </w:tc>
        <w:tc>
          <w:tcPr>
            <w:tcW w:w="992" w:type="dxa"/>
            <w:tcBorders>
              <w:top w:val="nil"/>
              <w:left w:val="nil"/>
              <w:bottom w:val="nil"/>
              <w:right w:val="nil"/>
            </w:tcBorders>
            <w:shd w:val="clear" w:color="auto" w:fill="auto"/>
            <w:noWrap/>
            <w:vAlign w:val="bottom"/>
            <w:hideMark/>
          </w:tcPr>
          <w:p w14:paraId="39FBBE10"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8,978</w:t>
            </w:r>
          </w:p>
        </w:tc>
        <w:tc>
          <w:tcPr>
            <w:tcW w:w="992" w:type="dxa"/>
            <w:tcBorders>
              <w:top w:val="nil"/>
              <w:left w:val="nil"/>
              <w:bottom w:val="nil"/>
              <w:right w:val="nil"/>
            </w:tcBorders>
            <w:shd w:val="clear" w:color="auto" w:fill="auto"/>
            <w:noWrap/>
            <w:vAlign w:val="bottom"/>
            <w:hideMark/>
          </w:tcPr>
          <w:p w14:paraId="09B7402F"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8,982</w:t>
            </w:r>
          </w:p>
        </w:tc>
      </w:tr>
      <w:tr w:rsidR="00A13CE5" w:rsidRPr="00013DA3" w14:paraId="3228C5C8" w14:textId="77777777" w:rsidTr="000D0003">
        <w:trPr>
          <w:trHeight w:val="285"/>
        </w:trPr>
        <w:tc>
          <w:tcPr>
            <w:tcW w:w="4820" w:type="dxa"/>
            <w:tcBorders>
              <w:top w:val="nil"/>
              <w:left w:val="nil"/>
              <w:bottom w:val="nil"/>
              <w:right w:val="nil"/>
            </w:tcBorders>
            <w:shd w:val="clear" w:color="auto" w:fill="auto"/>
            <w:noWrap/>
            <w:vAlign w:val="bottom"/>
            <w:hideMark/>
          </w:tcPr>
          <w:p w14:paraId="0DAB55FB" w14:textId="77777777" w:rsidR="00A13CE5" w:rsidRPr="00013DA3" w:rsidRDefault="00A13CE5" w:rsidP="00F93CE3">
            <w:pPr>
              <w:widowControl/>
              <w:spacing w:line="240" w:lineRule="auto"/>
              <w:rPr>
                <w:rFonts w:ascii="Calibri" w:hAnsi="Calibri"/>
                <w:szCs w:val="18"/>
              </w:rPr>
            </w:pPr>
            <w:r w:rsidRPr="00013DA3">
              <w:rPr>
                <w:rFonts w:ascii="Calibri" w:hAnsi="Calibri"/>
              </w:rPr>
              <w:t>Financial assets available-for-sale</w:t>
            </w:r>
          </w:p>
        </w:tc>
        <w:tc>
          <w:tcPr>
            <w:tcW w:w="1134" w:type="dxa"/>
            <w:tcBorders>
              <w:top w:val="nil"/>
              <w:left w:val="nil"/>
              <w:bottom w:val="nil"/>
              <w:right w:val="nil"/>
            </w:tcBorders>
            <w:shd w:val="clear" w:color="000000" w:fill="DCE6F1"/>
            <w:noWrap/>
            <w:vAlign w:val="bottom"/>
            <w:hideMark/>
          </w:tcPr>
          <w:p w14:paraId="010E3110"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w:t>
            </w:r>
          </w:p>
        </w:tc>
        <w:tc>
          <w:tcPr>
            <w:tcW w:w="992" w:type="dxa"/>
            <w:tcBorders>
              <w:top w:val="nil"/>
              <w:left w:val="nil"/>
              <w:bottom w:val="nil"/>
              <w:right w:val="nil"/>
            </w:tcBorders>
            <w:shd w:val="clear" w:color="auto" w:fill="auto"/>
            <w:noWrap/>
            <w:vAlign w:val="bottom"/>
            <w:hideMark/>
          </w:tcPr>
          <w:p w14:paraId="187CF31B"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w:t>
            </w:r>
          </w:p>
        </w:tc>
        <w:tc>
          <w:tcPr>
            <w:tcW w:w="992" w:type="dxa"/>
            <w:tcBorders>
              <w:top w:val="nil"/>
              <w:left w:val="nil"/>
              <w:bottom w:val="nil"/>
              <w:right w:val="nil"/>
            </w:tcBorders>
            <w:shd w:val="clear" w:color="auto" w:fill="auto"/>
            <w:noWrap/>
            <w:vAlign w:val="bottom"/>
            <w:hideMark/>
          </w:tcPr>
          <w:p w14:paraId="0C870072"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14,110</w:t>
            </w:r>
          </w:p>
        </w:tc>
      </w:tr>
      <w:tr w:rsidR="00A13CE5" w:rsidRPr="00013DA3" w14:paraId="3BE65285" w14:textId="77777777" w:rsidTr="000D0003">
        <w:trPr>
          <w:trHeight w:val="285"/>
        </w:trPr>
        <w:tc>
          <w:tcPr>
            <w:tcW w:w="4820" w:type="dxa"/>
            <w:tcBorders>
              <w:top w:val="nil"/>
              <w:left w:val="nil"/>
              <w:bottom w:val="nil"/>
              <w:right w:val="nil"/>
            </w:tcBorders>
            <w:shd w:val="clear" w:color="auto" w:fill="auto"/>
            <w:noWrap/>
            <w:vAlign w:val="bottom"/>
            <w:hideMark/>
          </w:tcPr>
          <w:p w14:paraId="613859DE" w14:textId="77777777" w:rsidR="00A13CE5" w:rsidRPr="00013DA3" w:rsidRDefault="00A13CE5" w:rsidP="00F93CE3">
            <w:pPr>
              <w:widowControl/>
              <w:spacing w:line="240" w:lineRule="auto"/>
              <w:rPr>
                <w:rFonts w:ascii="Calibri" w:hAnsi="Calibri"/>
                <w:szCs w:val="18"/>
              </w:rPr>
            </w:pPr>
            <w:r w:rsidRPr="00013DA3">
              <w:rPr>
                <w:rFonts w:ascii="Calibri" w:hAnsi="Calibri"/>
              </w:rPr>
              <w:t xml:space="preserve">Financial assets at fair value through </w:t>
            </w:r>
            <w:r w:rsidR="004E06C1">
              <w:rPr>
                <w:rFonts w:ascii="Calibri" w:hAnsi="Calibri"/>
              </w:rPr>
              <w:t>OCI</w:t>
            </w:r>
          </w:p>
        </w:tc>
        <w:tc>
          <w:tcPr>
            <w:tcW w:w="1134" w:type="dxa"/>
            <w:tcBorders>
              <w:top w:val="nil"/>
              <w:left w:val="nil"/>
              <w:bottom w:val="nil"/>
              <w:right w:val="nil"/>
            </w:tcBorders>
            <w:shd w:val="clear" w:color="000000" w:fill="DCE6F1"/>
            <w:noWrap/>
            <w:vAlign w:val="bottom"/>
            <w:hideMark/>
          </w:tcPr>
          <w:p w14:paraId="49DC716D"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9,648</w:t>
            </w:r>
          </w:p>
        </w:tc>
        <w:tc>
          <w:tcPr>
            <w:tcW w:w="992" w:type="dxa"/>
            <w:tcBorders>
              <w:top w:val="nil"/>
              <w:left w:val="nil"/>
              <w:bottom w:val="nil"/>
              <w:right w:val="nil"/>
            </w:tcBorders>
            <w:shd w:val="clear" w:color="auto" w:fill="auto"/>
            <w:noWrap/>
            <w:vAlign w:val="bottom"/>
            <w:hideMark/>
          </w:tcPr>
          <w:p w14:paraId="28F8479A"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10,794</w:t>
            </w:r>
          </w:p>
        </w:tc>
        <w:tc>
          <w:tcPr>
            <w:tcW w:w="992" w:type="dxa"/>
            <w:tcBorders>
              <w:top w:val="nil"/>
              <w:left w:val="nil"/>
              <w:bottom w:val="nil"/>
              <w:right w:val="nil"/>
            </w:tcBorders>
            <w:shd w:val="clear" w:color="auto" w:fill="auto"/>
            <w:noWrap/>
            <w:vAlign w:val="bottom"/>
            <w:hideMark/>
          </w:tcPr>
          <w:p w14:paraId="57DFB317"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w:t>
            </w:r>
          </w:p>
        </w:tc>
      </w:tr>
      <w:tr w:rsidR="00A13CE5" w:rsidRPr="00013DA3" w14:paraId="29135823" w14:textId="77777777" w:rsidTr="000D0003">
        <w:trPr>
          <w:trHeight w:val="285"/>
        </w:trPr>
        <w:tc>
          <w:tcPr>
            <w:tcW w:w="4820" w:type="dxa"/>
            <w:tcBorders>
              <w:top w:val="nil"/>
              <w:left w:val="nil"/>
              <w:bottom w:val="nil"/>
              <w:right w:val="nil"/>
            </w:tcBorders>
            <w:shd w:val="clear" w:color="auto" w:fill="auto"/>
            <w:noWrap/>
            <w:vAlign w:val="bottom"/>
            <w:hideMark/>
          </w:tcPr>
          <w:p w14:paraId="0DF89801" w14:textId="77777777" w:rsidR="00A13CE5" w:rsidRPr="00013DA3" w:rsidRDefault="00A13CE5" w:rsidP="00F93CE3">
            <w:pPr>
              <w:widowControl/>
              <w:spacing w:line="240" w:lineRule="auto"/>
              <w:rPr>
                <w:rFonts w:ascii="Calibri" w:hAnsi="Calibri"/>
                <w:szCs w:val="18"/>
              </w:rPr>
            </w:pPr>
            <w:r w:rsidRPr="00013DA3">
              <w:rPr>
                <w:rFonts w:ascii="Calibri" w:hAnsi="Calibri"/>
              </w:rPr>
              <w:t>Interest-bearing securities at amortised cost</w:t>
            </w:r>
          </w:p>
        </w:tc>
        <w:tc>
          <w:tcPr>
            <w:tcW w:w="1134" w:type="dxa"/>
            <w:tcBorders>
              <w:top w:val="nil"/>
              <w:left w:val="nil"/>
              <w:bottom w:val="nil"/>
              <w:right w:val="nil"/>
            </w:tcBorders>
            <w:shd w:val="clear" w:color="000000" w:fill="DCE6F1"/>
            <w:noWrap/>
            <w:vAlign w:val="bottom"/>
            <w:hideMark/>
          </w:tcPr>
          <w:p w14:paraId="14EC101E"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7,406</w:t>
            </w:r>
          </w:p>
        </w:tc>
        <w:tc>
          <w:tcPr>
            <w:tcW w:w="992" w:type="dxa"/>
            <w:tcBorders>
              <w:top w:val="nil"/>
              <w:left w:val="nil"/>
              <w:bottom w:val="nil"/>
              <w:right w:val="nil"/>
            </w:tcBorders>
            <w:shd w:val="clear" w:color="auto" w:fill="auto"/>
            <w:noWrap/>
            <w:vAlign w:val="bottom"/>
            <w:hideMark/>
          </w:tcPr>
          <w:p w14:paraId="3F3319C1"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5,134</w:t>
            </w:r>
          </w:p>
        </w:tc>
        <w:tc>
          <w:tcPr>
            <w:tcW w:w="992" w:type="dxa"/>
            <w:tcBorders>
              <w:top w:val="nil"/>
              <w:left w:val="nil"/>
              <w:bottom w:val="nil"/>
              <w:right w:val="nil"/>
            </w:tcBorders>
            <w:shd w:val="clear" w:color="auto" w:fill="auto"/>
            <w:noWrap/>
            <w:vAlign w:val="bottom"/>
            <w:hideMark/>
          </w:tcPr>
          <w:p w14:paraId="266FC633"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w:t>
            </w:r>
          </w:p>
        </w:tc>
      </w:tr>
      <w:tr w:rsidR="00A13CE5" w:rsidRPr="00013DA3" w14:paraId="51F5BF4A" w14:textId="77777777" w:rsidTr="000D0003">
        <w:trPr>
          <w:trHeight w:val="285"/>
        </w:trPr>
        <w:tc>
          <w:tcPr>
            <w:tcW w:w="4820" w:type="dxa"/>
            <w:tcBorders>
              <w:top w:val="nil"/>
              <w:left w:val="nil"/>
              <w:bottom w:val="nil"/>
              <w:right w:val="nil"/>
            </w:tcBorders>
            <w:shd w:val="clear" w:color="auto" w:fill="auto"/>
            <w:noWrap/>
            <w:vAlign w:val="bottom"/>
            <w:hideMark/>
          </w:tcPr>
          <w:p w14:paraId="662906BC" w14:textId="77777777" w:rsidR="00A13CE5" w:rsidRPr="00013DA3" w:rsidRDefault="00A13CE5" w:rsidP="00F93CE3">
            <w:pPr>
              <w:widowControl/>
              <w:spacing w:line="240" w:lineRule="auto"/>
              <w:rPr>
                <w:rFonts w:ascii="Calibri" w:hAnsi="Calibri"/>
                <w:szCs w:val="18"/>
              </w:rPr>
            </w:pPr>
            <w:r w:rsidRPr="00013DA3">
              <w:rPr>
                <w:rFonts w:ascii="Calibri" w:hAnsi="Calibri"/>
              </w:rPr>
              <w:t>Loans and advances</w:t>
            </w:r>
          </w:p>
        </w:tc>
        <w:tc>
          <w:tcPr>
            <w:tcW w:w="1134" w:type="dxa"/>
            <w:tcBorders>
              <w:top w:val="nil"/>
              <w:left w:val="nil"/>
              <w:bottom w:val="nil"/>
              <w:right w:val="nil"/>
            </w:tcBorders>
            <w:shd w:val="clear" w:color="000000" w:fill="DCE6F1"/>
            <w:noWrap/>
            <w:vAlign w:val="bottom"/>
            <w:hideMark/>
          </w:tcPr>
          <w:p w14:paraId="4EF45A33"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85,034</w:t>
            </w:r>
          </w:p>
        </w:tc>
        <w:tc>
          <w:tcPr>
            <w:tcW w:w="992" w:type="dxa"/>
            <w:tcBorders>
              <w:top w:val="nil"/>
              <w:left w:val="nil"/>
              <w:bottom w:val="nil"/>
              <w:right w:val="nil"/>
            </w:tcBorders>
            <w:shd w:val="clear" w:color="auto" w:fill="auto"/>
            <w:noWrap/>
            <w:vAlign w:val="bottom"/>
            <w:hideMark/>
          </w:tcPr>
          <w:p w14:paraId="0F3532B1"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84,640</w:t>
            </w:r>
          </w:p>
        </w:tc>
        <w:tc>
          <w:tcPr>
            <w:tcW w:w="992" w:type="dxa"/>
            <w:tcBorders>
              <w:top w:val="nil"/>
              <w:left w:val="nil"/>
              <w:bottom w:val="nil"/>
              <w:right w:val="nil"/>
            </w:tcBorders>
            <w:shd w:val="clear" w:color="auto" w:fill="auto"/>
            <w:noWrap/>
            <w:vAlign w:val="bottom"/>
            <w:hideMark/>
          </w:tcPr>
          <w:p w14:paraId="06E673D1"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86,008</w:t>
            </w:r>
          </w:p>
        </w:tc>
      </w:tr>
      <w:tr w:rsidR="00A13CE5" w:rsidRPr="00013DA3" w14:paraId="572017BB" w14:textId="77777777" w:rsidTr="000D0003">
        <w:trPr>
          <w:trHeight w:val="285"/>
        </w:trPr>
        <w:tc>
          <w:tcPr>
            <w:tcW w:w="4820" w:type="dxa"/>
            <w:tcBorders>
              <w:top w:val="nil"/>
              <w:left w:val="nil"/>
              <w:bottom w:val="nil"/>
              <w:right w:val="nil"/>
            </w:tcBorders>
            <w:shd w:val="clear" w:color="auto" w:fill="auto"/>
            <w:vAlign w:val="bottom"/>
            <w:hideMark/>
          </w:tcPr>
          <w:p w14:paraId="5BB853B8" w14:textId="77777777" w:rsidR="00A13CE5" w:rsidRPr="00013DA3" w:rsidRDefault="00A13CE5" w:rsidP="00F93CE3">
            <w:pPr>
              <w:widowControl/>
              <w:spacing w:line="240" w:lineRule="auto"/>
              <w:rPr>
                <w:rFonts w:ascii="Calibri" w:hAnsi="Calibri"/>
                <w:color w:val="000000"/>
                <w:szCs w:val="18"/>
              </w:rPr>
            </w:pPr>
            <w:r w:rsidRPr="00013DA3">
              <w:rPr>
                <w:rFonts w:ascii="Calibri" w:hAnsi="Calibri"/>
                <w:color w:val="000000"/>
              </w:rPr>
              <w:t>Value adjustments on loans in portfolio hedge accounting</w:t>
            </w:r>
          </w:p>
        </w:tc>
        <w:tc>
          <w:tcPr>
            <w:tcW w:w="1134" w:type="dxa"/>
            <w:tcBorders>
              <w:top w:val="nil"/>
              <w:left w:val="nil"/>
              <w:bottom w:val="nil"/>
              <w:right w:val="nil"/>
            </w:tcBorders>
            <w:shd w:val="clear" w:color="000000" w:fill="DCE6F1"/>
            <w:noWrap/>
            <w:vAlign w:val="bottom"/>
            <w:hideMark/>
          </w:tcPr>
          <w:p w14:paraId="4970B1E1"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11,566</w:t>
            </w:r>
          </w:p>
        </w:tc>
        <w:tc>
          <w:tcPr>
            <w:tcW w:w="992" w:type="dxa"/>
            <w:tcBorders>
              <w:top w:val="nil"/>
              <w:left w:val="nil"/>
              <w:bottom w:val="nil"/>
              <w:right w:val="nil"/>
            </w:tcBorders>
            <w:shd w:val="clear" w:color="auto" w:fill="auto"/>
            <w:noWrap/>
            <w:vAlign w:val="bottom"/>
            <w:hideMark/>
          </w:tcPr>
          <w:p w14:paraId="0364DE22"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11,685</w:t>
            </w:r>
          </w:p>
        </w:tc>
        <w:tc>
          <w:tcPr>
            <w:tcW w:w="992" w:type="dxa"/>
            <w:tcBorders>
              <w:top w:val="nil"/>
              <w:left w:val="nil"/>
              <w:bottom w:val="nil"/>
              <w:right w:val="nil"/>
            </w:tcBorders>
            <w:shd w:val="clear" w:color="auto" w:fill="auto"/>
            <w:noWrap/>
            <w:vAlign w:val="bottom"/>
            <w:hideMark/>
          </w:tcPr>
          <w:p w14:paraId="4FAA6636"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11,813</w:t>
            </w:r>
          </w:p>
        </w:tc>
      </w:tr>
      <w:tr w:rsidR="00A13CE5" w:rsidRPr="00013DA3" w14:paraId="7D880E01" w14:textId="77777777" w:rsidTr="000D0003">
        <w:trPr>
          <w:trHeight w:val="285"/>
        </w:trPr>
        <w:tc>
          <w:tcPr>
            <w:tcW w:w="4820" w:type="dxa"/>
            <w:tcBorders>
              <w:top w:val="nil"/>
              <w:left w:val="nil"/>
              <w:bottom w:val="nil"/>
              <w:right w:val="nil"/>
            </w:tcBorders>
            <w:shd w:val="clear" w:color="auto" w:fill="auto"/>
            <w:vAlign w:val="bottom"/>
            <w:hideMark/>
          </w:tcPr>
          <w:p w14:paraId="053B5347" w14:textId="77777777" w:rsidR="00A13CE5" w:rsidRPr="00013DA3" w:rsidRDefault="004E06C1" w:rsidP="00F93CE3">
            <w:pPr>
              <w:widowControl/>
              <w:spacing w:line="240" w:lineRule="auto"/>
              <w:rPr>
                <w:rFonts w:ascii="Calibri" w:hAnsi="Calibri"/>
                <w:szCs w:val="18"/>
              </w:rPr>
            </w:pPr>
            <w:r>
              <w:rPr>
                <w:rFonts w:ascii="Calibri" w:hAnsi="Calibri"/>
              </w:rPr>
              <w:t>A</w:t>
            </w:r>
            <w:r w:rsidR="00A13CE5" w:rsidRPr="00013DA3">
              <w:rPr>
                <w:rFonts w:ascii="Calibri" w:hAnsi="Calibri"/>
              </w:rPr>
              <w:t>ssociates and joint ventures</w:t>
            </w:r>
          </w:p>
        </w:tc>
        <w:tc>
          <w:tcPr>
            <w:tcW w:w="1134" w:type="dxa"/>
            <w:tcBorders>
              <w:top w:val="nil"/>
              <w:left w:val="nil"/>
              <w:bottom w:val="nil"/>
              <w:right w:val="nil"/>
            </w:tcBorders>
            <w:shd w:val="clear" w:color="000000" w:fill="DCE6F1"/>
            <w:noWrap/>
            <w:vAlign w:val="bottom"/>
            <w:hideMark/>
          </w:tcPr>
          <w:p w14:paraId="4FF68550"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44</w:t>
            </w:r>
          </w:p>
        </w:tc>
        <w:tc>
          <w:tcPr>
            <w:tcW w:w="992" w:type="dxa"/>
            <w:tcBorders>
              <w:top w:val="nil"/>
              <w:left w:val="nil"/>
              <w:bottom w:val="nil"/>
              <w:right w:val="nil"/>
            </w:tcBorders>
            <w:shd w:val="clear" w:color="auto" w:fill="auto"/>
            <w:noWrap/>
            <w:vAlign w:val="bottom"/>
            <w:hideMark/>
          </w:tcPr>
          <w:p w14:paraId="3F652295"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47</w:t>
            </w:r>
          </w:p>
        </w:tc>
        <w:tc>
          <w:tcPr>
            <w:tcW w:w="992" w:type="dxa"/>
            <w:tcBorders>
              <w:top w:val="nil"/>
              <w:left w:val="nil"/>
              <w:bottom w:val="nil"/>
              <w:right w:val="nil"/>
            </w:tcBorders>
            <w:shd w:val="clear" w:color="auto" w:fill="auto"/>
            <w:noWrap/>
            <w:vAlign w:val="bottom"/>
            <w:hideMark/>
          </w:tcPr>
          <w:p w14:paraId="25EC83C6"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47</w:t>
            </w:r>
          </w:p>
        </w:tc>
      </w:tr>
      <w:tr w:rsidR="00A13CE5" w:rsidRPr="00013DA3" w14:paraId="69001704" w14:textId="77777777" w:rsidTr="000D0003">
        <w:trPr>
          <w:trHeight w:val="285"/>
        </w:trPr>
        <w:tc>
          <w:tcPr>
            <w:tcW w:w="4820" w:type="dxa"/>
            <w:tcBorders>
              <w:top w:val="nil"/>
              <w:left w:val="nil"/>
              <w:bottom w:val="nil"/>
              <w:right w:val="nil"/>
            </w:tcBorders>
            <w:shd w:val="clear" w:color="auto" w:fill="auto"/>
            <w:noWrap/>
            <w:vAlign w:val="bottom"/>
            <w:hideMark/>
          </w:tcPr>
          <w:p w14:paraId="678E3CB7" w14:textId="77777777" w:rsidR="00A13CE5" w:rsidRPr="00013DA3" w:rsidRDefault="00A13CE5" w:rsidP="00F93CE3">
            <w:pPr>
              <w:widowControl/>
              <w:spacing w:line="240" w:lineRule="auto"/>
              <w:rPr>
                <w:rFonts w:ascii="Calibri" w:hAnsi="Calibri"/>
                <w:szCs w:val="18"/>
              </w:rPr>
            </w:pPr>
            <w:r w:rsidRPr="00013DA3">
              <w:rPr>
                <w:rFonts w:ascii="Calibri" w:hAnsi="Calibri"/>
              </w:rPr>
              <w:t>Property &amp; equipment</w:t>
            </w:r>
          </w:p>
        </w:tc>
        <w:tc>
          <w:tcPr>
            <w:tcW w:w="1134" w:type="dxa"/>
            <w:tcBorders>
              <w:top w:val="nil"/>
              <w:left w:val="nil"/>
              <w:bottom w:val="nil"/>
              <w:right w:val="nil"/>
            </w:tcBorders>
            <w:shd w:val="clear" w:color="000000" w:fill="DCE6F1"/>
            <w:noWrap/>
            <w:vAlign w:val="bottom"/>
            <w:hideMark/>
          </w:tcPr>
          <w:p w14:paraId="56BC182A"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17</w:t>
            </w:r>
          </w:p>
        </w:tc>
        <w:tc>
          <w:tcPr>
            <w:tcW w:w="992" w:type="dxa"/>
            <w:tcBorders>
              <w:top w:val="nil"/>
              <w:left w:val="nil"/>
              <w:bottom w:val="nil"/>
              <w:right w:val="nil"/>
            </w:tcBorders>
            <w:shd w:val="clear" w:color="auto" w:fill="auto"/>
            <w:noWrap/>
            <w:vAlign w:val="bottom"/>
            <w:hideMark/>
          </w:tcPr>
          <w:p w14:paraId="08F7DB61"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17</w:t>
            </w:r>
          </w:p>
        </w:tc>
        <w:tc>
          <w:tcPr>
            <w:tcW w:w="992" w:type="dxa"/>
            <w:tcBorders>
              <w:top w:val="nil"/>
              <w:left w:val="nil"/>
              <w:bottom w:val="nil"/>
              <w:right w:val="nil"/>
            </w:tcBorders>
            <w:shd w:val="clear" w:color="auto" w:fill="auto"/>
            <w:noWrap/>
            <w:vAlign w:val="bottom"/>
            <w:hideMark/>
          </w:tcPr>
          <w:p w14:paraId="27A7BCBB"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17</w:t>
            </w:r>
          </w:p>
        </w:tc>
      </w:tr>
      <w:tr w:rsidR="00A13CE5" w:rsidRPr="00013DA3" w14:paraId="62977E39" w14:textId="77777777" w:rsidTr="000D0003">
        <w:trPr>
          <w:trHeight w:val="285"/>
        </w:trPr>
        <w:tc>
          <w:tcPr>
            <w:tcW w:w="4820" w:type="dxa"/>
            <w:tcBorders>
              <w:top w:val="nil"/>
              <w:left w:val="nil"/>
              <w:bottom w:val="nil"/>
              <w:right w:val="nil"/>
            </w:tcBorders>
            <w:shd w:val="clear" w:color="auto" w:fill="auto"/>
            <w:noWrap/>
            <w:vAlign w:val="bottom"/>
            <w:hideMark/>
          </w:tcPr>
          <w:p w14:paraId="437FE06D" w14:textId="77777777" w:rsidR="00A13CE5" w:rsidRPr="00013DA3" w:rsidRDefault="00A13CE5" w:rsidP="00F93CE3">
            <w:pPr>
              <w:widowControl/>
              <w:spacing w:line="240" w:lineRule="auto"/>
              <w:rPr>
                <w:rFonts w:ascii="Calibri" w:hAnsi="Calibri"/>
                <w:szCs w:val="18"/>
              </w:rPr>
            </w:pPr>
            <w:r w:rsidRPr="00013DA3">
              <w:rPr>
                <w:rFonts w:ascii="Calibri" w:hAnsi="Calibri"/>
              </w:rPr>
              <w:t>Current tax assets</w:t>
            </w:r>
          </w:p>
        </w:tc>
        <w:tc>
          <w:tcPr>
            <w:tcW w:w="1134" w:type="dxa"/>
            <w:tcBorders>
              <w:top w:val="nil"/>
              <w:left w:val="nil"/>
              <w:bottom w:val="nil"/>
              <w:right w:val="nil"/>
            </w:tcBorders>
            <w:shd w:val="clear" w:color="000000" w:fill="DCE6F1"/>
            <w:noWrap/>
            <w:vAlign w:val="bottom"/>
            <w:hideMark/>
          </w:tcPr>
          <w:p w14:paraId="1BD185A0"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7</w:t>
            </w:r>
          </w:p>
        </w:tc>
        <w:tc>
          <w:tcPr>
            <w:tcW w:w="992" w:type="dxa"/>
            <w:tcBorders>
              <w:top w:val="nil"/>
              <w:left w:val="nil"/>
              <w:bottom w:val="nil"/>
              <w:right w:val="nil"/>
            </w:tcBorders>
            <w:shd w:val="clear" w:color="auto" w:fill="auto"/>
            <w:noWrap/>
            <w:vAlign w:val="bottom"/>
            <w:hideMark/>
          </w:tcPr>
          <w:p w14:paraId="4FFFFE4D"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w:t>
            </w:r>
          </w:p>
        </w:tc>
        <w:tc>
          <w:tcPr>
            <w:tcW w:w="992" w:type="dxa"/>
            <w:tcBorders>
              <w:top w:val="nil"/>
              <w:left w:val="nil"/>
              <w:bottom w:val="nil"/>
              <w:right w:val="nil"/>
            </w:tcBorders>
            <w:shd w:val="clear" w:color="auto" w:fill="auto"/>
            <w:noWrap/>
            <w:vAlign w:val="bottom"/>
            <w:hideMark/>
          </w:tcPr>
          <w:p w14:paraId="2ACBAC23"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w:t>
            </w:r>
          </w:p>
        </w:tc>
      </w:tr>
      <w:tr w:rsidR="00A13CE5" w:rsidRPr="00013DA3" w14:paraId="3442E26C" w14:textId="77777777" w:rsidTr="000D0003">
        <w:trPr>
          <w:trHeight w:val="285"/>
        </w:trPr>
        <w:tc>
          <w:tcPr>
            <w:tcW w:w="4820" w:type="dxa"/>
            <w:tcBorders>
              <w:top w:val="nil"/>
              <w:left w:val="nil"/>
              <w:bottom w:val="nil"/>
              <w:right w:val="nil"/>
            </w:tcBorders>
            <w:shd w:val="clear" w:color="auto" w:fill="auto"/>
            <w:noWrap/>
            <w:vAlign w:val="bottom"/>
            <w:hideMark/>
          </w:tcPr>
          <w:p w14:paraId="68D243CB" w14:textId="77777777" w:rsidR="00A13CE5" w:rsidRPr="00013DA3" w:rsidRDefault="00A13CE5" w:rsidP="00F93CE3">
            <w:pPr>
              <w:widowControl/>
              <w:spacing w:line="240" w:lineRule="auto"/>
              <w:rPr>
                <w:rFonts w:ascii="Calibri" w:hAnsi="Calibri"/>
                <w:szCs w:val="18"/>
              </w:rPr>
            </w:pPr>
            <w:r w:rsidRPr="00013DA3">
              <w:rPr>
                <w:rFonts w:ascii="Calibri" w:hAnsi="Calibri"/>
              </w:rPr>
              <w:t>Other assets</w:t>
            </w:r>
          </w:p>
        </w:tc>
        <w:tc>
          <w:tcPr>
            <w:tcW w:w="1134" w:type="dxa"/>
            <w:tcBorders>
              <w:top w:val="nil"/>
              <w:left w:val="nil"/>
              <w:bottom w:val="nil"/>
              <w:right w:val="nil"/>
            </w:tcBorders>
            <w:shd w:val="clear" w:color="000000" w:fill="DCE6F1"/>
            <w:noWrap/>
            <w:vAlign w:val="bottom"/>
            <w:hideMark/>
          </w:tcPr>
          <w:p w14:paraId="657FC2F2"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79</w:t>
            </w:r>
          </w:p>
        </w:tc>
        <w:tc>
          <w:tcPr>
            <w:tcW w:w="992" w:type="dxa"/>
            <w:tcBorders>
              <w:top w:val="nil"/>
              <w:left w:val="nil"/>
              <w:bottom w:val="nil"/>
              <w:right w:val="nil"/>
            </w:tcBorders>
            <w:shd w:val="clear" w:color="auto" w:fill="auto"/>
            <w:noWrap/>
            <w:vAlign w:val="bottom"/>
            <w:hideMark/>
          </w:tcPr>
          <w:p w14:paraId="7166B5F2"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19</w:t>
            </w:r>
          </w:p>
        </w:tc>
        <w:tc>
          <w:tcPr>
            <w:tcW w:w="992" w:type="dxa"/>
            <w:tcBorders>
              <w:top w:val="nil"/>
              <w:left w:val="nil"/>
              <w:bottom w:val="nil"/>
              <w:right w:val="nil"/>
            </w:tcBorders>
            <w:shd w:val="clear" w:color="auto" w:fill="auto"/>
            <w:noWrap/>
            <w:vAlign w:val="bottom"/>
            <w:hideMark/>
          </w:tcPr>
          <w:p w14:paraId="0C5F04AC"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19</w:t>
            </w:r>
          </w:p>
        </w:tc>
      </w:tr>
      <w:tr w:rsidR="00A13CE5" w:rsidRPr="00013DA3" w14:paraId="0BC2AA29" w14:textId="77777777" w:rsidTr="000D0003">
        <w:trPr>
          <w:trHeight w:val="285"/>
        </w:trPr>
        <w:tc>
          <w:tcPr>
            <w:tcW w:w="4820" w:type="dxa"/>
            <w:tcBorders>
              <w:top w:val="nil"/>
              <w:left w:val="nil"/>
              <w:bottom w:val="nil"/>
              <w:right w:val="nil"/>
            </w:tcBorders>
            <w:shd w:val="clear" w:color="auto" w:fill="auto"/>
            <w:noWrap/>
            <w:vAlign w:val="bottom"/>
            <w:hideMark/>
          </w:tcPr>
          <w:p w14:paraId="04F51BF6" w14:textId="77777777" w:rsidR="00A13CE5" w:rsidRPr="00013DA3" w:rsidRDefault="00A13CE5" w:rsidP="00F93CE3">
            <w:pPr>
              <w:widowControl/>
              <w:spacing w:line="240" w:lineRule="auto"/>
              <w:rPr>
                <w:rFonts w:ascii="Calibri" w:hAnsi="Calibri"/>
                <w:szCs w:val="18"/>
              </w:rPr>
            </w:pPr>
            <w:r w:rsidRPr="00013DA3">
              <w:rPr>
                <w:rFonts w:ascii="Calibri" w:hAnsi="Calibri"/>
              </w:rPr>
              <w:t>Assets held-for-sale</w:t>
            </w:r>
          </w:p>
        </w:tc>
        <w:tc>
          <w:tcPr>
            <w:tcW w:w="1134" w:type="dxa"/>
            <w:tcBorders>
              <w:top w:val="nil"/>
              <w:left w:val="nil"/>
              <w:bottom w:val="nil"/>
              <w:right w:val="nil"/>
            </w:tcBorders>
            <w:shd w:val="clear" w:color="000000" w:fill="DCE6F1"/>
            <w:noWrap/>
            <w:vAlign w:val="bottom"/>
            <w:hideMark/>
          </w:tcPr>
          <w:p w14:paraId="4A3E4DDC"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w:t>
            </w:r>
          </w:p>
        </w:tc>
        <w:tc>
          <w:tcPr>
            <w:tcW w:w="992" w:type="dxa"/>
            <w:tcBorders>
              <w:top w:val="nil"/>
              <w:left w:val="nil"/>
              <w:bottom w:val="nil"/>
              <w:right w:val="nil"/>
            </w:tcBorders>
            <w:shd w:val="clear" w:color="auto" w:fill="auto"/>
            <w:noWrap/>
            <w:vAlign w:val="bottom"/>
            <w:hideMark/>
          </w:tcPr>
          <w:p w14:paraId="533DD22E"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30</w:t>
            </w:r>
          </w:p>
        </w:tc>
        <w:tc>
          <w:tcPr>
            <w:tcW w:w="992" w:type="dxa"/>
            <w:tcBorders>
              <w:top w:val="nil"/>
              <w:left w:val="nil"/>
              <w:bottom w:val="nil"/>
              <w:right w:val="nil"/>
            </w:tcBorders>
            <w:shd w:val="clear" w:color="auto" w:fill="auto"/>
            <w:noWrap/>
            <w:vAlign w:val="bottom"/>
            <w:hideMark/>
          </w:tcPr>
          <w:p w14:paraId="05B4FFB6"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30</w:t>
            </w:r>
          </w:p>
        </w:tc>
      </w:tr>
      <w:tr w:rsidR="00A13CE5" w:rsidRPr="00013DA3" w14:paraId="6323DBCA" w14:textId="77777777" w:rsidTr="000D0003">
        <w:trPr>
          <w:trHeight w:val="285"/>
        </w:trPr>
        <w:tc>
          <w:tcPr>
            <w:tcW w:w="4820" w:type="dxa"/>
            <w:tcBorders>
              <w:top w:val="single" w:sz="4" w:space="0" w:color="auto"/>
              <w:left w:val="nil"/>
              <w:bottom w:val="single" w:sz="4" w:space="0" w:color="auto"/>
              <w:right w:val="nil"/>
            </w:tcBorders>
            <w:shd w:val="clear" w:color="auto" w:fill="auto"/>
            <w:noWrap/>
            <w:vAlign w:val="bottom"/>
            <w:hideMark/>
          </w:tcPr>
          <w:p w14:paraId="46068D7C" w14:textId="77777777" w:rsidR="00A13CE5" w:rsidRPr="00013DA3" w:rsidRDefault="00A13CE5" w:rsidP="00F93CE3">
            <w:pPr>
              <w:widowControl/>
              <w:spacing w:line="240" w:lineRule="auto"/>
              <w:rPr>
                <w:rFonts w:ascii="Calibri" w:hAnsi="Calibri"/>
                <w:b/>
                <w:bCs/>
                <w:szCs w:val="18"/>
              </w:rPr>
            </w:pPr>
            <w:r w:rsidRPr="00013DA3">
              <w:rPr>
                <w:rFonts w:ascii="Calibri" w:hAnsi="Calibri"/>
                <w:b/>
              </w:rPr>
              <w:t>TOTAL ASSETS</w:t>
            </w:r>
          </w:p>
        </w:tc>
        <w:tc>
          <w:tcPr>
            <w:tcW w:w="1134" w:type="dxa"/>
            <w:tcBorders>
              <w:top w:val="single" w:sz="4" w:space="0" w:color="auto"/>
              <w:left w:val="nil"/>
              <w:bottom w:val="single" w:sz="4" w:space="0" w:color="auto"/>
              <w:right w:val="nil"/>
            </w:tcBorders>
            <w:shd w:val="clear" w:color="000000" w:fill="DCE6F1"/>
            <w:noWrap/>
            <w:vAlign w:val="bottom"/>
            <w:hideMark/>
          </w:tcPr>
          <w:p w14:paraId="046E966E" w14:textId="77777777" w:rsidR="00A13CE5" w:rsidRPr="00013DA3" w:rsidRDefault="00A13CE5" w:rsidP="00F93CE3">
            <w:pPr>
              <w:widowControl/>
              <w:spacing w:line="240" w:lineRule="auto"/>
              <w:jc w:val="right"/>
              <w:rPr>
                <w:rFonts w:ascii="Calibri" w:hAnsi="Calibri"/>
                <w:b/>
                <w:bCs/>
                <w:szCs w:val="18"/>
              </w:rPr>
            </w:pPr>
            <w:r w:rsidRPr="00013DA3">
              <w:rPr>
                <w:rFonts w:ascii="Calibri" w:hAnsi="Calibri"/>
                <w:b/>
              </w:rPr>
              <w:t>137,509</w:t>
            </w:r>
          </w:p>
        </w:tc>
        <w:tc>
          <w:tcPr>
            <w:tcW w:w="992" w:type="dxa"/>
            <w:tcBorders>
              <w:top w:val="single" w:sz="4" w:space="0" w:color="auto"/>
              <w:left w:val="nil"/>
              <w:bottom w:val="single" w:sz="4" w:space="0" w:color="auto"/>
              <w:right w:val="nil"/>
            </w:tcBorders>
            <w:shd w:val="clear" w:color="auto" w:fill="auto"/>
            <w:noWrap/>
            <w:vAlign w:val="bottom"/>
            <w:hideMark/>
          </w:tcPr>
          <w:p w14:paraId="218DBF46" w14:textId="77777777" w:rsidR="00A13CE5" w:rsidRPr="00013DA3" w:rsidRDefault="00A13CE5" w:rsidP="00F93CE3">
            <w:pPr>
              <w:widowControl/>
              <w:spacing w:line="240" w:lineRule="auto"/>
              <w:jc w:val="right"/>
              <w:rPr>
                <w:rFonts w:ascii="Calibri" w:hAnsi="Calibri"/>
                <w:b/>
                <w:bCs/>
                <w:szCs w:val="18"/>
              </w:rPr>
            </w:pPr>
            <w:r w:rsidRPr="00013DA3">
              <w:rPr>
                <w:rFonts w:ascii="Calibri" w:hAnsi="Calibri"/>
                <w:b/>
              </w:rPr>
              <w:t>139,872</w:t>
            </w:r>
          </w:p>
        </w:tc>
        <w:tc>
          <w:tcPr>
            <w:tcW w:w="992" w:type="dxa"/>
            <w:tcBorders>
              <w:top w:val="single" w:sz="4" w:space="0" w:color="auto"/>
              <w:left w:val="nil"/>
              <w:bottom w:val="single" w:sz="4" w:space="0" w:color="auto"/>
              <w:right w:val="nil"/>
            </w:tcBorders>
            <w:shd w:val="clear" w:color="auto" w:fill="auto"/>
            <w:noWrap/>
            <w:vAlign w:val="bottom"/>
            <w:hideMark/>
          </w:tcPr>
          <w:p w14:paraId="55EF9494" w14:textId="77777777" w:rsidR="00A13CE5" w:rsidRPr="00013DA3" w:rsidRDefault="00A13CE5" w:rsidP="00F93CE3">
            <w:pPr>
              <w:widowControl/>
              <w:spacing w:line="240" w:lineRule="auto"/>
              <w:jc w:val="right"/>
              <w:rPr>
                <w:rFonts w:ascii="Calibri" w:hAnsi="Calibri"/>
                <w:b/>
                <w:bCs/>
                <w:szCs w:val="18"/>
              </w:rPr>
            </w:pPr>
            <w:r w:rsidRPr="00013DA3">
              <w:rPr>
                <w:rFonts w:ascii="Calibri" w:hAnsi="Calibri"/>
                <w:b/>
              </w:rPr>
              <w:t>140,025</w:t>
            </w:r>
          </w:p>
        </w:tc>
      </w:tr>
      <w:tr w:rsidR="00A13CE5" w:rsidRPr="00013DA3" w14:paraId="31EE252F" w14:textId="77777777" w:rsidTr="000D0003">
        <w:trPr>
          <w:trHeight w:val="285"/>
        </w:trPr>
        <w:tc>
          <w:tcPr>
            <w:tcW w:w="4820" w:type="dxa"/>
            <w:tcBorders>
              <w:top w:val="nil"/>
              <w:left w:val="nil"/>
              <w:bottom w:val="nil"/>
              <w:right w:val="nil"/>
            </w:tcBorders>
            <w:shd w:val="clear" w:color="auto" w:fill="auto"/>
            <w:noWrap/>
            <w:vAlign w:val="bottom"/>
            <w:hideMark/>
          </w:tcPr>
          <w:p w14:paraId="71B3AF0B" w14:textId="77777777" w:rsidR="00A13CE5" w:rsidRPr="00013DA3" w:rsidRDefault="00A13CE5" w:rsidP="00F93CE3">
            <w:pPr>
              <w:widowControl/>
              <w:spacing w:line="240" w:lineRule="auto"/>
              <w:jc w:val="right"/>
              <w:rPr>
                <w:rFonts w:ascii="Calibri" w:hAnsi="Calibri"/>
                <w:b/>
                <w:bCs/>
                <w:szCs w:val="18"/>
              </w:rPr>
            </w:pPr>
          </w:p>
        </w:tc>
        <w:tc>
          <w:tcPr>
            <w:tcW w:w="1134" w:type="dxa"/>
            <w:tcBorders>
              <w:top w:val="nil"/>
              <w:left w:val="nil"/>
              <w:bottom w:val="nil"/>
              <w:right w:val="nil"/>
            </w:tcBorders>
            <w:shd w:val="clear" w:color="000000" w:fill="DCE6F1"/>
            <w:noWrap/>
            <w:vAlign w:val="bottom"/>
            <w:hideMark/>
          </w:tcPr>
          <w:p w14:paraId="154F30F6"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 </w:t>
            </w:r>
          </w:p>
        </w:tc>
        <w:tc>
          <w:tcPr>
            <w:tcW w:w="992" w:type="dxa"/>
            <w:tcBorders>
              <w:top w:val="nil"/>
              <w:left w:val="nil"/>
              <w:bottom w:val="nil"/>
              <w:right w:val="nil"/>
            </w:tcBorders>
            <w:shd w:val="clear" w:color="auto" w:fill="auto"/>
            <w:noWrap/>
            <w:vAlign w:val="bottom"/>
            <w:hideMark/>
          </w:tcPr>
          <w:p w14:paraId="1A15F981" w14:textId="77777777" w:rsidR="00A13CE5" w:rsidRPr="00013DA3" w:rsidRDefault="00A13CE5" w:rsidP="00F93CE3">
            <w:pPr>
              <w:widowControl/>
              <w:spacing w:line="240" w:lineRule="auto"/>
              <w:jc w:val="right"/>
              <w:rPr>
                <w:rFonts w:ascii="Calibri" w:hAnsi="Calibri"/>
                <w:szCs w:val="18"/>
              </w:rPr>
            </w:pPr>
          </w:p>
        </w:tc>
        <w:tc>
          <w:tcPr>
            <w:tcW w:w="992" w:type="dxa"/>
            <w:tcBorders>
              <w:top w:val="nil"/>
              <w:left w:val="nil"/>
              <w:bottom w:val="nil"/>
              <w:right w:val="nil"/>
            </w:tcBorders>
            <w:shd w:val="clear" w:color="auto" w:fill="auto"/>
            <w:noWrap/>
            <w:vAlign w:val="bottom"/>
            <w:hideMark/>
          </w:tcPr>
          <w:p w14:paraId="58117CD0" w14:textId="77777777" w:rsidR="00A13CE5" w:rsidRPr="00013DA3" w:rsidRDefault="00A13CE5" w:rsidP="00F93CE3">
            <w:pPr>
              <w:widowControl/>
              <w:spacing w:line="240" w:lineRule="auto"/>
              <w:jc w:val="right"/>
              <w:rPr>
                <w:rFonts w:ascii="Times New Roman" w:hAnsi="Times New Roman"/>
                <w:sz w:val="20"/>
                <w:szCs w:val="20"/>
              </w:rPr>
            </w:pPr>
          </w:p>
        </w:tc>
      </w:tr>
      <w:tr w:rsidR="00A13CE5" w:rsidRPr="00013DA3" w14:paraId="1000B4AA" w14:textId="77777777" w:rsidTr="000D0003">
        <w:trPr>
          <w:trHeight w:val="285"/>
        </w:trPr>
        <w:tc>
          <w:tcPr>
            <w:tcW w:w="4820" w:type="dxa"/>
            <w:tcBorders>
              <w:top w:val="nil"/>
              <w:left w:val="nil"/>
              <w:bottom w:val="nil"/>
              <w:right w:val="nil"/>
            </w:tcBorders>
            <w:shd w:val="clear" w:color="auto" w:fill="auto"/>
            <w:noWrap/>
            <w:vAlign w:val="bottom"/>
            <w:hideMark/>
          </w:tcPr>
          <w:p w14:paraId="18154BF3" w14:textId="77777777" w:rsidR="00A13CE5" w:rsidRPr="00013DA3" w:rsidRDefault="00A13CE5" w:rsidP="00F93CE3">
            <w:pPr>
              <w:widowControl/>
              <w:spacing w:line="240" w:lineRule="auto"/>
              <w:rPr>
                <w:rFonts w:ascii="Calibri" w:hAnsi="Calibri"/>
                <w:b/>
                <w:bCs/>
                <w:szCs w:val="18"/>
              </w:rPr>
            </w:pPr>
            <w:r w:rsidRPr="00013DA3">
              <w:rPr>
                <w:rFonts w:ascii="Calibri" w:hAnsi="Calibri"/>
                <w:b/>
              </w:rPr>
              <w:t>LIABILITIES</w:t>
            </w:r>
          </w:p>
        </w:tc>
        <w:tc>
          <w:tcPr>
            <w:tcW w:w="1134" w:type="dxa"/>
            <w:tcBorders>
              <w:top w:val="nil"/>
              <w:left w:val="nil"/>
              <w:bottom w:val="nil"/>
              <w:right w:val="nil"/>
            </w:tcBorders>
            <w:shd w:val="clear" w:color="000000" w:fill="DCE6F1"/>
            <w:noWrap/>
            <w:vAlign w:val="bottom"/>
            <w:hideMark/>
          </w:tcPr>
          <w:p w14:paraId="040F74E2"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 </w:t>
            </w:r>
          </w:p>
        </w:tc>
        <w:tc>
          <w:tcPr>
            <w:tcW w:w="992" w:type="dxa"/>
            <w:tcBorders>
              <w:top w:val="nil"/>
              <w:left w:val="nil"/>
              <w:bottom w:val="nil"/>
              <w:right w:val="nil"/>
            </w:tcBorders>
            <w:shd w:val="clear" w:color="auto" w:fill="auto"/>
            <w:noWrap/>
            <w:vAlign w:val="bottom"/>
            <w:hideMark/>
          </w:tcPr>
          <w:p w14:paraId="6003C024" w14:textId="77777777" w:rsidR="00A13CE5" w:rsidRPr="00013DA3" w:rsidRDefault="00A13CE5" w:rsidP="00F93CE3">
            <w:pPr>
              <w:widowControl/>
              <w:spacing w:line="240" w:lineRule="auto"/>
              <w:jc w:val="right"/>
              <w:rPr>
                <w:rFonts w:ascii="Calibri" w:hAnsi="Calibri"/>
                <w:szCs w:val="18"/>
              </w:rPr>
            </w:pPr>
          </w:p>
        </w:tc>
        <w:tc>
          <w:tcPr>
            <w:tcW w:w="992" w:type="dxa"/>
            <w:tcBorders>
              <w:top w:val="nil"/>
              <w:left w:val="nil"/>
              <w:bottom w:val="nil"/>
              <w:right w:val="nil"/>
            </w:tcBorders>
            <w:shd w:val="clear" w:color="auto" w:fill="auto"/>
            <w:noWrap/>
            <w:vAlign w:val="bottom"/>
            <w:hideMark/>
          </w:tcPr>
          <w:p w14:paraId="0AEF0E35" w14:textId="77777777" w:rsidR="00A13CE5" w:rsidRPr="00013DA3" w:rsidRDefault="00A13CE5" w:rsidP="00F93CE3">
            <w:pPr>
              <w:widowControl/>
              <w:spacing w:line="240" w:lineRule="auto"/>
              <w:jc w:val="right"/>
              <w:rPr>
                <w:rFonts w:ascii="Times New Roman" w:hAnsi="Times New Roman"/>
                <w:sz w:val="20"/>
                <w:szCs w:val="20"/>
              </w:rPr>
            </w:pPr>
          </w:p>
        </w:tc>
      </w:tr>
      <w:tr w:rsidR="00A13CE5" w:rsidRPr="00013DA3" w14:paraId="34E8FCB4" w14:textId="77777777" w:rsidTr="000D0003">
        <w:trPr>
          <w:trHeight w:val="285"/>
        </w:trPr>
        <w:tc>
          <w:tcPr>
            <w:tcW w:w="4820" w:type="dxa"/>
            <w:tcBorders>
              <w:top w:val="nil"/>
              <w:left w:val="nil"/>
              <w:bottom w:val="nil"/>
              <w:right w:val="nil"/>
            </w:tcBorders>
            <w:shd w:val="clear" w:color="auto" w:fill="auto"/>
            <w:noWrap/>
            <w:vAlign w:val="bottom"/>
            <w:hideMark/>
          </w:tcPr>
          <w:p w14:paraId="061F9416" w14:textId="77777777" w:rsidR="00A13CE5" w:rsidRPr="00013DA3" w:rsidRDefault="00A13CE5" w:rsidP="00F93CE3">
            <w:pPr>
              <w:widowControl/>
              <w:spacing w:line="240" w:lineRule="auto"/>
              <w:rPr>
                <w:rFonts w:ascii="Calibri" w:hAnsi="Calibri"/>
                <w:szCs w:val="18"/>
              </w:rPr>
            </w:pPr>
            <w:r w:rsidRPr="00013DA3">
              <w:rPr>
                <w:rFonts w:ascii="Calibri" w:hAnsi="Calibri"/>
              </w:rPr>
              <w:t>Amounts due to banks</w:t>
            </w:r>
          </w:p>
        </w:tc>
        <w:tc>
          <w:tcPr>
            <w:tcW w:w="1134" w:type="dxa"/>
            <w:tcBorders>
              <w:top w:val="nil"/>
              <w:left w:val="nil"/>
              <w:bottom w:val="nil"/>
              <w:right w:val="nil"/>
            </w:tcBorders>
            <w:shd w:val="clear" w:color="000000" w:fill="DCE6F1"/>
            <w:noWrap/>
            <w:vAlign w:val="bottom"/>
            <w:hideMark/>
          </w:tcPr>
          <w:p w14:paraId="0480B78F"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2,383</w:t>
            </w:r>
          </w:p>
        </w:tc>
        <w:tc>
          <w:tcPr>
            <w:tcW w:w="992" w:type="dxa"/>
            <w:tcBorders>
              <w:top w:val="nil"/>
              <w:left w:val="nil"/>
              <w:bottom w:val="nil"/>
              <w:right w:val="nil"/>
            </w:tcBorders>
            <w:shd w:val="clear" w:color="auto" w:fill="auto"/>
            <w:noWrap/>
            <w:vAlign w:val="bottom"/>
            <w:hideMark/>
          </w:tcPr>
          <w:p w14:paraId="590E98D4"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2,079</w:t>
            </w:r>
          </w:p>
        </w:tc>
        <w:tc>
          <w:tcPr>
            <w:tcW w:w="992" w:type="dxa"/>
            <w:tcBorders>
              <w:top w:val="nil"/>
              <w:left w:val="nil"/>
              <w:bottom w:val="nil"/>
              <w:right w:val="nil"/>
            </w:tcBorders>
            <w:shd w:val="clear" w:color="auto" w:fill="auto"/>
            <w:noWrap/>
            <w:vAlign w:val="bottom"/>
            <w:hideMark/>
          </w:tcPr>
          <w:p w14:paraId="2009D97B"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2,079</w:t>
            </w:r>
          </w:p>
        </w:tc>
      </w:tr>
      <w:tr w:rsidR="00A13CE5" w:rsidRPr="00013DA3" w14:paraId="42FDF8DB" w14:textId="77777777" w:rsidTr="000D0003">
        <w:trPr>
          <w:trHeight w:val="285"/>
        </w:trPr>
        <w:tc>
          <w:tcPr>
            <w:tcW w:w="4820" w:type="dxa"/>
            <w:tcBorders>
              <w:top w:val="nil"/>
              <w:left w:val="nil"/>
              <w:bottom w:val="nil"/>
              <w:right w:val="nil"/>
            </w:tcBorders>
            <w:shd w:val="clear" w:color="auto" w:fill="auto"/>
            <w:noWrap/>
            <w:vAlign w:val="bottom"/>
            <w:hideMark/>
          </w:tcPr>
          <w:p w14:paraId="693367FE" w14:textId="77777777" w:rsidR="00A13CE5" w:rsidRPr="00013DA3" w:rsidRDefault="00A13CE5" w:rsidP="00F93CE3">
            <w:pPr>
              <w:widowControl/>
              <w:spacing w:line="240" w:lineRule="auto"/>
              <w:rPr>
                <w:rFonts w:ascii="Calibri" w:hAnsi="Calibri"/>
                <w:szCs w:val="18"/>
              </w:rPr>
            </w:pPr>
            <w:r w:rsidRPr="00013DA3">
              <w:rPr>
                <w:rFonts w:ascii="Calibri" w:hAnsi="Calibri"/>
              </w:rPr>
              <w:t>Cash collateral</w:t>
            </w:r>
            <w:r w:rsidR="004E06C1">
              <w:rPr>
                <w:rFonts w:ascii="Calibri" w:hAnsi="Calibri"/>
              </w:rPr>
              <w:t xml:space="preserve"> received</w:t>
            </w:r>
          </w:p>
        </w:tc>
        <w:tc>
          <w:tcPr>
            <w:tcW w:w="1134" w:type="dxa"/>
            <w:tcBorders>
              <w:top w:val="nil"/>
              <w:left w:val="nil"/>
              <w:bottom w:val="nil"/>
              <w:right w:val="nil"/>
            </w:tcBorders>
            <w:shd w:val="clear" w:color="000000" w:fill="DCE6F1"/>
            <w:noWrap/>
            <w:vAlign w:val="bottom"/>
            <w:hideMark/>
          </w:tcPr>
          <w:p w14:paraId="74297CF9"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419</w:t>
            </w:r>
          </w:p>
        </w:tc>
        <w:tc>
          <w:tcPr>
            <w:tcW w:w="992" w:type="dxa"/>
            <w:tcBorders>
              <w:top w:val="nil"/>
              <w:left w:val="nil"/>
              <w:bottom w:val="nil"/>
              <w:right w:val="nil"/>
            </w:tcBorders>
            <w:shd w:val="clear" w:color="auto" w:fill="auto"/>
            <w:noWrap/>
            <w:vAlign w:val="bottom"/>
            <w:hideMark/>
          </w:tcPr>
          <w:p w14:paraId="76AC4667"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369</w:t>
            </w:r>
          </w:p>
        </w:tc>
        <w:tc>
          <w:tcPr>
            <w:tcW w:w="992" w:type="dxa"/>
            <w:tcBorders>
              <w:top w:val="nil"/>
              <w:left w:val="nil"/>
              <w:bottom w:val="nil"/>
              <w:right w:val="nil"/>
            </w:tcBorders>
            <w:shd w:val="clear" w:color="auto" w:fill="auto"/>
            <w:noWrap/>
            <w:vAlign w:val="bottom"/>
            <w:hideMark/>
          </w:tcPr>
          <w:p w14:paraId="4A15D7A0"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369</w:t>
            </w:r>
          </w:p>
        </w:tc>
      </w:tr>
      <w:tr w:rsidR="00A13CE5" w:rsidRPr="00013DA3" w14:paraId="558C1352" w14:textId="77777777" w:rsidTr="000D0003">
        <w:trPr>
          <w:trHeight w:val="285"/>
        </w:trPr>
        <w:tc>
          <w:tcPr>
            <w:tcW w:w="4820" w:type="dxa"/>
            <w:tcBorders>
              <w:top w:val="nil"/>
              <w:left w:val="nil"/>
              <w:bottom w:val="nil"/>
              <w:right w:val="nil"/>
            </w:tcBorders>
            <w:shd w:val="clear" w:color="auto" w:fill="auto"/>
            <w:vAlign w:val="bottom"/>
            <w:hideMark/>
          </w:tcPr>
          <w:p w14:paraId="2440BA55" w14:textId="77777777" w:rsidR="00A13CE5" w:rsidRPr="00013DA3" w:rsidRDefault="00A13CE5" w:rsidP="00F93CE3">
            <w:pPr>
              <w:widowControl/>
              <w:spacing w:line="240" w:lineRule="auto"/>
              <w:rPr>
                <w:rFonts w:ascii="Calibri" w:hAnsi="Calibri"/>
                <w:szCs w:val="18"/>
              </w:rPr>
            </w:pPr>
            <w:r w:rsidRPr="00013DA3">
              <w:rPr>
                <w:rFonts w:ascii="Calibri" w:hAnsi="Calibri"/>
              </w:rPr>
              <w:t>Financial liabilities at fair value through the income statement</w:t>
            </w:r>
          </w:p>
        </w:tc>
        <w:tc>
          <w:tcPr>
            <w:tcW w:w="1134" w:type="dxa"/>
            <w:tcBorders>
              <w:top w:val="nil"/>
              <w:left w:val="nil"/>
              <w:bottom w:val="nil"/>
              <w:right w:val="nil"/>
            </w:tcBorders>
            <w:shd w:val="clear" w:color="000000" w:fill="DCE6F1"/>
            <w:noWrap/>
            <w:vAlign w:val="bottom"/>
            <w:hideMark/>
          </w:tcPr>
          <w:p w14:paraId="62392160"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762</w:t>
            </w:r>
          </w:p>
        </w:tc>
        <w:tc>
          <w:tcPr>
            <w:tcW w:w="992" w:type="dxa"/>
            <w:tcBorders>
              <w:top w:val="nil"/>
              <w:left w:val="nil"/>
              <w:bottom w:val="nil"/>
              <w:right w:val="nil"/>
            </w:tcBorders>
            <w:shd w:val="clear" w:color="auto" w:fill="auto"/>
            <w:noWrap/>
            <w:vAlign w:val="bottom"/>
            <w:hideMark/>
          </w:tcPr>
          <w:p w14:paraId="44C23931"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944</w:t>
            </w:r>
          </w:p>
        </w:tc>
        <w:tc>
          <w:tcPr>
            <w:tcW w:w="992" w:type="dxa"/>
            <w:tcBorders>
              <w:top w:val="nil"/>
              <w:left w:val="nil"/>
              <w:bottom w:val="nil"/>
              <w:right w:val="nil"/>
            </w:tcBorders>
            <w:shd w:val="clear" w:color="auto" w:fill="auto"/>
            <w:noWrap/>
            <w:vAlign w:val="bottom"/>
            <w:hideMark/>
          </w:tcPr>
          <w:p w14:paraId="6A18D40E"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944</w:t>
            </w:r>
          </w:p>
        </w:tc>
      </w:tr>
      <w:tr w:rsidR="00A13CE5" w:rsidRPr="00013DA3" w14:paraId="0AC387D4" w14:textId="77777777" w:rsidTr="000D0003">
        <w:trPr>
          <w:trHeight w:val="285"/>
        </w:trPr>
        <w:tc>
          <w:tcPr>
            <w:tcW w:w="4820" w:type="dxa"/>
            <w:tcBorders>
              <w:top w:val="nil"/>
              <w:left w:val="nil"/>
              <w:bottom w:val="nil"/>
              <w:right w:val="nil"/>
            </w:tcBorders>
            <w:shd w:val="clear" w:color="auto" w:fill="auto"/>
            <w:vAlign w:val="bottom"/>
            <w:hideMark/>
          </w:tcPr>
          <w:p w14:paraId="79CE22C0" w14:textId="77777777" w:rsidR="00A13CE5" w:rsidRPr="00013DA3" w:rsidRDefault="00A13CE5" w:rsidP="00F93CE3">
            <w:pPr>
              <w:widowControl/>
              <w:spacing w:line="240" w:lineRule="auto"/>
              <w:rPr>
                <w:rFonts w:ascii="Calibri" w:hAnsi="Calibri"/>
                <w:szCs w:val="18"/>
              </w:rPr>
            </w:pPr>
            <w:r w:rsidRPr="00013DA3">
              <w:rPr>
                <w:rFonts w:ascii="Calibri" w:hAnsi="Calibri"/>
              </w:rPr>
              <w:t>Derivatives</w:t>
            </w:r>
          </w:p>
        </w:tc>
        <w:tc>
          <w:tcPr>
            <w:tcW w:w="1134" w:type="dxa"/>
            <w:tcBorders>
              <w:top w:val="nil"/>
              <w:left w:val="nil"/>
              <w:bottom w:val="nil"/>
              <w:right w:val="nil"/>
            </w:tcBorders>
            <w:shd w:val="clear" w:color="000000" w:fill="DCE6F1"/>
            <w:noWrap/>
            <w:vAlign w:val="bottom"/>
            <w:hideMark/>
          </w:tcPr>
          <w:p w14:paraId="74182A84"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19,223</w:t>
            </w:r>
          </w:p>
        </w:tc>
        <w:tc>
          <w:tcPr>
            <w:tcW w:w="992" w:type="dxa"/>
            <w:tcBorders>
              <w:top w:val="nil"/>
              <w:left w:val="nil"/>
              <w:bottom w:val="nil"/>
              <w:right w:val="nil"/>
            </w:tcBorders>
            <w:shd w:val="clear" w:color="auto" w:fill="auto"/>
            <w:noWrap/>
            <w:vAlign w:val="bottom"/>
            <w:hideMark/>
          </w:tcPr>
          <w:p w14:paraId="5E23F313"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21,870</w:t>
            </w:r>
          </w:p>
        </w:tc>
        <w:tc>
          <w:tcPr>
            <w:tcW w:w="992" w:type="dxa"/>
            <w:tcBorders>
              <w:top w:val="nil"/>
              <w:left w:val="nil"/>
              <w:bottom w:val="nil"/>
              <w:right w:val="nil"/>
            </w:tcBorders>
            <w:shd w:val="clear" w:color="auto" w:fill="auto"/>
            <w:noWrap/>
            <w:vAlign w:val="bottom"/>
            <w:hideMark/>
          </w:tcPr>
          <w:p w14:paraId="24311A1D"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21,870</w:t>
            </w:r>
          </w:p>
        </w:tc>
      </w:tr>
      <w:tr w:rsidR="00A13CE5" w:rsidRPr="00013DA3" w14:paraId="5A400EAD" w14:textId="77777777" w:rsidTr="000D0003">
        <w:trPr>
          <w:trHeight w:val="285"/>
        </w:trPr>
        <w:tc>
          <w:tcPr>
            <w:tcW w:w="4820" w:type="dxa"/>
            <w:tcBorders>
              <w:top w:val="nil"/>
              <w:left w:val="nil"/>
              <w:bottom w:val="nil"/>
              <w:right w:val="nil"/>
            </w:tcBorders>
            <w:shd w:val="clear" w:color="auto" w:fill="auto"/>
            <w:noWrap/>
            <w:vAlign w:val="bottom"/>
            <w:hideMark/>
          </w:tcPr>
          <w:p w14:paraId="0A3E99D3" w14:textId="77777777" w:rsidR="00A13CE5" w:rsidRPr="00013DA3" w:rsidRDefault="00A13CE5" w:rsidP="00F93CE3">
            <w:pPr>
              <w:widowControl/>
              <w:spacing w:line="240" w:lineRule="auto"/>
              <w:rPr>
                <w:rFonts w:ascii="Calibri" w:hAnsi="Calibri"/>
                <w:szCs w:val="18"/>
              </w:rPr>
            </w:pPr>
            <w:r w:rsidRPr="00013DA3">
              <w:rPr>
                <w:rFonts w:ascii="Calibri" w:hAnsi="Calibri"/>
              </w:rPr>
              <w:t>Debt securities</w:t>
            </w:r>
          </w:p>
        </w:tc>
        <w:tc>
          <w:tcPr>
            <w:tcW w:w="1134" w:type="dxa"/>
            <w:tcBorders>
              <w:top w:val="nil"/>
              <w:left w:val="nil"/>
              <w:bottom w:val="nil"/>
              <w:right w:val="nil"/>
            </w:tcBorders>
            <w:shd w:val="clear" w:color="000000" w:fill="DCE6F1"/>
            <w:noWrap/>
            <w:vAlign w:val="bottom"/>
            <w:hideMark/>
          </w:tcPr>
          <w:p w14:paraId="1E9FE3E9"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103,722</w:t>
            </w:r>
          </w:p>
        </w:tc>
        <w:tc>
          <w:tcPr>
            <w:tcW w:w="992" w:type="dxa"/>
            <w:tcBorders>
              <w:top w:val="nil"/>
              <w:left w:val="nil"/>
              <w:bottom w:val="nil"/>
              <w:right w:val="nil"/>
            </w:tcBorders>
            <w:shd w:val="clear" w:color="auto" w:fill="auto"/>
            <w:noWrap/>
            <w:vAlign w:val="bottom"/>
            <w:hideMark/>
          </w:tcPr>
          <w:p w14:paraId="76F71438"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104,323</w:t>
            </w:r>
          </w:p>
        </w:tc>
        <w:tc>
          <w:tcPr>
            <w:tcW w:w="992" w:type="dxa"/>
            <w:tcBorders>
              <w:top w:val="nil"/>
              <w:left w:val="nil"/>
              <w:bottom w:val="nil"/>
              <w:right w:val="nil"/>
            </w:tcBorders>
            <w:shd w:val="clear" w:color="auto" w:fill="auto"/>
            <w:noWrap/>
            <w:vAlign w:val="bottom"/>
            <w:hideMark/>
          </w:tcPr>
          <w:p w14:paraId="7FCF997B"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104,127</w:t>
            </w:r>
          </w:p>
        </w:tc>
      </w:tr>
      <w:tr w:rsidR="00A13CE5" w:rsidRPr="00013DA3" w14:paraId="74EABC0D" w14:textId="77777777" w:rsidTr="000D0003">
        <w:trPr>
          <w:trHeight w:val="285"/>
        </w:trPr>
        <w:tc>
          <w:tcPr>
            <w:tcW w:w="4820" w:type="dxa"/>
            <w:tcBorders>
              <w:top w:val="nil"/>
              <w:left w:val="nil"/>
              <w:bottom w:val="nil"/>
              <w:right w:val="nil"/>
            </w:tcBorders>
            <w:shd w:val="clear" w:color="auto" w:fill="auto"/>
            <w:noWrap/>
            <w:vAlign w:val="bottom"/>
            <w:hideMark/>
          </w:tcPr>
          <w:p w14:paraId="667FDA96" w14:textId="77777777" w:rsidR="00A13CE5" w:rsidRPr="00013DA3" w:rsidRDefault="00A13CE5" w:rsidP="00F93CE3">
            <w:pPr>
              <w:widowControl/>
              <w:spacing w:line="240" w:lineRule="auto"/>
              <w:rPr>
                <w:rFonts w:ascii="Calibri" w:hAnsi="Calibri"/>
                <w:szCs w:val="18"/>
              </w:rPr>
            </w:pPr>
            <w:r w:rsidRPr="00013DA3">
              <w:rPr>
                <w:rFonts w:ascii="Calibri" w:hAnsi="Calibri"/>
              </w:rPr>
              <w:t>Funds entrusted</w:t>
            </w:r>
          </w:p>
        </w:tc>
        <w:tc>
          <w:tcPr>
            <w:tcW w:w="1134" w:type="dxa"/>
            <w:tcBorders>
              <w:top w:val="nil"/>
              <w:left w:val="nil"/>
              <w:bottom w:val="nil"/>
              <w:right w:val="nil"/>
            </w:tcBorders>
            <w:shd w:val="clear" w:color="000000" w:fill="DCE6F1"/>
            <w:noWrap/>
            <w:vAlign w:val="bottom"/>
            <w:hideMark/>
          </w:tcPr>
          <w:p w14:paraId="51F1A13B"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5,800</w:t>
            </w:r>
          </w:p>
        </w:tc>
        <w:tc>
          <w:tcPr>
            <w:tcW w:w="992" w:type="dxa"/>
            <w:tcBorders>
              <w:top w:val="nil"/>
              <w:left w:val="nil"/>
              <w:bottom w:val="nil"/>
              <w:right w:val="nil"/>
            </w:tcBorders>
            <w:shd w:val="clear" w:color="auto" w:fill="auto"/>
            <w:noWrap/>
            <w:vAlign w:val="bottom"/>
            <w:hideMark/>
          </w:tcPr>
          <w:p w14:paraId="3DC32E20"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5,421</w:t>
            </w:r>
          </w:p>
        </w:tc>
        <w:tc>
          <w:tcPr>
            <w:tcW w:w="992" w:type="dxa"/>
            <w:tcBorders>
              <w:top w:val="nil"/>
              <w:left w:val="nil"/>
              <w:bottom w:val="nil"/>
              <w:right w:val="nil"/>
            </w:tcBorders>
            <w:shd w:val="clear" w:color="auto" w:fill="auto"/>
            <w:noWrap/>
            <w:vAlign w:val="bottom"/>
            <w:hideMark/>
          </w:tcPr>
          <w:p w14:paraId="03CD455D"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5,417</w:t>
            </w:r>
          </w:p>
        </w:tc>
      </w:tr>
      <w:tr w:rsidR="00A13CE5" w:rsidRPr="00013DA3" w14:paraId="5DFA5A97" w14:textId="77777777" w:rsidTr="000D0003">
        <w:trPr>
          <w:trHeight w:val="285"/>
        </w:trPr>
        <w:tc>
          <w:tcPr>
            <w:tcW w:w="4820" w:type="dxa"/>
            <w:tcBorders>
              <w:top w:val="nil"/>
              <w:left w:val="nil"/>
              <w:bottom w:val="nil"/>
              <w:right w:val="nil"/>
            </w:tcBorders>
            <w:shd w:val="clear" w:color="auto" w:fill="auto"/>
            <w:noWrap/>
            <w:vAlign w:val="bottom"/>
            <w:hideMark/>
          </w:tcPr>
          <w:p w14:paraId="6C3D328F" w14:textId="77777777" w:rsidR="00A13CE5" w:rsidRPr="00013DA3" w:rsidRDefault="00A13CE5" w:rsidP="00F93CE3">
            <w:pPr>
              <w:widowControl/>
              <w:spacing w:line="240" w:lineRule="auto"/>
              <w:rPr>
                <w:rFonts w:ascii="Calibri" w:hAnsi="Calibri"/>
                <w:szCs w:val="18"/>
              </w:rPr>
            </w:pPr>
            <w:r w:rsidRPr="00013DA3">
              <w:rPr>
                <w:rFonts w:ascii="Calibri" w:hAnsi="Calibri"/>
              </w:rPr>
              <w:t>Subordinated debts</w:t>
            </w:r>
          </w:p>
        </w:tc>
        <w:tc>
          <w:tcPr>
            <w:tcW w:w="1134" w:type="dxa"/>
            <w:tcBorders>
              <w:top w:val="nil"/>
              <w:left w:val="nil"/>
              <w:bottom w:val="nil"/>
              <w:right w:val="nil"/>
            </w:tcBorders>
            <w:shd w:val="clear" w:color="000000" w:fill="DCE6F1"/>
            <w:noWrap/>
            <w:vAlign w:val="bottom"/>
            <w:hideMark/>
          </w:tcPr>
          <w:p w14:paraId="02C99143"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32</w:t>
            </w:r>
          </w:p>
        </w:tc>
        <w:tc>
          <w:tcPr>
            <w:tcW w:w="992" w:type="dxa"/>
            <w:tcBorders>
              <w:top w:val="nil"/>
              <w:left w:val="nil"/>
              <w:bottom w:val="nil"/>
              <w:right w:val="nil"/>
            </w:tcBorders>
            <w:shd w:val="clear" w:color="auto" w:fill="auto"/>
            <w:noWrap/>
            <w:vAlign w:val="bottom"/>
            <w:hideMark/>
          </w:tcPr>
          <w:p w14:paraId="09D66DD1"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31</w:t>
            </w:r>
          </w:p>
        </w:tc>
        <w:tc>
          <w:tcPr>
            <w:tcW w:w="992" w:type="dxa"/>
            <w:tcBorders>
              <w:top w:val="nil"/>
              <w:left w:val="nil"/>
              <w:bottom w:val="nil"/>
              <w:right w:val="nil"/>
            </w:tcBorders>
            <w:shd w:val="clear" w:color="auto" w:fill="auto"/>
            <w:noWrap/>
            <w:vAlign w:val="bottom"/>
            <w:hideMark/>
          </w:tcPr>
          <w:p w14:paraId="023FA06E"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31</w:t>
            </w:r>
          </w:p>
        </w:tc>
      </w:tr>
      <w:tr w:rsidR="00A13CE5" w:rsidRPr="00013DA3" w14:paraId="5DF3B7AA" w14:textId="77777777" w:rsidTr="000D0003">
        <w:trPr>
          <w:trHeight w:val="285"/>
        </w:trPr>
        <w:tc>
          <w:tcPr>
            <w:tcW w:w="4820" w:type="dxa"/>
            <w:tcBorders>
              <w:top w:val="nil"/>
              <w:left w:val="nil"/>
              <w:bottom w:val="nil"/>
              <w:right w:val="nil"/>
            </w:tcBorders>
            <w:shd w:val="clear" w:color="auto" w:fill="auto"/>
            <w:noWrap/>
            <w:vAlign w:val="bottom"/>
            <w:hideMark/>
          </w:tcPr>
          <w:p w14:paraId="68723E1B" w14:textId="77777777" w:rsidR="00A13CE5" w:rsidRPr="00013DA3" w:rsidRDefault="00A13CE5" w:rsidP="00F93CE3">
            <w:pPr>
              <w:widowControl/>
              <w:spacing w:line="240" w:lineRule="auto"/>
              <w:rPr>
                <w:rFonts w:ascii="Calibri" w:hAnsi="Calibri"/>
                <w:szCs w:val="18"/>
              </w:rPr>
            </w:pPr>
            <w:r w:rsidRPr="00013DA3">
              <w:rPr>
                <w:rFonts w:ascii="Calibri" w:hAnsi="Calibri"/>
              </w:rPr>
              <w:t>Current tax liabilities</w:t>
            </w:r>
          </w:p>
        </w:tc>
        <w:tc>
          <w:tcPr>
            <w:tcW w:w="1134" w:type="dxa"/>
            <w:tcBorders>
              <w:top w:val="nil"/>
              <w:left w:val="nil"/>
              <w:bottom w:val="nil"/>
              <w:right w:val="nil"/>
            </w:tcBorders>
            <w:shd w:val="clear" w:color="000000" w:fill="DCE6F1"/>
            <w:noWrap/>
            <w:vAlign w:val="bottom"/>
            <w:hideMark/>
          </w:tcPr>
          <w:p w14:paraId="01C5874D"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w:t>
            </w:r>
          </w:p>
        </w:tc>
        <w:tc>
          <w:tcPr>
            <w:tcW w:w="992" w:type="dxa"/>
            <w:tcBorders>
              <w:top w:val="nil"/>
              <w:left w:val="nil"/>
              <w:bottom w:val="nil"/>
              <w:right w:val="nil"/>
            </w:tcBorders>
            <w:shd w:val="clear" w:color="auto" w:fill="auto"/>
            <w:noWrap/>
            <w:vAlign w:val="bottom"/>
            <w:hideMark/>
          </w:tcPr>
          <w:p w14:paraId="11E44142"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18</w:t>
            </w:r>
          </w:p>
        </w:tc>
        <w:tc>
          <w:tcPr>
            <w:tcW w:w="992" w:type="dxa"/>
            <w:tcBorders>
              <w:top w:val="nil"/>
              <w:left w:val="nil"/>
              <w:bottom w:val="nil"/>
              <w:right w:val="nil"/>
            </w:tcBorders>
            <w:shd w:val="clear" w:color="auto" w:fill="auto"/>
            <w:noWrap/>
            <w:vAlign w:val="bottom"/>
            <w:hideMark/>
          </w:tcPr>
          <w:p w14:paraId="7CA841DD"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17</w:t>
            </w:r>
          </w:p>
        </w:tc>
      </w:tr>
      <w:tr w:rsidR="00A13CE5" w:rsidRPr="00013DA3" w14:paraId="1546FF80" w14:textId="77777777" w:rsidTr="000D0003">
        <w:trPr>
          <w:trHeight w:val="285"/>
        </w:trPr>
        <w:tc>
          <w:tcPr>
            <w:tcW w:w="4820" w:type="dxa"/>
            <w:tcBorders>
              <w:top w:val="nil"/>
              <w:left w:val="nil"/>
              <w:bottom w:val="nil"/>
              <w:right w:val="nil"/>
            </w:tcBorders>
            <w:shd w:val="clear" w:color="auto" w:fill="auto"/>
            <w:noWrap/>
            <w:vAlign w:val="bottom"/>
            <w:hideMark/>
          </w:tcPr>
          <w:p w14:paraId="69D9E2AD" w14:textId="77777777" w:rsidR="00A13CE5" w:rsidRPr="00013DA3" w:rsidRDefault="00A13CE5" w:rsidP="00F93CE3">
            <w:pPr>
              <w:widowControl/>
              <w:spacing w:line="240" w:lineRule="auto"/>
              <w:rPr>
                <w:rFonts w:ascii="Calibri" w:hAnsi="Calibri"/>
                <w:szCs w:val="18"/>
              </w:rPr>
            </w:pPr>
            <w:r w:rsidRPr="00013DA3">
              <w:rPr>
                <w:rFonts w:ascii="Calibri" w:hAnsi="Calibri"/>
              </w:rPr>
              <w:t>Deferred tax liabilities</w:t>
            </w:r>
          </w:p>
        </w:tc>
        <w:tc>
          <w:tcPr>
            <w:tcW w:w="1134" w:type="dxa"/>
            <w:tcBorders>
              <w:top w:val="nil"/>
              <w:left w:val="nil"/>
              <w:bottom w:val="nil"/>
              <w:right w:val="nil"/>
            </w:tcBorders>
            <w:shd w:val="clear" w:color="000000" w:fill="DCE6F1"/>
            <w:noWrap/>
            <w:vAlign w:val="bottom"/>
            <w:hideMark/>
          </w:tcPr>
          <w:p w14:paraId="66D9F298"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99</w:t>
            </w:r>
          </w:p>
        </w:tc>
        <w:tc>
          <w:tcPr>
            <w:tcW w:w="992" w:type="dxa"/>
            <w:tcBorders>
              <w:top w:val="nil"/>
              <w:left w:val="nil"/>
              <w:bottom w:val="nil"/>
              <w:right w:val="nil"/>
            </w:tcBorders>
            <w:shd w:val="clear" w:color="auto" w:fill="auto"/>
            <w:noWrap/>
            <w:vAlign w:val="bottom"/>
            <w:hideMark/>
          </w:tcPr>
          <w:p w14:paraId="523C92B3"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83</w:t>
            </w:r>
          </w:p>
        </w:tc>
        <w:tc>
          <w:tcPr>
            <w:tcW w:w="992" w:type="dxa"/>
            <w:tcBorders>
              <w:top w:val="nil"/>
              <w:left w:val="nil"/>
              <w:bottom w:val="nil"/>
              <w:right w:val="nil"/>
            </w:tcBorders>
            <w:shd w:val="clear" w:color="auto" w:fill="auto"/>
            <w:noWrap/>
            <w:vAlign w:val="bottom"/>
            <w:hideMark/>
          </w:tcPr>
          <w:p w14:paraId="78D4C2ED"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173</w:t>
            </w:r>
          </w:p>
        </w:tc>
      </w:tr>
      <w:tr w:rsidR="00A13CE5" w:rsidRPr="00013DA3" w14:paraId="2530F42A" w14:textId="77777777" w:rsidTr="000D0003">
        <w:trPr>
          <w:trHeight w:val="285"/>
        </w:trPr>
        <w:tc>
          <w:tcPr>
            <w:tcW w:w="4820" w:type="dxa"/>
            <w:tcBorders>
              <w:top w:val="nil"/>
              <w:left w:val="nil"/>
              <w:bottom w:val="nil"/>
              <w:right w:val="nil"/>
            </w:tcBorders>
            <w:shd w:val="clear" w:color="auto" w:fill="auto"/>
            <w:noWrap/>
            <w:vAlign w:val="bottom"/>
            <w:hideMark/>
          </w:tcPr>
          <w:p w14:paraId="5FC49FA6" w14:textId="77777777" w:rsidR="00A13CE5" w:rsidRPr="00013DA3" w:rsidRDefault="00A13CE5" w:rsidP="00F93CE3">
            <w:pPr>
              <w:widowControl/>
              <w:spacing w:line="240" w:lineRule="auto"/>
              <w:rPr>
                <w:rFonts w:ascii="Calibri" w:hAnsi="Calibri"/>
                <w:szCs w:val="18"/>
              </w:rPr>
            </w:pPr>
            <w:r w:rsidRPr="00013DA3">
              <w:rPr>
                <w:rFonts w:ascii="Calibri" w:hAnsi="Calibri"/>
              </w:rPr>
              <w:t>Other liabilities</w:t>
            </w:r>
          </w:p>
        </w:tc>
        <w:tc>
          <w:tcPr>
            <w:tcW w:w="1134" w:type="dxa"/>
            <w:tcBorders>
              <w:top w:val="nil"/>
              <w:left w:val="nil"/>
              <w:bottom w:val="nil"/>
              <w:right w:val="nil"/>
            </w:tcBorders>
            <w:shd w:val="clear" w:color="000000" w:fill="DCE6F1"/>
            <w:noWrap/>
            <w:vAlign w:val="bottom"/>
            <w:hideMark/>
          </w:tcPr>
          <w:p w14:paraId="152D8E75"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78</w:t>
            </w:r>
          </w:p>
        </w:tc>
        <w:tc>
          <w:tcPr>
            <w:tcW w:w="992" w:type="dxa"/>
            <w:tcBorders>
              <w:top w:val="nil"/>
              <w:left w:val="nil"/>
              <w:bottom w:val="nil"/>
              <w:right w:val="nil"/>
            </w:tcBorders>
            <w:shd w:val="clear" w:color="auto" w:fill="auto"/>
            <w:noWrap/>
            <w:vAlign w:val="bottom"/>
            <w:hideMark/>
          </w:tcPr>
          <w:p w14:paraId="0FBEC83E"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47</w:t>
            </w:r>
          </w:p>
        </w:tc>
        <w:tc>
          <w:tcPr>
            <w:tcW w:w="992" w:type="dxa"/>
            <w:tcBorders>
              <w:top w:val="nil"/>
              <w:left w:val="nil"/>
              <w:bottom w:val="nil"/>
              <w:right w:val="nil"/>
            </w:tcBorders>
            <w:shd w:val="clear" w:color="auto" w:fill="auto"/>
            <w:noWrap/>
            <w:vAlign w:val="bottom"/>
            <w:hideMark/>
          </w:tcPr>
          <w:p w14:paraId="2514ACAB"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45</w:t>
            </w:r>
          </w:p>
        </w:tc>
      </w:tr>
      <w:tr w:rsidR="00A13CE5" w:rsidRPr="00013DA3" w14:paraId="19EE0BFF" w14:textId="77777777" w:rsidTr="000D0003">
        <w:trPr>
          <w:trHeight w:val="285"/>
        </w:trPr>
        <w:tc>
          <w:tcPr>
            <w:tcW w:w="4820" w:type="dxa"/>
            <w:tcBorders>
              <w:top w:val="nil"/>
              <w:left w:val="nil"/>
              <w:bottom w:val="nil"/>
              <w:right w:val="nil"/>
            </w:tcBorders>
            <w:shd w:val="clear" w:color="auto" w:fill="auto"/>
            <w:noWrap/>
            <w:vAlign w:val="bottom"/>
            <w:hideMark/>
          </w:tcPr>
          <w:p w14:paraId="6213B324" w14:textId="77777777" w:rsidR="00A13CE5" w:rsidRPr="00013DA3" w:rsidRDefault="00A13CE5" w:rsidP="00F93CE3">
            <w:pPr>
              <w:widowControl/>
              <w:spacing w:line="240" w:lineRule="auto"/>
              <w:rPr>
                <w:rFonts w:ascii="Calibri" w:hAnsi="Calibri"/>
                <w:b/>
                <w:bCs/>
                <w:szCs w:val="18"/>
              </w:rPr>
            </w:pPr>
            <w:r w:rsidRPr="00013DA3">
              <w:rPr>
                <w:rFonts w:ascii="Calibri" w:hAnsi="Calibri"/>
                <w:b/>
              </w:rPr>
              <w:t>TOTAL LIABILITIES</w:t>
            </w:r>
          </w:p>
        </w:tc>
        <w:tc>
          <w:tcPr>
            <w:tcW w:w="1134" w:type="dxa"/>
            <w:tcBorders>
              <w:top w:val="single" w:sz="4" w:space="0" w:color="auto"/>
              <w:left w:val="nil"/>
              <w:bottom w:val="nil"/>
              <w:right w:val="nil"/>
            </w:tcBorders>
            <w:shd w:val="clear" w:color="000000" w:fill="DCE6F1"/>
            <w:noWrap/>
            <w:vAlign w:val="bottom"/>
            <w:hideMark/>
          </w:tcPr>
          <w:p w14:paraId="28CC5BA6" w14:textId="77777777" w:rsidR="00A13CE5" w:rsidRPr="00013DA3" w:rsidRDefault="00A13CE5" w:rsidP="00F93CE3">
            <w:pPr>
              <w:widowControl/>
              <w:spacing w:line="240" w:lineRule="auto"/>
              <w:jc w:val="right"/>
              <w:rPr>
                <w:rFonts w:ascii="Calibri" w:hAnsi="Calibri"/>
                <w:b/>
                <w:bCs/>
                <w:szCs w:val="18"/>
              </w:rPr>
            </w:pPr>
            <w:r w:rsidRPr="00013DA3">
              <w:rPr>
                <w:rFonts w:ascii="Calibri" w:hAnsi="Calibri"/>
                <w:b/>
              </w:rPr>
              <w:t>132,518</w:t>
            </w:r>
          </w:p>
        </w:tc>
        <w:tc>
          <w:tcPr>
            <w:tcW w:w="992" w:type="dxa"/>
            <w:tcBorders>
              <w:top w:val="single" w:sz="4" w:space="0" w:color="auto"/>
              <w:left w:val="nil"/>
              <w:bottom w:val="nil"/>
              <w:right w:val="nil"/>
            </w:tcBorders>
            <w:shd w:val="clear" w:color="auto" w:fill="auto"/>
            <w:noWrap/>
            <w:vAlign w:val="bottom"/>
            <w:hideMark/>
          </w:tcPr>
          <w:p w14:paraId="42E4B48A" w14:textId="77777777" w:rsidR="00A13CE5" w:rsidRPr="00013DA3" w:rsidRDefault="00A13CE5" w:rsidP="00F93CE3">
            <w:pPr>
              <w:widowControl/>
              <w:spacing w:line="240" w:lineRule="auto"/>
              <w:jc w:val="right"/>
              <w:rPr>
                <w:rFonts w:ascii="Calibri" w:hAnsi="Calibri"/>
                <w:b/>
                <w:bCs/>
                <w:szCs w:val="18"/>
              </w:rPr>
            </w:pPr>
            <w:r w:rsidRPr="00013DA3">
              <w:rPr>
                <w:rFonts w:ascii="Calibri" w:hAnsi="Calibri"/>
                <w:b/>
              </w:rPr>
              <w:t>135,185</w:t>
            </w:r>
          </w:p>
        </w:tc>
        <w:tc>
          <w:tcPr>
            <w:tcW w:w="992" w:type="dxa"/>
            <w:tcBorders>
              <w:top w:val="single" w:sz="4" w:space="0" w:color="auto"/>
              <w:left w:val="nil"/>
              <w:bottom w:val="nil"/>
              <w:right w:val="nil"/>
            </w:tcBorders>
            <w:shd w:val="clear" w:color="auto" w:fill="auto"/>
            <w:noWrap/>
            <w:vAlign w:val="bottom"/>
            <w:hideMark/>
          </w:tcPr>
          <w:p w14:paraId="5AEEE5AD" w14:textId="77777777" w:rsidR="00A13CE5" w:rsidRPr="00013DA3" w:rsidRDefault="00A13CE5" w:rsidP="00F93CE3">
            <w:pPr>
              <w:widowControl/>
              <w:spacing w:line="240" w:lineRule="auto"/>
              <w:jc w:val="right"/>
              <w:rPr>
                <w:rFonts w:ascii="Calibri" w:hAnsi="Calibri"/>
                <w:b/>
                <w:bCs/>
                <w:szCs w:val="18"/>
              </w:rPr>
            </w:pPr>
            <w:r w:rsidRPr="00013DA3">
              <w:rPr>
                <w:rFonts w:ascii="Calibri" w:hAnsi="Calibri"/>
                <w:b/>
              </w:rPr>
              <w:t>135,072</w:t>
            </w:r>
          </w:p>
        </w:tc>
      </w:tr>
      <w:tr w:rsidR="00A13CE5" w:rsidRPr="00013DA3" w14:paraId="4E705696" w14:textId="77777777" w:rsidTr="000D0003">
        <w:trPr>
          <w:trHeight w:val="285"/>
        </w:trPr>
        <w:tc>
          <w:tcPr>
            <w:tcW w:w="4820" w:type="dxa"/>
            <w:tcBorders>
              <w:top w:val="nil"/>
              <w:left w:val="nil"/>
              <w:bottom w:val="nil"/>
              <w:right w:val="nil"/>
            </w:tcBorders>
            <w:shd w:val="clear" w:color="auto" w:fill="auto"/>
            <w:noWrap/>
            <w:vAlign w:val="bottom"/>
            <w:hideMark/>
          </w:tcPr>
          <w:p w14:paraId="5C4EE990" w14:textId="77777777" w:rsidR="00A13CE5" w:rsidRPr="00013DA3" w:rsidRDefault="00A13CE5" w:rsidP="00F93CE3">
            <w:pPr>
              <w:widowControl/>
              <w:spacing w:line="240" w:lineRule="auto"/>
              <w:jc w:val="right"/>
              <w:rPr>
                <w:rFonts w:ascii="Calibri" w:hAnsi="Calibri"/>
                <w:b/>
                <w:bCs/>
                <w:szCs w:val="18"/>
              </w:rPr>
            </w:pPr>
          </w:p>
        </w:tc>
        <w:tc>
          <w:tcPr>
            <w:tcW w:w="1134" w:type="dxa"/>
            <w:tcBorders>
              <w:top w:val="nil"/>
              <w:left w:val="nil"/>
              <w:bottom w:val="nil"/>
              <w:right w:val="nil"/>
            </w:tcBorders>
            <w:shd w:val="clear" w:color="000000" w:fill="DCE6F1"/>
            <w:noWrap/>
            <w:vAlign w:val="bottom"/>
            <w:hideMark/>
          </w:tcPr>
          <w:p w14:paraId="5A630E6E" w14:textId="77777777" w:rsidR="00A13CE5" w:rsidRPr="00013DA3" w:rsidRDefault="00A13CE5" w:rsidP="00F93CE3">
            <w:pPr>
              <w:widowControl/>
              <w:spacing w:line="240" w:lineRule="auto"/>
              <w:jc w:val="right"/>
              <w:rPr>
                <w:rFonts w:ascii="Calibri" w:hAnsi="Calibri"/>
                <w:b/>
                <w:bCs/>
                <w:szCs w:val="18"/>
              </w:rPr>
            </w:pPr>
            <w:r w:rsidRPr="00013DA3">
              <w:rPr>
                <w:rFonts w:ascii="Calibri" w:hAnsi="Calibri"/>
                <w:b/>
              </w:rPr>
              <w:t> </w:t>
            </w:r>
          </w:p>
        </w:tc>
        <w:tc>
          <w:tcPr>
            <w:tcW w:w="992" w:type="dxa"/>
            <w:tcBorders>
              <w:top w:val="nil"/>
              <w:left w:val="nil"/>
              <w:bottom w:val="nil"/>
              <w:right w:val="nil"/>
            </w:tcBorders>
            <w:shd w:val="clear" w:color="auto" w:fill="auto"/>
            <w:noWrap/>
            <w:vAlign w:val="bottom"/>
            <w:hideMark/>
          </w:tcPr>
          <w:p w14:paraId="252D78FD" w14:textId="77777777" w:rsidR="00A13CE5" w:rsidRPr="00013DA3" w:rsidRDefault="00A13CE5" w:rsidP="00F93CE3">
            <w:pPr>
              <w:widowControl/>
              <w:spacing w:line="240" w:lineRule="auto"/>
              <w:jc w:val="right"/>
              <w:rPr>
                <w:rFonts w:ascii="Calibri" w:hAnsi="Calibri"/>
                <w:b/>
                <w:bCs/>
                <w:szCs w:val="18"/>
              </w:rPr>
            </w:pPr>
          </w:p>
        </w:tc>
        <w:tc>
          <w:tcPr>
            <w:tcW w:w="992" w:type="dxa"/>
            <w:tcBorders>
              <w:top w:val="nil"/>
              <w:left w:val="nil"/>
              <w:bottom w:val="nil"/>
              <w:right w:val="nil"/>
            </w:tcBorders>
            <w:shd w:val="clear" w:color="auto" w:fill="auto"/>
            <w:noWrap/>
            <w:vAlign w:val="bottom"/>
            <w:hideMark/>
          </w:tcPr>
          <w:p w14:paraId="5C875262" w14:textId="77777777" w:rsidR="00A13CE5" w:rsidRPr="00013DA3" w:rsidRDefault="00A13CE5" w:rsidP="00F93CE3">
            <w:pPr>
              <w:widowControl/>
              <w:spacing w:line="240" w:lineRule="auto"/>
              <w:jc w:val="right"/>
              <w:rPr>
                <w:rFonts w:ascii="Times New Roman" w:hAnsi="Times New Roman"/>
                <w:sz w:val="20"/>
                <w:szCs w:val="20"/>
              </w:rPr>
            </w:pPr>
          </w:p>
        </w:tc>
      </w:tr>
      <w:tr w:rsidR="00A13CE5" w:rsidRPr="00013DA3" w14:paraId="41352AB0" w14:textId="77777777" w:rsidTr="000D0003">
        <w:trPr>
          <w:trHeight w:val="285"/>
        </w:trPr>
        <w:tc>
          <w:tcPr>
            <w:tcW w:w="4820" w:type="dxa"/>
            <w:tcBorders>
              <w:top w:val="nil"/>
              <w:left w:val="nil"/>
              <w:bottom w:val="nil"/>
              <w:right w:val="nil"/>
            </w:tcBorders>
            <w:shd w:val="clear" w:color="auto" w:fill="auto"/>
            <w:noWrap/>
            <w:vAlign w:val="bottom"/>
            <w:hideMark/>
          </w:tcPr>
          <w:p w14:paraId="46B6A24A" w14:textId="77777777" w:rsidR="00A13CE5" w:rsidRPr="00013DA3" w:rsidRDefault="00A13CE5" w:rsidP="00F93CE3">
            <w:pPr>
              <w:widowControl/>
              <w:spacing w:line="240" w:lineRule="auto"/>
              <w:rPr>
                <w:rFonts w:ascii="Calibri" w:hAnsi="Calibri"/>
                <w:b/>
                <w:bCs/>
                <w:szCs w:val="18"/>
              </w:rPr>
            </w:pPr>
            <w:r w:rsidRPr="00013DA3">
              <w:rPr>
                <w:rFonts w:ascii="Calibri" w:hAnsi="Calibri"/>
                <w:b/>
              </w:rPr>
              <w:t>EQUITY</w:t>
            </w:r>
          </w:p>
        </w:tc>
        <w:tc>
          <w:tcPr>
            <w:tcW w:w="1134" w:type="dxa"/>
            <w:tcBorders>
              <w:top w:val="nil"/>
              <w:left w:val="nil"/>
              <w:bottom w:val="nil"/>
              <w:right w:val="nil"/>
            </w:tcBorders>
            <w:shd w:val="clear" w:color="000000" w:fill="DCE6F1"/>
            <w:noWrap/>
            <w:vAlign w:val="bottom"/>
            <w:hideMark/>
          </w:tcPr>
          <w:p w14:paraId="677CDD01"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 </w:t>
            </w:r>
          </w:p>
        </w:tc>
        <w:tc>
          <w:tcPr>
            <w:tcW w:w="992" w:type="dxa"/>
            <w:tcBorders>
              <w:top w:val="nil"/>
              <w:left w:val="nil"/>
              <w:bottom w:val="nil"/>
              <w:right w:val="nil"/>
            </w:tcBorders>
            <w:shd w:val="clear" w:color="auto" w:fill="auto"/>
            <w:noWrap/>
            <w:vAlign w:val="bottom"/>
            <w:hideMark/>
          </w:tcPr>
          <w:p w14:paraId="3C374D53" w14:textId="77777777" w:rsidR="00A13CE5" w:rsidRPr="00013DA3" w:rsidRDefault="00A13CE5" w:rsidP="00F93CE3">
            <w:pPr>
              <w:widowControl/>
              <w:spacing w:line="240" w:lineRule="auto"/>
              <w:jc w:val="right"/>
              <w:rPr>
                <w:rFonts w:ascii="Calibri" w:hAnsi="Calibri"/>
                <w:szCs w:val="18"/>
              </w:rPr>
            </w:pPr>
          </w:p>
        </w:tc>
        <w:tc>
          <w:tcPr>
            <w:tcW w:w="992" w:type="dxa"/>
            <w:tcBorders>
              <w:top w:val="nil"/>
              <w:left w:val="nil"/>
              <w:bottom w:val="nil"/>
              <w:right w:val="nil"/>
            </w:tcBorders>
            <w:shd w:val="clear" w:color="auto" w:fill="auto"/>
            <w:noWrap/>
            <w:vAlign w:val="bottom"/>
            <w:hideMark/>
          </w:tcPr>
          <w:p w14:paraId="309E3A73" w14:textId="77777777" w:rsidR="00A13CE5" w:rsidRPr="00013DA3" w:rsidRDefault="00A13CE5" w:rsidP="00F93CE3">
            <w:pPr>
              <w:widowControl/>
              <w:spacing w:line="240" w:lineRule="auto"/>
              <w:jc w:val="right"/>
              <w:rPr>
                <w:rFonts w:ascii="Times New Roman" w:hAnsi="Times New Roman"/>
                <w:sz w:val="20"/>
                <w:szCs w:val="20"/>
              </w:rPr>
            </w:pPr>
          </w:p>
        </w:tc>
      </w:tr>
      <w:tr w:rsidR="00A13CE5" w:rsidRPr="00013DA3" w14:paraId="686E6171" w14:textId="77777777" w:rsidTr="000D0003">
        <w:trPr>
          <w:trHeight w:val="285"/>
        </w:trPr>
        <w:tc>
          <w:tcPr>
            <w:tcW w:w="4820" w:type="dxa"/>
            <w:tcBorders>
              <w:top w:val="nil"/>
              <w:left w:val="nil"/>
              <w:bottom w:val="nil"/>
              <w:right w:val="nil"/>
            </w:tcBorders>
            <w:shd w:val="clear" w:color="auto" w:fill="auto"/>
            <w:noWrap/>
            <w:vAlign w:val="bottom"/>
            <w:hideMark/>
          </w:tcPr>
          <w:p w14:paraId="2FB384C5" w14:textId="77777777" w:rsidR="00A13CE5" w:rsidRPr="00013DA3" w:rsidRDefault="00A13CE5" w:rsidP="00F93CE3">
            <w:pPr>
              <w:widowControl/>
              <w:spacing w:line="240" w:lineRule="auto"/>
              <w:rPr>
                <w:rFonts w:ascii="Calibri" w:hAnsi="Calibri"/>
                <w:szCs w:val="18"/>
              </w:rPr>
            </w:pPr>
            <w:r w:rsidRPr="00013DA3">
              <w:rPr>
                <w:rFonts w:ascii="Calibri" w:hAnsi="Calibri"/>
              </w:rPr>
              <w:t>Capital and realised reserves</w:t>
            </w:r>
          </w:p>
        </w:tc>
        <w:tc>
          <w:tcPr>
            <w:tcW w:w="1134" w:type="dxa"/>
            <w:tcBorders>
              <w:top w:val="nil"/>
              <w:left w:val="nil"/>
              <w:bottom w:val="nil"/>
              <w:right w:val="nil"/>
            </w:tcBorders>
            <w:shd w:val="clear" w:color="000000" w:fill="DCE6F1"/>
            <w:noWrap/>
            <w:vAlign w:val="bottom"/>
            <w:hideMark/>
          </w:tcPr>
          <w:p w14:paraId="14F94373"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3,555</w:t>
            </w:r>
          </w:p>
        </w:tc>
        <w:tc>
          <w:tcPr>
            <w:tcW w:w="992" w:type="dxa"/>
            <w:tcBorders>
              <w:top w:val="nil"/>
              <w:left w:val="nil"/>
              <w:bottom w:val="nil"/>
              <w:right w:val="nil"/>
            </w:tcBorders>
            <w:shd w:val="clear" w:color="auto" w:fill="auto"/>
            <w:noWrap/>
            <w:vAlign w:val="bottom"/>
            <w:hideMark/>
          </w:tcPr>
          <w:p w14:paraId="399D4A00"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3,715</w:t>
            </w:r>
          </w:p>
        </w:tc>
        <w:tc>
          <w:tcPr>
            <w:tcW w:w="992" w:type="dxa"/>
            <w:tcBorders>
              <w:top w:val="nil"/>
              <w:left w:val="nil"/>
              <w:bottom w:val="nil"/>
              <w:right w:val="nil"/>
            </w:tcBorders>
            <w:shd w:val="clear" w:color="auto" w:fill="auto"/>
            <w:noWrap/>
            <w:vAlign w:val="bottom"/>
            <w:hideMark/>
          </w:tcPr>
          <w:p w14:paraId="622CB6D1"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3,366</w:t>
            </w:r>
          </w:p>
        </w:tc>
      </w:tr>
      <w:tr w:rsidR="00A13CE5" w:rsidRPr="00013DA3" w14:paraId="3D5B2FC9" w14:textId="77777777" w:rsidTr="000D0003">
        <w:trPr>
          <w:trHeight w:val="285"/>
        </w:trPr>
        <w:tc>
          <w:tcPr>
            <w:tcW w:w="4820" w:type="dxa"/>
            <w:tcBorders>
              <w:top w:val="nil"/>
              <w:left w:val="nil"/>
              <w:bottom w:val="nil"/>
              <w:right w:val="nil"/>
            </w:tcBorders>
            <w:shd w:val="clear" w:color="auto" w:fill="auto"/>
            <w:noWrap/>
            <w:vAlign w:val="bottom"/>
            <w:hideMark/>
          </w:tcPr>
          <w:p w14:paraId="6D9D0D01" w14:textId="77777777" w:rsidR="00A13CE5" w:rsidRPr="00013DA3" w:rsidRDefault="00A13CE5" w:rsidP="00F93CE3">
            <w:pPr>
              <w:widowControl/>
              <w:spacing w:line="240" w:lineRule="auto"/>
              <w:rPr>
                <w:rFonts w:ascii="Calibri" w:hAnsi="Calibri"/>
                <w:szCs w:val="18"/>
              </w:rPr>
            </w:pPr>
            <w:r w:rsidRPr="00013DA3">
              <w:rPr>
                <w:rFonts w:ascii="Calibri" w:hAnsi="Calibri"/>
              </w:rPr>
              <w:t>Hybrid capital</w:t>
            </w:r>
          </w:p>
        </w:tc>
        <w:tc>
          <w:tcPr>
            <w:tcW w:w="1134" w:type="dxa"/>
            <w:tcBorders>
              <w:top w:val="nil"/>
              <w:left w:val="nil"/>
              <w:bottom w:val="nil"/>
              <w:right w:val="nil"/>
            </w:tcBorders>
            <w:shd w:val="clear" w:color="000000" w:fill="DCE6F1"/>
            <w:noWrap/>
            <w:vAlign w:val="bottom"/>
            <w:hideMark/>
          </w:tcPr>
          <w:p w14:paraId="3D08E137"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733</w:t>
            </w:r>
          </w:p>
        </w:tc>
        <w:tc>
          <w:tcPr>
            <w:tcW w:w="992" w:type="dxa"/>
            <w:tcBorders>
              <w:top w:val="nil"/>
              <w:left w:val="nil"/>
              <w:bottom w:val="nil"/>
              <w:right w:val="nil"/>
            </w:tcBorders>
            <w:shd w:val="clear" w:color="auto" w:fill="auto"/>
            <w:noWrap/>
            <w:vAlign w:val="bottom"/>
            <w:hideMark/>
          </w:tcPr>
          <w:p w14:paraId="18B4CC95"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733</w:t>
            </w:r>
          </w:p>
        </w:tc>
        <w:tc>
          <w:tcPr>
            <w:tcW w:w="992" w:type="dxa"/>
            <w:tcBorders>
              <w:top w:val="nil"/>
              <w:left w:val="nil"/>
              <w:bottom w:val="nil"/>
              <w:right w:val="nil"/>
            </w:tcBorders>
            <w:shd w:val="clear" w:color="auto" w:fill="auto"/>
            <w:noWrap/>
            <w:vAlign w:val="bottom"/>
            <w:hideMark/>
          </w:tcPr>
          <w:p w14:paraId="6B191C2F"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733</w:t>
            </w:r>
          </w:p>
        </w:tc>
      </w:tr>
      <w:tr w:rsidR="00A13CE5" w:rsidRPr="00013DA3" w14:paraId="5BE3CE3D" w14:textId="77777777" w:rsidTr="000D0003">
        <w:trPr>
          <w:trHeight w:val="285"/>
        </w:trPr>
        <w:tc>
          <w:tcPr>
            <w:tcW w:w="4820" w:type="dxa"/>
            <w:tcBorders>
              <w:top w:val="nil"/>
              <w:left w:val="nil"/>
              <w:bottom w:val="nil"/>
              <w:right w:val="nil"/>
            </w:tcBorders>
            <w:shd w:val="clear" w:color="auto" w:fill="auto"/>
            <w:noWrap/>
            <w:vAlign w:val="bottom"/>
            <w:hideMark/>
          </w:tcPr>
          <w:p w14:paraId="6E44FD78" w14:textId="77777777" w:rsidR="00A13CE5" w:rsidRPr="00013DA3" w:rsidRDefault="00A13CE5" w:rsidP="00F93CE3">
            <w:pPr>
              <w:widowControl/>
              <w:spacing w:line="240" w:lineRule="auto"/>
              <w:rPr>
                <w:rFonts w:ascii="Calibri" w:hAnsi="Calibri"/>
                <w:szCs w:val="18"/>
              </w:rPr>
            </w:pPr>
            <w:r w:rsidRPr="00013DA3">
              <w:rPr>
                <w:rFonts w:ascii="Calibri" w:hAnsi="Calibri"/>
              </w:rPr>
              <w:t>Revaluation reserve</w:t>
            </w:r>
          </w:p>
        </w:tc>
        <w:tc>
          <w:tcPr>
            <w:tcW w:w="1134" w:type="dxa"/>
            <w:tcBorders>
              <w:top w:val="nil"/>
              <w:left w:val="nil"/>
              <w:bottom w:val="nil"/>
              <w:right w:val="nil"/>
            </w:tcBorders>
            <w:shd w:val="clear" w:color="000000" w:fill="DCE6F1"/>
            <w:noWrap/>
            <w:vAlign w:val="bottom"/>
            <w:hideMark/>
          </w:tcPr>
          <w:p w14:paraId="67BCE16C"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125</w:t>
            </w:r>
          </w:p>
        </w:tc>
        <w:tc>
          <w:tcPr>
            <w:tcW w:w="992" w:type="dxa"/>
            <w:tcBorders>
              <w:top w:val="nil"/>
              <w:left w:val="nil"/>
              <w:bottom w:val="nil"/>
              <w:right w:val="nil"/>
            </w:tcBorders>
            <w:shd w:val="clear" w:color="auto" w:fill="auto"/>
            <w:noWrap/>
            <w:vAlign w:val="bottom"/>
            <w:hideMark/>
          </w:tcPr>
          <w:p w14:paraId="5420DDC0"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189</w:t>
            </w:r>
          </w:p>
        </w:tc>
        <w:tc>
          <w:tcPr>
            <w:tcW w:w="992" w:type="dxa"/>
            <w:tcBorders>
              <w:top w:val="nil"/>
              <w:left w:val="nil"/>
              <w:bottom w:val="nil"/>
              <w:right w:val="nil"/>
            </w:tcBorders>
            <w:shd w:val="clear" w:color="auto" w:fill="auto"/>
            <w:noWrap/>
            <w:vAlign w:val="bottom"/>
            <w:hideMark/>
          </w:tcPr>
          <w:p w14:paraId="0BE7EFB6"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259</w:t>
            </w:r>
          </w:p>
        </w:tc>
      </w:tr>
      <w:tr w:rsidR="00A13CE5" w:rsidRPr="00013DA3" w14:paraId="1999BDAB" w14:textId="77777777" w:rsidTr="000D0003">
        <w:trPr>
          <w:trHeight w:val="285"/>
        </w:trPr>
        <w:tc>
          <w:tcPr>
            <w:tcW w:w="4820" w:type="dxa"/>
            <w:tcBorders>
              <w:top w:val="nil"/>
              <w:left w:val="nil"/>
              <w:bottom w:val="nil"/>
              <w:right w:val="nil"/>
            </w:tcBorders>
            <w:shd w:val="clear" w:color="auto" w:fill="auto"/>
            <w:noWrap/>
            <w:vAlign w:val="bottom"/>
            <w:hideMark/>
          </w:tcPr>
          <w:p w14:paraId="4D6BF20C" w14:textId="77777777" w:rsidR="00A13CE5" w:rsidRPr="00013DA3" w:rsidRDefault="00A13CE5" w:rsidP="00F93CE3">
            <w:pPr>
              <w:widowControl/>
              <w:spacing w:line="240" w:lineRule="auto"/>
              <w:rPr>
                <w:rFonts w:ascii="Calibri" w:hAnsi="Calibri"/>
                <w:szCs w:val="18"/>
              </w:rPr>
            </w:pPr>
            <w:r w:rsidRPr="00013DA3">
              <w:rPr>
                <w:rFonts w:ascii="Calibri" w:hAnsi="Calibri"/>
              </w:rPr>
              <w:t>Cash flow hedge reserve</w:t>
            </w:r>
          </w:p>
        </w:tc>
        <w:tc>
          <w:tcPr>
            <w:tcW w:w="1134" w:type="dxa"/>
            <w:tcBorders>
              <w:top w:val="nil"/>
              <w:left w:val="nil"/>
              <w:bottom w:val="nil"/>
              <w:right w:val="nil"/>
            </w:tcBorders>
            <w:shd w:val="clear" w:color="000000" w:fill="DCE6F1"/>
            <w:noWrap/>
            <w:vAlign w:val="bottom"/>
            <w:hideMark/>
          </w:tcPr>
          <w:p w14:paraId="413181D0"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10</w:t>
            </w:r>
          </w:p>
        </w:tc>
        <w:tc>
          <w:tcPr>
            <w:tcW w:w="992" w:type="dxa"/>
            <w:tcBorders>
              <w:top w:val="nil"/>
              <w:left w:val="nil"/>
              <w:bottom w:val="nil"/>
              <w:right w:val="nil"/>
            </w:tcBorders>
            <w:shd w:val="clear" w:color="auto" w:fill="auto"/>
            <w:noWrap/>
            <w:vAlign w:val="bottom"/>
            <w:hideMark/>
          </w:tcPr>
          <w:p w14:paraId="234DDF08"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19</w:t>
            </w:r>
          </w:p>
        </w:tc>
        <w:tc>
          <w:tcPr>
            <w:tcW w:w="992" w:type="dxa"/>
            <w:tcBorders>
              <w:top w:val="nil"/>
              <w:left w:val="nil"/>
              <w:bottom w:val="nil"/>
              <w:right w:val="nil"/>
            </w:tcBorders>
            <w:shd w:val="clear" w:color="auto" w:fill="auto"/>
            <w:noWrap/>
            <w:vAlign w:val="bottom"/>
            <w:hideMark/>
          </w:tcPr>
          <w:p w14:paraId="7D7200E8"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193</w:t>
            </w:r>
          </w:p>
        </w:tc>
      </w:tr>
      <w:tr w:rsidR="00A13CE5" w:rsidRPr="00013DA3" w14:paraId="48F02351" w14:textId="77777777" w:rsidTr="000D0003">
        <w:trPr>
          <w:trHeight w:val="285"/>
        </w:trPr>
        <w:tc>
          <w:tcPr>
            <w:tcW w:w="4820" w:type="dxa"/>
            <w:tcBorders>
              <w:top w:val="nil"/>
              <w:left w:val="nil"/>
              <w:bottom w:val="nil"/>
              <w:right w:val="nil"/>
            </w:tcBorders>
            <w:shd w:val="clear" w:color="auto" w:fill="auto"/>
            <w:noWrap/>
            <w:vAlign w:val="bottom"/>
            <w:hideMark/>
          </w:tcPr>
          <w:p w14:paraId="3A0E067D" w14:textId="77777777" w:rsidR="00A13CE5" w:rsidRPr="00013DA3" w:rsidRDefault="00A13CE5" w:rsidP="00F93CE3">
            <w:pPr>
              <w:widowControl/>
              <w:spacing w:line="240" w:lineRule="auto"/>
              <w:rPr>
                <w:rFonts w:ascii="Calibri" w:hAnsi="Calibri"/>
                <w:szCs w:val="18"/>
              </w:rPr>
            </w:pPr>
            <w:r w:rsidRPr="00013DA3">
              <w:rPr>
                <w:rFonts w:ascii="Calibri" w:hAnsi="Calibri"/>
              </w:rPr>
              <w:t>Own Credit Adjustment</w:t>
            </w:r>
          </w:p>
        </w:tc>
        <w:tc>
          <w:tcPr>
            <w:tcW w:w="1134" w:type="dxa"/>
            <w:tcBorders>
              <w:top w:val="nil"/>
              <w:left w:val="nil"/>
              <w:bottom w:val="nil"/>
              <w:right w:val="nil"/>
            </w:tcBorders>
            <w:shd w:val="clear" w:color="000000" w:fill="DCE6F1"/>
            <w:noWrap/>
            <w:vAlign w:val="bottom"/>
            <w:hideMark/>
          </w:tcPr>
          <w:p w14:paraId="471BBA2F"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9</w:t>
            </w:r>
          </w:p>
        </w:tc>
        <w:tc>
          <w:tcPr>
            <w:tcW w:w="992" w:type="dxa"/>
            <w:tcBorders>
              <w:top w:val="nil"/>
              <w:left w:val="nil"/>
              <w:bottom w:val="nil"/>
              <w:right w:val="nil"/>
            </w:tcBorders>
            <w:shd w:val="clear" w:color="auto" w:fill="auto"/>
            <w:noWrap/>
            <w:vAlign w:val="bottom"/>
            <w:hideMark/>
          </w:tcPr>
          <w:p w14:paraId="0DC26F93"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9</w:t>
            </w:r>
          </w:p>
        </w:tc>
        <w:tc>
          <w:tcPr>
            <w:tcW w:w="992" w:type="dxa"/>
            <w:tcBorders>
              <w:top w:val="nil"/>
              <w:left w:val="nil"/>
              <w:bottom w:val="nil"/>
              <w:right w:val="nil"/>
            </w:tcBorders>
            <w:shd w:val="clear" w:color="auto" w:fill="auto"/>
            <w:noWrap/>
            <w:vAlign w:val="bottom"/>
            <w:hideMark/>
          </w:tcPr>
          <w:p w14:paraId="773F0D5A"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9</w:t>
            </w:r>
          </w:p>
        </w:tc>
      </w:tr>
      <w:tr w:rsidR="00A13CE5" w:rsidRPr="00013DA3" w14:paraId="3736C982" w14:textId="77777777" w:rsidTr="000D0003">
        <w:trPr>
          <w:trHeight w:val="285"/>
        </w:trPr>
        <w:tc>
          <w:tcPr>
            <w:tcW w:w="4820" w:type="dxa"/>
            <w:tcBorders>
              <w:top w:val="nil"/>
              <w:left w:val="nil"/>
              <w:bottom w:val="nil"/>
              <w:right w:val="nil"/>
            </w:tcBorders>
            <w:shd w:val="clear" w:color="auto" w:fill="auto"/>
            <w:noWrap/>
            <w:vAlign w:val="bottom"/>
            <w:hideMark/>
          </w:tcPr>
          <w:p w14:paraId="3F87AA60" w14:textId="77777777" w:rsidR="00A13CE5" w:rsidRPr="00013DA3" w:rsidRDefault="00A13CE5" w:rsidP="00F93CE3">
            <w:pPr>
              <w:widowControl/>
              <w:spacing w:line="240" w:lineRule="auto"/>
              <w:rPr>
                <w:rFonts w:ascii="Calibri" w:hAnsi="Calibri"/>
                <w:szCs w:val="18"/>
              </w:rPr>
            </w:pPr>
            <w:r w:rsidRPr="00013DA3">
              <w:rPr>
                <w:rFonts w:ascii="Calibri" w:hAnsi="Calibri"/>
              </w:rPr>
              <w:t>Cost of hedging</w:t>
            </w:r>
            <w:r w:rsidR="004E06C1">
              <w:rPr>
                <w:rFonts w:ascii="Calibri" w:hAnsi="Calibri"/>
              </w:rPr>
              <w:t xml:space="preserve"> reserve</w:t>
            </w:r>
          </w:p>
        </w:tc>
        <w:tc>
          <w:tcPr>
            <w:tcW w:w="1134" w:type="dxa"/>
            <w:tcBorders>
              <w:top w:val="nil"/>
              <w:left w:val="nil"/>
              <w:bottom w:val="nil"/>
              <w:right w:val="nil"/>
            </w:tcBorders>
            <w:shd w:val="clear" w:color="000000" w:fill="DCE6F1"/>
            <w:noWrap/>
            <w:vAlign w:val="bottom"/>
            <w:hideMark/>
          </w:tcPr>
          <w:p w14:paraId="529FF772"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222</w:t>
            </w:r>
          </w:p>
        </w:tc>
        <w:tc>
          <w:tcPr>
            <w:tcW w:w="992" w:type="dxa"/>
            <w:tcBorders>
              <w:top w:val="nil"/>
              <w:left w:val="nil"/>
              <w:bottom w:val="nil"/>
              <w:right w:val="nil"/>
            </w:tcBorders>
            <w:shd w:val="clear" w:color="auto" w:fill="auto"/>
            <w:noWrap/>
            <w:vAlign w:val="bottom"/>
            <w:hideMark/>
          </w:tcPr>
          <w:p w14:paraId="5DE4B0B2"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22</w:t>
            </w:r>
          </w:p>
        </w:tc>
        <w:tc>
          <w:tcPr>
            <w:tcW w:w="992" w:type="dxa"/>
            <w:tcBorders>
              <w:top w:val="nil"/>
              <w:left w:val="nil"/>
              <w:bottom w:val="nil"/>
              <w:right w:val="nil"/>
            </w:tcBorders>
            <w:shd w:val="clear" w:color="auto" w:fill="auto"/>
            <w:noWrap/>
            <w:vAlign w:val="bottom"/>
            <w:hideMark/>
          </w:tcPr>
          <w:p w14:paraId="295B862A"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w:t>
            </w:r>
          </w:p>
        </w:tc>
      </w:tr>
      <w:tr w:rsidR="00A13CE5" w:rsidRPr="00013DA3" w14:paraId="5F006220" w14:textId="77777777" w:rsidTr="000D0003">
        <w:trPr>
          <w:trHeight w:val="285"/>
        </w:trPr>
        <w:tc>
          <w:tcPr>
            <w:tcW w:w="4820" w:type="dxa"/>
            <w:tcBorders>
              <w:top w:val="nil"/>
              <w:left w:val="nil"/>
              <w:bottom w:val="nil"/>
              <w:right w:val="nil"/>
            </w:tcBorders>
            <w:shd w:val="clear" w:color="auto" w:fill="auto"/>
            <w:noWrap/>
            <w:vAlign w:val="bottom"/>
            <w:hideMark/>
          </w:tcPr>
          <w:p w14:paraId="4BDD484F" w14:textId="77777777" w:rsidR="00A13CE5" w:rsidRPr="00013DA3" w:rsidRDefault="00A13CE5" w:rsidP="00F93CE3">
            <w:pPr>
              <w:widowControl/>
              <w:spacing w:line="240" w:lineRule="auto"/>
              <w:rPr>
                <w:rFonts w:ascii="Calibri" w:hAnsi="Calibri"/>
                <w:szCs w:val="18"/>
              </w:rPr>
            </w:pPr>
            <w:r w:rsidRPr="00013DA3">
              <w:rPr>
                <w:rFonts w:ascii="Calibri" w:hAnsi="Calibri"/>
              </w:rPr>
              <w:t>Net profit</w:t>
            </w:r>
          </w:p>
        </w:tc>
        <w:tc>
          <w:tcPr>
            <w:tcW w:w="1134" w:type="dxa"/>
            <w:tcBorders>
              <w:top w:val="nil"/>
              <w:left w:val="nil"/>
              <w:bottom w:val="nil"/>
              <w:right w:val="nil"/>
            </w:tcBorders>
            <w:shd w:val="clear" w:color="000000" w:fill="DCE6F1"/>
            <w:noWrap/>
            <w:vAlign w:val="bottom"/>
            <w:hideMark/>
          </w:tcPr>
          <w:p w14:paraId="032BCE80"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337</w:t>
            </w:r>
          </w:p>
        </w:tc>
        <w:tc>
          <w:tcPr>
            <w:tcW w:w="992" w:type="dxa"/>
            <w:tcBorders>
              <w:top w:val="nil"/>
              <w:left w:val="nil"/>
              <w:bottom w:val="nil"/>
              <w:right w:val="nil"/>
            </w:tcBorders>
            <w:shd w:val="clear" w:color="auto" w:fill="auto"/>
            <w:noWrap/>
            <w:vAlign w:val="bottom"/>
            <w:hideMark/>
          </w:tcPr>
          <w:p w14:paraId="429DC922"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w:t>
            </w:r>
          </w:p>
        </w:tc>
        <w:tc>
          <w:tcPr>
            <w:tcW w:w="992" w:type="dxa"/>
            <w:tcBorders>
              <w:top w:val="nil"/>
              <w:left w:val="nil"/>
              <w:bottom w:val="nil"/>
              <w:right w:val="nil"/>
            </w:tcBorders>
            <w:shd w:val="clear" w:color="auto" w:fill="auto"/>
            <w:noWrap/>
            <w:vAlign w:val="bottom"/>
            <w:hideMark/>
          </w:tcPr>
          <w:p w14:paraId="3A3A05E1"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393</w:t>
            </w:r>
          </w:p>
        </w:tc>
      </w:tr>
      <w:tr w:rsidR="00A13CE5" w:rsidRPr="00013DA3" w14:paraId="7B4E5694" w14:textId="77777777" w:rsidTr="000D0003">
        <w:trPr>
          <w:trHeight w:val="285"/>
        </w:trPr>
        <w:tc>
          <w:tcPr>
            <w:tcW w:w="4820" w:type="dxa"/>
            <w:tcBorders>
              <w:top w:val="nil"/>
              <w:left w:val="nil"/>
              <w:bottom w:val="nil"/>
              <w:right w:val="nil"/>
            </w:tcBorders>
            <w:shd w:val="clear" w:color="auto" w:fill="auto"/>
            <w:noWrap/>
            <w:vAlign w:val="bottom"/>
            <w:hideMark/>
          </w:tcPr>
          <w:p w14:paraId="2CC15A37" w14:textId="77777777" w:rsidR="00A13CE5" w:rsidRPr="00013DA3" w:rsidRDefault="00A13CE5" w:rsidP="00F93CE3">
            <w:pPr>
              <w:widowControl/>
              <w:spacing w:line="240" w:lineRule="auto"/>
              <w:jc w:val="right"/>
              <w:rPr>
                <w:rFonts w:ascii="Calibri" w:hAnsi="Calibri"/>
                <w:szCs w:val="18"/>
              </w:rPr>
            </w:pPr>
          </w:p>
        </w:tc>
        <w:tc>
          <w:tcPr>
            <w:tcW w:w="1134" w:type="dxa"/>
            <w:tcBorders>
              <w:top w:val="single" w:sz="4" w:space="0" w:color="auto"/>
              <w:left w:val="nil"/>
              <w:bottom w:val="nil"/>
              <w:right w:val="nil"/>
            </w:tcBorders>
            <w:shd w:val="clear" w:color="000000" w:fill="DCE6F1"/>
            <w:noWrap/>
            <w:vAlign w:val="bottom"/>
            <w:hideMark/>
          </w:tcPr>
          <w:p w14:paraId="10AEBBBC"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4,991</w:t>
            </w:r>
          </w:p>
        </w:tc>
        <w:tc>
          <w:tcPr>
            <w:tcW w:w="992" w:type="dxa"/>
            <w:tcBorders>
              <w:top w:val="single" w:sz="4" w:space="0" w:color="auto"/>
              <w:left w:val="nil"/>
              <w:bottom w:val="nil"/>
              <w:right w:val="nil"/>
            </w:tcBorders>
            <w:shd w:val="clear" w:color="auto" w:fill="auto"/>
            <w:noWrap/>
            <w:vAlign w:val="bottom"/>
            <w:hideMark/>
          </w:tcPr>
          <w:p w14:paraId="1A64E747"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4,687</w:t>
            </w:r>
          </w:p>
        </w:tc>
        <w:tc>
          <w:tcPr>
            <w:tcW w:w="992" w:type="dxa"/>
            <w:tcBorders>
              <w:top w:val="single" w:sz="4" w:space="0" w:color="auto"/>
              <w:left w:val="nil"/>
              <w:bottom w:val="nil"/>
              <w:right w:val="nil"/>
            </w:tcBorders>
            <w:shd w:val="clear" w:color="auto" w:fill="auto"/>
            <w:noWrap/>
            <w:vAlign w:val="bottom"/>
            <w:hideMark/>
          </w:tcPr>
          <w:p w14:paraId="2C094950"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4,953</w:t>
            </w:r>
          </w:p>
        </w:tc>
      </w:tr>
      <w:tr w:rsidR="00A13CE5" w:rsidRPr="00013DA3" w14:paraId="1D5C2F73" w14:textId="77777777" w:rsidTr="000D0003">
        <w:trPr>
          <w:trHeight w:val="285"/>
        </w:trPr>
        <w:tc>
          <w:tcPr>
            <w:tcW w:w="4820" w:type="dxa"/>
            <w:tcBorders>
              <w:top w:val="nil"/>
              <w:left w:val="nil"/>
              <w:bottom w:val="nil"/>
              <w:right w:val="nil"/>
            </w:tcBorders>
            <w:shd w:val="clear" w:color="auto" w:fill="auto"/>
            <w:noWrap/>
            <w:vAlign w:val="bottom"/>
            <w:hideMark/>
          </w:tcPr>
          <w:p w14:paraId="075C67C7" w14:textId="77777777" w:rsidR="00A13CE5" w:rsidRPr="00013DA3" w:rsidRDefault="00A13CE5" w:rsidP="00F93CE3">
            <w:pPr>
              <w:widowControl/>
              <w:spacing w:line="240" w:lineRule="auto"/>
              <w:jc w:val="right"/>
              <w:rPr>
                <w:rFonts w:ascii="Calibri" w:hAnsi="Calibri"/>
                <w:szCs w:val="18"/>
              </w:rPr>
            </w:pPr>
          </w:p>
        </w:tc>
        <w:tc>
          <w:tcPr>
            <w:tcW w:w="1134" w:type="dxa"/>
            <w:tcBorders>
              <w:top w:val="nil"/>
              <w:left w:val="nil"/>
              <w:bottom w:val="nil"/>
              <w:right w:val="nil"/>
            </w:tcBorders>
            <w:shd w:val="clear" w:color="000000" w:fill="DCE6F1"/>
            <w:noWrap/>
            <w:vAlign w:val="bottom"/>
            <w:hideMark/>
          </w:tcPr>
          <w:p w14:paraId="7F05E214"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 </w:t>
            </w:r>
          </w:p>
        </w:tc>
        <w:tc>
          <w:tcPr>
            <w:tcW w:w="992" w:type="dxa"/>
            <w:tcBorders>
              <w:top w:val="nil"/>
              <w:left w:val="nil"/>
              <w:bottom w:val="nil"/>
              <w:right w:val="nil"/>
            </w:tcBorders>
            <w:shd w:val="clear" w:color="auto" w:fill="auto"/>
            <w:noWrap/>
            <w:vAlign w:val="bottom"/>
            <w:hideMark/>
          </w:tcPr>
          <w:p w14:paraId="1FBF2097" w14:textId="77777777" w:rsidR="00A13CE5" w:rsidRPr="00013DA3" w:rsidRDefault="00A13CE5" w:rsidP="00F93CE3">
            <w:pPr>
              <w:widowControl/>
              <w:spacing w:line="240" w:lineRule="auto"/>
              <w:jc w:val="right"/>
              <w:rPr>
                <w:rFonts w:ascii="Calibri" w:hAnsi="Calibri"/>
                <w:szCs w:val="18"/>
              </w:rPr>
            </w:pPr>
          </w:p>
        </w:tc>
        <w:tc>
          <w:tcPr>
            <w:tcW w:w="992" w:type="dxa"/>
            <w:tcBorders>
              <w:top w:val="nil"/>
              <w:left w:val="nil"/>
              <w:bottom w:val="nil"/>
              <w:right w:val="nil"/>
            </w:tcBorders>
            <w:shd w:val="clear" w:color="auto" w:fill="auto"/>
            <w:noWrap/>
            <w:vAlign w:val="bottom"/>
            <w:hideMark/>
          </w:tcPr>
          <w:p w14:paraId="0251F622" w14:textId="77777777" w:rsidR="00A13CE5" w:rsidRPr="00013DA3" w:rsidRDefault="00A13CE5" w:rsidP="00F93CE3">
            <w:pPr>
              <w:widowControl/>
              <w:spacing w:line="240" w:lineRule="auto"/>
              <w:jc w:val="right"/>
              <w:rPr>
                <w:rFonts w:ascii="Times New Roman" w:hAnsi="Times New Roman"/>
                <w:sz w:val="20"/>
                <w:szCs w:val="20"/>
              </w:rPr>
            </w:pPr>
          </w:p>
        </w:tc>
      </w:tr>
      <w:tr w:rsidR="00A13CE5" w:rsidRPr="00013DA3" w14:paraId="153E9065" w14:textId="77777777" w:rsidTr="000D0003">
        <w:trPr>
          <w:trHeight w:val="285"/>
        </w:trPr>
        <w:tc>
          <w:tcPr>
            <w:tcW w:w="4820" w:type="dxa"/>
            <w:tcBorders>
              <w:top w:val="single" w:sz="4" w:space="0" w:color="auto"/>
              <w:left w:val="nil"/>
              <w:bottom w:val="single" w:sz="4" w:space="0" w:color="auto"/>
              <w:right w:val="nil"/>
            </w:tcBorders>
            <w:shd w:val="clear" w:color="auto" w:fill="auto"/>
            <w:noWrap/>
            <w:vAlign w:val="bottom"/>
            <w:hideMark/>
          </w:tcPr>
          <w:p w14:paraId="749511FD" w14:textId="77777777" w:rsidR="00A13CE5" w:rsidRPr="00013DA3" w:rsidRDefault="00A13CE5" w:rsidP="00F93CE3">
            <w:pPr>
              <w:widowControl/>
              <w:spacing w:line="240" w:lineRule="auto"/>
              <w:rPr>
                <w:rFonts w:ascii="Calibri" w:hAnsi="Calibri"/>
                <w:b/>
                <w:bCs/>
                <w:szCs w:val="18"/>
              </w:rPr>
            </w:pPr>
            <w:r w:rsidRPr="00013DA3">
              <w:rPr>
                <w:rFonts w:ascii="Calibri" w:hAnsi="Calibri"/>
                <w:b/>
              </w:rPr>
              <w:t>TOTAL LIABILITIES AND EQUITY</w:t>
            </w:r>
          </w:p>
        </w:tc>
        <w:tc>
          <w:tcPr>
            <w:tcW w:w="1134" w:type="dxa"/>
            <w:tcBorders>
              <w:top w:val="single" w:sz="4" w:space="0" w:color="auto"/>
              <w:left w:val="nil"/>
              <w:bottom w:val="single" w:sz="4" w:space="0" w:color="auto"/>
              <w:right w:val="nil"/>
            </w:tcBorders>
            <w:shd w:val="clear" w:color="000000" w:fill="DCE6F1"/>
            <w:noWrap/>
            <w:vAlign w:val="bottom"/>
            <w:hideMark/>
          </w:tcPr>
          <w:p w14:paraId="15E00522" w14:textId="77777777" w:rsidR="00A13CE5" w:rsidRPr="00013DA3" w:rsidRDefault="00A13CE5" w:rsidP="00F93CE3">
            <w:pPr>
              <w:widowControl/>
              <w:spacing w:line="240" w:lineRule="auto"/>
              <w:jc w:val="right"/>
              <w:rPr>
                <w:rFonts w:ascii="Calibri" w:hAnsi="Calibri"/>
                <w:b/>
                <w:bCs/>
                <w:szCs w:val="18"/>
              </w:rPr>
            </w:pPr>
            <w:r w:rsidRPr="00013DA3">
              <w:rPr>
                <w:rFonts w:ascii="Calibri" w:hAnsi="Calibri"/>
                <w:b/>
              </w:rPr>
              <w:t>137,508</w:t>
            </w:r>
          </w:p>
        </w:tc>
        <w:tc>
          <w:tcPr>
            <w:tcW w:w="992" w:type="dxa"/>
            <w:tcBorders>
              <w:top w:val="single" w:sz="4" w:space="0" w:color="auto"/>
              <w:left w:val="nil"/>
              <w:bottom w:val="single" w:sz="4" w:space="0" w:color="auto"/>
              <w:right w:val="nil"/>
            </w:tcBorders>
            <w:shd w:val="clear" w:color="auto" w:fill="auto"/>
            <w:noWrap/>
            <w:vAlign w:val="bottom"/>
            <w:hideMark/>
          </w:tcPr>
          <w:p w14:paraId="4E31A452" w14:textId="77777777" w:rsidR="00A13CE5" w:rsidRPr="00013DA3" w:rsidRDefault="00A13CE5" w:rsidP="00F93CE3">
            <w:pPr>
              <w:widowControl/>
              <w:spacing w:line="240" w:lineRule="auto"/>
              <w:jc w:val="right"/>
              <w:rPr>
                <w:rFonts w:ascii="Calibri" w:hAnsi="Calibri"/>
                <w:b/>
                <w:bCs/>
                <w:szCs w:val="18"/>
              </w:rPr>
            </w:pPr>
            <w:r w:rsidRPr="00013DA3">
              <w:rPr>
                <w:rFonts w:ascii="Calibri" w:hAnsi="Calibri"/>
                <w:b/>
              </w:rPr>
              <w:t>139,872</w:t>
            </w:r>
          </w:p>
        </w:tc>
        <w:tc>
          <w:tcPr>
            <w:tcW w:w="992" w:type="dxa"/>
            <w:tcBorders>
              <w:top w:val="single" w:sz="4" w:space="0" w:color="auto"/>
              <w:left w:val="nil"/>
              <w:bottom w:val="single" w:sz="4" w:space="0" w:color="auto"/>
              <w:right w:val="nil"/>
            </w:tcBorders>
            <w:shd w:val="clear" w:color="auto" w:fill="auto"/>
            <w:noWrap/>
            <w:vAlign w:val="bottom"/>
            <w:hideMark/>
          </w:tcPr>
          <w:p w14:paraId="6179B5C1" w14:textId="77777777" w:rsidR="00A13CE5" w:rsidRPr="00013DA3" w:rsidRDefault="00A13CE5" w:rsidP="00F93CE3">
            <w:pPr>
              <w:widowControl/>
              <w:spacing w:line="240" w:lineRule="auto"/>
              <w:jc w:val="right"/>
              <w:rPr>
                <w:rFonts w:ascii="Calibri" w:hAnsi="Calibri"/>
                <w:b/>
                <w:bCs/>
                <w:szCs w:val="18"/>
              </w:rPr>
            </w:pPr>
            <w:r w:rsidRPr="00013DA3">
              <w:rPr>
                <w:rFonts w:ascii="Calibri" w:hAnsi="Calibri"/>
                <w:b/>
              </w:rPr>
              <w:t>140,025</w:t>
            </w:r>
          </w:p>
        </w:tc>
      </w:tr>
    </w:tbl>
    <w:p w14:paraId="1C364005" w14:textId="77777777" w:rsidR="00A13CE5" w:rsidRDefault="00A13CE5" w:rsidP="00A13CE5"/>
    <w:p w14:paraId="6842C4AC" w14:textId="77777777" w:rsidR="00A13CE5" w:rsidRPr="00013DA3" w:rsidRDefault="00A13CE5" w:rsidP="00A13CE5"/>
    <w:p w14:paraId="647FF7EA" w14:textId="77777777" w:rsidR="00A13CE5" w:rsidRPr="00013DA3" w:rsidRDefault="00A13CE5" w:rsidP="00A13CE5">
      <w:pPr>
        <w:rPr>
          <w:b/>
        </w:rPr>
      </w:pPr>
      <w:r w:rsidRPr="00013DA3">
        <w:rPr>
          <w:b/>
        </w:rPr>
        <w:lastRenderedPageBreak/>
        <w:t>CONSOLIDATED INCOME STATEMENT</w:t>
      </w:r>
    </w:p>
    <w:p w14:paraId="1C56A866" w14:textId="77777777" w:rsidR="00A13CE5" w:rsidRPr="00013DA3" w:rsidRDefault="00A13CE5" w:rsidP="00A13CE5"/>
    <w:tbl>
      <w:tblPr>
        <w:tblW w:w="7588" w:type="dxa"/>
        <w:tblCellMar>
          <w:left w:w="70" w:type="dxa"/>
          <w:right w:w="70" w:type="dxa"/>
        </w:tblCellMar>
        <w:tblLook w:val="04A0" w:firstRow="1" w:lastRow="0" w:firstColumn="1" w:lastColumn="0" w:noHBand="0" w:noVBand="1"/>
      </w:tblPr>
      <w:tblGrid>
        <w:gridCol w:w="5556"/>
        <w:gridCol w:w="1016"/>
        <w:gridCol w:w="1016"/>
      </w:tblGrid>
      <w:tr w:rsidR="00A13CE5" w:rsidRPr="00013DA3" w14:paraId="00C89E68" w14:textId="77777777" w:rsidTr="00F93CE3">
        <w:trPr>
          <w:trHeight w:val="300"/>
        </w:trPr>
        <w:tc>
          <w:tcPr>
            <w:tcW w:w="5556" w:type="dxa"/>
            <w:tcBorders>
              <w:top w:val="single" w:sz="4" w:space="0" w:color="auto"/>
              <w:left w:val="nil"/>
              <w:bottom w:val="single" w:sz="4" w:space="0" w:color="auto"/>
              <w:right w:val="nil"/>
            </w:tcBorders>
            <w:shd w:val="clear" w:color="000000" w:fill="808080"/>
            <w:noWrap/>
            <w:vAlign w:val="bottom"/>
            <w:hideMark/>
          </w:tcPr>
          <w:p w14:paraId="4387031B" w14:textId="77777777" w:rsidR="00A13CE5" w:rsidRPr="00013DA3" w:rsidRDefault="00A13CE5" w:rsidP="00F93CE3">
            <w:pPr>
              <w:widowControl/>
              <w:spacing w:line="240" w:lineRule="auto"/>
              <w:jc w:val="right"/>
              <w:rPr>
                <w:rFonts w:ascii="Calibri" w:hAnsi="Calibri"/>
                <w:i/>
                <w:iCs/>
                <w:color w:val="FFFFFF"/>
                <w:szCs w:val="18"/>
              </w:rPr>
            </w:pPr>
            <w:r w:rsidRPr="00013DA3">
              <w:rPr>
                <w:rFonts w:ascii="Calibri" w:hAnsi="Calibri"/>
                <w:i/>
                <w:color w:val="FFFFFF"/>
              </w:rPr>
              <w:t>Amounts in millions of euros</w:t>
            </w:r>
          </w:p>
        </w:tc>
        <w:tc>
          <w:tcPr>
            <w:tcW w:w="1016" w:type="dxa"/>
            <w:tcBorders>
              <w:top w:val="single" w:sz="4" w:space="0" w:color="auto"/>
              <w:left w:val="nil"/>
              <w:bottom w:val="single" w:sz="4" w:space="0" w:color="auto"/>
              <w:right w:val="nil"/>
            </w:tcBorders>
            <w:shd w:val="clear" w:color="000000" w:fill="808080"/>
            <w:noWrap/>
            <w:vAlign w:val="bottom"/>
            <w:hideMark/>
          </w:tcPr>
          <w:p w14:paraId="2D8F0989" w14:textId="77777777" w:rsidR="00A13CE5" w:rsidRPr="00013DA3" w:rsidRDefault="00A13CE5" w:rsidP="00F93CE3">
            <w:pPr>
              <w:widowControl/>
              <w:spacing w:line="240" w:lineRule="auto"/>
              <w:jc w:val="right"/>
              <w:rPr>
                <w:rFonts w:ascii="Calibri" w:hAnsi="Calibri"/>
                <w:b/>
                <w:bCs/>
                <w:color w:val="FFFFFF"/>
                <w:szCs w:val="18"/>
              </w:rPr>
            </w:pPr>
            <w:r w:rsidRPr="00013DA3">
              <w:rPr>
                <w:rFonts w:ascii="Calibri" w:hAnsi="Calibri"/>
                <w:b/>
                <w:color w:val="FFFFFF"/>
              </w:rPr>
              <w:t>2018</w:t>
            </w:r>
          </w:p>
        </w:tc>
        <w:tc>
          <w:tcPr>
            <w:tcW w:w="1016" w:type="dxa"/>
            <w:tcBorders>
              <w:top w:val="single" w:sz="4" w:space="0" w:color="auto"/>
              <w:left w:val="nil"/>
              <w:bottom w:val="single" w:sz="4" w:space="0" w:color="auto"/>
              <w:right w:val="nil"/>
            </w:tcBorders>
            <w:shd w:val="clear" w:color="000000" w:fill="808080"/>
            <w:noWrap/>
            <w:vAlign w:val="bottom"/>
            <w:hideMark/>
          </w:tcPr>
          <w:p w14:paraId="636DA7BB" w14:textId="77777777" w:rsidR="00A13CE5" w:rsidRPr="00013DA3" w:rsidRDefault="00A13CE5" w:rsidP="00F93CE3">
            <w:pPr>
              <w:widowControl/>
              <w:spacing w:line="240" w:lineRule="auto"/>
              <w:jc w:val="right"/>
              <w:rPr>
                <w:rFonts w:ascii="Calibri" w:hAnsi="Calibri"/>
                <w:b/>
                <w:bCs/>
                <w:color w:val="FFFFFF"/>
                <w:szCs w:val="18"/>
              </w:rPr>
            </w:pPr>
            <w:r w:rsidRPr="00013DA3">
              <w:rPr>
                <w:rFonts w:ascii="Calibri" w:hAnsi="Calibri"/>
                <w:b/>
                <w:color w:val="FFFFFF"/>
              </w:rPr>
              <w:t>2017</w:t>
            </w:r>
          </w:p>
        </w:tc>
      </w:tr>
      <w:tr w:rsidR="00A13CE5" w:rsidRPr="00013DA3" w14:paraId="09F8EB23" w14:textId="77777777" w:rsidTr="00F93CE3">
        <w:trPr>
          <w:trHeight w:val="270"/>
        </w:trPr>
        <w:tc>
          <w:tcPr>
            <w:tcW w:w="5556" w:type="dxa"/>
            <w:tcBorders>
              <w:top w:val="nil"/>
              <w:left w:val="nil"/>
              <w:bottom w:val="nil"/>
              <w:right w:val="nil"/>
            </w:tcBorders>
            <w:shd w:val="clear" w:color="auto" w:fill="auto"/>
            <w:noWrap/>
            <w:vAlign w:val="bottom"/>
            <w:hideMark/>
          </w:tcPr>
          <w:p w14:paraId="2B71BDB8" w14:textId="77777777" w:rsidR="00A13CE5" w:rsidRPr="00013DA3" w:rsidRDefault="00A13CE5" w:rsidP="00F93CE3">
            <w:pPr>
              <w:widowControl/>
              <w:spacing w:line="240" w:lineRule="auto"/>
              <w:rPr>
                <w:rFonts w:ascii="Calibri" w:hAnsi="Calibri"/>
                <w:szCs w:val="18"/>
              </w:rPr>
            </w:pPr>
            <w:r w:rsidRPr="00013DA3">
              <w:rPr>
                <w:rFonts w:ascii="Calibri" w:hAnsi="Calibri"/>
              </w:rPr>
              <w:t xml:space="preserve">- Interest </w:t>
            </w:r>
            <w:r w:rsidR="002011BA">
              <w:rPr>
                <w:rFonts w:ascii="Calibri" w:hAnsi="Calibri"/>
              </w:rPr>
              <w:t>revenues</w:t>
            </w:r>
          </w:p>
        </w:tc>
        <w:tc>
          <w:tcPr>
            <w:tcW w:w="1016" w:type="dxa"/>
            <w:tcBorders>
              <w:top w:val="nil"/>
              <w:left w:val="nil"/>
              <w:bottom w:val="nil"/>
              <w:right w:val="nil"/>
            </w:tcBorders>
            <w:shd w:val="clear" w:color="000000" w:fill="DCE6F1"/>
            <w:noWrap/>
            <w:vAlign w:val="bottom"/>
            <w:hideMark/>
          </w:tcPr>
          <w:p w14:paraId="45880FB1"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5,720</w:t>
            </w:r>
          </w:p>
        </w:tc>
        <w:tc>
          <w:tcPr>
            <w:tcW w:w="1016" w:type="dxa"/>
            <w:tcBorders>
              <w:top w:val="nil"/>
              <w:left w:val="nil"/>
              <w:bottom w:val="nil"/>
              <w:right w:val="nil"/>
            </w:tcBorders>
            <w:shd w:val="clear" w:color="auto" w:fill="auto"/>
            <w:noWrap/>
            <w:vAlign w:val="bottom"/>
            <w:hideMark/>
          </w:tcPr>
          <w:p w14:paraId="0FCEC219"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5,905</w:t>
            </w:r>
          </w:p>
        </w:tc>
      </w:tr>
      <w:tr w:rsidR="00A13CE5" w:rsidRPr="00013DA3" w14:paraId="2F2AFC6F" w14:textId="77777777" w:rsidTr="00F93CE3">
        <w:trPr>
          <w:trHeight w:val="270"/>
        </w:trPr>
        <w:tc>
          <w:tcPr>
            <w:tcW w:w="5556" w:type="dxa"/>
            <w:tcBorders>
              <w:top w:val="nil"/>
              <w:left w:val="nil"/>
              <w:bottom w:val="nil"/>
              <w:right w:val="nil"/>
            </w:tcBorders>
            <w:shd w:val="clear" w:color="auto" w:fill="auto"/>
            <w:noWrap/>
            <w:vAlign w:val="bottom"/>
            <w:hideMark/>
          </w:tcPr>
          <w:p w14:paraId="2D615E14" w14:textId="77777777" w:rsidR="00A13CE5" w:rsidRPr="00013DA3" w:rsidRDefault="00A13CE5" w:rsidP="00F93CE3">
            <w:pPr>
              <w:widowControl/>
              <w:spacing w:line="240" w:lineRule="auto"/>
              <w:rPr>
                <w:rFonts w:ascii="Calibri" w:hAnsi="Calibri"/>
                <w:szCs w:val="18"/>
              </w:rPr>
            </w:pPr>
            <w:r w:rsidRPr="00013DA3">
              <w:rPr>
                <w:rFonts w:ascii="Calibri" w:hAnsi="Calibri"/>
              </w:rPr>
              <w:t>- Interest expenses</w:t>
            </w:r>
          </w:p>
        </w:tc>
        <w:tc>
          <w:tcPr>
            <w:tcW w:w="1016" w:type="dxa"/>
            <w:tcBorders>
              <w:top w:val="nil"/>
              <w:left w:val="nil"/>
              <w:bottom w:val="nil"/>
              <w:right w:val="nil"/>
            </w:tcBorders>
            <w:shd w:val="clear" w:color="000000" w:fill="DCE6F1"/>
            <w:noWrap/>
            <w:vAlign w:val="bottom"/>
            <w:hideMark/>
          </w:tcPr>
          <w:p w14:paraId="0B63003B"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-5,286</w:t>
            </w:r>
          </w:p>
        </w:tc>
        <w:tc>
          <w:tcPr>
            <w:tcW w:w="1016" w:type="dxa"/>
            <w:tcBorders>
              <w:top w:val="nil"/>
              <w:left w:val="nil"/>
              <w:bottom w:val="nil"/>
              <w:right w:val="nil"/>
            </w:tcBorders>
            <w:shd w:val="clear" w:color="auto" w:fill="auto"/>
            <w:noWrap/>
            <w:vAlign w:val="bottom"/>
            <w:hideMark/>
          </w:tcPr>
          <w:p w14:paraId="700C9E8A"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-5,470</w:t>
            </w:r>
          </w:p>
        </w:tc>
      </w:tr>
      <w:tr w:rsidR="00A13CE5" w:rsidRPr="00013DA3" w14:paraId="7B022432" w14:textId="77777777" w:rsidTr="00F93CE3">
        <w:trPr>
          <w:trHeight w:val="270"/>
        </w:trPr>
        <w:tc>
          <w:tcPr>
            <w:tcW w:w="5556" w:type="dxa"/>
            <w:tcBorders>
              <w:top w:val="single" w:sz="4" w:space="0" w:color="auto"/>
              <w:left w:val="nil"/>
              <w:bottom w:val="nil"/>
              <w:right w:val="nil"/>
            </w:tcBorders>
            <w:shd w:val="clear" w:color="auto" w:fill="auto"/>
            <w:noWrap/>
            <w:vAlign w:val="bottom"/>
            <w:hideMark/>
          </w:tcPr>
          <w:p w14:paraId="1F23022C" w14:textId="77777777" w:rsidR="00A13CE5" w:rsidRPr="00013DA3" w:rsidRDefault="00A13CE5" w:rsidP="00F93CE3">
            <w:pPr>
              <w:widowControl/>
              <w:spacing w:line="240" w:lineRule="auto"/>
              <w:rPr>
                <w:rFonts w:ascii="Calibri" w:hAnsi="Calibri"/>
                <w:szCs w:val="18"/>
              </w:rPr>
            </w:pPr>
            <w:r w:rsidRPr="00013DA3">
              <w:rPr>
                <w:rFonts w:ascii="Calibri" w:hAnsi="Calibri"/>
              </w:rPr>
              <w:t>Interest result</w:t>
            </w:r>
          </w:p>
        </w:tc>
        <w:tc>
          <w:tcPr>
            <w:tcW w:w="1016" w:type="dxa"/>
            <w:tcBorders>
              <w:top w:val="single" w:sz="4" w:space="0" w:color="auto"/>
              <w:left w:val="nil"/>
              <w:bottom w:val="nil"/>
              <w:right w:val="nil"/>
            </w:tcBorders>
            <w:shd w:val="clear" w:color="000000" w:fill="DCE6F1"/>
            <w:noWrap/>
            <w:vAlign w:val="bottom"/>
            <w:hideMark/>
          </w:tcPr>
          <w:p w14:paraId="1D170F47"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434</w:t>
            </w:r>
          </w:p>
        </w:tc>
        <w:tc>
          <w:tcPr>
            <w:tcW w:w="1016" w:type="dxa"/>
            <w:tcBorders>
              <w:top w:val="single" w:sz="4" w:space="0" w:color="auto"/>
              <w:left w:val="nil"/>
              <w:bottom w:val="nil"/>
              <w:right w:val="nil"/>
            </w:tcBorders>
            <w:shd w:val="clear" w:color="auto" w:fill="auto"/>
            <w:noWrap/>
            <w:vAlign w:val="bottom"/>
            <w:hideMark/>
          </w:tcPr>
          <w:p w14:paraId="18B1E09A"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435</w:t>
            </w:r>
          </w:p>
        </w:tc>
      </w:tr>
      <w:tr w:rsidR="00A13CE5" w:rsidRPr="00013DA3" w14:paraId="7FB52EE4" w14:textId="77777777" w:rsidTr="00F93CE3">
        <w:trPr>
          <w:trHeight w:val="270"/>
        </w:trPr>
        <w:tc>
          <w:tcPr>
            <w:tcW w:w="5556" w:type="dxa"/>
            <w:tcBorders>
              <w:top w:val="nil"/>
              <w:left w:val="nil"/>
              <w:bottom w:val="nil"/>
              <w:right w:val="nil"/>
            </w:tcBorders>
            <w:shd w:val="clear" w:color="auto" w:fill="auto"/>
            <w:noWrap/>
            <w:vAlign w:val="bottom"/>
            <w:hideMark/>
          </w:tcPr>
          <w:p w14:paraId="1C339178" w14:textId="77777777" w:rsidR="00A13CE5" w:rsidRPr="00013DA3" w:rsidRDefault="00A13CE5" w:rsidP="00F93CE3">
            <w:pPr>
              <w:widowControl/>
              <w:spacing w:line="240" w:lineRule="auto"/>
              <w:jc w:val="right"/>
              <w:rPr>
                <w:rFonts w:ascii="Calibri" w:hAnsi="Calibri"/>
                <w:szCs w:val="18"/>
              </w:rPr>
            </w:pPr>
          </w:p>
        </w:tc>
        <w:tc>
          <w:tcPr>
            <w:tcW w:w="1016" w:type="dxa"/>
            <w:tcBorders>
              <w:top w:val="nil"/>
              <w:left w:val="nil"/>
              <w:bottom w:val="nil"/>
              <w:right w:val="nil"/>
            </w:tcBorders>
            <w:shd w:val="clear" w:color="000000" w:fill="DCE6F1"/>
            <w:noWrap/>
            <w:vAlign w:val="bottom"/>
            <w:hideMark/>
          </w:tcPr>
          <w:p w14:paraId="01607374"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 </w:t>
            </w:r>
          </w:p>
        </w:tc>
        <w:tc>
          <w:tcPr>
            <w:tcW w:w="1016" w:type="dxa"/>
            <w:tcBorders>
              <w:top w:val="nil"/>
              <w:left w:val="nil"/>
              <w:bottom w:val="nil"/>
              <w:right w:val="nil"/>
            </w:tcBorders>
            <w:shd w:val="clear" w:color="auto" w:fill="auto"/>
            <w:noWrap/>
            <w:vAlign w:val="bottom"/>
            <w:hideMark/>
          </w:tcPr>
          <w:p w14:paraId="6C39C7DC" w14:textId="77777777" w:rsidR="00A13CE5" w:rsidRPr="00013DA3" w:rsidRDefault="00A13CE5" w:rsidP="00F93CE3">
            <w:pPr>
              <w:widowControl/>
              <w:spacing w:line="240" w:lineRule="auto"/>
              <w:jc w:val="right"/>
              <w:rPr>
                <w:rFonts w:ascii="Calibri" w:hAnsi="Calibri"/>
                <w:szCs w:val="18"/>
              </w:rPr>
            </w:pPr>
          </w:p>
        </w:tc>
      </w:tr>
      <w:tr w:rsidR="00A13CE5" w:rsidRPr="00013DA3" w14:paraId="3529CF84" w14:textId="77777777" w:rsidTr="00F93CE3">
        <w:trPr>
          <w:trHeight w:val="270"/>
        </w:trPr>
        <w:tc>
          <w:tcPr>
            <w:tcW w:w="5556" w:type="dxa"/>
            <w:tcBorders>
              <w:top w:val="nil"/>
              <w:left w:val="nil"/>
              <w:bottom w:val="nil"/>
              <w:right w:val="nil"/>
            </w:tcBorders>
            <w:shd w:val="clear" w:color="auto" w:fill="auto"/>
            <w:noWrap/>
            <w:vAlign w:val="bottom"/>
            <w:hideMark/>
          </w:tcPr>
          <w:p w14:paraId="64D4E2D4" w14:textId="77777777" w:rsidR="00A13CE5" w:rsidRPr="00013DA3" w:rsidRDefault="00A13CE5" w:rsidP="00F93CE3">
            <w:pPr>
              <w:widowControl/>
              <w:spacing w:line="240" w:lineRule="auto"/>
              <w:rPr>
                <w:rFonts w:ascii="Calibri" w:hAnsi="Calibri"/>
                <w:szCs w:val="18"/>
              </w:rPr>
            </w:pPr>
            <w:r w:rsidRPr="00013DA3">
              <w:rPr>
                <w:rFonts w:ascii="Calibri" w:hAnsi="Calibri"/>
              </w:rPr>
              <w:t>- Commission income</w:t>
            </w:r>
          </w:p>
        </w:tc>
        <w:tc>
          <w:tcPr>
            <w:tcW w:w="1016" w:type="dxa"/>
            <w:tcBorders>
              <w:top w:val="nil"/>
              <w:left w:val="nil"/>
              <w:bottom w:val="nil"/>
              <w:right w:val="nil"/>
            </w:tcBorders>
            <w:shd w:val="clear" w:color="000000" w:fill="DCE6F1"/>
            <w:noWrap/>
            <w:vAlign w:val="bottom"/>
            <w:hideMark/>
          </w:tcPr>
          <w:p w14:paraId="560EBE8C"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30</w:t>
            </w:r>
          </w:p>
        </w:tc>
        <w:tc>
          <w:tcPr>
            <w:tcW w:w="1016" w:type="dxa"/>
            <w:tcBorders>
              <w:top w:val="nil"/>
              <w:left w:val="nil"/>
              <w:bottom w:val="nil"/>
              <w:right w:val="nil"/>
            </w:tcBorders>
            <w:shd w:val="clear" w:color="auto" w:fill="auto"/>
            <w:noWrap/>
            <w:vAlign w:val="bottom"/>
            <w:hideMark/>
          </w:tcPr>
          <w:p w14:paraId="0EB0F168"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26</w:t>
            </w:r>
          </w:p>
        </w:tc>
      </w:tr>
      <w:tr w:rsidR="00A13CE5" w:rsidRPr="00013DA3" w14:paraId="21651160" w14:textId="77777777" w:rsidTr="00F93CE3">
        <w:trPr>
          <w:trHeight w:val="270"/>
        </w:trPr>
        <w:tc>
          <w:tcPr>
            <w:tcW w:w="5556" w:type="dxa"/>
            <w:tcBorders>
              <w:top w:val="nil"/>
              <w:left w:val="nil"/>
              <w:bottom w:val="nil"/>
              <w:right w:val="nil"/>
            </w:tcBorders>
            <w:shd w:val="clear" w:color="auto" w:fill="auto"/>
            <w:noWrap/>
            <w:vAlign w:val="bottom"/>
            <w:hideMark/>
          </w:tcPr>
          <w:p w14:paraId="200ABF4A" w14:textId="77777777" w:rsidR="00A13CE5" w:rsidRPr="00013DA3" w:rsidRDefault="00A13CE5" w:rsidP="00F93CE3">
            <w:pPr>
              <w:widowControl/>
              <w:spacing w:line="240" w:lineRule="auto"/>
              <w:rPr>
                <w:rFonts w:ascii="Calibri" w:hAnsi="Calibri"/>
                <w:szCs w:val="18"/>
              </w:rPr>
            </w:pPr>
            <w:r w:rsidRPr="00013DA3">
              <w:rPr>
                <w:rFonts w:ascii="Calibri" w:hAnsi="Calibri"/>
              </w:rPr>
              <w:t>- Commission expenses</w:t>
            </w:r>
          </w:p>
        </w:tc>
        <w:tc>
          <w:tcPr>
            <w:tcW w:w="1016" w:type="dxa"/>
            <w:tcBorders>
              <w:top w:val="nil"/>
              <w:left w:val="nil"/>
              <w:bottom w:val="nil"/>
              <w:right w:val="nil"/>
            </w:tcBorders>
            <w:shd w:val="clear" w:color="000000" w:fill="DCE6F1"/>
            <w:noWrap/>
            <w:vAlign w:val="bottom"/>
            <w:hideMark/>
          </w:tcPr>
          <w:p w14:paraId="57594689"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-2</w:t>
            </w:r>
          </w:p>
        </w:tc>
        <w:tc>
          <w:tcPr>
            <w:tcW w:w="1016" w:type="dxa"/>
            <w:tcBorders>
              <w:top w:val="nil"/>
              <w:left w:val="nil"/>
              <w:bottom w:val="nil"/>
              <w:right w:val="nil"/>
            </w:tcBorders>
            <w:shd w:val="clear" w:color="auto" w:fill="auto"/>
            <w:noWrap/>
            <w:vAlign w:val="bottom"/>
            <w:hideMark/>
          </w:tcPr>
          <w:p w14:paraId="16F3C8A5"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-3</w:t>
            </w:r>
          </w:p>
        </w:tc>
      </w:tr>
      <w:tr w:rsidR="00A13CE5" w:rsidRPr="00013DA3" w14:paraId="146B6A48" w14:textId="77777777" w:rsidTr="00F93CE3">
        <w:trPr>
          <w:trHeight w:val="270"/>
        </w:trPr>
        <w:tc>
          <w:tcPr>
            <w:tcW w:w="5556" w:type="dxa"/>
            <w:tcBorders>
              <w:top w:val="single" w:sz="4" w:space="0" w:color="auto"/>
              <w:left w:val="nil"/>
              <w:bottom w:val="nil"/>
              <w:right w:val="nil"/>
            </w:tcBorders>
            <w:shd w:val="clear" w:color="auto" w:fill="auto"/>
            <w:noWrap/>
            <w:vAlign w:val="bottom"/>
            <w:hideMark/>
          </w:tcPr>
          <w:p w14:paraId="3D584287" w14:textId="77777777" w:rsidR="00A13CE5" w:rsidRPr="00013DA3" w:rsidRDefault="00A13CE5" w:rsidP="00F93CE3">
            <w:pPr>
              <w:widowControl/>
              <w:spacing w:line="240" w:lineRule="auto"/>
              <w:rPr>
                <w:rFonts w:ascii="Calibri" w:hAnsi="Calibri"/>
                <w:szCs w:val="18"/>
              </w:rPr>
            </w:pPr>
            <w:r w:rsidRPr="00013DA3">
              <w:rPr>
                <w:rFonts w:ascii="Calibri" w:hAnsi="Calibri"/>
              </w:rPr>
              <w:t>Commission result</w:t>
            </w:r>
          </w:p>
        </w:tc>
        <w:tc>
          <w:tcPr>
            <w:tcW w:w="1016" w:type="dxa"/>
            <w:tcBorders>
              <w:top w:val="single" w:sz="4" w:space="0" w:color="auto"/>
              <w:left w:val="nil"/>
              <w:bottom w:val="nil"/>
              <w:right w:val="nil"/>
            </w:tcBorders>
            <w:shd w:val="clear" w:color="000000" w:fill="DCE6F1"/>
            <w:noWrap/>
            <w:vAlign w:val="bottom"/>
            <w:hideMark/>
          </w:tcPr>
          <w:p w14:paraId="7DFD06C9"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28</w:t>
            </w:r>
          </w:p>
        </w:tc>
        <w:tc>
          <w:tcPr>
            <w:tcW w:w="1016" w:type="dxa"/>
            <w:tcBorders>
              <w:top w:val="single" w:sz="4" w:space="0" w:color="auto"/>
              <w:left w:val="nil"/>
              <w:bottom w:val="nil"/>
              <w:right w:val="nil"/>
            </w:tcBorders>
            <w:shd w:val="clear" w:color="auto" w:fill="auto"/>
            <w:noWrap/>
            <w:vAlign w:val="bottom"/>
            <w:hideMark/>
          </w:tcPr>
          <w:p w14:paraId="6EFA53BD"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23</w:t>
            </w:r>
          </w:p>
        </w:tc>
      </w:tr>
      <w:tr w:rsidR="00A13CE5" w:rsidRPr="00013DA3" w14:paraId="0CDDCA52" w14:textId="77777777" w:rsidTr="00F93CE3">
        <w:trPr>
          <w:trHeight w:val="270"/>
        </w:trPr>
        <w:tc>
          <w:tcPr>
            <w:tcW w:w="5556" w:type="dxa"/>
            <w:tcBorders>
              <w:top w:val="nil"/>
              <w:left w:val="nil"/>
              <w:bottom w:val="nil"/>
              <w:right w:val="nil"/>
            </w:tcBorders>
            <w:shd w:val="clear" w:color="auto" w:fill="auto"/>
            <w:noWrap/>
            <w:vAlign w:val="bottom"/>
            <w:hideMark/>
          </w:tcPr>
          <w:p w14:paraId="77D8FFEE" w14:textId="77777777" w:rsidR="00A13CE5" w:rsidRPr="00013DA3" w:rsidRDefault="00A13CE5" w:rsidP="00F93CE3">
            <w:pPr>
              <w:widowControl/>
              <w:spacing w:line="240" w:lineRule="auto"/>
              <w:jc w:val="right"/>
              <w:rPr>
                <w:rFonts w:ascii="Calibri" w:hAnsi="Calibri"/>
                <w:szCs w:val="18"/>
              </w:rPr>
            </w:pPr>
          </w:p>
        </w:tc>
        <w:tc>
          <w:tcPr>
            <w:tcW w:w="1016" w:type="dxa"/>
            <w:tcBorders>
              <w:top w:val="nil"/>
              <w:left w:val="nil"/>
              <w:bottom w:val="nil"/>
              <w:right w:val="nil"/>
            </w:tcBorders>
            <w:shd w:val="clear" w:color="000000" w:fill="DCE6F1"/>
            <w:noWrap/>
            <w:vAlign w:val="bottom"/>
            <w:hideMark/>
          </w:tcPr>
          <w:p w14:paraId="5ADF3B01"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 </w:t>
            </w:r>
          </w:p>
        </w:tc>
        <w:tc>
          <w:tcPr>
            <w:tcW w:w="1016" w:type="dxa"/>
            <w:tcBorders>
              <w:top w:val="nil"/>
              <w:left w:val="nil"/>
              <w:bottom w:val="nil"/>
              <w:right w:val="nil"/>
            </w:tcBorders>
            <w:shd w:val="clear" w:color="auto" w:fill="auto"/>
            <w:noWrap/>
            <w:vAlign w:val="bottom"/>
            <w:hideMark/>
          </w:tcPr>
          <w:p w14:paraId="40E784C8" w14:textId="77777777" w:rsidR="00A13CE5" w:rsidRPr="00013DA3" w:rsidRDefault="00A13CE5" w:rsidP="00F93CE3">
            <w:pPr>
              <w:widowControl/>
              <w:spacing w:line="240" w:lineRule="auto"/>
              <w:jc w:val="right"/>
              <w:rPr>
                <w:rFonts w:ascii="Calibri" w:hAnsi="Calibri"/>
                <w:szCs w:val="18"/>
              </w:rPr>
            </w:pPr>
          </w:p>
        </w:tc>
      </w:tr>
      <w:tr w:rsidR="00A13CE5" w:rsidRPr="00013DA3" w14:paraId="25AB5D34" w14:textId="77777777" w:rsidTr="00F93CE3">
        <w:trPr>
          <w:trHeight w:val="270"/>
        </w:trPr>
        <w:tc>
          <w:tcPr>
            <w:tcW w:w="5556" w:type="dxa"/>
            <w:tcBorders>
              <w:top w:val="nil"/>
              <w:left w:val="nil"/>
              <w:bottom w:val="nil"/>
              <w:right w:val="nil"/>
            </w:tcBorders>
            <w:shd w:val="clear" w:color="auto" w:fill="auto"/>
            <w:noWrap/>
            <w:vAlign w:val="bottom"/>
            <w:hideMark/>
          </w:tcPr>
          <w:p w14:paraId="33A76137" w14:textId="77777777" w:rsidR="00A13CE5" w:rsidRPr="00013DA3" w:rsidRDefault="00A13CE5" w:rsidP="00F93CE3">
            <w:pPr>
              <w:widowControl/>
              <w:spacing w:line="240" w:lineRule="auto"/>
              <w:rPr>
                <w:rFonts w:ascii="Calibri" w:hAnsi="Calibri"/>
                <w:szCs w:val="18"/>
              </w:rPr>
            </w:pPr>
            <w:r w:rsidRPr="00013DA3">
              <w:rPr>
                <w:rFonts w:ascii="Calibri" w:hAnsi="Calibri"/>
              </w:rPr>
              <w:t>Result on financial transactions</w:t>
            </w:r>
          </w:p>
        </w:tc>
        <w:tc>
          <w:tcPr>
            <w:tcW w:w="1016" w:type="dxa"/>
            <w:tcBorders>
              <w:top w:val="nil"/>
              <w:left w:val="nil"/>
              <w:bottom w:val="nil"/>
              <w:right w:val="nil"/>
            </w:tcBorders>
            <w:shd w:val="clear" w:color="000000" w:fill="DCE6F1"/>
            <w:noWrap/>
            <w:vAlign w:val="bottom"/>
            <w:hideMark/>
          </w:tcPr>
          <w:p w14:paraId="37494203"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112</w:t>
            </w:r>
          </w:p>
        </w:tc>
        <w:tc>
          <w:tcPr>
            <w:tcW w:w="1016" w:type="dxa"/>
            <w:tcBorders>
              <w:top w:val="nil"/>
              <w:left w:val="nil"/>
              <w:bottom w:val="nil"/>
              <w:right w:val="nil"/>
            </w:tcBorders>
            <w:shd w:val="clear" w:color="auto" w:fill="auto"/>
            <w:noWrap/>
            <w:vAlign w:val="bottom"/>
            <w:hideMark/>
          </w:tcPr>
          <w:p w14:paraId="10764E6D"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181</w:t>
            </w:r>
          </w:p>
        </w:tc>
      </w:tr>
      <w:tr w:rsidR="00A13CE5" w:rsidRPr="00013DA3" w14:paraId="62A88A0F" w14:textId="77777777" w:rsidTr="00F93CE3">
        <w:trPr>
          <w:trHeight w:val="270"/>
        </w:trPr>
        <w:tc>
          <w:tcPr>
            <w:tcW w:w="5556" w:type="dxa"/>
            <w:tcBorders>
              <w:top w:val="nil"/>
              <w:left w:val="nil"/>
              <w:bottom w:val="nil"/>
              <w:right w:val="nil"/>
            </w:tcBorders>
            <w:shd w:val="clear" w:color="auto" w:fill="auto"/>
            <w:noWrap/>
            <w:vAlign w:val="bottom"/>
            <w:hideMark/>
          </w:tcPr>
          <w:p w14:paraId="3A2350CF" w14:textId="77777777" w:rsidR="00A13CE5" w:rsidRPr="00013DA3" w:rsidRDefault="00A13CE5" w:rsidP="00F93CE3">
            <w:pPr>
              <w:widowControl/>
              <w:spacing w:line="240" w:lineRule="auto"/>
              <w:rPr>
                <w:rFonts w:ascii="Calibri" w:hAnsi="Calibri"/>
                <w:szCs w:val="18"/>
              </w:rPr>
            </w:pPr>
            <w:r w:rsidRPr="00013DA3">
              <w:rPr>
                <w:rFonts w:ascii="Calibri" w:hAnsi="Calibri"/>
              </w:rPr>
              <w:t xml:space="preserve">Results from </w:t>
            </w:r>
            <w:r w:rsidR="007E2DA6">
              <w:rPr>
                <w:rFonts w:ascii="Calibri" w:hAnsi="Calibri"/>
              </w:rPr>
              <w:t>associates and joint ventures</w:t>
            </w:r>
          </w:p>
        </w:tc>
        <w:tc>
          <w:tcPr>
            <w:tcW w:w="1016" w:type="dxa"/>
            <w:tcBorders>
              <w:top w:val="nil"/>
              <w:left w:val="nil"/>
              <w:bottom w:val="nil"/>
              <w:right w:val="nil"/>
            </w:tcBorders>
            <w:shd w:val="clear" w:color="000000" w:fill="DCE6F1"/>
            <w:noWrap/>
            <w:vAlign w:val="bottom"/>
            <w:hideMark/>
          </w:tcPr>
          <w:p w14:paraId="77DFE286"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4</w:t>
            </w:r>
          </w:p>
        </w:tc>
        <w:tc>
          <w:tcPr>
            <w:tcW w:w="1016" w:type="dxa"/>
            <w:tcBorders>
              <w:top w:val="nil"/>
              <w:left w:val="nil"/>
              <w:bottom w:val="nil"/>
              <w:right w:val="nil"/>
            </w:tcBorders>
            <w:shd w:val="clear" w:color="auto" w:fill="auto"/>
            <w:noWrap/>
            <w:vAlign w:val="bottom"/>
            <w:hideMark/>
          </w:tcPr>
          <w:p w14:paraId="630219E6"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2</w:t>
            </w:r>
          </w:p>
        </w:tc>
      </w:tr>
      <w:tr w:rsidR="00A13CE5" w:rsidRPr="00013DA3" w14:paraId="3735DDAB" w14:textId="77777777" w:rsidTr="00F93CE3">
        <w:trPr>
          <w:trHeight w:val="270"/>
        </w:trPr>
        <w:tc>
          <w:tcPr>
            <w:tcW w:w="5556" w:type="dxa"/>
            <w:tcBorders>
              <w:top w:val="nil"/>
              <w:left w:val="nil"/>
              <w:bottom w:val="nil"/>
              <w:right w:val="nil"/>
            </w:tcBorders>
            <w:shd w:val="clear" w:color="auto" w:fill="auto"/>
            <w:noWrap/>
            <w:vAlign w:val="bottom"/>
            <w:hideMark/>
          </w:tcPr>
          <w:p w14:paraId="76C544CD" w14:textId="77777777" w:rsidR="00A13CE5" w:rsidRPr="00013DA3" w:rsidRDefault="00A13CE5" w:rsidP="00F93CE3">
            <w:pPr>
              <w:widowControl/>
              <w:spacing w:line="240" w:lineRule="auto"/>
              <w:rPr>
                <w:rFonts w:ascii="Calibri" w:hAnsi="Calibri"/>
                <w:szCs w:val="18"/>
              </w:rPr>
            </w:pPr>
            <w:r w:rsidRPr="00013DA3">
              <w:rPr>
                <w:rFonts w:ascii="Calibri" w:hAnsi="Calibri"/>
              </w:rPr>
              <w:t>Other results</w:t>
            </w:r>
          </w:p>
        </w:tc>
        <w:tc>
          <w:tcPr>
            <w:tcW w:w="1016" w:type="dxa"/>
            <w:tcBorders>
              <w:top w:val="nil"/>
              <w:left w:val="nil"/>
              <w:bottom w:val="nil"/>
              <w:right w:val="nil"/>
            </w:tcBorders>
            <w:shd w:val="clear" w:color="000000" w:fill="DCE6F1"/>
            <w:noWrap/>
            <w:vAlign w:val="bottom"/>
            <w:hideMark/>
          </w:tcPr>
          <w:p w14:paraId="08ED6722"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2</w:t>
            </w:r>
          </w:p>
        </w:tc>
        <w:tc>
          <w:tcPr>
            <w:tcW w:w="1016" w:type="dxa"/>
            <w:tcBorders>
              <w:top w:val="nil"/>
              <w:left w:val="nil"/>
              <w:bottom w:val="nil"/>
              <w:right w:val="nil"/>
            </w:tcBorders>
            <w:shd w:val="clear" w:color="auto" w:fill="auto"/>
            <w:noWrap/>
            <w:vAlign w:val="bottom"/>
            <w:hideMark/>
          </w:tcPr>
          <w:p w14:paraId="169A442B"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2</w:t>
            </w:r>
          </w:p>
        </w:tc>
      </w:tr>
      <w:tr w:rsidR="00A13CE5" w:rsidRPr="00013DA3" w14:paraId="7996EC9D" w14:textId="77777777" w:rsidTr="00F93CE3">
        <w:trPr>
          <w:trHeight w:val="270"/>
        </w:trPr>
        <w:tc>
          <w:tcPr>
            <w:tcW w:w="5556" w:type="dxa"/>
            <w:tcBorders>
              <w:top w:val="nil"/>
              <w:left w:val="nil"/>
              <w:bottom w:val="nil"/>
              <w:right w:val="nil"/>
            </w:tcBorders>
            <w:shd w:val="clear" w:color="auto" w:fill="auto"/>
            <w:noWrap/>
            <w:vAlign w:val="bottom"/>
            <w:hideMark/>
          </w:tcPr>
          <w:p w14:paraId="2885BDDE" w14:textId="77777777" w:rsidR="00A13CE5" w:rsidRPr="00013DA3" w:rsidRDefault="00A13CE5" w:rsidP="00F93CE3">
            <w:pPr>
              <w:widowControl/>
              <w:spacing w:line="240" w:lineRule="auto"/>
              <w:rPr>
                <w:rFonts w:ascii="Calibri" w:hAnsi="Calibri"/>
                <w:szCs w:val="18"/>
              </w:rPr>
            </w:pPr>
            <w:r w:rsidRPr="00013DA3">
              <w:rPr>
                <w:rFonts w:ascii="Calibri" w:hAnsi="Calibri"/>
              </w:rPr>
              <w:t>Result from sales of assets held-for-sale</w:t>
            </w:r>
          </w:p>
        </w:tc>
        <w:tc>
          <w:tcPr>
            <w:tcW w:w="1016" w:type="dxa"/>
            <w:tcBorders>
              <w:top w:val="nil"/>
              <w:left w:val="nil"/>
              <w:bottom w:val="nil"/>
              <w:right w:val="nil"/>
            </w:tcBorders>
            <w:shd w:val="clear" w:color="000000" w:fill="DCE6F1"/>
            <w:noWrap/>
            <w:vAlign w:val="bottom"/>
            <w:hideMark/>
          </w:tcPr>
          <w:p w14:paraId="2DD1B1D6"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0</w:t>
            </w:r>
          </w:p>
        </w:tc>
        <w:tc>
          <w:tcPr>
            <w:tcW w:w="1016" w:type="dxa"/>
            <w:tcBorders>
              <w:top w:val="nil"/>
              <w:left w:val="nil"/>
              <w:bottom w:val="nil"/>
              <w:right w:val="nil"/>
            </w:tcBorders>
            <w:shd w:val="clear" w:color="auto" w:fill="auto"/>
            <w:noWrap/>
            <w:vAlign w:val="bottom"/>
            <w:hideMark/>
          </w:tcPr>
          <w:p w14:paraId="60A01D75"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 xml:space="preserve">- </w:t>
            </w:r>
          </w:p>
        </w:tc>
      </w:tr>
      <w:tr w:rsidR="00A13CE5" w:rsidRPr="00013DA3" w14:paraId="532F90B4" w14:textId="77777777" w:rsidTr="00F93CE3">
        <w:trPr>
          <w:trHeight w:val="270"/>
        </w:trPr>
        <w:tc>
          <w:tcPr>
            <w:tcW w:w="5556" w:type="dxa"/>
            <w:tcBorders>
              <w:top w:val="single" w:sz="4" w:space="0" w:color="auto"/>
              <w:left w:val="nil"/>
              <w:bottom w:val="nil"/>
              <w:right w:val="nil"/>
            </w:tcBorders>
            <w:shd w:val="clear" w:color="auto" w:fill="auto"/>
            <w:noWrap/>
            <w:vAlign w:val="bottom"/>
            <w:hideMark/>
          </w:tcPr>
          <w:p w14:paraId="2E003E72" w14:textId="77777777" w:rsidR="00A13CE5" w:rsidRPr="00013DA3" w:rsidRDefault="00A13CE5" w:rsidP="00F93CE3">
            <w:pPr>
              <w:widowControl/>
              <w:spacing w:line="240" w:lineRule="auto"/>
              <w:rPr>
                <w:rFonts w:ascii="Calibri" w:hAnsi="Calibri"/>
                <w:b/>
                <w:bCs/>
                <w:szCs w:val="18"/>
              </w:rPr>
            </w:pPr>
            <w:r w:rsidRPr="00013DA3">
              <w:rPr>
                <w:rFonts w:ascii="Calibri" w:hAnsi="Calibri"/>
                <w:b/>
              </w:rPr>
              <w:t>TOTAL INCOME</w:t>
            </w:r>
          </w:p>
        </w:tc>
        <w:tc>
          <w:tcPr>
            <w:tcW w:w="1016" w:type="dxa"/>
            <w:tcBorders>
              <w:top w:val="single" w:sz="4" w:space="0" w:color="auto"/>
              <w:left w:val="nil"/>
              <w:bottom w:val="nil"/>
              <w:right w:val="nil"/>
            </w:tcBorders>
            <w:shd w:val="clear" w:color="000000" w:fill="DCE6F1"/>
            <w:noWrap/>
            <w:vAlign w:val="bottom"/>
            <w:hideMark/>
          </w:tcPr>
          <w:p w14:paraId="5A68552F" w14:textId="77777777" w:rsidR="00A13CE5" w:rsidRPr="00013DA3" w:rsidRDefault="00A13CE5" w:rsidP="00F93CE3">
            <w:pPr>
              <w:widowControl/>
              <w:spacing w:line="240" w:lineRule="auto"/>
              <w:jc w:val="right"/>
              <w:rPr>
                <w:rFonts w:ascii="Calibri" w:hAnsi="Calibri"/>
                <w:b/>
                <w:bCs/>
                <w:szCs w:val="18"/>
              </w:rPr>
            </w:pPr>
            <w:r w:rsidRPr="00013DA3">
              <w:rPr>
                <w:rFonts w:ascii="Calibri" w:hAnsi="Calibri"/>
                <w:b/>
              </w:rPr>
              <w:t>580</w:t>
            </w:r>
          </w:p>
        </w:tc>
        <w:tc>
          <w:tcPr>
            <w:tcW w:w="1016" w:type="dxa"/>
            <w:tcBorders>
              <w:top w:val="single" w:sz="4" w:space="0" w:color="auto"/>
              <w:left w:val="nil"/>
              <w:bottom w:val="nil"/>
              <w:right w:val="nil"/>
            </w:tcBorders>
            <w:shd w:val="clear" w:color="auto" w:fill="auto"/>
            <w:noWrap/>
            <w:vAlign w:val="bottom"/>
            <w:hideMark/>
          </w:tcPr>
          <w:p w14:paraId="6F98C7A2" w14:textId="77777777" w:rsidR="00A13CE5" w:rsidRPr="00013DA3" w:rsidRDefault="00A13CE5" w:rsidP="00F93CE3">
            <w:pPr>
              <w:widowControl/>
              <w:spacing w:line="240" w:lineRule="auto"/>
              <w:jc w:val="right"/>
              <w:rPr>
                <w:rFonts w:ascii="Calibri" w:hAnsi="Calibri"/>
                <w:b/>
                <w:bCs/>
                <w:szCs w:val="18"/>
              </w:rPr>
            </w:pPr>
            <w:r w:rsidRPr="00013DA3">
              <w:rPr>
                <w:rFonts w:ascii="Calibri" w:hAnsi="Calibri"/>
                <w:b/>
              </w:rPr>
              <w:t>643</w:t>
            </w:r>
          </w:p>
        </w:tc>
      </w:tr>
      <w:tr w:rsidR="00A13CE5" w:rsidRPr="00013DA3" w14:paraId="52AB59B0" w14:textId="77777777" w:rsidTr="00F93CE3">
        <w:trPr>
          <w:trHeight w:val="270"/>
        </w:trPr>
        <w:tc>
          <w:tcPr>
            <w:tcW w:w="5556" w:type="dxa"/>
            <w:tcBorders>
              <w:top w:val="nil"/>
              <w:left w:val="nil"/>
              <w:bottom w:val="nil"/>
              <w:right w:val="nil"/>
            </w:tcBorders>
            <w:shd w:val="clear" w:color="auto" w:fill="auto"/>
            <w:noWrap/>
            <w:vAlign w:val="bottom"/>
            <w:hideMark/>
          </w:tcPr>
          <w:p w14:paraId="62CF3729" w14:textId="77777777" w:rsidR="00A13CE5" w:rsidRPr="00013DA3" w:rsidRDefault="00A13CE5" w:rsidP="00F93CE3">
            <w:pPr>
              <w:widowControl/>
              <w:spacing w:line="240" w:lineRule="auto"/>
              <w:jc w:val="right"/>
              <w:rPr>
                <w:rFonts w:ascii="Calibri" w:hAnsi="Calibri"/>
                <w:b/>
                <w:bCs/>
                <w:szCs w:val="18"/>
              </w:rPr>
            </w:pPr>
          </w:p>
        </w:tc>
        <w:tc>
          <w:tcPr>
            <w:tcW w:w="1016" w:type="dxa"/>
            <w:tcBorders>
              <w:top w:val="nil"/>
              <w:left w:val="nil"/>
              <w:bottom w:val="nil"/>
              <w:right w:val="nil"/>
            </w:tcBorders>
            <w:shd w:val="clear" w:color="000000" w:fill="DCE6F1"/>
            <w:noWrap/>
            <w:vAlign w:val="bottom"/>
            <w:hideMark/>
          </w:tcPr>
          <w:p w14:paraId="4283FDB4" w14:textId="77777777" w:rsidR="00A13CE5" w:rsidRPr="00013DA3" w:rsidRDefault="00A13CE5" w:rsidP="00F93CE3">
            <w:pPr>
              <w:widowControl/>
              <w:spacing w:line="240" w:lineRule="auto"/>
              <w:jc w:val="right"/>
              <w:rPr>
                <w:rFonts w:ascii="Calibri" w:hAnsi="Calibri"/>
                <w:b/>
                <w:bCs/>
                <w:szCs w:val="18"/>
              </w:rPr>
            </w:pPr>
            <w:r w:rsidRPr="00013DA3">
              <w:rPr>
                <w:rFonts w:ascii="Calibri" w:hAnsi="Calibri"/>
                <w:b/>
              </w:rPr>
              <w:t> </w:t>
            </w:r>
          </w:p>
        </w:tc>
        <w:tc>
          <w:tcPr>
            <w:tcW w:w="1016" w:type="dxa"/>
            <w:tcBorders>
              <w:top w:val="nil"/>
              <w:left w:val="nil"/>
              <w:bottom w:val="nil"/>
              <w:right w:val="nil"/>
            </w:tcBorders>
            <w:shd w:val="clear" w:color="auto" w:fill="auto"/>
            <w:noWrap/>
            <w:vAlign w:val="bottom"/>
            <w:hideMark/>
          </w:tcPr>
          <w:p w14:paraId="5CA8CC1D" w14:textId="77777777" w:rsidR="00A13CE5" w:rsidRPr="00013DA3" w:rsidRDefault="00A13CE5" w:rsidP="00F93CE3">
            <w:pPr>
              <w:widowControl/>
              <w:spacing w:line="240" w:lineRule="auto"/>
              <w:jc w:val="right"/>
              <w:rPr>
                <w:rFonts w:ascii="Calibri" w:hAnsi="Calibri"/>
                <w:b/>
                <w:bCs/>
                <w:szCs w:val="18"/>
              </w:rPr>
            </w:pPr>
          </w:p>
        </w:tc>
      </w:tr>
      <w:tr w:rsidR="00A13CE5" w:rsidRPr="00013DA3" w14:paraId="6F96F3CA" w14:textId="77777777" w:rsidTr="00F93CE3">
        <w:trPr>
          <w:trHeight w:val="270"/>
        </w:trPr>
        <w:tc>
          <w:tcPr>
            <w:tcW w:w="5556" w:type="dxa"/>
            <w:tcBorders>
              <w:top w:val="nil"/>
              <w:left w:val="nil"/>
              <w:bottom w:val="nil"/>
              <w:right w:val="nil"/>
            </w:tcBorders>
            <w:shd w:val="clear" w:color="auto" w:fill="auto"/>
            <w:noWrap/>
            <w:vAlign w:val="bottom"/>
            <w:hideMark/>
          </w:tcPr>
          <w:p w14:paraId="129C9706" w14:textId="77777777" w:rsidR="00A13CE5" w:rsidRPr="00013DA3" w:rsidRDefault="00A13CE5" w:rsidP="00F93CE3">
            <w:pPr>
              <w:widowControl/>
              <w:spacing w:line="240" w:lineRule="auto"/>
              <w:rPr>
                <w:rFonts w:ascii="Calibri" w:hAnsi="Calibri"/>
                <w:szCs w:val="18"/>
              </w:rPr>
            </w:pPr>
            <w:r w:rsidRPr="00013DA3">
              <w:rPr>
                <w:rFonts w:ascii="Calibri" w:hAnsi="Calibri"/>
              </w:rPr>
              <w:t>Staff costs</w:t>
            </w:r>
          </w:p>
        </w:tc>
        <w:tc>
          <w:tcPr>
            <w:tcW w:w="1016" w:type="dxa"/>
            <w:tcBorders>
              <w:top w:val="nil"/>
              <w:left w:val="nil"/>
              <w:bottom w:val="nil"/>
              <w:right w:val="nil"/>
            </w:tcBorders>
            <w:shd w:val="clear" w:color="000000" w:fill="DCE6F1"/>
            <w:noWrap/>
            <w:vAlign w:val="bottom"/>
            <w:hideMark/>
          </w:tcPr>
          <w:p w14:paraId="1C5A6BBE"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-40</w:t>
            </w:r>
          </w:p>
        </w:tc>
        <w:tc>
          <w:tcPr>
            <w:tcW w:w="1016" w:type="dxa"/>
            <w:tcBorders>
              <w:top w:val="nil"/>
              <w:left w:val="nil"/>
              <w:bottom w:val="nil"/>
              <w:right w:val="nil"/>
            </w:tcBorders>
            <w:shd w:val="clear" w:color="auto" w:fill="auto"/>
            <w:noWrap/>
            <w:vAlign w:val="bottom"/>
            <w:hideMark/>
          </w:tcPr>
          <w:p w14:paraId="53E41218"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-44</w:t>
            </w:r>
          </w:p>
        </w:tc>
      </w:tr>
      <w:tr w:rsidR="00A13CE5" w:rsidRPr="00013DA3" w14:paraId="225A042A" w14:textId="77777777" w:rsidTr="00F93CE3">
        <w:trPr>
          <w:trHeight w:val="270"/>
        </w:trPr>
        <w:tc>
          <w:tcPr>
            <w:tcW w:w="5556" w:type="dxa"/>
            <w:tcBorders>
              <w:top w:val="nil"/>
              <w:left w:val="nil"/>
              <w:bottom w:val="nil"/>
              <w:right w:val="nil"/>
            </w:tcBorders>
            <w:shd w:val="clear" w:color="auto" w:fill="auto"/>
            <w:noWrap/>
            <w:vAlign w:val="bottom"/>
            <w:hideMark/>
          </w:tcPr>
          <w:p w14:paraId="0D137AC1" w14:textId="77777777" w:rsidR="00A13CE5" w:rsidRPr="00013DA3" w:rsidRDefault="00A13CE5" w:rsidP="00F93CE3">
            <w:pPr>
              <w:widowControl/>
              <w:spacing w:line="240" w:lineRule="auto"/>
              <w:rPr>
                <w:rFonts w:ascii="Calibri" w:hAnsi="Calibri"/>
                <w:szCs w:val="18"/>
              </w:rPr>
            </w:pPr>
            <w:r w:rsidRPr="00013DA3">
              <w:rPr>
                <w:rFonts w:ascii="Calibri" w:hAnsi="Calibri"/>
              </w:rPr>
              <w:t>Other administrative expenses</w:t>
            </w:r>
          </w:p>
        </w:tc>
        <w:tc>
          <w:tcPr>
            <w:tcW w:w="1016" w:type="dxa"/>
            <w:tcBorders>
              <w:top w:val="nil"/>
              <w:left w:val="nil"/>
              <w:bottom w:val="nil"/>
              <w:right w:val="nil"/>
            </w:tcBorders>
            <w:shd w:val="clear" w:color="000000" w:fill="DCE6F1"/>
            <w:noWrap/>
            <w:vAlign w:val="bottom"/>
            <w:hideMark/>
          </w:tcPr>
          <w:p w14:paraId="3F590705"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-33</w:t>
            </w:r>
          </w:p>
        </w:tc>
        <w:tc>
          <w:tcPr>
            <w:tcW w:w="1016" w:type="dxa"/>
            <w:tcBorders>
              <w:top w:val="nil"/>
              <w:left w:val="nil"/>
              <w:bottom w:val="nil"/>
              <w:right w:val="nil"/>
            </w:tcBorders>
            <w:shd w:val="clear" w:color="auto" w:fill="auto"/>
            <w:noWrap/>
            <w:vAlign w:val="bottom"/>
            <w:hideMark/>
          </w:tcPr>
          <w:p w14:paraId="556F1A8A"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-26</w:t>
            </w:r>
          </w:p>
        </w:tc>
      </w:tr>
      <w:tr w:rsidR="00A13CE5" w:rsidRPr="00013DA3" w14:paraId="7871DC09" w14:textId="77777777" w:rsidTr="00F93CE3">
        <w:trPr>
          <w:trHeight w:val="270"/>
        </w:trPr>
        <w:tc>
          <w:tcPr>
            <w:tcW w:w="5556" w:type="dxa"/>
            <w:tcBorders>
              <w:top w:val="nil"/>
              <w:left w:val="nil"/>
              <w:bottom w:val="nil"/>
              <w:right w:val="nil"/>
            </w:tcBorders>
            <w:shd w:val="clear" w:color="auto" w:fill="auto"/>
            <w:noWrap/>
            <w:vAlign w:val="bottom"/>
            <w:hideMark/>
          </w:tcPr>
          <w:p w14:paraId="725E858A" w14:textId="77777777" w:rsidR="00A13CE5" w:rsidRPr="00013DA3" w:rsidRDefault="00A13CE5" w:rsidP="00F93CE3">
            <w:pPr>
              <w:widowControl/>
              <w:spacing w:line="240" w:lineRule="auto"/>
              <w:rPr>
                <w:rFonts w:ascii="Calibri" w:hAnsi="Calibri"/>
                <w:szCs w:val="18"/>
              </w:rPr>
            </w:pPr>
            <w:r w:rsidRPr="00013DA3">
              <w:rPr>
                <w:rFonts w:ascii="Calibri" w:hAnsi="Calibri"/>
              </w:rPr>
              <w:t>Depreciation</w:t>
            </w:r>
          </w:p>
        </w:tc>
        <w:tc>
          <w:tcPr>
            <w:tcW w:w="1016" w:type="dxa"/>
            <w:tcBorders>
              <w:top w:val="nil"/>
              <w:left w:val="nil"/>
              <w:bottom w:val="nil"/>
              <w:right w:val="nil"/>
            </w:tcBorders>
            <w:shd w:val="clear" w:color="000000" w:fill="DCE6F1"/>
            <w:noWrap/>
            <w:vAlign w:val="bottom"/>
            <w:hideMark/>
          </w:tcPr>
          <w:p w14:paraId="2F35E782"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-3</w:t>
            </w:r>
          </w:p>
        </w:tc>
        <w:tc>
          <w:tcPr>
            <w:tcW w:w="1016" w:type="dxa"/>
            <w:tcBorders>
              <w:top w:val="nil"/>
              <w:left w:val="nil"/>
              <w:bottom w:val="nil"/>
              <w:right w:val="nil"/>
            </w:tcBorders>
            <w:shd w:val="clear" w:color="auto" w:fill="auto"/>
            <w:noWrap/>
            <w:vAlign w:val="bottom"/>
            <w:hideMark/>
          </w:tcPr>
          <w:p w14:paraId="41FF411D"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-2</w:t>
            </w:r>
          </w:p>
        </w:tc>
      </w:tr>
      <w:tr w:rsidR="00A13CE5" w:rsidRPr="00013DA3" w14:paraId="2A22D353" w14:textId="77777777" w:rsidTr="00F93CE3">
        <w:trPr>
          <w:trHeight w:val="270"/>
        </w:trPr>
        <w:tc>
          <w:tcPr>
            <w:tcW w:w="5556" w:type="dxa"/>
            <w:tcBorders>
              <w:top w:val="single" w:sz="4" w:space="0" w:color="auto"/>
              <w:left w:val="nil"/>
              <w:bottom w:val="nil"/>
              <w:right w:val="nil"/>
            </w:tcBorders>
            <w:shd w:val="clear" w:color="auto" w:fill="auto"/>
            <w:noWrap/>
            <w:vAlign w:val="bottom"/>
            <w:hideMark/>
          </w:tcPr>
          <w:p w14:paraId="431331B1" w14:textId="77777777" w:rsidR="00A13CE5" w:rsidRPr="00013DA3" w:rsidRDefault="00A13CE5" w:rsidP="00F93CE3">
            <w:pPr>
              <w:widowControl/>
              <w:spacing w:line="240" w:lineRule="auto"/>
              <w:rPr>
                <w:rFonts w:ascii="Calibri" w:hAnsi="Calibri"/>
                <w:b/>
                <w:bCs/>
                <w:szCs w:val="18"/>
              </w:rPr>
            </w:pPr>
            <w:r w:rsidRPr="00013DA3">
              <w:rPr>
                <w:rFonts w:ascii="Calibri" w:hAnsi="Calibri"/>
                <w:b/>
              </w:rPr>
              <w:t>TOTAL OPERATING EXPENSES</w:t>
            </w:r>
          </w:p>
        </w:tc>
        <w:tc>
          <w:tcPr>
            <w:tcW w:w="1016" w:type="dxa"/>
            <w:tcBorders>
              <w:top w:val="single" w:sz="4" w:space="0" w:color="auto"/>
              <w:left w:val="nil"/>
              <w:bottom w:val="nil"/>
              <w:right w:val="nil"/>
            </w:tcBorders>
            <w:shd w:val="clear" w:color="000000" w:fill="DCE6F1"/>
            <w:noWrap/>
            <w:vAlign w:val="bottom"/>
            <w:hideMark/>
          </w:tcPr>
          <w:p w14:paraId="526626D8" w14:textId="77777777" w:rsidR="00A13CE5" w:rsidRPr="00013DA3" w:rsidRDefault="00A13CE5" w:rsidP="00F93CE3">
            <w:pPr>
              <w:widowControl/>
              <w:spacing w:line="240" w:lineRule="auto"/>
              <w:jc w:val="right"/>
              <w:rPr>
                <w:rFonts w:ascii="Calibri" w:hAnsi="Calibri"/>
                <w:b/>
                <w:bCs/>
                <w:szCs w:val="18"/>
              </w:rPr>
            </w:pPr>
            <w:r w:rsidRPr="00013DA3">
              <w:rPr>
                <w:rFonts w:ascii="Calibri" w:hAnsi="Calibri"/>
                <w:b/>
              </w:rPr>
              <w:t>-76</w:t>
            </w:r>
          </w:p>
        </w:tc>
        <w:tc>
          <w:tcPr>
            <w:tcW w:w="1016" w:type="dxa"/>
            <w:tcBorders>
              <w:top w:val="single" w:sz="4" w:space="0" w:color="auto"/>
              <w:left w:val="nil"/>
              <w:bottom w:val="nil"/>
              <w:right w:val="nil"/>
            </w:tcBorders>
            <w:shd w:val="clear" w:color="auto" w:fill="auto"/>
            <w:noWrap/>
            <w:vAlign w:val="bottom"/>
            <w:hideMark/>
          </w:tcPr>
          <w:p w14:paraId="33ED1A9D" w14:textId="77777777" w:rsidR="00A13CE5" w:rsidRPr="00013DA3" w:rsidRDefault="00A13CE5" w:rsidP="00F93CE3">
            <w:pPr>
              <w:widowControl/>
              <w:spacing w:line="240" w:lineRule="auto"/>
              <w:jc w:val="right"/>
              <w:rPr>
                <w:rFonts w:ascii="Calibri" w:hAnsi="Calibri"/>
                <w:b/>
                <w:bCs/>
                <w:szCs w:val="18"/>
              </w:rPr>
            </w:pPr>
            <w:r w:rsidRPr="00013DA3">
              <w:rPr>
                <w:rFonts w:ascii="Calibri" w:hAnsi="Calibri"/>
                <w:b/>
              </w:rPr>
              <w:t>-72</w:t>
            </w:r>
          </w:p>
        </w:tc>
      </w:tr>
      <w:tr w:rsidR="00A13CE5" w:rsidRPr="00013DA3" w14:paraId="7D5FA3EF" w14:textId="77777777" w:rsidTr="00F93CE3">
        <w:trPr>
          <w:trHeight w:val="270"/>
        </w:trPr>
        <w:tc>
          <w:tcPr>
            <w:tcW w:w="5556" w:type="dxa"/>
            <w:tcBorders>
              <w:top w:val="nil"/>
              <w:left w:val="nil"/>
              <w:bottom w:val="nil"/>
              <w:right w:val="nil"/>
            </w:tcBorders>
            <w:shd w:val="clear" w:color="auto" w:fill="auto"/>
            <w:noWrap/>
            <w:vAlign w:val="bottom"/>
            <w:hideMark/>
          </w:tcPr>
          <w:p w14:paraId="1511EC46" w14:textId="77777777" w:rsidR="00A13CE5" w:rsidRPr="00013DA3" w:rsidRDefault="00A13CE5" w:rsidP="00F93CE3">
            <w:pPr>
              <w:widowControl/>
              <w:spacing w:line="240" w:lineRule="auto"/>
              <w:jc w:val="right"/>
              <w:rPr>
                <w:rFonts w:ascii="Calibri" w:hAnsi="Calibri"/>
                <w:b/>
                <w:bCs/>
                <w:szCs w:val="18"/>
              </w:rPr>
            </w:pPr>
          </w:p>
        </w:tc>
        <w:tc>
          <w:tcPr>
            <w:tcW w:w="1016" w:type="dxa"/>
            <w:tcBorders>
              <w:top w:val="nil"/>
              <w:left w:val="nil"/>
              <w:bottom w:val="nil"/>
              <w:right w:val="nil"/>
            </w:tcBorders>
            <w:shd w:val="clear" w:color="000000" w:fill="DCE6F1"/>
            <w:noWrap/>
            <w:vAlign w:val="bottom"/>
            <w:hideMark/>
          </w:tcPr>
          <w:p w14:paraId="6BA1FA17"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 </w:t>
            </w:r>
          </w:p>
        </w:tc>
        <w:tc>
          <w:tcPr>
            <w:tcW w:w="1016" w:type="dxa"/>
            <w:tcBorders>
              <w:top w:val="nil"/>
              <w:left w:val="nil"/>
              <w:bottom w:val="nil"/>
              <w:right w:val="nil"/>
            </w:tcBorders>
            <w:shd w:val="clear" w:color="auto" w:fill="auto"/>
            <w:noWrap/>
            <w:vAlign w:val="bottom"/>
            <w:hideMark/>
          </w:tcPr>
          <w:p w14:paraId="40043B31" w14:textId="77777777" w:rsidR="00A13CE5" w:rsidRPr="00013DA3" w:rsidRDefault="00A13CE5" w:rsidP="00F93CE3">
            <w:pPr>
              <w:widowControl/>
              <w:spacing w:line="240" w:lineRule="auto"/>
              <w:jc w:val="right"/>
              <w:rPr>
                <w:rFonts w:ascii="Calibri" w:hAnsi="Calibri"/>
                <w:szCs w:val="18"/>
              </w:rPr>
            </w:pPr>
          </w:p>
        </w:tc>
      </w:tr>
      <w:tr w:rsidR="00A13CE5" w:rsidRPr="00013DA3" w14:paraId="3BBA489B" w14:textId="77777777" w:rsidTr="00F93CE3">
        <w:trPr>
          <w:trHeight w:val="270"/>
        </w:trPr>
        <w:tc>
          <w:tcPr>
            <w:tcW w:w="5556" w:type="dxa"/>
            <w:tcBorders>
              <w:top w:val="nil"/>
              <w:left w:val="nil"/>
              <w:bottom w:val="nil"/>
              <w:right w:val="nil"/>
            </w:tcBorders>
            <w:shd w:val="clear" w:color="auto" w:fill="auto"/>
            <w:noWrap/>
            <w:vAlign w:val="bottom"/>
            <w:hideMark/>
          </w:tcPr>
          <w:p w14:paraId="5920FF8F" w14:textId="77777777" w:rsidR="00A13CE5" w:rsidRPr="00013DA3" w:rsidRDefault="007E2DA6" w:rsidP="00F93CE3">
            <w:pPr>
              <w:widowControl/>
              <w:spacing w:line="240" w:lineRule="auto"/>
              <w:rPr>
                <w:rFonts w:ascii="Calibri" w:hAnsi="Calibri"/>
                <w:szCs w:val="18"/>
              </w:rPr>
            </w:pPr>
            <w:r>
              <w:rPr>
                <w:rFonts w:ascii="Calibri" w:hAnsi="Calibri"/>
              </w:rPr>
              <w:t>Net i</w:t>
            </w:r>
            <w:r w:rsidR="00A13CE5" w:rsidRPr="00013DA3">
              <w:rPr>
                <w:rFonts w:ascii="Calibri" w:hAnsi="Calibri"/>
              </w:rPr>
              <w:t xml:space="preserve">mpairment </w:t>
            </w:r>
            <w:r>
              <w:rPr>
                <w:rFonts w:ascii="Calibri" w:hAnsi="Calibri"/>
              </w:rPr>
              <w:t xml:space="preserve">losses </w:t>
            </w:r>
            <w:r w:rsidR="00A13CE5" w:rsidRPr="00013DA3">
              <w:rPr>
                <w:rFonts w:ascii="Calibri" w:hAnsi="Calibri"/>
              </w:rPr>
              <w:t>o</w:t>
            </w:r>
            <w:r>
              <w:rPr>
                <w:rFonts w:ascii="Calibri" w:hAnsi="Calibri"/>
              </w:rPr>
              <w:t>n</w:t>
            </w:r>
            <w:r w:rsidR="00A13CE5" w:rsidRPr="00013DA3">
              <w:rPr>
                <w:rFonts w:ascii="Calibri" w:hAnsi="Calibri"/>
              </w:rPr>
              <w:t xml:space="preserve"> financial assets</w:t>
            </w:r>
          </w:p>
        </w:tc>
        <w:tc>
          <w:tcPr>
            <w:tcW w:w="1016" w:type="dxa"/>
            <w:tcBorders>
              <w:top w:val="nil"/>
              <w:left w:val="nil"/>
              <w:bottom w:val="nil"/>
              <w:right w:val="nil"/>
            </w:tcBorders>
            <w:shd w:val="clear" w:color="000000" w:fill="DCE6F1"/>
            <w:noWrap/>
            <w:vAlign w:val="bottom"/>
            <w:hideMark/>
          </w:tcPr>
          <w:p w14:paraId="61F8F4FA" w14:textId="77777777" w:rsidR="00A13CE5" w:rsidRPr="00013DA3" w:rsidRDefault="00A13CE5" w:rsidP="007E2DA6">
            <w:pPr>
              <w:widowControl/>
              <w:spacing w:line="240" w:lineRule="auto"/>
              <w:jc w:val="right"/>
              <w:rPr>
                <w:rFonts w:ascii="Calibri" w:hAnsi="Calibri"/>
                <w:szCs w:val="18"/>
              </w:rPr>
            </w:pPr>
            <w:r w:rsidRPr="00013DA3">
              <w:rPr>
                <w:rFonts w:ascii="Calibri" w:hAnsi="Calibri"/>
              </w:rPr>
              <w:t>2</w:t>
            </w:r>
          </w:p>
        </w:tc>
        <w:tc>
          <w:tcPr>
            <w:tcW w:w="1016" w:type="dxa"/>
            <w:tcBorders>
              <w:top w:val="nil"/>
              <w:left w:val="nil"/>
              <w:bottom w:val="nil"/>
              <w:right w:val="nil"/>
            </w:tcBorders>
            <w:shd w:val="clear" w:color="auto" w:fill="auto"/>
            <w:noWrap/>
            <w:vAlign w:val="bottom"/>
            <w:hideMark/>
          </w:tcPr>
          <w:p w14:paraId="26DB0778" w14:textId="77777777" w:rsidR="00A13CE5" w:rsidRPr="00013DA3" w:rsidRDefault="00A13CE5" w:rsidP="007E2DA6">
            <w:pPr>
              <w:widowControl/>
              <w:spacing w:line="240" w:lineRule="auto"/>
              <w:jc w:val="right"/>
              <w:rPr>
                <w:rFonts w:ascii="Calibri" w:hAnsi="Calibri"/>
                <w:szCs w:val="18"/>
              </w:rPr>
            </w:pPr>
            <w:r w:rsidRPr="00013DA3">
              <w:rPr>
                <w:rFonts w:ascii="Calibri" w:hAnsi="Calibri"/>
              </w:rPr>
              <w:t>7</w:t>
            </w:r>
          </w:p>
        </w:tc>
      </w:tr>
      <w:tr w:rsidR="00A13CE5" w:rsidRPr="00013DA3" w14:paraId="51E10AEC" w14:textId="77777777" w:rsidTr="007E2DA6">
        <w:trPr>
          <w:trHeight w:val="211"/>
        </w:trPr>
        <w:tc>
          <w:tcPr>
            <w:tcW w:w="5556" w:type="dxa"/>
            <w:tcBorders>
              <w:top w:val="nil"/>
              <w:left w:val="nil"/>
              <w:bottom w:val="nil"/>
              <w:right w:val="nil"/>
            </w:tcBorders>
            <w:shd w:val="clear" w:color="auto" w:fill="auto"/>
            <w:vAlign w:val="center"/>
            <w:hideMark/>
          </w:tcPr>
          <w:p w14:paraId="74803D1E" w14:textId="77777777" w:rsidR="00A13CE5" w:rsidRPr="00013DA3" w:rsidRDefault="007E2DA6" w:rsidP="00F93CE3">
            <w:pPr>
              <w:widowControl/>
              <w:spacing w:line="240" w:lineRule="auto"/>
              <w:rPr>
                <w:rFonts w:ascii="Calibri" w:hAnsi="Calibri"/>
                <w:szCs w:val="18"/>
              </w:rPr>
            </w:pPr>
            <w:r>
              <w:rPr>
                <w:rFonts w:ascii="Calibri" w:hAnsi="Calibri"/>
              </w:rPr>
              <w:t>Net i</w:t>
            </w:r>
            <w:r w:rsidR="00A13CE5" w:rsidRPr="00013DA3">
              <w:rPr>
                <w:rFonts w:ascii="Calibri" w:hAnsi="Calibri"/>
              </w:rPr>
              <w:t xml:space="preserve">mpairment </w:t>
            </w:r>
            <w:r>
              <w:rPr>
                <w:rFonts w:ascii="Calibri" w:hAnsi="Calibri"/>
              </w:rPr>
              <w:t xml:space="preserve">losses </w:t>
            </w:r>
            <w:r w:rsidR="00A13CE5" w:rsidRPr="00013DA3">
              <w:rPr>
                <w:rFonts w:ascii="Calibri" w:hAnsi="Calibri"/>
              </w:rPr>
              <w:t>o</w:t>
            </w:r>
            <w:r>
              <w:rPr>
                <w:rFonts w:ascii="Calibri" w:hAnsi="Calibri"/>
              </w:rPr>
              <w:t>n</w:t>
            </w:r>
            <w:r w:rsidR="00A13CE5" w:rsidRPr="00013DA3">
              <w:rPr>
                <w:rFonts w:ascii="Calibri" w:hAnsi="Calibri"/>
              </w:rPr>
              <w:t xml:space="preserve"> associates and joint ventures</w:t>
            </w:r>
          </w:p>
        </w:tc>
        <w:tc>
          <w:tcPr>
            <w:tcW w:w="1016" w:type="dxa"/>
            <w:tcBorders>
              <w:top w:val="nil"/>
              <w:left w:val="nil"/>
              <w:bottom w:val="nil"/>
              <w:right w:val="nil"/>
            </w:tcBorders>
            <w:shd w:val="clear" w:color="000000" w:fill="DCE6F1"/>
            <w:noWrap/>
            <w:vAlign w:val="bottom"/>
            <w:hideMark/>
          </w:tcPr>
          <w:p w14:paraId="76B5ADCB" w14:textId="77777777" w:rsidR="00A13CE5" w:rsidRPr="00013DA3" w:rsidRDefault="00A13CE5" w:rsidP="007E2DA6">
            <w:pPr>
              <w:widowControl/>
              <w:spacing w:line="240" w:lineRule="auto"/>
              <w:jc w:val="right"/>
              <w:rPr>
                <w:rFonts w:ascii="Calibri" w:hAnsi="Calibri"/>
                <w:szCs w:val="18"/>
              </w:rPr>
            </w:pPr>
            <w:r w:rsidRPr="00013DA3">
              <w:rPr>
                <w:rFonts w:ascii="Calibri" w:hAnsi="Calibri"/>
              </w:rPr>
              <w:t>-4</w:t>
            </w:r>
          </w:p>
        </w:tc>
        <w:tc>
          <w:tcPr>
            <w:tcW w:w="1016" w:type="dxa"/>
            <w:tcBorders>
              <w:top w:val="nil"/>
              <w:left w:val="nil"/>
              <w:bottom w:val="nil"/>
              <w:right w:val="nil"/>
            </w:tcBorders>
            <w:shd w:val="clear" w:color="auto" w:fill="auto"/>
            <w:noWrap/>
            <w:vAlign w:val="bottom"/>
            <w:hideMark/>
          </w:tcPr>
          <w:p w14:paraId="32D9355D" w14:textId="77777777" w:rsidR="00A13CE5" w:rsidRPr="00013DA3" w:rsidRDefault="00A13CE5" w:rsidP="007E2DA6">
            <w:pPr>
              <w:widowControl/>
              <w:spacing w:line="240" w:lineRule="auto"/>
              <w:jc w:val="right"/>
              <w:rPr>
                <w:rFonts w:ascii="Calibri" w:hAnsi="Calibri"/>
                <w:szCs w:val="18"/>
              </w:rPr>
            </w:pPr>
            <w:r w:rsidRPr="00013DA3">
              <w:rPr>
                <w:rFonts w:ascii="Calibri" w:hAnsi="Calibri"/>
              </w:rPr>
              <w:t>3</w:t>
            </w:r>
          </w:p>
        </w:tc>
      </w:tr>
      <w:tr w:rsidR="00A13CE5" w:rsidRPr="00013DA3" w14:paraId="42D7B8CD" w14:textId="77777777" w:rsidTr="00F93CE3">
        <w:trPr>
          <w:trHeight w:val="270"/>
        </w:trPr>
        <w:tc>
          <w:tcPr>
            <w:tcW w:w="5556" w:type="dxa"/>
            <w:tcBorders>
              <w:top w:val="nil"/>
              <w:left w:val="nil"/>
              <w:bottom w:val="nil"/>
              <w:right w:val="nil"/>
            </w:tcBorders>
            <w:shd w:val="clear" w:color="auto" w:fill="auto"/>
            <w:noWrap/>
            <w:vAlign w:val="bottom"/>
            <w:hideMark/>
          </w:tcPr>
          <w:p w14:paraId="416CED48" w14:textId="77777777" w:rsidR="00A13CE5" w:rsidRPr="00013DA3" w:rsidRDefault="007E2DA6" w:rsidP="00F93CE3">
            <w:pPr>
              <w:widowControl/>
              <w:spacing w:line="240" w:lineRule="auto"/>
              <w:rPr>
                <w:rFonts w:ascii="Calibri" w:hAnsi="Calibri"/>
                <w:szCs w:val="18"/>
              </w:rPr>
            </w:pPr>
            <w:r>
              <w:rPr>
                <w:rFonts w:ascii="Calibri" w:hAnsi="Calibri"/>
              </w:rPr>
              <w:t>Contribution to r</w:t>
            </w:r>
            <w:r w:rsidR="00A13CE5" w:rsidRPr="00013DA3">
              <w:rPr>
                <w:rFonts w:ascii="Calibri" w:hAnsi="Calibri"/>
              </w:rPr>
              <w:t xml:space="preserve">esolution </w:t>
            </w:r>
            <w:r>
              <w:rPr>
                <w:rFonts w:ascii="Calibri" w:hAnsi="Calibri"/>
              </w:rPr>
              <w:t>fund</w:t>
            </w:r>
          </w:p>
        </w:tc>
        <w:tc>
          <w:tcPr>
            <w:tcW w:w="1016" w:type="dxa"/>
            <w:tcBorders>
              <w:top w:val="nil"/>
              <w:left w:val="nil"/>
              <w:bottom w:val="nil"/>
              <w:right w:val="nil"/>
            </w:tcBorders>
            <w:shd w:val="clear" w:color="000000" w:fill="DCE6F1"/>
            <w:noWrap/>
            <w:vAlign w:val="bottom"/>
            <w:hideMark/>
          </w:tcPr>
          <w:p w14:paraId="0AD7AC11" w14:textId="77777777" w:rsidR="00A13CE5" w:rsidRPr="00013DA3" w:rsidRDefault="00A13CE5" w:rsidP="007E2DA6">
            <w:pPr>
              <w:widowControl/>
              <w:spacing w:line="240" w:lineRule="auto"/>
              <w:jc w:val="right"/>
              <w:rPr>
                <w:rFonts w:ascii="Calibri" w:hAnsi="Calibri"/>
                <w:szCs w:val="18"/>
              </w:rPr>
            </w:pPr>
            <w:r w:rsidRPr="00013DA3">
              <w:rPr>
                <w:rFonts w:ascii="Calibri" w:hAnsi="Calibri"/>
              </w:rPr>
              <w:t>-12</w:t>
            </w:r>
          </w:p>
        </w:tc>
        <w:tc>
          <w:tcPr>
            <w:tcW w:w="1016" w:type="dxa"/>
            <w:tcBorders>
              <w:top w:val="nil"/>
              <w:left w:val="nil"/>
              <w:bottom w:val="nil"/>
              <w:right w:val="nil"/>
            </w:tcBorders>
            <w:shd w:val="clear" w:color="auto" w:fill="auto"/>
            <w:noWrap/>
            <w:vAlign w:val="bottom"/>
            <w:hideMark/>
          </w:tcPr>
          <w:p w14:paraId="0EF0B18A" w14:textId="77777777" w:rsidR="00A13CE5" w:rsidRPr="00013DA3" w:rsidRDefault="00A13CE5" w:rsidP="007E2DA6">
            <w:pPr>
              <w:widowControl/>
              <w:spacing w:line="240" w:lineRule="auto"/>
              <w:jc w:val="right"/>
              <w:rPr>
                <w:rFonts w:ascii="Calibri" w:hAnsi="Calibri"/>
                <w:szCs w:val="18"/>
              </w:rPr>
            </w:pPr>
            <w:r w:rsidRPr="00013DA3">
              <w:rPr>
                <w:rFonts w:ascii="Calibri" w:hAnsi="Calibri"/>
              </w:rPr>
              <w:t>-9</w:t>
            </w:r>
          </w:p>
        </w:tc>
      </w:tr>
      <w:tr w:rsidR="00A13CE5" w:rsidRPr="00013DA3" w14:paraId="409D0A3E" w14:textId="77777777" w:rsidTr="00F93CE3">
        <w:trPr>
          <w:trHeight w:val="270"/>
        </w:trPr>
        <w:tc>
          <w:tcPr>
            <w:tcW w:w="5556" w:type="dxa"/>
            <w:tcBorders>
              <w:top w:val="nil"/>
              <w:left w:val="nil"/>
              <w:bottom w:val="nil"/>
              <w:right w:val="nil"/>
            </w:tcBorders>
            <w:shd w:val="clear" w:color="auto" w:fill="auto"/>
            <w:noWrap/>
            <w:vAlign w:val="bottom"/>
            <w:hideMark/>
          </w:tcPr>
          <w:p w14:paraId="68D956C1" w14:textId="77777777" w:rsidR="00A13CE5" w:rsidRPr="00013DA3" w:rsidRDefault="00A13CE5" w:rsidP="00F93CE3">
            <w:pPr>
              <w:widowControl/>
              <w:spacing w:line="240" w:lineRule="auto"/>
              <w:rPr>
                <w:rFonts w:ascii="Calibri" w:hAnsi="Calibri"/>
                <w:szCs w:val="18"/>
              </w:rPr>
            </w:pPr>
            <w:r w:rsidRPr="00013DA3">
              <w:rPr>
                <w:rFonts w:ascii="Calibri" w:hAnsi="Calibri"/>
              </w:rPr>
              <w:t>Bank levy</w:t>
            </w:r>
          </w:p>
        </w:tc>
        <w:tc>
          <w:tcPr>
            <w:tcW w:w="1016" w:type="dxa"/>
            <w:tcBorders>
              <w:top w:val="nil"/>
              <w:left w:val="nil"/>
              <w:bottom w:val="nil"/>
              <w:right w:val="nil"/>
            </w:tcBorders>
            <w:shd w:val="clear" w:color="000000" w:fill="DCE6F1"/>
            <w:noWrap/>
            <w:vAlign w:val="bottom"/>
            <w:hideMark/>
          </w:tcPr>
          <w:p w14:paraId="74E2127C" w14:textId="77777777" w:rsidR="00A13CE5" w:rsidRPr="00013DA3" w:rsidRDefault="00A13CE5" w:rsidP="007E2DA6">
            <w:pPr>
              <w:widowControl/>
              <w:spacing w:line="240" w:lineRule="auto"/>
              <w:jc w:val="right"/>
              <w:rPr>
                <w:rFonts w:ascii="Calibri" w:hAnsi="Calibri"/>
                <w:szCs w:val="18"/>
              </w:rPr>
            </w:pPr>
            <w:r w:rsidRPr="00013DA3">
              <w:rPr>
                <w:rFonts w:ascii="Calibri" w:hAnsi="Calibri"/>
              </w:rPr>
              <w:t>-31</w:t>
            </w:r>
          </w:p>
        </w:tc>
        <w:tc>
          <w:tcPr>
            <w:tcW w:w="1016" w:type="dxa"/>
            <w:tcBorders>
              <w:top w:val="nil"/>
              <w:left w:val="nil"/>
              <w:bottom w:val="nil"/>
              <w:right w:val="nil"/>
            </w:tcBorders>
            <w:shd w:val="clear" w:color="auto" w:fill="auto"/>
            <w:noWrap/>
            <w:vAlign w:val="bottom"/>
            <w:hideMark/>
          </w:tcPr>
          <w:p w14:paraId="1FEC203A" w14:textId="77777777" w:rsidR="00A13CE5" w:rsidRPr="00013DA3" w:rsidRDefault="00A13CE5" w:rsidP="007E2DA6">
            <w:pPr>
              <w:widowControl/>
              <w:spacing w:line="240" w:lineRule="auto"/>
              <w:jc w:val="right"/>
              <w:rPr>
                <w:rFonts w:ascii="Calibri" w:hAnsi="Calibri"/>
                <w:szCs w:val="18"/>
              </w:rPr>
            </w:pPr>
            <w:r w:rsidRPr="00013DA3">
              <w:rPr>
                <w:rFonts w:ascii="Calibri" w:hAnsi="Calibri"/>
              </w:rPr>
              <w:t>-36</w:t>
            </w:r>
          </w:p>
        </w:tc>
      </w:tr>
      <w:tr w:rsidR="00A13CE5" w:rsidRPr="00013DA3" w14:paraId="7C994909" w14:textId="77777777" w:rsidTr="00F93CE3">
        <w:trPr>
          <w:trHeight w:val="270"/>
        </w:trPr>
        <w:tc>
          <w:tcPr>
            <w:tcW w:w="5556" w:type="dxa"/>
            <w:tcBorders>
              <w:top w:val="single" w:sz="4" w:space="0" w:color="auto"/>
              <w:left w:val="nil"/>
              <w:bottom w:val="nil"/>
              <w:right w:val="nil"/>
            </w:tcBorders>
            <w:shd w:val="clear" w:color="auto" w:fill="auto"/>
            <w:noWrap/>
            <w:vAlign w:val="bottom"/>
            <w:hideMark/>
          </w:tcPr>
          <w:p w14:paraId="639EB6B3" w14:textId="77777777" w:rsidR="00A13CE5" w:rsidRPr="00013DA3" w:rsidRDefault="00A13CE5" w:rsidP="00F93CE3">
            <w:pPr>
              <w:widowControl/>
              <w:spacing w:line="240" w:lineRule="auto"/>
              <w:rPr>
                <w:rFonts w:ascii="Calibri" w:hAnsi="Calibri"/>
                <w:b/>
                <w:bCs/>
                <w:szCs w:val="18"/>
              </w:rPr>
            </w:pPr>
            <w:r w:rsidRPr="00013DA3">
              <w:rPr>
                <w:rFonts w:ascii="Calibri" w:hAnsi="Calibri"/>
                <w:b/>
              </w:rPr>
              <w:t>TOTAL OTHER EXPENSES</w:t>
            </w:r>
          </w:p>
        </w:tc>
        <w:tc>
          <w:tcPr>
            <w:tcW w:w="1016" w:type="dxa"/>
            <w:tcBorders>
              <w:top w:val="single" w:sz="4" w:space="0" w:color="auto"/>
              <w:left w:val="nil"/>
              <w:bottom w:val="nil"/>
              <w:right w:val="nil"/>
            </w:tcBorders>
            <w:shd w:val="clear" w:color="000000" w:fill="DCE6F1"/>
            <w:noWrap/>
            <w:vAlign w:val="bottom"/>
            <w:hideMark/>
          </w:tcPr>
          <w:p w14:paraId="5AD3EA7C" w14:textId="77777777" w:rsidR="00A13CE5" w:rsidRPr="00013DA3" w:rsidRDefault="00A13CE5" w:rsidP="00F93CE3">
            <w:pPr>
              <w:widowControl/>
              <w:spacing w:line="240" w:lineRule="auto"/>
              <w:jc w:val="right"/>
              <w:rPr>
                <w:rFonts w:ascii="Calibri" w:hAnsi="Calibri"/>
                <w:b/>
                <w:bCs/>
                <w:szCs w:val="18"/>
              </w:rPr>
            </w:pPr>
            <w:r w:rsidRPr="00013DA3">
              <w:rPr>
                <w:rFonts w:ascii="Calibri" w:hAnsi="Calibri"/>
                <w:b/>
              </w:rPr>
              <w:t>-45</w:t>
            </w:r>
          </w:p>
        </w:tc>
        <w:tc>
          <w:tcPr>
            <w:tcW w:w="1016" w:type="dxa"/>
            <w:tcBorders>
              <w:top w:val="single" w:sz="4" w:space="0" w:color="auto"/>
              <w:left w:val="nil"/>
              <w:bottom w:val="nil"/>
              <w:right w:val="nil"/>
            </w:tcBorders>
            <w:shd w:val="clear" w:color="auto" w:fill="auto"/>
            <w:noWrap/>
            <w:vAlign w:val="bottom"/>
            <w:hideMark/>
          </w:tcPr>
          <w:p w14:paraId="0ED781C0" w14:textId="77777777" w:rsidR="00A13CE5" w:rsidRPr="00013DA3" w:rsidRDefault="00A13CE5" w:rsidP="00F93CE3">
            <w:pPr>
              <w:widowControl/>
              <w:spacing w:line="240" w:lineRule="auto"/>
              <w:jc w:val="right"/>
              <w:rPr>
                <w:rFonts w:ascii="Calibri" w:hAnsi="Calibri"/>
                <w:b/>
                <w:bCs/>
                <w:szCs w:val="18"/>
              </w:rPr>
            </w:pPr>
            <w:r w:rsidRPr="00013DA3">
              <w:rPr>
                <w:rFonts w:ascii="Calibri" w:hAnsi="Calibri"/>
                <w:b/>
              </w:rPr>
              <w:t>-35</w:t>
            </w:r>
          </w:p>
        </w:tc>
      </w:tr>
      <w:tr w:rsidR="00A13CE5" w:rsidRPr="00013DA3" w14:paraId="2D6DCCE4" w14:textId="77777777" w:rsidTr="00F93CE3">
        <w:trPr>
          <w:trHeight w:val="270"/>
        </w:trPr>
        <w:tc>
          <w:tcPr>
            <w:tcW w:w="5556" w:type="dxa"/>
            <w:tcBorders>
              <w:top w:val="nil"/>
              <w:left w:val="nil"/>
              <w:bottom w:val="nil"/>
              <w:right w:val="nil"/>
            </w:tcBorders>
            <w:shd w:val="clear" w:color="auto" w:fill="auto"/>
            <w:noWrap/>
            <w:vAlign w:val="bottom"/>
            <w:hideMark/>
          </w:tcPr>
          <w:p w14:paraId="1F93D781" w14:textId="77777777" w:rsidR="00A13CE5" w:rsidRPr="00013DA3" w:rsidRDefault="00A13CE5" w:rsidP="00F93CE3">
            <w:pPr>
              <w:widowControl/>
              <w:spacing w:line="240" w:lineRule="auto"/>
              <w:jc w:val="right"/>
              <w:rPr>
                <w:rFonts w:ascii="Calibri" w:hAnsi="Calibri"/>
                <w:b/>
                <w:bCs/>
                <w:szCs w:val="18"/>
              </w:rPr>
            </w:pPr>
          </w:p>
        </w:tc>
        <w:tc>
          <w:tcPr>
            <w:tcW w:w="1016" w:type="dxa"/>
            <w:tcBorders>
              <w:top w:val="nil"/>
              <w:left w:val="nil"/>
              <w:bottom w:val="nil"/>
              <w:right w:val="nil"/>
            </w:tcBorders>
            <w:shd w:val="clear" w:color="000000" w:fill="DCE6F1"/>
            <w:noWrap/>
            <w:vAlign w:val="bottom"/>
            <w:hideMark/>
          </w:tcPr>
          <w:p w14:paraId="05BF45CF"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 </w:t>
            </w:r>
          </w:p>
        </w:tc>
        <w:tc>
          <w:tcPr>
            <w:tcW w:w="1016" w:type="dxa"/>
            <w:tcBorders>
              <w:top w:val="nil"/>
              <w:left w:val="nil"/>
              <w:bottom w:val="nil"/>
              <w:right w:val="nil"/>
            </w:tcBorders>
            <w:shd w:val="clear" w:color="auto" w:fill="auto"/>
            <w:noWrap/>
            <w:vAlign w:val="bottom"/>
            <w:hideMark/>
          </w:tcPr>
          <w:p w14:paraId="15E5D6CA" w14:textId="77777777" w:rsidR="00A13CE5" w:rsidRPr="00013DA3" w:rsidRDefault="00A13CE5" w:rsidP="00F93CE3">
            <w:pPr>
              <w:widowControl/>
              <w:spacing w:line="240" w:lineRule="auto"/>
              <w:jc w:val="right"/>
              <w:rPr>
                <w:rFonts w:ascii="Calibri" w:hAnsi="Calibri"/>
                <w:szCs w:val="18"/>
              </w:rPr>
            </w:pPr>
          </w:p>
        </w:tc>
      </w:tr>
      <w:tr w:rsidR="00A13CE5" w:rsidRPr="00013DA3" w14:paraId="61B072CA" w14:textId="77777777" w:rsidTr="00F93CE3">
        <w:trPr>
          <w:trHeight w:val="270"/>
        </w:trPr>
        <w:tc>
          <w:tcPr>
            <w:tcW w:w="5556" w:type="dxa"/>
            <w:tcBorders>
              <w:top w:val="single" w:sz="4" w:space="0" w:color="auto"/>
              <w:left w:val="nil"/>
              <w:bottom w:val="single" w:sz="4" w:space="0" w:color="auto"/>
              <w:right w:val="nil"/>
            </w:tcBorders>
            <w:shd w:val="clear" w:color="auto" w:fill="auto"/>
            <w:noWrap/>
            <w:vAlign w:val="bottom"/>
            <w:hideMark/>
          </w:tcPr>
          <w:p w14:paraId="685A0192" w14:textId="77777777" w:rsidR="00A13CE5" w:rsidRPr="00013DA3" w:rsidRDefault="00A13CE5" w:rsidP="00F93CE3">
            <w:pPr>
              <w:widowControl/>
              <w:spacing w:line="240" w:lineRule="auto"/>
              <w:rPr>
                <w:rFonts w:ascii="Calibri" w:hAnsi="Calibri"/>
                <w:b/>
                <w:bCs/>
                <w:szCs w:val="18"/>
              </w:rPr>
            </w:pPr>
            <w:r w:rsidRPr="00013DA3">
              <w:rPr>
                <w:rFonts w:ascii="Calibri" w:hAnsi="Calibri"/>
                <w:b/>
              </w:rPr>
              <w:t>PROFIT BEFORE TAX</w:t>
            </w:r>
          </w:p>
        </w:tc>
        <w:tc>
          <w:tcPr>
            <w:tcW w:w="1016" w:type="dxa"/>
            <w:tcBorders>
              <w:top w:val="single" w:sz="4" w:space="0" w:color="auto"/>
              <w:left w:val="nil"/>
              <w:bottom w:val="single" w:sz="4" w:space="0" w:color="auto"/>
              <w:right w:val="nil"/>
            </w:tcBorders>
            <w:shd w:val="clear" w:color="000000" w:fill="DCE6F1"/>
            <w:noWrap/>
            <w:vAlign w:val="bottom"/>
            <w:hideMark/>
          </w:tcPr>
          <w:p w14:paraId="5FFB2776" w14:textId="77777777" w:rsidR="00A13CE5" w:rsidRPr="00013DA3" w:rsidRDefault="00A13CE5" w:rsidP="00F93CE3">
            <w:pPr>
              <w:widowControl/>
              <w:spacing w:line="240" w:lineRule="auto"/>
              <w:jc w:val="right"/>
              <w:rPr>
                <w:rFonts w:ascii="Calibri" w:hAnsi="Calibri"/>
                <w:b/>
                <w:bCs/>
                <w:szCs w:val="18"/>
              </w:rPr>
            </w:pPr>
            <w:r w:rsidRPr="00013DA3">
              <w:rPr>
                <w:rFonts w:ascii="Calibri" w:hAnsi="Calibri"/>
                <w:b/>
              </w:rPr>
              <w:t>459</w:t>
            </w:r>
          </w:p>
        </w:tc>
        <w:tc>
          <w:tcPr>
            <w:tcW w:w="1016" w:type="dxa"/>
            <w:tcBorders>
              <w:top w:val="single" w:sz="4" w:space="0" w:color="auto"/>
              <w:left w:val="nil"/>
              <w:bottom w:val="single" w:sz="4" w:space="0" w:color="auto"/>
              <w:right w:val="nil"/>
            </w:tcBorders>
            <w:shd w:val="clear" w:color="auto" w:fill="auto"/>
            <w:noWrap/>
            <w:vAlign w:val="bottom"/>
            <w:hideMark/>
          </w:tcPr>
          <w:p w14:paraId="4125C983" w14:textId="77777777" w:rsidR="00A13CE5" w:rsidRPr="00013DA3" w:rsidRDefault="00A13CE5" w:rsidP="00F93CE3">
            <w:pPr>
              <w:widowControl/>
              <w:spacing w:line="240" w:lineRule="auto"/>
              <w:jc w:val="right"/>
              <w:rPr>
                <w:rFonts w:ascii="Calibri" w:hAnsi="Calibri"/>
                <w:b/>
                <w:bCs/>
                <w:szCs w:val="18"/>
              </w:rPr>
            </w:pPr>
            <w:r w:rsidRPr="00013DA3">
              <w:rPr>
                <w:rFonts w:ascii="Calibri" w:hAnsi="Calibri"/>
                <w:b/>
              </w:rPr>
              <w:t>536</w:t>
            </w:r>
          </w:p>
        </w:tc>
      </w:tr>
      <w:tr w:rsidR="00A13CE5" w:rsidRPr="00013DA3" w14:paraId="43804D58" w14:textId="77777777" w:rsidTr="00F93CE3">
        <w:trPr>
          <w:trHeight w:val="270"/>
        </w:trPr>
        <w:tc>
          <w:tcPr>
            <w:tcW w:w="5556" w:type="dxa"/>
            <w:tcBorders>
              <w:top w:val="nil"/>
              <w:left w:val="nil"/>
              <w:bottom w:val="nil"/>
              <w:right w:val="nil"/>
            </w:tcBorders>
            <w:shd w:val="clear" w:color="auto" w:fill="auto"/>
            <w:noWrap/>
            <w:vAlign w:val="bottom"/>
            <w:hideMark/>
          </w:tcPr>
          <w:p w14:paraId="4930A52B" w14:textId="77777777" w:rsidR="00A13CE5" w:rsidRPr="00013DA3" w:rsidRDefault="00A13CE5" w:rsidP="00F93CE3">
            <w:pPr>
              <w:widowControl/>
              <w:spacing w:line="240" w:lineRule="auto"/>
              <w:jc w:val="right"/>
              <w:rPr>
                <w:rFonts w:ascii="Calibri" w:hAnsi="Calibri"/>
                <w:b/>
                <w:bCs/>
                <w:szCs w:val="18"/>
              </w:rPr>
            </w:pPr>
          </w:p>
        </w:tc>
        <w:tc>
          <w:tcPr>
            <w:tcW w:w="1016" w:type="dxa"/>
            <w:tcBorders>
              <w:top w:val="nil"/>
              <w:left w:val="nil"/>
              <w:bottom w:val="nil"/>
              <w:right w:val="nil"/>
            </w:tcBorders>
            <w:shd w:val="clear" w:color="000000" w:fill="DCE6F1"/>
            <w:noWrap/>
            <w:vAlign w:val="bottom"/>
            <w:hideMark/>
          </w:tcPr>
          <w:p w14:paraId="6A3D5123"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 </w:t>
            </w:r>
          </w:p>
        </w:tc>
        <w:tc>
          <w:tcPr>
            <w:tcW w:w="1016" w:type="dxa"/>
            <w:tcBorders>
              <w:top w:val="nil"/>
              <w:left w:val="nil"/>
              <w:bottom w:val="nil"/>
              <w:right w:val="nil"/>
            </w:tcBorders>
            <w:shd w:val="clear" w:color="auto" w:fill="auto"/>
            <w:noWrap/>
            <w:vAlign w:val="bottom"/>
            <w:hideMark/>
          </w:tcPr>
          <w:p w14:paraId="4D5EA8D8" w14:textId="77777777" w:rsidR="00A13CE5" w:rsidRPr="00013DA3" w:rsidRDefault="00A13CE5" w:rsidP="00F93CE3">
            <w:pPr>
              <w:widowControl/>
              <w:spacing w:line="240" w:lineRule="auto"/>
              <w:jc w:val="right"/>
              <w:rPr>
                <w:rFonts w:ascii="Calibri" w:hAnsi="Calibri"/>
                <w:szCs w:val="18"/>
              </w:rPr>
            </w:pPr>
          </w:p>
        </w:tc>
      </w:tr>
      <w:tr w:rsidR="00A13CE5" w:rsidRPr="00013DA3" w14:paraId="709AFA8C" w14:textId="77777777" w:rsidTr="00F93CE3">
        <w:trPr>
          <w:trHeight w:val="270"/>
        </w:trPr>
        <w:tc>
          <w:tcPr>
            <w:tcW w:w="5556" w:type="dxa"/>
            <w:tcBorders>
              <w:top w:val="nil"/>
              <w:left w:val="nil"/>
              <w:bottom w:val="nil"/>
              <w:right w:val="nil"/>
            </w:tcBorders>
            <w:shd w:val="clear" w:color="auto" w:fill="auto"/>
            <w:noWrap/>
            <w:vAlign w:val="bottom"/>
            <w:hideMark/>
          </w:tcPr>
          <w:p w14:paraId="2C2411DF" w14:textId="77777777" w:rsidR="00A13CE5" w:rsidRPr="00013DA3" w:rsidRDefault="00A13CE5" w:rsidP="00F93CE3">
            <w:pPr>
              <w:widowControl/>
              <w:spacing w:line="240" w:lineRule="auto"/>
              <w:rPr>
                <w:rFonts w:ascii="Calibri" w:hAnsi="Calibri"/>
                <w:szCs w:val="18"/>
              </w:rPr>
            </w:pPr>
            <w:r w:rsidRPr="00013DA3">
              <w:rPr>
                <w:rFonts w:ascii="Calibri" w:hAnsi="Calibri"/>
              </w:rPr>
              <w:t>Taxes</w:t>
            </w:r>
          </w:p>
        </w:tc>
        <w:tc>
          <w:tcPr>
            <w:tcW w:w="1016" w:type="dxa"/>
            <w:tcBorders>
              <w:top w:val="nil"/>
              <w:left w:val="nil"/>
              <w:bottom w:val="nil"/>
              <w:right w:val="nil"/>
            </w:tcBorders>
            <w:shd w:val="clear" w:color="000000" w:fill="DCE6F1"/>
            <w:noWrap/>
            <w:vAlign w:val="bottom"/>
            <w:hideMark/>
          </w:tcPr>
          <w:p w14:paraId="7ECE56E0"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-122</w:t>
            </w:r>
          </w:p>
        </w:tc>
        <w:tc>
          <w:tcPr>
            <w:tcW w:w="1016" w:type="dxa"/>
            <w:tcBorders>
              <w:top w:val="nil"/>
              <w:left w:val="nil"/>
              <w:bottom w:val="nil"/>
              <w:right w:val="nil"/>
            </w:tcBorders>
            <w:shd w:val="clear" w:color="auto" w:fill="auto"/>
            <w:noWrap/>
            <w:vAlign w:val="bottom"/>
            <w:hideMark/>
          </w:tcPr>
          <w:p w14:paraId="4CE7B86D" w14:textId="77777777" w:rsidR="00A13CE5" w:rsidRPr="00013DA3" w:rsidRDefault="00A13CE5" w:rsidP="00F93CE3">
            <w:pPr>
              <w:widowControl/>
              <w:spacing w:line="240" w:lineRule="auto"/>
              <w:jc w:val="right"/>
              <w:rPr>
                <w:rFonts w:ascii="Calibri" w:hAnsi="Calibri"/>
                <w:szCs w:val="18"/>
              </w:rPr>
            </w:pPr>
            <w:r w:rsidRPr="00013DA3">
              <w:rPr>
                <w:rFonts w:ascii="Calibri" w:hAnsi="Calibri"/>
              </w:rPr>
              <w:t>-143</w:t>
            </w:r>
          </w:p>
        </w:tc>
      </w:tr>
      <w:tr w:rsidR="00A13CE5" w:rsidRPr="00013DA3" w14:paraId="7D5F9172" w14:textId="77777777" w:rsidTr="00F93CE3">
        <w:trPr>
          <w:trHeight w:val="270"/>
        </w:trPr>
        <w:tc>
          <w:tcPr>
            <w:tcW w:w="5556" w:type="dxa"/>
            <w:tcBorders>
              <w:top w:val="single" w:sz="4" w:space="0" w:color="auto"/>
              <w:left w:val="nil"/>
              <w:bottom w:val="single" w:sz="4" w:space="0" w:color="auto"/>
              <w:right w:val="nil"/>
            </w:tcBorders>
            <w:shd w:val="clear" w:color="auto" w:fill="auto"/>
            <w:noWrap/>
            <w:vAlign w:val="bottom"/>
            <w:hideMark/>
          </w:tcPr>
          <w:p w14:paraId="048ABB9B" w14:textId="77777777" w:rsidR="00A13CE5" w:rsidRPr="00013DA3" w:rsidRDefault="00A13CE5" w:rsidP="00F93CE3">
            <w:pPr>
              <w:widowControl/>
              <w:spacing w:line="240" w:lineRule="auto"/>
              <w:rPr>
                <w:rFonts w:ascii="Calibri" w:hAnsi="Calibri"/>
                <w:b/>
                <w:bCs/>
                <w:szCs w:val="18"/>
              </w:rPr>
            </w:pPr>
            <w:r w:rsidRPr="00013DA3">
              <w:rPr>
                <w:rFonts w:ascii="Calibri" w:hAnsi="Calibri"/>
                <w:b/>
              </w:rPr>
              <w:t>NET PROFIT</w:t>
            </w:r>
          </w:p>
        </w:tc>
        <w:tc>
          <w:tcPr>
            <w:tcW w:w="1016" w:type="dxa"/>
            <w:tcBorders>
              <w:top w:val="single" w:sz="4" w:space="0" w:color="auto"/>
              <w:left w:val="nil"/>
              <w:bottom w:val="single" w:sz="4" w:space="0" w:color="auto"/>
              <w:right w:val="nil"/>
            </w:tcBorders>
            <w:shd w:val="clear" w:color="000000" w:fill="DCE6F1"/>
            <w:noWrap/>
            <w:vAlign w:val="bottom"/>
            <w:hideMark/>
          </w:tcPr>
          <w:p w14:paraId="594BEEC4" w14:textId="77777777" w:rsidR="00A13CE5" w:rsidRPr="00013DA3" w:rsidRDefault="00A13CE5" w:rsidP="00F93CE3">
            <w:pPr>
              <w:widowControl/>
              <w:spacing w:line="240" w:lineRule="auto"/>
              <w:jc w:val="right"/>
              <w:rPr>
                <w:rFonts w:ascii="Calibri" w:hAnsi="Calibri"/>
                <w:b/>
                <w:bCs/>
                <w:szCs w:val="18"/>
              </w:rPr>
            </w:pPr>
            <w:r w:rsidRPr="00013DA3">
              <w:rPr>
                <w:rFonts w:ascii="Calibri" w:hAnsi="Calibri"/>
                <w:b/>
              </w:rPr>
              <w:t>337</w:t>
            </w:r>
          </w:p>
        </w:tc>
        <w:tc>
          <w:tcPr>
            <w:tcW w:w="1016" w:type="dxa"/>
            <w:tcBorders>
              <w:top w:val="single" w:sz="4" w:space="0" w:color="auto"/>
              <w:left w:val="nil"/>
              <w:bottom w:val="single" w:sz="4" w:space="0" w:color="auto"/>
              <w:right w:val="nil"/>
            </w:tcBorders>
            <w:shd w:val="clear" w:color="auto" w:fill="auto"/>
            <w:noWrap/>
            <w:vAlign w:val="bottom"/>
            <w:hideMark/>
          </w:tcPr>
          <w:p w14:paraId="5113BDA7" w14:textId="77777777" w:rsidR="00A13CE5" w:rsidRPr="00013DA3" w:rsidRDefault="00A13CE5" w:rsidP="00F93CE3">
            <w:pPr>
              <w:widowControl/>
              <w:spacing w:line="240" w:lineRule="auto"/>
              <w:jc w:val="right"/>
              <w:rPr>
                <w:rFonts w:ascii="Calibri" w:hAnsi="Calibri"/>
                <w:b/>
                <w:bCs/>
                <w:szCs w:val="18"/>
              </w:rPr>
            </w:pPr>
            <w:r w:rsidRPr="00013DA3">
              <w:rPr>
                <w:rFonts w:ascii="Calibri" w:hAnsi="Calibri"/>
                <w:b/>
              </w:rPr>
              <w:t>393</w:t>
            </w:r>
          </w:p>
        </w:tc>
      </w:tr>
      <w:tr w:rsidR="00A13CE5" w:rsidRPr="00013DA3" w14:paraId="4B800CF2" w14:textId="77777777" w:rsidTr="00F93CE3">
        <w:trPr>
          <w:trHeight w:val="300"/>
        </w:trPr>
        <w:tc>
          <w:tcPr>
            <w:tcW w:w="5556" w:type="dxa"/>
            <w:tcBorders>
              <w:top w:val="nil"/>
              <w:left w:val="nil"/>
              <w:bottom w:val="nil"/>
              <w:right w:val="nil"/>
            </w:tcBorders>
            <w:shd w:val="clear" w:color="auto" w:fill="auto"/>
            <w:noWrap/>
            <w:vAlign w:val="bottom"/>
            <w:hideMark/>
          </w:tcPr>
          <w:p w14:paraId="565BC430" w14:textId="77777777" w:rsidR="00A13CE5" w:rsidRPr="00013DA3" w:rsidRDefault="00A13CE5" w:rsidP="00F93CE3">
            <w:pPr>
              <w:widowControl/>
              <w:spacing w:line="240" w:lineRule="auto"/>
              <w:rPr>
                <w:rFonts w:ascii="Calibri" w:hAnsi="Calibri"/>
                <w:sz w:val="16"/>
                <w:szCs w:val="16"/>
              </w:rPr>
            </w:pPr>
            <w:r w:rsidRPr="00013DA3">
              <w:rPr>
                <w:rFonts w:ascii="Calibri" w:hAnsi="Calibri"/>
                <w:sz w:val="16"/>
              </w:rPr>
              <w:t>- of which attributable to the holders of hybrid capital</w:t>
            </w:r>
          </w:p>
        </w:tc>
        <w:tc>
          <w:tcPr>
            <w:tcW w:w="1016" w:type="dxa"/>
            <w:tcBorders>
              <w:top w:val="nil"/>
              <w:left w:val="nil"/>
              <w:bottom w:val="nil"/>
              <w:right w:val="nil"/>
            </w:tcBorders>
            <w:shd w:val="clear" w:color="000000" w:fill="DCE6F1"/>
            <w:noWrap/>
            <w:vAlign w:val="bottom"/>
            <w:hideMark/>
          </w:tcPr>
          <w:p w14:paraId="1982565B" w14:textId="77777777" w:rsidR="00A13CE5" w:rsidRPr="00013DA3" w:rsidRDefault="00A13CE5" w:rsidP="00F93CE3">
            <w:pPr>
              <w:widowControl/>
              <w:spacing w:line="240" w:lineRule="auto"/>
              <w:jc w:val="right"/>
              <w:rPr>
                <w:rFonts w:ascii="Calibri" w:hAnsi="Calibri"/>
                <w:sz w:val="16"/>
                <w:szCs w:val="16"/>
              </w:rPr>
            </w:pPr>
            <w:r w:rsidRPr="00013DA3">
              <w:rPr>
                <w:rFonts w:ascii="Calibri" w:hAnsi="Calibri"/>
                <w:sz w:val="16"/>
              </w:rPr>
              <w:t>19</w:t>
            </w:r>
          </w:p>
        </w:tc>
        <w:tc>
          <w:tcPr>
            <w:tcW w:w="1016" w:type="dxa"/>
            <w:tcBorders>
              <w:top w:val="nil"/>
              <w:left w:val="nil"/>
              <w:bottom w:val="nil"/>
              <w:right w:val="nil"/>
            </w:tcBorders>
            <w:shd w:val="clear" w:color="auto" w:fill="auto"/>
            <w:noWrap/>
            <w:vAlign w:val="bottom"/>
            <w:hideMark/>
          </w:tcPr>
          <w:p w14:paraId="3837B0A2" w14:textId="77777777" w:rsidR="00A13CE5" w:rsidRPr="00013DA3" w:rsidRDefault="00A13CE5" w:rsidP="00F93CE3">
            <w:pPr>
              <w:widowControl/>
              <w:spacing w:line="240" w:lineRule="auto"/>
              <w:jc w:val="right"/>
              <w:rPr>
                <w:rFonts w:ascii="Calibri" w:hAnsi="Calibri"/>
                <w:sz w:val="16"/>
                <w:szCs w:val="16"/>
              </w:rPr>
            </w:pPr>
            <w:r w:rsidRPr="00013DA3">
              <w:rPr>
                <w:rFonts w:ascii="Calibri" w:hAnsi="Calibri"/>
                <w:sz w:val="16"/>
              </w:rPr>
              <w:t>18</w:t>
            </w:r>
          </w:p>
        </w:tc>
      </w:tr>
      <w:tr w:rsidR="00A13CE5" w:rsidRPr="00013DA3" w14:paraId="05CF15C1" w14:textId="77777777" w:rsidTr="00F93CE3">
        <w:trPr>
          <w:trHeight w:val="300"/>
        </w:trPr>
        <w:tc>
          <w:tcPr>
            <w:tcW w:w="5556" w:type="dxa"/>
            <w:tcBorders>
              <w:top w:val="nil"/>
              <w:left w:val="nil"/>
              <w:bottom w:val="nil"/>
              <w:right w:val="nil"/>
            </w:tcBorders>
            <w:shd w:val="clear" w:color="auto" w:fill="auto"/>
            <w:noWrap/>
            <w:vAlign w:val="bottom"/>
            <w:hideMark/>
          </w:tcPr>
          <w:p w14:paraId="0A7D6E71" w14:textId="77777777" w:rsidR="00A13CE5" w:rsidRPr="00013DA3" w:rsidRDefault="00A13CE5" w:rsidP="00F93CE3">
            <w:pPr>
              <w:widowControl/>
              <w:spacing w:line="240" w:lineRule="auto"/>
              <w:rPr>
                <w:rFonts w:ascii="Calibri" w:hAnsi="Calibri"/>
                <w:sz w:val="16"/>
                <w:szCs w:val="16"/>
              </w:rPr>
            </w:pPr>
            <w:r w:rsidRPr="00013DA3">
              <w:rPr>
                <w:rFonts w:ascii="Calibri" w:hAnsi="Calibri"/>
                <w:sz w:val="16"/>
              </w:rPr>
              <w:t>- of which attributable to shareholders</w:t>
            </w:r>
          </w:p>
        </w:tc>
        <w:tc>
          <w:tcPr>
            <w:tcW w:w="1016" w:type="dxa"/>
            <w:tcBorders>
              <w:top w:val="nil"/>
              <w:left w:val="nil"/>
              <w:bottom w:val="nil"/>
              <w:right w:val="nil"/>
            </w:tcBorders>
            <w:shd w:val="clear" w:color="000000" w:fill="DCE6F1"/>
            <w:noWrap/>
            <w:vAlign w:val="bottom"/>
            <w:hideMark/>
          </w:tcPr>
          <w:p w14:paraId="0902A651" w14:textId="77777777" w:rsidR="00A13CE5" w:rsidRPr="00013DA3" w:rsidRDefault="00A13CE5" w:rsidP="00F93CE3">
            <w:pPr>
              <w:widowControl/>
              <w:spacing w:line="240" w:lineRule="auto"/>
              <w:jc w:val="right"/>
              <w:rPr>
                <w:rFonts w:ascii="Calibri" w:hAnsi="Calibri"/>
                <w:sz w:val="16"/>
                <w:szCs w:val="16"/>
              </w:rPr>
            </w:pPr>
            <w:r w:rsidRPr="00013DA3">
              <w:rPr>
                <w:rFonts w:ascii="Calibri" w:hAnsi="Calibri"/>
                <w:sz w:val="16"/>
              </w:rPr>
              <w:t>318</w:t>
            </w:r>
          </w:p>
        </w:tc>
        <w:tc>
          <w:tcPr>
            <w:tcW w:w="1016" w:type="dxa"/>
            <w:tcBorders>
              <w:top w:val="nil"/>
              <w:left w:val="nil"/>
              <w:bottom w:val="nil"/>
              <w:right w:val="nil"/>
            </w:tcBorders>
            <w:shd w:val="clear" w:color="auto" w:fill="auto"/>
            <w:noWrap/>
            <w:vAlign w:val="bottom"/>
            <w:hideMark/>
          </w:tcPr>
          <w:p w14:paraId="45B32CEB" w14:textId="77777777" w:rsidR="00A13CE5" w:rsidRPr="00013DA3" w:rsidRDefault="00A13CE5" w:rsidP="00F93CE3">
            <w:pPr>
              <w:widowControl/>
              <w:spacing w:line="240" w:lineRule="auto"/>
              <w:jc w:val="right"/>
              <w:rPr>
                <w:rFonts w:ascii="Calibri" w:hAnsi="Calibri"/>
                <w:sz w:val="16"/>
                <w:szCs w:val="16"/>
              </w:rPr>
            </w:pPr>
            <w:r w:rsidRPr="00013DA3">
              <w:rPr>
                <w:rFonts w:ascii="Calibri" w:hAnsi="Calibri"/>
                <w:sz w:val="16"/>
              </w:rPr>
              <w:t>375</w:t>
            </w:r>
          </w:p>
        </w:tc>
      </w:tr>
    </w:tbl>
    <w:p w14:paraId="7482538B" w14:textId="77777777" w:rsidR="00A13CE5" w:rsidRPr="00013DA3" w:rsidRDefault="00A13CE5" w:rsidP="00A13CE5"/>
    <w:p w14:paraId="46CBF1CF" w14:textId="77777777" w:rsidR="00DF4D5C" w:rsidRPr="00305504" w:rsidRDefault="00DF4D5C" w:rsidP="00A13CE5"/>
    <w:sectPr w:rsidR="00DF4D5C" w:rsidRPr="00305504" w:rsidSect="000026F9">
      <w:footerReference w:type="default" r:id="rId8"/>
      <w:headerReference w:type="first" r:id="rId9"/>
      <w:footerReference w:type="first" r:id="rId10"/>
      <w:pgSz w:w="11907" w:h="16839" w:code="9"/>
      <w:pgMar w:top="2466" w:right="2693" w:bottom="652" w:left="1219" w:header="1916" w:footer="227"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AFEED" w14:textId="77777777" w:rsidR="005A3AAF" w:rsidRDefault="005A3AAF">
      <w:r>
        <w:separator/>
      </w:r>
    </w:p>
  </w:endnote>
  <w:endnote w:type="continuationSeparator" w:id="0">
    <w:p w14:paraId="4789D22B" w14:textId="77777777" w:rsidR="005A3AAF" w:rsidRDefault="005A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14C85" w14:textId="77777777" w:rsidR="00455036" w:rsidRDefault="00971CB1">
    <w:pPr>
      <w:pStyle w:val="Footer"/>
    </w:pPr>
    <w:r>
      <w:rPr>
        <w:noProof/>
        <w:lang w:val="nl-NL" w:eastAsia="nl-NL"/>
      </w:rPr>
      <mc:AlternateContent>
        <mc:Choice Requires="wps">
          <w:drawing>
            <wp:anchor distT="0" distB="0" distL="114300" distR="114300" simplePos="0" relativeHeight="251659264" behindDoc="0" locked="1" layoutInCell="1" allowOverlap="1" wp14:anchorId="504B0C64" wp14:editId="6A272CB2">
              <wp:simplePos x="0" y="0"/>
              <wp:positionH relativeFrom="page">
                <wp:posOffset>5995035</wp:posOffset>
              </wp:positionH>
              <wp:positionV relativeFrom="page">
                <wp:posOffset>9220835</wp:posOffset>
              </wp:positionV>
              <wp:extent cx="1303020" cy="11430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943CC" w14:textId="77777777" w:rsidR="00455036" w:rsidRPr="00A15236" w:rsidRDefault="00455036" w:rsidP="00A15236">
                          <w:bookmarkStart w:id="1" w:name="Margetekst3inhoudN"/>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B0C64" id="_x0000_t202" coordsize="21600,21600" o:spt="202" path="m,l,21600r21600,l21600,xe">
              <v:stroke joinstyle="miter"/>
              <v:path gradientshapeok="t" o:connecttype="rect"/>
            </v:shapetype>
            <v:shape id="Text Box 6" o:spid="_x0000_s1026" type="#_x0000_t202" style="position:absolute;margin-left:472.05pt;margin-top:726.05pt;width:102.6pt;height:9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" stroked="f">
              <v:textbox inset="0,0,0,0">
                <w:txbxContent>
                  <w:p w14:paraId="619943CC" w14:textId="77777777" w:rsidR="00455036" w:rsidRPr="00A15236" w:rsidRDefault="00455036" w:rsidP="00A15236">
                    <w:bookmarkStart w:id="2" w:name="Margetekst3inhoudN"/>
                    <w:bookmarkEnd w:id="2"/>
                  </w:p>
                </w:txbxContent>
              </v:textbox>
              <w10:wrap anchorx="page" anchory="page"/>
              <w10:anchorlock/>
            </v:shape>
          </w:pict>
        </mc:Fallback>
      </mc:AlternateContent>
    </w:r>
    <w:r>
      <w:rPr>
        <w:noProof/>
        <w:lang w:val="nl-NL" w:eastAsia="nl-NL"/>
      </w:rPr>
      <mc:AlternateContent>
        <mc:Choice Requires="wps">
          <w:drawing>
            <wp:anchor distT="0" distB="0" distL="114300" distR="114300" simplePos="0" relativeHeight="251658240" behindDoc="0" locked="1" layoutInCell="1" allowOverlap="1" wp14:anchorId="7BEA96BB" wp14:editId="71A57D9D">
              <wp:simplePos x="0" y="0"/>
              <wp:positionH relativeFrom="page">
                <wp:posOffset>5995035</wp:posOffset>
              </wp:positionH>
              <wp:positionV relativeFrom="page">
                <wp:posOffset>3305175</wp:posOffset>
              </wp:positionV>
              <wp:extent cx="1303020" cy="556895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556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109EC" w14:textId="77777777" w:rsidR="00455036" w:rsidRPr="00A15236" w:rsidRDefault="00455036" w:rsidP="00A15236">
                          <w:bookmarkStart w:id="3" w:name="Margetekst2inhoudN"/>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A96BB" id="Text Box 5" o:spid="_x0000_s1027" type="#_x0000_t202" style="position:absolute;margin-left:472.05pt;margin-top:260.25pt;width:102.6pt;height:4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" stroked="f">
              <v:textbox inset="0,0,0,0">
                <w:txbxContent>
                  <w:p w14:paraId="31B109EC" w14:textId="77777777" w:rsidR="00455036" w:rsidRPr="00A15236" w:rsidRDefault="00455036" w:rsidP="00A15236">
                    <w:bookmarkStart w:id="4" w:name="Margetekst2inhoudN"/>
                    <w:bookmarkEnd w:id="4"/>
                  </w:p>
                </w:txbxContent>
              </v:textbox>
              <w10:wrap anchorx="page" anchory="page"/>
              <w10:anchorlock/>
            </v:shape>
          </w:pict>
        </mc:Fallback>
      </mc:AlternateContent>
    </w:r>
    <w:r>
      <w:rPr>
        <w:noProof/>
        <w:lang w:val="nl-NL" w:eastAsia="nl-NL"/>
      </w:rPr>
      <mc:AlternateContent>
        <mc:Choice Requires="wps">
          <w:drawing>
            <wp:anchor distT="0" distB="0" distL="114300" distR="114300" simplePos="0" relativeHeight="251657216" behindDoc="0" locked="1" layoutInCell="1" allowOverlap="1" wp14:anchorId="74D0EFA3" wp14:editId="0E8626F2">
              <wp:simplePos x="0" y="0"/>
              <wp:positionH relativeFrom="page">
                <wp:posOffset>5995035</wp:posOffset>
              </wp:positionH>
              <wp:positionV relativeFrom="page">
                <wp:posOffset>1565910</wp:posOffset>
              </wp:positionV>
              <wp:extent cx="1303020" cy="139319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39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30535" w14:textId="77777777" w:rsidR="00455036" w:rsidRPr="00780820" w:rsidRDefault="00455036">
                          <w:pPr>
                            <w:pStyle w:val="Kopje"/>
                          </w:pPr>
                          <w:bookmarkStart w:id="5" w:name="Margetekst1inhoudN"/>
                          <w:bookmarkEnd w:id="5"/>
                          <w:r>
                            <w:t>Date</w:t>
                          </w:r>
                        </w:p>
                        <w:p w14:paraId="619B7979" w14:textId="29915CFD" w:rsidR="00455036" w:rsidRPr="00780820" w:rsidRDefault="00735260" w:rsidP="008352A9">
                          <w:pPr>
                            <w:pStyle w:val="Metadata"/>
                          </w:pPr>
                          <w:r>
                            <w:fldChar w:fldCharType="begin"/>
                          </w:r>
                          <w:r>
                            <w:instrText xml:space="preserve"> DOCVARIABLE dvDateString \* MERGEFORMAT </w:instrText>
                          </w:r>
                          <w:r>
                            <w:fldChar w:fldCharType="separate"/>
                          </w:r>
                          <w:r w:rsidR="00C507CB">
                            <w:t>18 maart 2019</w:t>
                          </w:r>
                          <w:r>
                            <w:fldChar w:fldCharType="end"/>
                          </w:r>
                        </w:p>
                        <w:p w14:paraId="24901224" w14:textId="77777777" w:rsidR="00455036" w:rsidRPr="00711D7F" w:rsidRDefault="00455036" w:rsidP="00F7127A">
                          <w:pPr>
                            <w:pStyle w:val="Kopje"/>
                          </w:pPr>
                          <w:r>
                            <w:t>Our reference</w:t>
                          </w:r>
                        </w:p>
                        <w:p w14:paraId="4614BA3B" w14:textId="1BCADF3F" w:rsidR="00455036" w:rsidRPr="00780820" w:rsidRDefault="00735260" w:rsidP="008352A9">
                          <w:pPr>
                            <w:pStyle w:val="Metadata"/>
                          </w:pPr>
                          <w:r>
                            <w:fldChar w:fldCharType="begin"/>
                          </w:r>
                          <w:r>
                            <w:instrText xml:space="preserve"> DOCVARIABLE dvDONr \* MERGEFORMAT </w:instrText>
                          </w:r>
                          <w:r>
                            <w:fldChar w:fldCharType="separate"/>
                          </w:r>
                          <w:r w:rsidR="00C507CB">
                            <w:t>2473151</w:t>
                          </w:r>
                          <w:r>
                            <w:fldChar w:fldCharType="end"/>
                          </w:r>
                        </w:p>
                        <w:p w14:paraId="24394A65" w14:textId="77777777" w:rsidR="00455036" w:rsidRPr="00BD302B" w:rsidRDefault="00455036">
                          <w:pPr>
                            <w:pStyle w:val="Kopje"/>
                          </w:pPr>
                          <w:r>
                            <w:t>Page</w:t>
                          </w:r>
                        </w:p>
                        <w:p w14:paraId="44E7B9D1" w14:textId="77777777" w:rsidR="002011BA" w:rsidRPr="00726FEC" w:rsidRDefault="002011BA" w:rsidP="002011BA">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rPr>
                              <w:sz w:val="15"/>
                              <w:szCs w:val="15"/>
                            </w:rPr>
                          </w:pPr>
                          <w:r w:rsidRPr="00726FEC">
                            <w:rPr>
                              <w:sz w:val="15"/>
                              <w:szCs w:val="15"/>
                            </w:rPr>
                            <w:fldChar w:fldCharType="begin"/>
                          </w:r>
                          <w:r w:rsidRPr="00726FEC">
                            <w:rPr>
                              <w:sz w:val="15"/>
                              <w:szCs w:val="15"/>
                            </w:rPr>
                            <w:instrText xml:space="preserve"> PAGE </w:instrText>
                          </w:r>
                          <w:r w:rsidRPr="00726FEC">
                            <w:rPr>
                              <w:sz w:val="15"/>
                              <w:szCs w:val="15"/>
                            </w:rPr>
                            <w:fldChar w:fldCharType="separate"/>
                          </w:r>
                          <w:r>
                            <w:rPr>
                              <w:sz w:val="15"/>
                              <w:szCs w:val="15"/>
                            </w:rPr>
                            <w:t>3</w:t>
                          </w:r>
                          <w:r w:rsidRPr="00726FEC">
                            <w:rPr>
                              <w:sz w:val="15"/>
                              <w:szCs w:val="15"/>
                            </w:rPr>
                            <w:fldChar w:fldCharType="end"/>
                          </w:r>
                          <w:r w:rsidRPr="00726FEC">
                            <w:rPr>
                              <w:sz w:val="15"/>
                              <w:szCs w:val="15"/>
                            </w:rPr>
                            <w:t xml:space="preserve"> van </w:t>
                          </w:r>
                          <w:r w:rsidRPr="00726FEC">
                            <w:rPr>
                              <w:sz w:val="15"/>
                              <w:szCs w:val="15"/>
                            </w:rPr>
                            <w:fldChar w:fldCharType="begin"/>
                          </w:r>
                          <w:r w:rsidRPr="00726FEC">
                            <w:rPr>
                              <w:sz w:val="15"/>
                              <w:szCs w:val="15"/>
                            </w:rPr>
                            <w:instrText xml:space="preserve"> NUMPAGES </w:instrText>
                          </w:r>
                          <w:r w:rsidRPr="00726FEC">
                            <w:rPr>
                              <w:sz w:val="15"/>
                              <w:szCs w:val="15"/>
                            </w:rPr>
                            <w:fldChar w:fldCharType="separate"/>
                          </w:r>
                          <w:r>
                            <w:rPr>
                              <w:sz w:val="15"/>
                              <w:szCs w:val="15"/>
                            </w:rPr>
                            <w:t>4</w:t>
                          </w:r>
                          <w:r w:rsidRPr="00726FEC">
                            <w:rPr>
                              <w:sz w:val="15"/>
                              <w:szCs w:val="15"/>
                            </w:rPr>
                            <w:fldChar w:fldCharType="end"/>
                          </w:r>
                        </w:p>
                        <w:p w14:paraId="08D05874" w14:textId="77777777" w:rsidR="00455036" w:rsidRPr="00BD302B" w:rsidRDefault="00455036" w:rsidP="002011BA">
                          <w:pPr>
                            <w:pStyle w:val="Paginanummering"/>
                            <w:rPr>
                              <w:rStyle w:val="PaginanummeringCha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0EFA3" id="Text Box 4" o:spid="_x0000_s1028" type="#_x0000_t202" style="position:absolute;margin-left:472.05pt;margin-top:123.3pt;width:102.6pt;height:10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kTfQIAAAcFAAAOAAAAZHJzL2Uyb0RvYy54bWysVNuO2yAQfa/Uf0C8Z32JN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" stroked="f">
              <v:textbox inset="0,0,0,0">
                <w:txbxContent>
                  <w:p w14:paraId="12730535" w14:textId="77777777" w:rsidR="00455036" w:rsidRPr="00780820" w:rsidRDefault="00455036">
                    <w:pPr>
                      <w:pStyle w:val="Kopje"/>
                    </w:pPr>
                    <w:bookmarkStart w:id="6" w:name="Margetekst1inhoudN"/>
                    <w:bookmarkEnd w:id="6"/>
                    <w:r>
                      <w:t>Date</w:t>
                    </w:r>
                  </w:p>
                  <w:p w14:paraId="619B7979" w14:textId="29915CFD" w:rsidR="00455036" w:rsidRPr="00780820" w:rsidRDefault="00735260" w:rsidP="008352A9">
                    <w:pPr>
                      <w:pStyle w:val="Metadata"/>
                    </w:pPr>
                    <w:r>
                      <w:fldChar w:fldCharType="begin"/>
                    </w:r>
                    <w:r>
                      <w:instrText xml:space="preserve"> DOCVARIABLE dvDateString \* MERGEFORMAT </w:instrText>
                    </w:r>
                    <w:r>
                      <w:fldChar w:fldCharType="separate"/>
                    </w:r>
                    <w:r w:rsidR="00C507CB">
                      <w:t>18 maart 2019</w:t>
                    </w:r>
                    <w:r>
                      <w:fldChar w:fldCharType="end"/>
                    </w:r>
                  </w:p>
                  <w:p w14:paraId="24901224" w14:textId="77777777" w:rsidR="00455036" w:rsidRPr="00711D7F" w:rsidRDefault="00455036" w:rsidP="00F7127A">
                    <w:pPr>
                      <w:pStyle w:val="Kopje"/>
                    </w:pPr>
                    <w:r>
                      <w:t>Our reference</w:t>
                    </w:r>
                  </w:p>
                  <w:p w14:paraId="4614BA3B" w14:textId="1BCADF3F" w:rsidR="00455036" w:rsidRPr="00780820" w:rsidRDefault="00735260" w:rsidP="008352A9">
                    <w:pPr>
                      <w:pStyle w:val="Metadata"/>
                    </w:pPr>
                    <w:r>
                      <w:fldChar w:fldCharType="begin"/>
                    </w:r>
                    <w:r>
                      <w:instrText xml:space="preserve"> DOCVARIABLE dvDONr \* MERGEFORMAT </w:instrText>
                    </w:r>
                    <w:r>
                      <w:fldChar w:fldCharType="separate"/>
                    </w:r>
                    <w:r w:rsidR="00C507CB">
                      <w:t>2473151</w:t>
                    </w:r>
                    <w:r>
                      <w:fldChar w:fldCharType="end"/>
                    </w:r>
                  </w:p>
                  <w:p w14:paraId="24394A65" w14:textId="77777777" w:rsidR="00455036" w:rsidRPr="00BD302B" w:rsidRDefault="00455036">
                    <w:pPr>
                      <w:pStyle w:val="Kopje"/>
                    </w:pPr>
                    <w:r>
                      <w:t>Page</w:t>
                    </w:r>
                  </w:p>
                  <w:p w14:paraId="44E7B9D1" w14:textId="77777777" w:rsidR="002011BA" w:rsidRPr="00726FEC" w:rsidRDefault="002011BA" w:rsidP="002011BA">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rPr>
                        <w:sz w:val="15"/>
                        <w:szCs w:val="15"/>
                      </w:rPr>
                    </w:pPr>
                    <w:r w:rsidRPr="00726FEC">
                      <w:rPr>
                        <w:sz w:val="15"/>
                        <w:szCs w:val="15"/>
                      </w:rPr>
                      <w:fldChar w:fldCharType="begin"/>
                    </w:r>
                    <w:r w:rsidRPr="00726FEC">
                      <w:rPr>
                        <w:sz w:val="15"/>
                        <w:szCs w:val="15"/>
                      </w:rPr>
                      <w:instrText xml:space="preserve"> PAGE </w:instrText>
                    </w:r>
                    <w:r w:rsidRPr="00726FEC">
                      <w:rPr>
                        <w:sz w:val="15"/>
                        <w:szCs w:val="15"/>
                      </w:rPr>
                      <w:fldChar w:fldCharType="separate"/>
                    </w:r>
                    <w:r>
                      <w:rPr>
                        <w:sz w:val="15"/>
                        <w:szCs w:val="15"/>
                      </w:rPr>
                      <w:t>3</w:t>
                    </w:r>
                    <w:r w:rsidRPr="00726FEC">
                      <w:rPr>
                        <w:sz w:val="15"/>
                        <w:szCs w:val="15"/>
                      </w:rPr>
                      <w:fldChar w:fldCharType="end"/>
                    </w:r>
                    <w:r w:rsidRPr="00726FEC">
                      <w:rPr>
                        <w:sz w:val="15"/>
                        <w:szCs w:val="15"/>
                      </w:rPr>
                      <w:t xml:space="preserve"> van </w:t>
                    </w:r>
                    <w:r w:rsidRPr="00726FEC">
                      <w:rPr>
                        <w:sz w:val="15"/>
                        <w:szCs w:val="15"/>
                      </w:rPr>
                      <w:fldChar w:fldCharType="begin"/>
                    </w:r>
                    <w:r w:rsidRPr="00726FEC">
                      <w:rPr>
                        <w:sz w:val="15"/>
                        <w:szCs w:val="15"/>
                      </w:rPr>
                      <w:instrText xml:space="preserve"> NUMPAGES </w:instrText>
                    </w:r>
                    <w:r w:rsidRPr="00726FEC">
                      <w:rPr>
                        <w:sz w:val="15"/>
                        <w:szCs w:val="15"/>
                      </w:rPr>
                      <w:fldChar w:fldCharType="separate"/>
                    </w:r>
                    <w:r>
                      <w:rPr>
                        <w:sz w:val="15"/>
                        <w:szCs w:val="15"/>
                      </w:rPr>
                      <w:t>4</w:t>
                    </w:r>
                    <w:r w:rsidRPr="00726FEC">
                      <w:rPr>
                        <w:sz w:val="15"/>
                        <w:szCs w:val="15"/>
                      </w:rPr>
                      <w:fldChar w:fldCharType="end"/>
                    </w:r>
                  </w:p>
                  <w:p w14:paraId="08D05874" w14:textId="77777777" w:rsidR="00455036" w:rsidRPr="00BD302B" w:rsidRDefault="00455036" w:rsidP="002011BA">
                    <w:pPr>
                      <w:pStyle w:val="Paginanummering"/>
                      <w:rPr>
                        <w:rStyle w:val="PaginanummeringChar"/>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D9F76" w14:textId="77777777" w:rsidR="00455036" w:rsidRDefault="00971CB1">
    <w:pPr>
      <w:pStyle w:val="Footer"/>
    </w:pPr>
    <w:r>
      <w:rPr>
        <w:noProof/>
        <w:lang w:val="nl-NL" w:eastAsia="nl-NL"/>
      </w:rPr>
      <mc:AlternateContent>
        <mc:Choice Requires="wps">
          <w:drawing>
            <wp:anchor distT="0" distB="0" distL="114300" distR="114300" simplePos="0" relativeHeight="251656192" behindDoc="0" locked="1" layoutInCell="1" allowOverlap="1" wp14:anchorId="397E273E" wp14:editId="37B45117">
              <wp:simplePos x="0" y="0"/>
              <wp:positionH relativeFrom="page">
                <wp:posOffset>6067425</wp:posOffset>
              </wp:positionH>
              <wp:positionV relativeFrom="margin">
                <wp:align>bottom</wp:align>
              </wp:positionV>
              <wp:extent cx="1303020" cy="13049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550E6" w14:textId="77777777" w:rsidR="00D028F6" w:rsidRPr="00151B77" w:rsidRDefault="00D028F6" w:rsidP="00D028F6">
                          <w:pPr>
                            <w:pStyle w:val="NV-vermelding"/>
                            <w:rPr>
                              <w:lang w:val="en-US"/>
                            </w:rPr>
                          </w:pPr>
                          <w:r>
                            <w:rPr>
                              <w:lang w:val="en-US"/>
                            </w:rPr>
                            <w:br/>
                          </w:r>
                          <w:r w:rsidRPr="00151B77">
                            <w:rPr>
                              <w:lang w:val="en-US"/>
                            </w:rPr>
                            <w:t xml:space="preserve">BNG Bank is a trade name </w:t>
                          </w:r>
                          <w:r w:rsidRPr="00151B77">
                            <w:rPr>
                              <w:lang w:val="en-US"/>
                            </w:rPr>
                            <w:br/>
                            <w:t xml:space="preserve">of BNG Bank N.V. </w:t>
                          </w:r>
                          <w:r>
                            <w:rPr>
                              <w:lang w:val="en-US"/>
                            </w:rPr>
                            <w:br/>
                          </w:r>
                          <w:r w:rsidRPr="00151B77">
                            <w:rPr>
                              <w:lang w:val="en-US"/>
                            </w:rPr>
                            <w:t xml:space="preserve">with registered office in </w:t>
                          </w:r>
                          <w:r w:rsidRPr="00151B77">
                            <w:rPr>
                              <w:lang w:val="en-US"/>
                            </w:rPr>
                            <w:br/>
                            <w:t xml:space="preserve">The Hague, Trade Register </w:t>
                          </w:r>
                          <w:r w:rsidRPr="00151B77">
                            <w:rPr>
                              <w:lang w:val="en-US"/>
                            </w:rPr>
                            <w:br/>
                            <w:t>no 27008387</w:t>
                          </w:r>
                        </w:p>
                        <w:p w14:paraId="514D78EC" w14:textId="77777777" w:rsidR="00D028F6" w:rsidRPr="000E3BD6" w:rsidRDefault="00D028F6" w:rsidP="00D028F6">
                          <w:pPr>
                            <w:pStyle w:val="NV-vermelding"/>
                          </w:pPr>
                        </w:p>
                        <w:p w14:paraId="2424C8C2" w14:textId="77777777" w:rsidR="00B14CA1" w:rsidRPr="000E3BD6" w:rsidRDefault="00B14CA1" w:rsidP="0056255D">
                          <w:pPr>
                            <w:pStyle w:val="NV-vermelding"/>
                          </w:pPr>
                        </w:p>
                        <w:p w14:paraId="323677D8" w14:textId="77777777" w:rsidR="00455036" w:rsidRPr="00242AF2" w:rsidRDefault="00455036">
                          <w:pPr>
                            <w:pStyle w:val="NV-vermelding"/>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E273E" id="_x0000_t202" coordsize="21600,21600" o:spt="202" path="m,l,21600r21600,l21600,xe">
              <v:stroke joinstyle="miter"/>
              <v:path gradientshapeok="t" o:connecttype="rect"/>
            </v:shapetype>
            <v:shape id="Text Box 3" o:spid="_x0000_s1029" type="#_x0000_t202" style="position:absolute;margin-left:477.75pt;margin-top:0;width:102.6pt;height:102.75pt;z-index:25165619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" stroked="f">
              <v:textbox inset="0,0,0,0">
                <w:txbxContent>
                  <w:p w14:paraId="4E9550E6" w14:textId="77777777" w:rsidR="00D028F6" w:rsidRPr="00151B77" w:rsidRDefault="00D028F6" w:rsidP="00D028F6">
                    <w:pPr>
                      <w:pStyle w:val="NV-vermelding"/>
                      <w:rPr>
                        <w:lang w:val="en-US"/>
                      </w:rPr>
                    </w:pPr>
                    <w:r>
                      <w:rPr>
                        <w:lang w:val="en-US"/>
                      </w:rPr>
                      <w:br/>
                    </w:r>
                    <w:r w:rsidRPr="00151B77">
                      <w:rPr>
                        <w:lang w:val="en-US"/>
                      </w:rPr>
                      <w:t xml:space="preserve">BNG Bank is a trade name </w:t>
                    </w:r>
                    <w:r w:rsidRPr="00151B77">
                      <w:rPr>
                        <w:lang w:val="en-US"/>
                      </w:rPr>
                      <w:br/>
                      <w:t xml:space="preserve">of BNG Bank N.V. </w:t>
                    </w:r>
                    <w:r>
                      <w:rPr>
                        <w:lang w:val="en-US"/>
                      </w:rPr>
                      <w:br/>
                    </w:r>
                    <w:r w:rsidRPr="00151B77">
                      <w:rPr>
                        <w:lang w:val="en-US"/>
                      </w:rPr>
                      <w:t xml:space="preserve">with registered office in </w:t>
                    </w:r>
                    <w:r w:rsidRPr="00151B77">
                      <w:rPr>
                        <w:lang w:val="en-US"/>
                      </w:rPr>
                      <w:br/>
                      <w:t xml:space="preserve">The Hague, Trade Register </w:t>
                    </w:r>
                    <w:r w:rsidRPr="00151B77">
                      <w:rPr>
                        <w:lang w:val="en-US"/>
                      </w:rPr>
                      <w:br/>
                      <w:t>no 27008387</w:t>
                    </w:r>
                  </w:p>
                  <w:p w14:paraId="514D78EC" w14:textId="77777777" w:rsidR="00D028F6" w:rsidRPr="000E3BD6" w:rsidRDefault="00D028F6" w:rsidP="00D028F6">
                    <w:pPr>
                      <w:pStyle w:val="NV-vermelding"/>
                    </w:pPr>
                  </w:p>
                  <w:p w14:paraId="2424C8C2" w14:textId="77777777" w:rsidR="00B14CA1" w:rsidRPr="000E3BD6" w:rsidRDefault="00B14CA1" w:rsidP="0056255D">
                    <w:pPr>
                      <w:pStyle w:val="NV-vermelding"/>
                    </w:pPr>
                  </w:p>
                  <w:p w14:paraId="323677D8" w14:textId="77777777" w:rsidR="00455036" w:rsidRPr="00242AF2" w:rsidRDefault="00455036">
                    <w:pPr>
                      <w:pStyle w:val="NV-vermelding"/>
                    </w:pPr>
                  </w:p>
                </w:txbxContent>
              </v:textbox>
              <w10:wrap anchorx="page" anchory="margin"/>
              <w10:anchorlock/>
            </v:shape>
          </w:pict>
        </mc:Fallback>
      </mc:AlternateContent>
    </w:r>
    <w:r>
      <w:rPr>
        <w:noProof/>
        <w:lang w:val="nl-NL" w:eastAsia="nl-NL"/>
      </w:rPr>
      <mc:AlternateContent>
        <mc:Choice Requires="wps">
          <w:drawing>
            <wp:anchor distT="0" distB="0" distL="114300" distR="114300" simplePos="0" relativeHeight="251655168" behindDoc="0" locked="1" layoutInCell="1" allowOverlap="1" wp14:anchorId="1B979FDF" wp14:editId="22DCF08D">
              <wp:simplePos x="0" y="0"/>
              <wp:positionH relativeFrom="page">
                <wp:posOffset>5990590</wp:posOffset>
              </wp:positionH>
              <wp:positionV relativeFrom="page">
                <wp:posOffset>3305175</wp:posOffset>
              </wp:positionV>
              <wp:extent cx="1419225" cy="55689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5568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189F06" w14:textId="77777777" w:rsidR="00455036" w:rsidRPr="00780820" w:rsidRDefault="00455036">
                          <w:pPr>
                            <w:pStyle w:val="Kopje"/>
                          </w:pPr>
                          <w:bookmarkStart w:id="8" w:name="Margetekst2inhoud1"/>
                          <w:bookmarkEnd w:id="8"/>
                          <w:r>
                            <w:t>Date</w:t>
                          </w:r>
                        </w:p>
                        <w:p w14:paraId="1A995C35" w14:textId="370AB9B5" w:rsidR="00455036" w:rsidRPr="00780820" w:rsidRDefault="00735260" w:rsidP="00023DC3">
                          <w:pPr>
                            <w:pStyle w:val="Metadata"/>
                          </w:pPr>
                          <w:r>
                            <w:fldChar w:fldCharType="begin"/>
                          </w:r>
                          <w:r>
                            <w:instrText xml:space="preserve"> DOCVARIABLE dvDateString \* MERGEFORMAT </w:instrText>
                          </w:r>
                          <w:r>
                            <w:fldChar w:fldCharType="separate"/>
                          </w:r>
                          <w:r w:rsidR="00C507CB">
                            <w:t>18 maart 2019</w:t>
                          </w:r>
                          <w:r>
                            <w:fldChar w:fldCharType="end"/>
                          </w:r>
                        </w:p>
                        <w:p w14:paraId="08732B7C" w14:textId="77777777" w:rsidR="00455036" w:rsidRPr="00711D7F" w:rsidRDefault="00455036" w:rsidP="00F7127A">
                          <w:pPr>
                            <w:pStyle w:val="Kopje"/>
                          </w:pPr>
                          <w:r>
                            <w:t>Our reference</w:t>
                          </w:r>
                        </w:p>
                        <w:bookmarkStart w:id="9" w:name="Oplage"/>
                        <w:p w14:paraId="4557D970" w14:textId="0D3E15D2" w:rsidR="007C4182" w:rsidRDefault="002F6A95" w:rsidP="00A869E4">
                          <w:pPr>
                            <w:pStyle w:val="Metadata"/>
                          </w:pPr>
                          <w:r>
                            <w:fldChar w:fldCharType="begin"/>
                          </w:r>
                          <w:r>
                            <w:instrText xml:space="preserve"> DOCVARIABLE dvDONr \* MERGEFORMAT </w:instrText>
                          </w:r>
                          <w:r>
                            <w:fldChar w:fldCharType="separate"/>
                          </w:r>
                          <w:r w:rsidR="00C507CB">
                            <w:t>2473151</w:t>
                          </w:r>
                          <w:r>
                            <w:fldChar w:fldCharType="end"/>
                          </w:r>
                          <w:bookmarkEnd w:id="9"/>
                        </w:p>
                        <w:p w14:paraId="563D69AA" w14:textId="77777777" w:rsidR="00455036" w:rsidRPr="00BD302B" w:rsidRDefault="00455036" w:rsidP="000E34B0">
                          <w:pPr>
                            <w:pStyle w:val="Kopje"/>
                          </w:pPr>
                          <w:r>
                            <w:t>Contact person</w:t>
                          </w:r>
                        </w:p>
                        <w:p w14:paraId="0D0B7FA5" w14:textId="77777777" w:rsidR="001F4669" w:rsidRPr="009115A9" w:rsidRDefault="00D04366" w:rsidP="000E34B0">
                          <w:pPr>
                            <w:pStyle w:val="Contactpersoon"/>
                            <w:rPr>
                              <w:lang w:val="nl-NL"/>
                            </w:rPr>
                          </w:pPr>
                          <w:r w:rsidRPr="009115A9">
                            <w:rPr>
                              <w:lang w:val="nl-NL"/>
                            </w:rPr>
                            <w:t>Robert Bakker</w:t>
                          </w:r>
                        </w:p>
                        <w:p w14:paraId="0D2C8B1A" w14:textId="77777777" w:rsidR="00D04366" w:rsidRPr="00BA6E67" w:rsidRDefault="00D04366" w:rsidP="000E34B0">
                          <w:pPr>
                            <w:pStyle w:val="Contactpersoon"/>
                            <w:rPr>
                              <w:lang w:val="nl-NL"/>
                            </w:rPr>
                          </w:pPr>
                          <w:r w:rsidRPr="00BA6E67">
                            <w:rPr>
                              <w:lang w:val="nl-NL"/>
                            </w:rPr>
                            <w:t>+31 (0)70 3750 609</w:t>
                          </w:r>
                        </w:p>
                        <w:p w14:paraId="00E113BB" w14:textId="77777777" w:rsidR="00D04366" w:rsidRPr="00BA6E67" w:rsidRDefault="00D04366" w:rsidP="000E34B0">
                          <w:pPr>
                            <w:pStyle w:val="Contactpersoon"/>
                            <w:rPr>
                              <w:lang w:val="nl-NL"/>
                            </w:rPr>
                          </w:pPr>
                          <w:r w:rsidRPr="00BA6E67">
                            <w:rPr>
                              <w:lang w:val="nl-NL"/>
                            </w:rPr>
                            <w:t>robert.bakker@bngbank.nl</w:t>
                          </w:r>
                        </w:p>
                        <w:p w14:paraId="55BE91A6" w14:textId="77777777" w:rsidR="00455036" w:rsidRPr="00BA6E67" w:rsidRDefault="00455036" w:rsidP="000E34B0">
                          <w:pPr>
                            <w:pStyle w:val="Contactpersoon"/>
                            <w:rPr>
                              <w:vanish/>
                              <w:lang w:val="nl-NL"/>
                            </w:rPr>
                          </w:pPr>
                          <w:bookmarkStart w:id="10" w:name="CPmobiel"/>
                          <w:bookmarkEnd w:id="1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79FDF" id="Text Box 2" o:spid="_x0000_s1030" type="#_x0000_t202" style="position:absolute;margin-left:471.7pt;margin-top:260.25pt;width:111.75pt;height:43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vVfgIAAAc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" stroked="f">
              <v:textbox inset="0,0,0,0">
                <w:txbxContent>
                  <w:p w14:paraId="1B189F06" w14:textId="77777777" w:rsidR="00455036" w:rsidRPr="00780820" w:rsidRDefault="00455036">
                    <w:pPr>
                      <w:pStyle w:val="Kopje"/>
                    </w:pPr>
                    <w:bookmarkStart w:id="11" w:name="Margetekst2inhoud1"/>
                    <w:bookmarkEnd w:id="11"/>
                    <w:r>
                      <w:t>Date</w:t>
                    </w:r>
                  </w:p>
                  <w:p w14:paraId="1A995C35" w14:textId="370AB9B5" w:rsidR="00455036" w:rsidRPr="00780820" w:rsidRDefault="00735260" w:rsidP="00023DC3">
                    <w:pPr>
                      <w:pStyle w:val="Metadata"/>
                    </w:pPr>
                    <w:r>
                      <w:fldChar w:fldCharType="begin"/>
                    </w:r>
                    <w:r>
                      <w:instrText xml:space="preserve"> DOCVARIABLE dvDateString \* MERGEFORMAT </w:instrText>
                    </w:r>
                    <w:r>
                      <w:fldChar w:fldCharType="separate"/>
                    </w:r>
                    <w:r w:rsidR="00C507CB">
                      <w:t>18 maart 2019</w:t>
                    </w:r>
                    <w:r>
                      <w:fldChar w:fldCharType="end"/>
                    </w:r>
                  </w:p>
                  <w:p w14:paraId="08732B7C" w14:textId="77777777" w:rsidR="00455036" w:rsidRPr="00711D7F" w:rsidRDefault="00455036" w:rsidP="00F7127A">
                    <w:pPr>
                      <w:pStyle w:val="Kopje"/>
                    </w:pPr>
                    <w:r>
                      <w:t>Our reference</w:t>
                    </w:r>
                  </w:p>
                  <w:bookmarkStart w:id="12" w:name="Oplage"/>
                  <w:p w14:paraId="4557D970" w14:textId="0D3E15D2" w:rsidR="007C4182" w:rsidRDefault="002F6A95" w:rsidP="00A869E4">
                    <w:pPr>
                      <w:pStyle w:val="Metadata"/>
                    </w:pPr>
                    <w:r>
                      <w:fldChar w:fldCharType="begin"/>
                    </w:r>
                    <w:r>
                      <w:instrText xml:space="preserve"> DOCVARIABLE dvDONr \* MERGEFORMAT </w:instrText>
                    </w:r>
                    <w:r>
                      <w:fldChar w:fldCharType="separate"/>
                    </w:r>
                    <w:r w:rsidR="00C507CB">
                      <w:t>2473151</w:t>
                    </w:r>
                    <w:r>
                      <w:fldChar w:fldCharType="end"/>
                    </w:r>
                    <w:bookmarkEnd w:id="12"/>
                  </w:p>
                  <w:p w14:paraId="563D69AA" w14:textId="77777777" w:rsidR="00455036" w:rsidRPr="00BD302B" w:rsidRDefault="00455036" w:rsidP="000E34B0">
                    <w:pPr>
                      <w:pStyle w:val="Kopje"/>
                    </w:pPr>
                    <w:r>
                      <w:t>Contact person</w:t>
                    </w:r>
                  </w:p>
                  <w:p w14:paraId="0D0B7FA5" w14:textId="77777777" w:rsidR="001F4669" w:rsidRPr="009115A9" w:rsidRDefault="00D04366" w:rsidP="000E34B0">
                    <w:pPr>
                      <w:pStyle w:val="Contactpersoon"/>
                      <w:rPr>
                        <w:lang w:val="nl-NL"/>
                      </w:rPr>
                    </w:pPr>
                    <w:r w:rsidRPr="009115A9">
                      <w:rPr>
                        <w:lang w:val="nl-NL"/>
                      </w:rPr>
                      <w:t>Robert Bakker</w:t>
                    </w:r>
                  </w:p>
                  <w:p w14:paraId="0D2C8B1A" w14:textId="77777777" w:rsidR="00D04366" w:rsidRPr="00BA6E67" w:rsidRDefault="00D04366" w:rsidP="000E34B0">
                    <w:pPr>
                      <w:pStyle w:val="Contactpersoon"/>
                      <w:rPr>
                        <w:lang w:val="nl-NL"/>
                      </w:rPr>
                    </w:pPr>
                    <w:r w:rsidRPr="00BA6E67">
                      <w:rPr>
                        <w:lang w:val="nl-NL"/>
                      </w:rPr>
                      <w:t>+31 (0)70 3750 609</w:t>
                    </w:r>
                  </w:p>
                  <w:p w14:paraId="00E113BB" w14:textId="77777777" w:rsidR="00D04366" w:rsidRPr="00BA6E67" w:rsidRDefault="00D04366" w:rsidP="000E34B0">
                    <w:pPr>
                      <w:pStyle w:val="Contactpersoon"/>
                      <w:rPr>
                        <w:lang w:val="nl-NL"/>
                      </w:rPr>
                    </w:pPr>
                    <w:r w:rsidRPr="00BA6E67">
                      <w:rPr>
                        <w:lang w:val="nl-NL"/>
                      </w:rPr>
                      <w:t>robert.bakker@bngbank.nl</w:t>
                    </w:r>
                  </w:p>
                  <w:p w14:paraId="55BE91A6" w14:textId="77777777" w:rsidR="00455036" w:rsidRPr="00BA6E67" w:rsidRDefault="00455036" w:rsidP="000E34B0">
                    <w:pPr>
                      <w:pStyle w:val="Contactpersoon"/>
                      <w:rPr>
                        <w:vanish/>
                        <w:lang w:val="nl-NL"/>
                      </w:rPr>
                    </w:pPr>
                    <w:bookmarkStart w:id="13" w:name="CPmobiel"/>
                    <w:bookmarkEnd w:id="13"/>
                  </w:p>
                </w:txbxContent>
              </v:textbox>
              <w10:wrap anchorx="page" anchory="page"/>
              <w10:anchorlock/>
            </v:shape>
          </w:pict>
        </mc:Fallback>
      </mc:AlternateContent>
    </w:r>
    <w:r>
      <w:rPr>
        <w:noProof/>
        <w:lang w:val="nl-NL" w:eastAsia="nl-NL"/>
      </w:rPr>
      <mc:AlternateContent>
        <mc:Choice Requires="wps">
          <w:drawing>
            <wp:anchor distT="0" distB="0" distL="114300" distR="114300" simplePos="0" relativeHeight="251654144" behindDoc="0" locked="1" layoutInCell="1" allowOverlap="1" wp14:anchorId="11051017" wp14:editId="0A47050C">
              <wp:simplePos x="0" y="0"/>
              <wp:positionH relativeFrom="page">
                <wp:posOffset>5995035</wp:posOffset>
              </wp:positionH>
              <wp:positionV relativeFrom="page">
                <wp:posOffset>1565910</wp:posOffset>
              </wp:positionV>
              <wp:extent cx="1303020" cy="13931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393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59352" w14:textId="77777777" w:rsidR="00B14CA1" w:rsidRPr="00C0737B" w:rsidRDefault="00B14CA1">
                          <w:pPr>
                            <w:pStyle w:val="Adresgegevens"/>
                          </w:pPr>
                          <w:r>
                            <w:t>Koninginnegracht 2</w:t>
                          </w:r>
                        </w:p>
                        <w:p w14:paraId="0AC179EC" w14:textId="77777777" w:rsidR="00B14CA1" w:rsidRPr="00C0737B" w:rsidRDefault="00B14CA1">
                          <w:pPr>
                            <w:pStyle w:val="Adresgegevens"/>
                          </w:pPr>
                          <w:r>
                            <w:t>2514 AA The Hague</w:t>
                          </w:r>
                        </w:p>
                        <w:p w14:paraId="3B6F1100" w14:textId="77777777" w:rsidR="00B14CA1" w:rsidRPr="00C0737B" w:rsidRDefault="00B14CA1">
                          <w:pPr>
                            <w:pStyle w:val="Adresgegevens"/>
                          </w:pPr>
                          <w:r>
                            <w:t>T +31 70 3750 750</w:t>
                          </w:r>
                        </w:p>
                        <w:p w14:paraId="2EEC04AB" w14:textId="77777777" w:rsidR="00B14CA1" w:rsidRPr="00163DE0" w:rsidRDefault="00B14CA1">
                          <w:pPr>
                            <w:pStyle w:val="Adresgegevens"/>
                          </w:pPr>
                          <w:r>
                            <w:t>www.bngbank.</w:t>
                          </w:r>
                          <w:r w:rsidR="000063C1">
                            <w:t>com</w:t>
                          </w:r>
                        </w:p>
                        <w:p w14:paraId="2F7BDB87" w14:textId="77777777" w:rsidR="00455036" w:rsidRPr="00A95CCF" w:rsidRDefault="00455036">
                          <w:pPr>
                            <w:pStyle w:val="Adresgegevens"/>
                            <w:rPr>
                              <w:szCs w:val="15"/>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51017" id="Text Box 1" o:spid="_x0000_s1031" type="#_x0000_t202" style="position:absolute;margin-left:472.05pt;margin-top:123.3pt;width:102.6pt;height:109.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" stroked="f">
              <v:textbox inset="0,0,0,0">
                <w:txbxContent>
                  <w:p w14:paraId="44159352" w14:textId="77777777" w:rsidR="00B14CA1" w:rsidRPr="00C0737B" w:rsidRDefault="00B14CA1">
                    <w:pPr>
                      <w:pStyle w:val="Adresgegevens"/>
                    </w:pPr>
                    <w:r>
                      <w:t>Koninginnegracht 2</w:t>
                    </w:r>
                  </w:p>
                  <w:p w14:paraId="0AC179EC" w14:textId="77777777" w:rsidR="00B14CA1" w:rsidRPr="00C0737B" w:rsidRDefault="00B14CA1">
                    <w:pPr>
                      <w:pStyle w:val="Adresgegevens"/>
                    </w:pPr>
                    <w:r>
                      <w:t>2514 AA The Hague</w:t>
                    </w:r>
                  </w:p>
                  <w:p w14:paraId="3B6F1100" w14:textId="77777777" w:rsidR="00B14CA1" w:rsidRPr="00C0737B" w:rsidRDefault="00B14CA1">
                    <w:pPr>
                      <w:pStyle w:val="Adresgegevens"/>
                    </w:pPr>
                    <w:r>
                      <w:t>T +31 70 3750 750</w:t>
                    </w:r>
                  </w:p>
                  <w:p w14:paraId="2EEC04AB" w14:textId="77777777" w:rsidR="00B14CA1" w:rsidRPr="00163DE0" w:rsidRDefault="00B14CA1">
                    <w:pPr>
                      <w:pStyle w:val="Adresgegevens"/>
                    </w:pPr>
                    <w:r>
                      <w:t>www.bngbank.</w:t>
                    </w:r>
                    <w:r w:rsidR="000063C1">
                      <w:t>com</w:t>
                    </w:r>
                  </w:p>
                  <w:p w14:paraId="2F7BDB87" w14:textId="77777777" w:rsidR="00455036" w:rsidRPr="00A95CCF" w:rsidRDefault="00455036">
                    <w:pPr>
                      <w:pStyle w:val="Adresgegevens"/>
                      <w:rPr>
                        <w:szCs w:val="15"/>
                        <w:lang w:val="en-US"/>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F1468" w14:textId="77777777" w:rsidR="005A3AAF" w:rsidRDefault="005A3AAF">
      <w:r>
        <w:separator/>
      </w:r>
    </w:p>
  </w:footnote>
  <w:footnote w:type="continuationSeparator" w:id="0">
    <w:p w14:paraId="7A38A522" w14:textId="77777777" w:rsidR="005A3AAF" w:rsidRDefault="005A3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D31C4" w14:textId="77777777" w:rsidR="00455036" w:rsidRPr="00B14CA1" w:rsidRDefault="00971CB1" w:rsidP="00076F50">
    <w:pPr>
      <w:pStyle w:val="Kopregel"/>
    </w:pPr>
    <w:bookmarkStart w:id="7" w:name="DocumentNaam"/>
    <w:r>
      <w:rPr>
        <w:lang w:val="nl-NL" w:eastAsia="nl-NL"/>
      </w:rPr>
      <w:drawing>
        <wp:anchor distT="0" distB="0" distL="114300" distR="114300" simplePos="0" relativeHeight="251661312" behindDoc="0" locked="0" layoutInCell="1" allowOverlap="1" wp14:anchorId="4B90C697" wp14:editId="0C1F5CEF">
          <wp:simplePos x="0" y="0"/>
          <wp:positionH relativeFrom="page">
            <wp:posOffset>5400675</wp:posOffset>
          </wp:positionH>
          <wp:positionV relativeFrom="page">
            <wp:posOffset>1026160</wp:posOffset>
          </wp:positionV>
          <wp:extent cx="334645" cy="90805"/>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645" cy="9080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nl-NL" w:eastAsia="nl-NL"/>
      </w:rPr>
      <w:drawing>
        <wp:anchor distT="0" distB="0" distL="114300" distR="114300" simplePos="0" relativeHeight="251660288" behindDoc="0" locked="0" layoutInCell="1" allowOverlap="1" wp14:anchorId="2A3CFAA4" wp14:editId="006839CD">
          <wp:simplePos x="0" y="0"/>
          <wp:positionH relativeFrom="page">
            <wp:posOffset>3776980</wp:posOffset>
          </wp:positionH>
          <wp:positionV relativeFrom="page">
            <wp:posOffset>255905</wp:posOffset>
          </wp:positionV>
          <wp:extent cx="1969135" cy="66611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9135" cy="6661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pt;height:19pt" o:bullet="t">
        <v:imagedata r:id="rId1" o:title=""/>
      </v:shape>
    </w:pict>
  </w:numPicBullet>
  <w:numPicBullet w:numPicBulletId="1">
    <w:pict>
      <v:shape id="_x0000_i1033" type="#_x0000_t75" style="width:19pt;height:19pt" o:bullet="t">
        <v:imagedata r:id="rId2" o:title=""/>
      </v:shape>
    </w:pict>
  </w:numPicBullet>
  <w:abstractNum w:abstractNumId="0" w15:restartNumberingAfterBreak="0">
    <w:nsid w:val="FFFFFF7C"/>
    <w:multiLevelType w:val="singleLevel"/>
    <w:tmpl w:val="EA6CCE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7A7A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C9052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6C02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FE48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0639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9EE2EF7E"/>
    <w:lvl w:ilvl="0">
      <w:start w:val="1"/>
      <w:numFmt w:val="decimal"/>
      <w:pStyle w:val="ListNumber"/>
      <w:lvlText w:val="%1."/>
      <w:lvlJc w:val="left"/>
      <w:pPr>
        <w:tabs>
          <w:tab w:val="num" w:pos="360"/>
        </w:tabs>
        <w:ind w:left="360" w:hanging="360"/>
      </w:pPr>
    </w:lvl>
  </w:abstractNum>
  <w:abstractNum w:abstractNumId="7" w15:restartNumberingAfterBreak="0">
    <w:nsid w:val="01B47CAC"/>
    <w:multiLevelType w:val="hybridMultilevel"/>
    <w:tmpl w:val="64A0DB78"/>
    <w:lvl w:ilvl="0" w:tplc="6DDE7330">
      <w:start w:val="1"/>
      <w:numFmt w:val="lowerLetter"/>
      <w:lvlText w:val="%1."/>
      <w:lvlJc w:val="left"/>
      <w:pPr>
        <w:ind w:left="1080" w:hanging="360"/>
      </w:pPr>
      <w:rPr>
        <w:color w:val="000000"/>
      </w:r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8" w15:restartNumberingAfterBreak="0">
    <w:nsid w:val="02FA6B19"/>
    <w:multiLevelType w:val="hybridMultilevel"/>
    <w:tmpl w:val="B442FD32"/>
    <w:lvl w:ilvl="0" w:tplc="527A8946">
      <w:start w:val="70"/>
      <w:numFmt w:val="bullet"/>
      <w:lvlText w:val="-"/>
      <w:lvlJc w:val="left"/>
      <w:pPr>
        <w:ind w:left="420" w:hanging="360"/>
      </w:pPr>
      <w:rPr>
        <w:rFonts w:ascii="Verdana" w:eastAsia="Times New Roman" w:hAnsi="Verdana"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9" w15:restartNumberingAfterBreak="0">
    <w:nsid w:val="034816C5"/>
    <w:multiLevelType w:val="hybridMultilevel"/>
    <w:tmpl w:val="88E41702"/>
    <w:lvl w:ilvl="0" w:tplc="57BE76F0">
      <w:start w:val="9"/>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45E0615"/>
    <w:multiLevelType w:val="multilevel"/>
    <w:tmpl w:val="215AF6B2"/>
    <w:name w:val="HeadingNumbering"/>
    <w:lvl w:ilvl="0">
      <w:start w:val="1"/>
      <w:numFmt w:val="decimal"/>
      <w:pStyle w:val="Heading1"/>
      <w:lvlText w:val="%1"/>
      <w:lvlJc w:val="left"/>
      <w:pPr>
        <w:tabs>
          <w:tab w:val="num" w:pos="618"/>
        </w:tabs>
        <w:ind w:left="618" w:hanging="618"/>
      </w:pPr>
      <w:rPr>
        <w:rFonts w:hint="default"/>
      </w:rPr>
    </w:lvl>
    <w:lvl w:ilvl="1">
      <w:start w:val="1"/>
      <w:numFmt w:val="decimal"/>
      <w:pStyle w:val="Heading2"/>
      <w:lvlText w:val="%1.%2"/>
      <w:lvlJc w:val="left"/>
      <w:pPr>
        <w:tabs>
          <w:tab w:val="num" w:pos="618"/>
        </w:tabs>
        <w:ind w:left="618" w:hanging="618"/>
      </w:pPr>
      <w:rPr>
        <w:rFonts w:hint="default"/>
      </w:rPr>
    </w:lvl>
    <w:lvl w:ilvl="2">
      <w:start w:val="1"/>
      <w:numFmt w:val="decimal"/>
      <w:pStyle w:val="Heading3"/>
      <w:lvlText w:val="%1.%2.%3"/>
      <w:lvlJc w:val="left"/>
      <w:pPr>
        <w:tabs>
          <w:tab w:val="num" w:pos="618"/>
        </w:tabs>
        <w:ind w:left="618" w:hanging="618"/>
      </w:pPr>
      <w:rPr>
        <w:rFonts w:hint="default"/>
      </w:rPr>
    </w:lvl>
    <w:lvl w:ilvl="3">
      <w:start w:val="1"/>
      <w:numFmt w:val="none"/>
      <w:pStyle w:val="Heading4"/>
      <w:suff w:val="nothing"/>
      <w:lvlText w:val=""/>
      <w:lvlJc w:val="left"/>
      <w:pPr>
        <w:ind w:left="0" w:firstLine="0"/>
      </w:pPr>
      <w:rPr>
        <w:rFonts w:hint="default"/>
      </w:rPr>
    </w:lvl>
    <w:lvl w:ilvl="4">
      <w:start w:val="1"/>
      <w:numFmt w:val="decimal"/>
      <w:pStyle w:val="Heading5"/>
      <w:suff w:val="nothing"/>
      <w:lvlText w:val="%4"/>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15DC6056"/>
    <w:multiLevelType w:val="hybridMultilevel"/>
    <w:tmpl w:val="0F8609FC"/>
    <w:lvl w:ilvl="0" w:tplc="F04297D4">
      <w:start w:val="1"/>
      <w:numFmt w:val="bullet"/>
      <w:pStyle w:val="ListBullet2"/>
      <w:lvlText w:val="–"/>
      <w:lvlJc w:val="left"/>
      <w:pPr>
        <w:tabs>
          <w:tab w:val="num" w:pos="822"/>
        </w:tabs>
        <w:ind w:left="822" w:hanging="414"/>
      </w:pPr>
      <w:rPr>
        <w:rFonts w:ascii="Verdana" w:hAnsi="Verdana" w:hint="default"/>
      </w:rPr>
    </w:lvl>
    <w:lvl w:ilvl="1" w:tplc="04090019" w:tentative="1">
      <w:start w:val="1"/>
      <w:numFmt w:val="bullet"/>
      <w:lvlText w:val="o"/>
      <w:lvlJc w:val="left"/>
      <w:pPr>
        <w:tabs>
          <w:tab w:val="num" w:pos="1363"/>
        </w:tabs>
        <w:ind w:left="1363" w:hanging="360"/>
      </w:pPr>
      <w:rPr>
        <w:rFonts w:ascii="Courier New" w:hAnsi="Courier New" w:cs="Courier New" w:hint="default"/>
      </w:rPr>
    </w:lvl>
    <w:lvl w:ilvl="2" w:tplc="0409001B" w:tentative="1">
      <w:start w:val="1"/>
      <w:numFmt w:val="bullet"/>
      <w:lvlText w:val=""/>
      <w:lvlJc w:val="left"/>
      <w:pPr>
        <w:tabs>
          <w:tab w:val="num" w:pos="2083"/>
        </w:tabs>
        <w:ind w:left="2083" w:hanging="360"/>
      </w:pPr>
      <w:rPr>
        <w:rFonts w:ascii="Wingdings" w:hAnsi="Wingdings" w:hint="default"/>
      </w:rPr>
    </w:lvl>
    <w:lvl w:ilvl="3" w:tplc="0409000F" w:tentative="1">
      <w:start w:val="1"/>
      <w:numFmt w:val="bullet"/>
      <w:lvlText w:val=""/>
      <w:lvlJc w:val="left"/>
      <w:pPr>
        <w:tabs>
          <w:tab w:val="num" w:pos="2803"/>
        </w:tabs>
        <w:ind w:left="2803" w:hanging="360"/>
      </w:pPr>
      <w:rPr>
        <w:rFonts w:ascii="Symbol" w:hAnsi="Symbol" w:hint="default"/>
      </w:rPr>
    </w:lvl>
    <w:lvl w:ilvl="4" w:tplc="04090019" w:tentative="1">
      <w:start w:val="1"/>
      <w:numFmt w:val="bullet"/>
      <w:lvlText w:val="o"/>
      <w:lvlJc w:val="left"/>
      <w:pPr>
        <w:tabs>
          <w:tab w:val="num" w:pos="3523"/>
        </w:tabs>
        <w:ind w:left="3523" w:hanging="360"/>
      </w:pPr>
      <w:rPr>
        <w:rFonts w:ascii="Courier New" w:hAnsi="Courier New" w:cs="Courier New" w:hint="default"/>
      </w:rPr>
    </w:lvl>
    <w:lvl w:ilvl="5" w:tplc="0409001B" w:tentative="1">
      <w:start w:val="1"/>
      <w:numFmt w:val="bullet"/>
      <w:lvlText w:val=""/>
      <w:lvlJc w:val="left"/>
      <w:pPr>
        <w:tabs>
          <w:tab w:val="num" w:pos="4243"/>
        </w:tabs>
        <w:ind w:left="4243" w:hanging="360"/>
      </w:pPr>
      <w:rPr>
        <w:rFonts w:ascii="Wingdings" w:hAnsi="Wingdings" w:hint="default"/>
      </w:rPr>
    </w:lvl>
    <w:lvl w:ilvl="6" w:tplc="0409000F" w:tentative="1">
      <w:start w:val="1"/>
      <w:numFmt w:val="bullet"/>
      <w:lvlText w:val=""/>
      <w:lvlJc w:val="left"/>
      <w:pPr>
        <w:tabs>
          <w:tab w:val="num" w:pos="4963"/>
        </w:tabs>
        <w:ind w:left="4963" w:hanging="360"/>
      </w:pPr>
      <w:rPr>
        <w:rFonts w:ascii="Symbol" w:hAnsi="Symbol" w:hint="default"/>
      </w:rPr>
    </w:lvl>
    <w:lvl w:ilvl="7" w:tplc="04090019" w:tentative="1">
      <w:start w:val="1"/>
      <w:numFmt w:val="bullet"/>
      <w:lvlText w:val="o"/>
      <w:lvlJc w:val="left"/>
      <w:pPr>
        <w:tabs>
          <w:tab w:val="num" w:pos="5683"/>
        </w:tabs>
        <w:ind w:left="5683" w:hanging="360"/>
      </w:pPr>
      <w:rPr>
        <w:rFonts w:ascii="Courier New" w:hAnsi="Courier New" w:cs="Courier New" w:hint="default"/>
      </w:rPr>
    </w:lvl>
    <w:lvl w:ilvl="8" w:tplc="0409001B" w:tentative="1">
      <w:start w:val="1"/>
      <w:numFmt w:val="bullet"/>
      <w:lvlText w:val=""/>
      <w:lvlJc w:val="left"/>
      <w:pPr>
        <w:tabs>
          <w:tab w:val="num" w:pos="6403"/>
        </w:tabs>
        <w:ind w:left="6403" w:hanging="360"/>
      </w:pPr>
      <w:rPr>
        <w:rFonts w:ascii="Wingdings" w:hAnsi="Wingdings" w:hint="default"/>
      </w:rPr>
    </w:lvl>
  </w:abstractNum>
  <w:abstractNum w:abstractNumId="12" w15:restartNumberingAfterBreak="0">
    <w:nsid w:val="20341022"/>
    <w:multiLevelType w:val="multilevel"/>
    <w:tmpl w:val="0BA4DE14"/>
    <w:lvl w:ilvl="0">
      <w:start w:val="1"/>
      <w:numFmt w:val="lowerLetter"/>
      <w:pStyle w:val="ListNumberabc"/>
      <w:lvlText w:val="%1."/>
      <w:lvlJc w:val="left"/>
      <w:pPr>
        <w:tabs>
          <w:tab w:val="num" w:pos="408"/>
        </w:tabs>
        <w:ind w:left="408" w:hanging="408"/>
      </w:pPr>
      <w:rPr>
        <w:rFonts w:hint="default"/>
      </w:rPr>
    </w:lvl>
    <w:lvl w:ilvl="1">
      <w:start w:val="1"/>
      <w:numFmt w:val="lowerLetter"/>
      <w:pStyle w:val="ListNumberabc2"/>
      <w:lvlText w:val="%2."/>
      <w:lvlJc w:val="left"/>
      <w:pPr>
        <w:tabs>
          <w:tab w:val="num" w:pos="805"/>
        </w:tabs>
        <w:ind w:left="805" w:hanging="397"/>
      </w:pPr>
      <w:rPr>
        <w:rFonts w:hint="default"/>
      </w:rPr>
    </w:lvl>
    <w:lvl w:ilvl="2">
      <w:start w:val="1"/>
      <w:numFmt w:val="lowerLetter"/>
      <w:pStyle w:val="ListNumberabc3"/>
      <w:lvlText w:val="%3."/>
      <w:lvlJc w:val="left"/>
      <w:pPr>
        <w:tabs>
          <w:tab w:val="num" w:pos="1230"/>
        </w:tabs>
        <w:ind w:left="1230" w:hanging="408"/>
      </w:pPr>
      <w:rPr>
        <w:rFonts w:hint="default"/>
      </w:rPr>
    </w:lvl>
    <w:lvl w:ilvl="3">
      <w:start w:val="1"/>
      <w:numFmt w:val="decimal"/>
      <w:lvlText w:val="Artikel %4."/>
      <w:lvlJc w:val="left"/>
      <w:pPr>
        <w:tabs>
          <w:tab w:val="num" w:pos="864"/>
        </w:tabs>
        <w:ind w:left="864" w:hanging="864"/>
      </w:pPr>
      <w:rPr>
        <w:rFonts w:hint="default"/>
      </w:rPr>
    </w:lvl>
    <w:lvl w:ilvl="4">
      <w:start w:val="1"/>
      <w:numFmt w:val="decimal"/>
      <w:lvlText w:val="%4.%5"/>
      <w:lvlJc w:val="left"/>
      <w:pPr>
        <w:tabs>
          <w:tab w:val="num" w:pos="1008"/>
        </w:tabs>
        <w:ind w:left="1008" w:hanging="1008"/>
      </w:pPr>
      <w:rPr>
        <w:rFonts w:hint="default"/>
      </w:rPr>
    </w:lvl>
    <w:lvl w:ilvl="5">
      <w:start w:val="1"/>
      <w:numFmt w:val="lowerLetter"/>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decimal"/>
      <w:lvlText w:val="%8"/>
      <w:lvlJc w:val="left"/>
      <w:pPr>
        <w:tabs>
          <w:tab w:val="num" w:pos="1440"/>
        </w:tabs>
        <w:ind w:left="1440" w:hanging="1440"/>
      </w:pPr>
      <w:rPr>
        <w:rFonts w:hint="default"/>
      </w:rPr>
    </w:lvl>
    <w:lvl w:ilvl="8">
      <w:start w:val="1"/>
      <w:numFmt w:val="decimal"/>
      <w:lvlText w:val="%9"/>
      <w:lvlJc w:val="left"/>
      <w:pPr>
        <w:tabs>
          <w:tab w:val="num" w:pos="1584"/>
        </w:tabs>
        <w:ind w:left="1584" w:hanging="1584"/>
      </w:pPr>
      <w:rPr>
        <w:rFonts w:hint="default"/>
      </w:rPr>
    </w:lvl>
  </w:abstractNum>
  <w:abstractNum w:abstractNumId="13" w15:restartNumberingAfterBreak="0">
    <w:nsid w:val="23355E21"/>
    <w:multiLevelType w:val="hybridMultilevel"/>
    <w:tmpl w:val="DE1EE142"/>
    <w:lvl w:ilvl="0" w:tplc="5B6CD570">
      <w:start w:val="1"/>
      <w:numFmt w:val="lowerLetter"/>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8027E96"/>
    <w:multiLevelType w:val="hybridMultilevel"/>
    <w:tmpl w:val="AB52F6FC"/>
    <w:lvl w:ilvl="0" w:tplc="7368C538">
      <w:start w:val="7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B13693"/>
    <w:multiLevelType w:val="hybridMultilevel"/>
    <w:tmpl w:val="81227F7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CD64305"/>
    <w:multiLevelType w:val="multilevel"/>
    <w:tmpl w:val="858837F0"/>
    <w:name w:val="ListNumberingTemplate"/>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822"/>
        </w:tabs>
        <w:ind w:left="822" w:hanging="414"/>
      </w:pPr>
      <w:rPr>
        <w:rFonts w:hint="default"/>
      </w:rPr>
    </w:lvl>
    <w:lvl w:ilvl="2">
      <w:start w:val="1"/>
      <w:numFmt w:val="decimal"/>
      <w:lvlText w:val="%1.%2.%3."/>
      <w:lvlJc w:val="left"/>
      <w:pPr>
        <w:tabs>
          <w:tab w:val="num" w:pos="1639"/>
        </w:tabs>
        <w:ind w:left="1639" w:hanging="817"/>
      </w:pPr>
      <w:rPr>
        <w:rFonts w:hint="default"/>
      </w:rPr>
    </w:lvl>
    <w:lvl w:ilvl="3">
      <w:start w:val="1"/>
      <w:numFmt w:val="decimal"/>
      <w:lvlText w:val="%4."/>
      <w:lvlJc w:val="left"/>
      <w:pPr>
        <w:tabs>
          <w:tab w:val="num" w:pos="1514"/>
        </w:tabs>
        <w:ind w:left="1514" w:hanging="284"/>
      </w:pPr>
      <w:rPr>
        <w:rFonts w:hint="default"/>
      </w:rPr>
    </w:lvl>
    <w:lvl w:ilvl="4">
      <w:start w:val="1"/>
      <w:numFmt w:val="decimal"/>
      <w:lvlText w:val="%5."/>
      <w:lvlJc w:val="left"/>
      <w:pPr>
        <w:tabs>
          <w:tab w:val="num" w:pos="1928"/>
        </w:tabs>
        <w:ind w:left="1928" w:hanging="28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337005E9"/>
    <w:multiLevelType w:val="multilevel"/>
    <w:tmpl w:val="57D63DE8"/>
    <w:lvl w:ilvl="0">
      <w:start w:val="1"/>
      <w:numFmt w:val="upperLetter"/>
      <w:pStyle w:val="ListNumberABCh"/>
      <w:lvlText w:val="%1."/>
      <w:lvlJc w:val="left"/>
      <w:pPr>
        <w:tabs>
          <w:tab w:val="num" w:pos="408"/>
        </w:tabs>
        <w:ind w:left="408" w:hanging="408"/>
      </w:pPr>
      <w:rPr>
        <w:rFonts w:hint="default"/>
      </w:rPr>
    </w:lvl>
    <w:lvl w:ilvl="1">
      <w:start w:val="1"/>
      <w:numFmt w:val="upperLetter"/>
      <w:pStyle w:val="ListNumberABCh2"/>
      <w:lvlText w:val="%2."/>
      <w:lvlJc w:val="left"/>
      <w:pPr>
        <w:tabs>
          <w:tab w:val="num" w:pos="805"/>
        </w:tabs>
        <w:ind w:left="805" w:hanging="397"/>
      </w:pPr>
      <w:rPr>
        <w:rFonts w:hint="default"/>
      </w:rPr>
    </w:lvl>
    <w:lvl w:ilvl="2">
      <w:start w:val="1"/>
      <w:numFmt w:val="upperLetter"/>
      <w:pStyle w:val="ListNumberABCh3"/>
      <w:lvlText w:val="%3."/>
      <w:lvlJc w:val="left"/>
      <w:pPr>
        <w:tabs>
          <w:tab w:val="num" w:pos="1230"/>
        </w:tabs>
        <w:ind w:left="1230" w:hanging="408"/>
      </w:pPr>
      <w:rPr>
        <w:rFonts w:hint="default"/>
      </w:rPr>
    </w:lvl>
    <w:lvl w:ilvl="3">
      <w:start w:val="1"/>
      <w:numFmt w:val="none"/>
      <w:suff w:val="nothing"/>
      <w:lvlText w:val=""/>
      <w:lvlJc w:val="left"/>
      <w:pPr>
        <w:ind w:left="0" w:firstLine="0"/>
      </w:pPr>
      <w:rPr>
        <w:rFonts w:hint="default"/>
      </w:rPr>
    </w:lvl>
    <w:lvl w:ilvl="4">
      <w:start w:val="1"/>
      <w:numFmt w:val="decimal"/>
      <w:suff w:val="nothing"/>
      <w:lvlText w:val="%4"/>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3D12058"/>
    <w:multiLevelType w:val="hybridMultilevel"/>
    <w:tmpl w:val="F2A8D28E"/>
    <w:lvl w:ilvl="0" w:tplc="57BE76F0">
      <w:start w:val="9"/>
      <w:numFmt w:val="bullet"/>
      <w:lvlText w:val="-"/>
      <w:lvlJc w:val="left"/>
      <w:pPr>
        <w:tabs>
          <w:tab w:val="num" w:pos="1128"/>
        </w:tabs>
        <w:ind w:left="1128" w:hanging="408"/>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CE22BF"/>
    <w:multiLevelType w:val="hybridMultilevel"/>
    <w:tmpl w:val="84DE9D6C"/>
    <w:lvl w:ilvl="0" w:tplc="D3F01A60">
      <w:start w:val="1"/>
      <w:numFmt w:val="bullet"/>
      <w:pStyle w:val="ListBullet3"/>
      <w:lvlText w:val="–"/>
      <w:lvlJc w:val="left"/>
      <w:pPr>
        <w:tabs>
          <w:tab w:val="num" w:pos="1230"/>
        </w:tabs>
        <w:ind w:left="1230" w:hanging="408"/>
      </w:pPr>
      <w:rPr>
        <w:rFonts w:ascii="Verdana" w:hAnsi="Verdana" w:hint="default"/>
      </w:rPr>
    </w:lvl>
    <w:lvl w:ilvl="1" w:tplc="210402FE" w:tentative="1">
      <w:start w:val="1"/>
      <w:numFmt w:val="bullet"/>
      <w:lvlText w:val="o"/>
      <w:lvlJc w:val="left"/>
      <w:pPr>
        <w:tabs>
          <w:tab w:val="num" w:pos="1646"/>
        </w:tabs>
        <w:ind w:left="1646" w:hanging="360"/>
      </w:pPr>
      <w:rPr>
        <w:rFonts w:ascii="Courier New" w:hAnsi="Courier New" w:cs="Courier New" w:hint="default"/>
      </w:rPr>
    </w:lvl>
    <w:lvl w:ilvl="2" w:tplc="3184FCAE" w:tentative="1">
      <w:start w:val="1"/>
      <w:numFmt w:val="bullet"/>
      <w:lvlText w:val=""/>
      <w:lvlJc w:val="left"/>
      <w:pPr>
        <w:tabs>
          <w:tab w:val="num" w:pos="2366"/>
        </w:tabs>
        <w:ind w:left="2366" w:hanging="360"/>
      </w:pPr>
      <w:rPr>
        <w:rFonts w:ascii="Wingdings" w:hAnsi="Wingdings" w:hint="default"/>
      </w:rPr>
    </w:lvl>
    <w:lvl w:ilvl="3" w:tplc="6DA8626E" w:tentative="1">
      <w:start w:val="1"/>
      <w:numFmt w:val="bullet"/>
      <w:lvlText w:val=""/>
      <w:lvlJc w:val="left"/>
      <w:pPr>
        <w:tabs>
          <w:tab w:val="num" w:pos="3086"/>
        </w:tabs>
        <w:ind w:left="3086" w:hanging="360"/>
      </w:pPr>
      <w:rPr>
        <w:rFonts w:ascii="Symbol" w:hAnsi="Symbol" w:hint="default"/>
      </w:rPr>
    </w:lvl>
    <w:lvl w:ilvl="4" w:tplc="6FCC84CA" w:tentative="1">
      <w:start w:val="1"/>
      <w:numFmt w:val="bullet"/>
      <w:lvlText w:val="o"/>
      <w:lvlJc w:val="left"/>
      <w:pPr>
        <w:tabs>
          <w:tab w:val="num" w:pos="3806"/>
        </w:tabs>
        <w:ind w:left="3806" w:hanging="360"/>
      </w:pPr>
      <w:rPr>
        <w:rFonts w:ascii="Courier New" w:hAnsi="Courier New" w:cs="Courier New" w:hint="default"/>
      </w:rPr>
    </w:lvl>
    <w:lvl w:ilvl="5" w:tplc="B54E1604" w:tentative="1">
      <w:start w:val="1"/>
      <w:numFmt w:val="bullet"/>
      <w:lvlText w:val=""/>
      <w:lvlJc w:val="left"/>
      <w:pPr>
        <w:tabs>
          <w:tab w:val="num" w:pos="4526"/>
        </w:tabs>
        <w:ind w:left="4526" w:hanging="360"/>
      </w:pPr>
      <w:rPr>
        <w:rFonts w:ascii="Wingdings" w:hAnsi="Wingdings" w:hint="default"/>
      </w:rPr>
    </w:lvl>
    <w:lvl w:ilvl="6" w:tplc="1C96F73A" w:tentative="1">
      <w:start w:val="1"/>
      <w:numFmt w:val="bullet"/>
      <w:lvlText w:val=""/>
      <w:lvlJc w:val="left"/>
      <w:pPr>
        <w:tabs>
          <w:tab w:val="num" w:pos="5246"/>
        </w:tabs>
        <w:ind w:left="5246" w:hanging="360"/>
      </w:pPr>
      <w:rPr>
        <w:rFonts w:ascii="Symbol" w:hAnsi="Symbol" w:hint="default"/>
      </w:rPr>
    </w:lvl>
    <w:lvl w:ilvl="7" w:tplc="26200774" w:tentative="1">
      <w:start w:val="1"/>
      <w:numFmt w:val="bullet"/>
      <w:lvlText w:val="o"/>
      <w:lvlJc w:val="left"/>
      <w:pPr>
        <w:tabs>
          <w:tab w:val="num" w:pos="5966"/>
        </w:tabs>
        <w:ind w:left="5966" w:hanging="360"/>
      </w:pPr>
      <w:rPr>
        <w:rFonts w:ascii="Courier New" w:hAnsi="Courier New" w:cs="Courier New" w:hint="default"/>
      </w:rPr>
    </w:lvl>
    <w:lvl w:ilvl="8" w:tplc="6A1E833E" w:tentative="1">
      <w:start w:val="1"/>
      <w:numFmt w:val="bullet"/>
      <w:lvlText w:val=""/>
      <w:lvlJc w:val="left"/>
      <w:pPr>
        <w:tabs>
          <w:tab w:val="num" w:pos="6686"/>
        </w:tabs>
        <w:ind w:left="6686" w:hanging="360"/>
      </w:pPr>
      <w:rPr>
        <w:rFonts w:ascii="Wingdings" w:hAnsi="Wingdings" w:hint="default"/>
      </w:rPr>
    </w:lvl>
  </w:abstractNum>
  <w:abstractNum w:abstractNumId="20" w15:restartNumberingAfterBreak="0">
    <w:nsid w:val="3B932798"/>
    <w:multiLevelType w:val="multilevel"/>
    <w:tmpl w:val="FF560926"/>
    <w:lvl w:ilvl="0">
      <w:start w:val="1"/>
      <w:numFmt w:val="decimal"/>
      <w:pStyle w:val="AkteartikelEN"/>
      <w:suff w:val="space"/>
      <w:lvlText w:val="Article %1."/>
      <w:lvlJc w:val="left"/>
      <w:pPr>
        <w:ind w:left="0" w:firstLine="0"/>
      </w:pPr>
      <w:rPr>
        <w:rFonts w:hint="default"/>
      </w:rPr>
    </w:lvl>
    <w:lvl w:ilvl="1">
      <w:start w:val="1"/>
      <w:numFmt w:val="decimal"/>
      <w:pStyle w:val="AkteartikellidEN"/>
      <w:lvlText w:val="%1.%2"/>
      <w:lvlJc w:val="left"/>
      <w:pPr>
        <w:tabs>
          <w:tab w:val="num" w:pos="822"/>
        </w:tabs>
        <w:ind w:left="822" w:hanging="822"/>
      </w:pPr>
      <w:rPr>
        <w:rFonts w:hint="default"/>
      </w:rPr>
    </w:lvl>
    <w:lvl w:ilvl="2">
      <w:start w:val="1"/>
      <w:numFmt w:val="lowerLetter"/>
      <w:pStyle w:val="AktelidsubEN"/>
      <w:lvlText w:val="%3)"/>
      <w:lvlJc w:val="left"/>
      <w:pPr>
        <w:tabs>
          <w:tab w:val="num" w:pos="1230"/>
        </w:tabs>
        <w:ind w:left="1230" w:hanging="408"/>
      </w:pPr>
      <w:rPr>
        <w:rFonts w:hint="default"/>
      </w:rPr>
    </w:lvl>
    <w:lvl w:ilvl="3">
      <w:start w:val="1"/>
      <w:numFmt w:val="decimal"/>
      <w:lvlText w:val="Artikel %4."/>
      <w:lvlJc w:val="left"/>
      <w:pPr>
        <w:tabs>
          <w:tab w:val="num" w:pos="864"/>
        </w:tabs>
        <w:ind w:left="864" w:hanging="864"/>
      </w:pPr>
      <w:rPr>
        <w:rFonts w:hint="default"/>
      </w:rPr>
    </w:lvl>
    <w:lvl w:ilvl="4">
      <w:start w:val="1"/>
      <w:numFmt w:val="decimal"/>
      <w:lvlText w:val="%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decimal"/>
      <w:lvlText w:val="%8"/>
      <w:lvlJc w:val="left"/>
      <w:pPr>
        <w:tabs>
          <w:tab w:val="num" w:pos="1440"/>
        </w:tabs>
        <w:ind w:left="1440" w:hanging="1440"/>
      </w:pPr>
      <w:rPr>
        <w:rFonts w:hint="default"/>
      </w:rPr>
    </w:lvl>
    <w:lvl w:ilvl="8">
      <w:start w:val="1"/>
      <w:numFmt w:val="decimal"/>
      <w:lvlText w:val="%9"/>
      <w:lvlJc w:val="left"/>
      <w:pPr>
        <w:tabs>
          <w:tab w:val="num" w:pos="1584"/>
        </w:tabs>
        <w:ind w:left="1584" w:hanging="1584"/>
      </w:pPr>
      <w:rPr>
        <w:rFonts w:hint="default"/>
      </w:rPr>
    </w:lvl>
  </w:abstractNum>
  <w:abstractNum w:abstractNumId="21" w15:restartNumberingAfterBreak="0">
    <w:nsid w:val="50F757DB"/>
    <w:multiLevelType w:val="hybridMultilevel"/>
    <w:tmpl w:val="C6647502"/>
    <w:lvl w:ilvl="0" w:tplc="6AF84EEC">
      <w:start w:val="1"/>
      <w:numFmt w:val="bullet"/>
      <w:pStyle w:val="Aankruisoptie"/>
      <w:lvlText w:val=""/>
      <w:lvlPicBulletId w:val="0"/>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
      <w:lvlJc w:val="left"/>
      <w:pPr>
        <w:tabs>
          <w:tab w:val="num" w:pos="5760"/>
        </w:tabs>
        <w:ind w:left="5760" w:hanging="360"/>
      </w:pPr>
      <w:rPr>
        <w:rFonts w:ascii="Symbol" w:hAnsi="Symbol" w:hint="default"/>
      </w:rPr>
    </w:lvl>
    <w:lvl w:ilvl="8" w:tplc="04090005"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08A5C60"/>
    <w:multiLevelType w:val="hybridMultilevel"/>
    <w:tmpl w:val="B1CA293C"/>
    <w:lvl w:ilvl="0" w:tplc="36221136">
      <w:start w:val="1"/>
      <w:numFmt w:val="bullet"/>
      <w:pStyle w:val="Aankruisoptiegekozen"/>
      <w:lvlText w:val=""/>
      <w:lvlPicBulletId w:val="1"/>
      <w:lvlJc w:val="left"/>
      <w:pPr>
        <w:tabs>
          <w:tab w:val="num" w:pos="720"/>
        </w:tabs>
        <w:ind w:left="720" w:hanging="360"/>
      </w:pPr>
      <w:rPr>
        <w:rFonts w:ascii="Symbol" w:hAnsi="Symbol" w:hint="default"/>
      </w:rPr>
    </w:lvl>
    <w:lvl w:ilvl="1" w:tplc="F9BA1D58" w:tentative="1">
      <w:start w:val="1"/>
      <w:numFmt w:val="bullet"/>
      <w:lvlText w:val=""/>
      <w:lvlJc w:val="left"/>
      <w:pPr>
        <w:tabs>
          <w:tab w:val="num" w:pos="1440"/>
        </w:tabs>
        <w:ind w:left="1440" w:hanging="360"/>
      </w:pPr>
      <w:rPr>
        <w:rFonts w:ascii="Symbol" w:hAnsi="Symbol" w:hint="default"/>
      </w:rPr>
    </w:lvl>
    <w:lvl w:ilvl="2" w:tplc="FE48A126" w:tentative="1">
      <w:start w:val="1"/>
      <w:numFmt w:val="bullet"/>
      <w:lvlText w:val=""/>
      <w:lvlJc w:val="left"/>
      <w:pPr>
        <w:tabs>
          <w:tab w:val="num" w:pos="2160"/>
        </w:tabs>
        <w:ind w:left="2160" w:hanging="360"/>
      </w:pPr>
      <w:rPr>
        <w:rFonts w:ascii="Symbol" w:hAnsi="Symbol" w:hint="default"/>
      </w:rPr>
    </w:lvl>
    <w:lvl w:ilvl="3" w:tplc="C90A07E4" w:tentative="1">
      <w:start w:val="1"/>
      <w:numFmt w:val="bullet"/>
      <w:lvlText w:val=""/>
      <w:lvlJc w:val="left"/>
      <w:pPr>
        <w:tabs>
          <w:tab w:val="num" w:pos="2880"/>
        </w:tabs>
        <w:ind w:left="2880" w:hanging="360"/>
      </w:pPr>
      <w:rPr>
        <w:rFonts w:ascii="Symbol" w:hAnsi="Symbol" w:hint="default"/>
      </w:rPr>
    </w:lvl>
    <w:lvl w:ilvl="4" w:tplc="28EEB05A" w:tentative="1">
      <w:start w:val="1"/>
      <w:numFmt w:val="bullet"/>
      <w:lvlText w:val=""/>
      <w:lvlJc w:val="left"/>
      <w:pPr>
        <w:tabs>
          <w:tab w:val="num" w:pos="3600"/>
        </w:tabs>
        <w:ind w:left="3600" w:hanging="360"/>
      </w:pPr>
      <w:rPr>
        <w:rFonts w:ascii="Symbol" w:hAnsi="Symbol" w:hint="default"/>
      </w:rPr>
    </w:lvl>
    <w:lvl w:ilvl="5" w:tplc="FD0A27CE" w:tentative="1">
      <w:start w:val="1"/>
      <w:numFmt w:val="bullet"/>
      <w:lvlText w:val=""/>
      <w:lvlJc w:val="left"/>
      <w:pPr>
        <w:tabs>
          <w:tab w:val="num" w:pos="4320"/>
        </w:tabs>
        <w:ind w:left="4320" w:hanging="360"/>
      </w:pPr>
      <w:rPr>
        <w:rFonts w:ascii="Symbol" w:hAnsi="Symbol" w:hint="default"/>
      </w:rPr>
    </w:lvl>
    <w:lvl w:ilvl="6" w:tplc="910E61E4" w:tentative="1">
      <w:start w:val="1"/>
      <w:numFmt w:val="bullet"/>
      <w:lvlText w:val=""/>
      <w:lvlJc w:val="left"/>
      <w:pPr>
        <w:tabs>
          <w:tab w:val="num" w:pos="5040"/>
        </w:tabs>
        <w:ind w:left="5040" w:hanging="360"/>
      </w:pPr>
      <w:rPr>
        <w:rFonts w:ascii="Symbol" w:hAnsi="Symbol" w:hint="default"/>
      </w:rPr>
    </w:lvl>
    <w:lvl w:ilvl="7" w:tplc="02DAE4FA" w:tentative="1">
      <w:start w:val="1"/>
      <w:numFmt w:val="bullet"/>
      <w:lvlText w:val=""/>
      <w:lvlJc w:val="left"/>
      <w:pPr>
        <w:tabs>
          <w:tab w:val="num" w:pos="5760"/>
        </w:tabs>
        <w:ind w:left="5760" w:hanging="360"/>
      </w:pPr>
      <w:rPr>
        <w:rFonts w:ascii="Symbol" w:hAnsi="Symbol" w:hint="default"/>
      </w:rPr>
    </w:lvl>
    <w:lvl w:ilvl="8" w:tplc="E47AE32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21752D5"/>
    <w:multiLevelType w:val="hybridMultilevel"/>
    <w:tmpl w:val="3F6EF01A"/>
    <w:lvl w:ilvl="0" w:tplc="671AB3FC">
      <w:start w:val="5"/>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7306CFE"/>
    <w:multiLevelType w:val="multilevel"/>
    <w:tmpl w:val="1BD62454"/>
    <w:name w:val="HeadingNumbering3"/>
    <w:lvl w:ilvl="0">
      <w:start w:val="1"/>
      <w:numFmt w:val="decimal"/>
      <w:lvlText w:val="%1"/>
      <w:lvlJc w:val="left"/>
      <w:pPr>
        <w:tabs>
          <w:tab w:val="num" w:pos="618"/>
        </w:tabs>
        <w:ind w:left="618" w:hanging="618"/>
      </w:pPr>
      <w:rPr>
        <w:rFonts w:hint="default"/>
      </w:rPr>
    </w:lvl>
    <w:lvl w:ilvl="1">
      <w:start w:val="1"/>
      <w:numFmt w:val="decimal"/>
      <w:lvlText w:val="%1.%2"/>
      <w:lvlJc w:val="left"/>
      <w:pPr>
        <w:tabs>
          <w:tab w:val="num" w:pos="618"/>
        </w:tabs>
        <w:ind w:left="618" w:hanging="618"/>
      </w:pPr>
      <w:rPr>
        <w:rFonts w:hint="default"/>
      </w:rPr>
    </w:lvl>
    <w:lvl w:ilvl="2">
      <w:start w:val="1"/>
      <w:numFmt w:val="decimal"/>
      <w:lvlText w:val="%1.%3"/>
      <w:lvlJc w:val="left"/>
      <w:pPr>
        <w:tabs>
          <w:tab w:val="num" w:pos="618"/>
        </w:tabs>
        <w:ind w:left="618" w:hanging="618"/>
      </w:pPr>
      <w:rPr>
        <w:rFonts w:hint="default"/>
      </w:rPr>
    </w:lvl>
    <w:lvl w:ilvl="3">
      <w:start w:val="1"/>
      <w:numFmt w:val="none"/>
      <w:suff w:val="nothing"/>
      <w:lvlText w:val=""/>
      <w:lvlJc w:val="left"/>
      <w:pPr>
        <w:ind w:left="0" w:firstLine="0"/>
      </w:pPr>
      <w:rPr>
        <w:rFonts w:hint="default"/>
      </w:rPr>
    </w:lvl>
    <w:lvl w:ilvl="4">
      <w:start w:val="1"/>
      <w:numFmt w:val="decimal"/>
      <w:suff w:val="nothing"/>
      <w:lvlText w:val="%4"/>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6BB00607"/>
    <w:multiLevelType w:val="hybridMultilevel"/>
    <w:tmpl w:val="C1208366"/>
    <w:lvl w:ilvl="0" w:tplc="000ACFF6">
      <w:start w:val="7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BEF00DA"/>
    <w:multiLevelType w:val="hybridMultilevel"/>
    <w:tmpl w:val="82963DE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7" w15:restartNumberingAfterBreak="0">
    <w:nsid w:val="6F404B0C"/>
    <w:multiLevelType w:val="hybridMultilevel"/>
    <w:tmpl w:val="D0FCF7EA"/>
    <w:lvl w:ilvl="0" w:tplc="FA4030D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5D5CA8"/>
    <w:multiLevelType w:val="hybridMultilevel"/>
    <w:tmpl w:val="BA54D1DC"/>
    <w:lvl w:ilvl="0" w:tplc="B03C83C6">
      <w:start w:val="1"/>
      <w:numFmt w:val="bullet"/>
      <w:pStyle w:val="ListBullet"/>
      <w:lvlText w:val="–"/>
      <w:lvlJc w:val="left"/>
      <w:pPr>
        <w:tabs>
          <w:tab w:val="num" w:pos="408"/>
        </w:tabs>
        <w:ind w:left="408" w:hanging="408"/>
      </w:pPr>
      <w:rPr>
        <w:rFonts w:ascii="Verdana" w:hAnsi="Verdana" w:hint="default"/>
      </w:rPr>
    </w:lvl>
    <w:lvl w:ilvl="1" w:tplc="0413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0682809"/>
    <w:multiLevelType w:val="hybridMultilevel"/>
    <w:tmpl w:val="5706F8D0"/>
    <w:lvl w:ilvl="0" w:tplc="F47E219A">
      <w:start w:val="1"/>
      <w:numFmt w:val="decimal"/>
      <w:pStyle w:val="Aktepartij"/>
      <w:lvlText w:val="%1."/>
      <w:lvlJc w:val="left"/>
      <w:pPr>
        <w:tabs>
          <w:tab w:val="num" w:pos="720"/>
        </w:tabs>
        <w:ind w:left="720" w:hanging="360"/>
      </w:pPr>
    </w:lvl>
    <w:lvl w:ilvl="1" w:tplc="82A0BAF4">
      <w:start w:val="1"/>
      <w:numFmt w:val="lowerRoman"/>
      <w:pStyle w:val="Akteconsiderans"/>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18693D"/>
    <w:multiLevelType w:val="hybridMultilevel"/>
    <w:tmpl w:val="6F9C3100"/>
    <w:lvl w:ilvl="0" w:tplc="3654B3F6">
      <w:start w:val="1"/>
      <w:numFmt w:val="lowerLetter"/>
      <w:lvlText w:val="%1."/>
      <w:lvlJc w:val="left"/>
      <w:pPr>
        <w:ind w:left="1068" w:hanging="360"/>
      </w:pPr>
      <w:rPr>
        <w:color w:val="00000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31" w15:restartNumberingAfterBreak="0">
    <w:nsid w:val="7B053D6B"/>
    <w:multiLevelType w:val="hybridMultilevel"/>
    <w:tmpl w:val="FAFACFB0"/>
    <w:lvl w:ilvl="0" w:tplc="49A23D5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B8856D8"/>
    <w:multiLevelType w:val="multilevel"/>
    <w:tmpl w:val="5D2253FC"/>
    <w:lvl w:ilvl="0">
      <w:start w:val="1"/>
      <w:numFmt w:val="decimal"/>
      <w:pStyle w:val="Akteartikel"/>
      <w:suff w:val="space"/>
      <w:lvlText w:val="Artikel %1."/>
      <w:lvlJc w:val="left"/>
      <w:pPr>
        <w:ind w:left="0" w:firstLine="0"/>
      </w:pPr>
      <w:rPr>
        <w:rFonts w:hint="default"/>
      </w:rPr>
    </w:lvl>
    <w:lvl w:ilvl="1">
      <w:start w:val="1"/>
      <w:numFmt w:val="decimal"/>
      <w:pStyle w:val="Akteartikellid"/>
      <w:lvlText w:val="%1.%2"/>
      <w:lvlJc w:val="left"/>
      <w:pPr>
        <w:tabs>
          <w:tab w:val="num" w:pos="822"/>
        </w:tabs>
        <w:ind w:left="822" w:hanging="822"/>
      </w:pPr>
      <w:rPr>
        <w:rFonts w:hint="default"/>
      </w:rPr>
    </w:lvl>
    <w:lvl w:ilvl="2">
      <w:start w:val="1"/>
      <w:numFmt w:val="lowerLetter"/>
      <w:pStyle w:val="Aktelidsub"/>
      <w:lvlText w:val="%3)"/>
      <w:lvlJc w:val="left"/>
      <w:pPr>
        <w:tabs>
          <w:tab w:val="num" w:pos="1230"/>
        </w:tabs>
        <w:ind w:left="1230" w:hanging="408"/>
      </w:pPr>
      <w:rPr>
        <w:rFonts w:hint="default"/>
      </w:rPr>
    </w:lvl>
    <w:lvl w:ilvl="3">
      <w:start w:val="1"/>
      <w:numFmt w:val="decimal"/>
      <w:lvlText w:val="Artikel %4."/>
      <w:lvlJc w:val="left"/>
      <w:pPr>
        <w:tabs>
          <w:tab w:val="num" w:pos="864"/>
        </w:tabs>
        <w:ind w:left="864" w:hanging="864"/>
      </w:pPr>
      <w:rPr>
        <w:rFonts w:hint="default"/>
      </w:rPr>
    </w:lvl>
    <w:lvl w:ilvl="4">
      <w:start w:val="1"/>
      <w:numFmt w:val="decimal"/>
      <w:lvlText w:val="%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decimal"/>
      <w:lvlText w:val="%8"/>
      <w:lvlJc w:val="left"/>
      <w:pPr>
        <w:tabs>
          <w:tab w:val="num" w:pos="1440"/>
        </w:tabs>
        <w:ind w:left="1440" w:hanging="1440"/>
      </w:pPr>
      <w:rPr>
        <w:rFonts w:hint="default"/>
      </w:rPr>
    </w:lvl>
    <w:lvl w:ilvl="8">
      <w:start w:val="1"/>
      <w:numFmt w:val="decimal"/>
      <w:lvlText w:val="%9"/>
      <w:lvlJc w:val="left"/>
      <w:pPr>
        <w:tabs>
          <w:tab w:val="num" w:pos="1584"/>
        </w:tabs>
        <w:ind w:left="1584" w:hanging="1584"/>
      </w:pPr>
      <w:rPr>
        <w:rFonts w:hint="default"/>
      </w:rPr>
    </w:lvl>
  </w:abstractNum>
  <w:abstractNum w:abstractNumId="33" w15:restartNumberingAfterBreak="0">
    <w:nsid w:val="7D8C3AC8"/>
    <w:multiLevelType w:val="multilevel"/>
    <w:tmpl w:val="8F58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12"/>
  </w:num>
  <w:num w:numId="4">
    <w:abstractNumId w:val="20"/>
  </w:num>
  <w:num w:numId="5">
    <w:abstractNumId w:val="32"/>
  </w:num>
  <w:num w:numId="6">
    <w:abstractNumId w:val="22"/>
  </w:num>
  <w:num w:numId="7">
    <w:abstractNumId w:val="29"/>
  </w:num>
  <w:num w:numId="8">
    <w:abstractNumId w:val="28"/>
  </w:num>
  <w:num w:numId="9">
    <w:abstractNumId w:val="11"/>
  </w:num>
  <w:num w:numId="10">
    <w:abstractNumId w:val="1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
  </w:num>
  <w:num w:numId="14">
    <w:abstractNumId w:val="4"/>
  </w:num>
  <w:num w:numId="15">
    <w:abstractNumId w:val="0"/>
  </w:num>
  <w:num w:numId="16">
    <w:abstractNumId w:val="6"/>
  </w:num>
  <w:num w:numId="17">
    <w:abstractNumId w:val="3"/>
  </w:num>
  <w:num w:numId="18">
    <w:abstractNumId w:val="2"/>
  </w:num>
  <w:num w:numId="19">
    <w:abstractNumId w:val="26"/>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3"/>
  </w:num>
  <w:num w:numId="24">
    <w:abstractNumId w:val="23"/>
  </w:num>
  <w:num w:numId="25">
    <w:abstractNumId w:val="7"/>
  </w:num>
  <w:num w:numId="26">
    <w:abstractNumId w:val="9"/>
  </w:num>
  <w:num w:numId="27">
    <w:abstractNumId w:val="18"/>
  </w:num>
  <w:num w:numId="28">
    <w:abstractNumId w:val="33"/>
  </w:num>
  <w:num w:numId="29">
    <w:abstractNumId w:val="31"/>
  </w:num>
  <w:num w:numId="30">
    <w:abstractNumId w:val="25"/>
  </w:num>
  <w:num w:numId="31">
    <w:abstractNumId w:val="8"/>
  </w:num>
  <w:num w:numId="32">
    <w:abstractNumId w:val="14"/>
  </w:num>
  <w:num w:numId="3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US" w:vendorID="8" w:dllVersion="513" w:checkStyle="1"/>
  <w:activeWritingStyle w:appName="MSWord" w:lang="nl-NL" w:vendorID="1" w:dllVersion="512" w:checkStyle="1"/>
  <w:proofState w:spelling="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408"/>
  <w:hyphenationZone w:val="425"/>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pany" w:val="0"/>
    <w:docVar w:name="Converted" w:val="1"/>
    <w:docVar w:name="DocType" w:val="4"/>
    <w:docVar w:name="dvDate" w:val="2019-03-18"/>
    <w:docVar w:name="dvDateString" w:val="18 maart 2019"/>
    <w:docVar w:name="dvDocLang" w:val="1043"/>
    <w:docVar w:name="dvDONr" w:val="2473151"/>
    <w:docVar w:name="dvDORefNr" w:val="2473151"/>
    <w:docVar w:name="HasStatutoryName" w:val="1"/>
    <w:docVar w:name="Page1dept" w:val="True"/>
    <w:docVar w:name="Page1logo" w:val="1"/>
    <w:docVar w:name="PageNdept" w:val="True"/>
    <w:docVar w:name="PageNlogo" w:val="False"/>
    <w:docVar w:name="ProtectionState" w:val="NULL"/>
    <w:docVar w:name="Subsidiary" w:val="0"/>
    <w:docVar w:name="TrayChoice" w:val="3"/>
  </w:docVars>
  <w:rsids>
    <w:rsidRoot w:val="00B14CA1"/>
    <w:rsid w:val="00002033"/>
    <w:rsid w:val="000026F9"/>
    <w:rsid w:val="00002A97"/>
    <w:rsid w:val="000063C1"/>
    <w:rsid w:val="00007091"/>
    <w:rsid w:val="00012178"/>
    <w:rsid w:val="00014F7F"/>
    <w:rsid w:val="000153E8"/>
    <w:rsid w:val="000213C7"/>
    <w:rsid w:val="000214BF"/>
    <w:rsid w:val="00021993"/>
    <w:rsid w:val="0002213A"/>
    <w:rsid w:val="00023A64"/>
    <w:rsid w:val="00023DC3"/>
    <w:rsid w:val="000253B5"/>
    <w:rsid w:val="00030498"/>
    <w:rsid w:val="00030A19"/>
    <w:rsid w:val="00031793"/>
    <w:rsid w:val="00032862"/>
    <w:rsid w:val="00034743"/>
    <w:rsid w:val="000363D7"/>
    <w:rsid w:val="0004046F"/>
    <w:rsid w:val="000425C0"/>
    <w:rsid w:val="00043128"/>
    <w:rsid w:val="00043BF9"/>
    <w:rsid w:val="00043D1A"/>
    <w:rsid w:val="00043F21"/>
    <w:rsid w:val="00047760"/>
    <w:rsid w:val="00047955"/>
    <w:rsid w:val="00054BD4"/>
    <w:rsid w:val="00060341"/>
    <w:rsid w:val="00061DF3"/>
    <w:rsid w:val="00064707"/>
    <w:rsid w:val="000748A2"/>
    <w:rsid w:val="00074DC6"/>
    <w:rsid w:val="00076120"/>
    <w:rsid w:val="00076F50"/>
    <w:rsid w:val="00080961"/>
    <w:rsid w:val="00084395"/>
    <w:rsid w:val="00085CA5"/>
    <w:rsid w:val="00093296"/>
    <w:rsid w:val="000941F4"/>
    <w:rsid w:val="000955DD"/>
    <w:rsid w:val="00096441"/>
    <w:rsid w:val="00097248"/>
    <w:rsid w:val="000A5283"/>
    <w:rsid w:val="000A6AAC"/>
    <w:rsid w:val="000A7A2E"/>
    <w:rsid w:val="000A7FC9"/>
    <w:rsid w:val="000B15FE"/>
    <w:rsid w:val="000B2520"/>
    <w:rsid w:val="000B4E3B"/>
    <w:rsid w:val="000B5EAB"/>
    <w:rsid w:val="000C4EDE"/>
    <w:rsid w:val="000C6D02"/>
    <w:rsid w:val="000C7EBB"/>
    <w:rsid w:val="000D0003"/>
    <w:rsid w:val="000D0F34"/>
    <w:rsid w:val="000D2C9D"/>
    <w:rsid w:val="000D3707"/>
    <w:rsid w:val="000E0521"/>
    <w:rsid w:val="000E1967"/>
    <w:rsid w:val="000E34B0"/>
    <w:rsid w:val="000E72BC"/>
    <w:rsid w:val="000F046C"/>
    <w:rsid w:val="000F0F39"/>
    <w:rsid w:val="000F2B6A"/>
    <w:rsid w:val="000F3413"/>
    <w:rsid w:val="000F3E9E"/>
    <w:rsid w:val="000F4657"/>
    <w:rsid w:val="000F5116"/>
    <w:rsid w:val="000F6C5D"/>
    <w:rsid w:val="000F7443"/>
    <w:rsid w:val="000F7EC0"/>
    <w:rsid w:val="00100BE7"/>
    <w:rsid w:val="0010248A"/>
    <w:rsid w:val="001055F8"/>
    <w:rsid w:val="001062FE"/>
    <w:rsid w:val="00111393"/>
    <w:rsid w:val="00112188"/>
    <w:rsid w:val="0011549D"/>
    <w:rsid w:val="00115F33"/>
    <w:rsid w:val="00126ABF"/>
    <w:rsid w:val="00136D5A"/>
    <w:rsid w:val="001434EA"/>
    <w:rsid w:val="00152371"/>
    <w:rsid w:val="001544FA"/>
    <w:rsid w:val="00156D57"/>
    <w:rsid w:val="0016662D"/>
    <w:rsid w:val="00167880"/>
    <w:rsid w:val="00170259"/>
    <w:rsid w:val="00173502"/>
    <w:rsid w:val="001735F0"/>
    <w:rsid w:val="00174EE5"/>
    <w:rsid w:val="001801D7"/>
    <w:rsid w:val="00183C4D"/>
    <w:rsid w:val="00187278"/>
    <w:rsid w:val="0019126F"/>
    <w:rsid w:val="00193FF7"/>
    <w:rsid w:val="00194C2B"/>
    <w:rsid w:val="00195DF5"/>
    <w:rsid w:val="001A03C4"/>
    <w:rsid w:val="001A128E"/>
    <w:rsid w:val="001A1C78"/>
    <w:rsid w:val="001B2A28"/>
    <w:rsid w:val="001B3EF8"/>
    <w:rsid w:val="001B517E"/>
    <w:rsid w:val="001B7726"/>
    <w:rsid w:val="001C0E4D"/>
    <w:rsid w:val="001C0F14"/>
    <w:rsid w:val="001C1587"/>
    <w:rsid w:val="001C247C"/>
    <w:rsid w:val="001C2983"/>
    <w:rsid w:val="001C70C6"/>
    <w:rsid w:val="001D1671"/>
    <w:rsid w:val="001D3061"/>
    <w:rsid w:val="001D5473"/>
    <w:rsid w:val="001E72D9"/>
    <w:rsid w:val="001F0AD4"/>
    <w:rsid w:val="001F3D68"/>
    <w:rsid w:val="001F4669"/>
    <w:rsid w:val="001F7069"/>
    <w:rsid w:val="002011BA"/>
    <w:rsid w:val="002011E6"/>
    <w:rsid w:val="00203A0B"/>
    <w:rsid w:val="00205844"/>
    <w:rsid w:val="00206803"/>
    <w:rsid w:val="00207426"/>
    <w:rsid w:val="00207883"/>
    <w:rsid w:val="00211F1F"/>
    <w:rsid w:val="00212029"/>
    <w:rsid w:val="002164FE"/>
    <w:rsid w:val="00217412"/>
    <w:rsid w:val="00217591"/>
    <w:rsid w:val="00221155"/>
    <w:rsid w:val="00221763"/>
    <w:rsid w:val="00221EC9"/>
    <w:rsid w:val="002220EE"/>
    <w:rsid w:val="00230BFF"/>
    <w:rsid w:val="0023183E"/>
    <w:rsid w:val="00235094"/>
    <w:rsid w:val="0023758F"/>
    <w:rsid w:val="00242136"/>
    <w:rsid w:val="002430D1"/>
    <w:rsid w:val="00243407"/>
    <w:rsid w:val="00244109"/>
    <w:rsid w:val="002448F3"/>
    <w:rsid w:val="0025186F"/>
    <w:rsid w:val="00255E92"/>
    <w:rsid w:val="00257A9E"/>
    <w:rsid w:val="0026676F"/>
    <w:rsid w:val="00270F05"/>
    <w:rsid w:val="00274DA6"/>
    <w:rsid w:val="00275DEB"/>
    <w:rsid w:val="00277F33"/>
    <w:rsid w:val="0028102D"/>
    <w:rsid w:val="00282188"/>
    <w:rsid w:val="00282270"/>
    <w:rsid w:val="002862D8"/>
    <w:rsid w:val="0029123D"/>
    <w:rsid w:val="0029785E"/>
    <w:rsid w:val="002A0541"/>
    <w:rsid w:val="002A2CC7"/>
    <w:rsid w:val="002A3C9A"/>
    <w:rsid w:val="002A4D45"/>
    <w:rsid w:val="002A4DD9"/>
    <w:rsid w:val="002A7C96"/>
    <w:rsid w:val="002B57FA"/>
    <w:rsid w:val="002C1193"/>
    <w:rsid w:val="002C4AC0"/>
    <w:rsid w:val="002D076B"/>
    <w:rsid w:val="002D358B"/>
    <w:rsid w:val="002D3DFB"/>
    <w:rsid w:val="002D4497"/>
    <w:rsid w:val="002D7FD4"/>
    <w:rsid w:val="002E2536"/>
    <w:rsid w:val="002F027D"/>
    <w:rsid w:val="002F0E1B"/>
    <w:rsid w:val="002F4CD7"/>
    <w:rsid w:val="002F6A95"/>
    <w:rsid w:val="0030066E"/>
    <w:rsid w:val="00301AA3"/>
    <w:rsid w:val="0030217D"/>
    <w:rsid w:val="00305312"/>
    <w:rsid w:val="00305504"/>
    <w:rsid w:val="0031328F"/>
    <w:rsid w:val="003149E8"/>
    <w:rsid w:val="003168C1"/>
    <w:rsid w:val="00316F23"/>
    <w:rsid w:val="00317F5E"/>
    <w:rsid w:val="003264D8"/>
    <w:rsid w:val="003300F8"/>
    <w:rsid w:val="00332391"/>
    <w:rsid w:val="0033554E"/>
    <w:rsid w:val="00336CE8"/>
    <w:rsid w:val="0033722D"/>
    <w:rsid w:val="00346EE3"/>
    <w:rsid w:val="003520B2"/>
    <w:rsid w:val="0035461F"/>
    <w:rsid w:val="00360F0F"/>
    <w:rsid w:val="00364300"/>
    <w:rsid w:val="00370BE9"/>
    <w:rsid w:val="00370F1B"/>
    <w:rsid w:val="003736C9"/>
    <w:rsid w:val="003752B2"/>
    <w:rsid w:val="003768CC"/>
    <w:rsid w:val="00382B46"/>
    <w:rsid w:val="00386731"/>
    <w:rsid w:val="0038723F"/>
    <w:rsid w:val="0039112A"/>
    <w:rsid w:val="003A3168"/>
    <w:rsid w:val="003B21ED"/>
    <w:rsid w:val="003B2B9B"/>
    <w:rsid w:val="003C3777"/>
    <w:rsid w:val="003C37B5"/>
    <w:rsid w:val="003D02A1"/>
    <w:rsid w:val="003D0320"/>
    <w:rsid w:val="003D2171"/>
    <w:rsid w:val="003E03A1"/>
    <w:rsid w:val="003E0869"/>
    <w:rsid w:val="003E591C"/>
    <w:rsid w:val="003E6289"/>
    <w:rsid w:val="003E6627"/>
    <w:rsid w:val="003F0490"/>
    <w:rsid w:val="003F138C"/>
    <w:rsid w:val="003F20E0"/>
    <w:rsid w:val="003F36DE"/>
    <w:rsid w:val="003F3868"/>
    <w:rsid w:val="003F50D2"/>
    <w:rsid w:val="003F6D8F"/>
    <w:rsid w:val="0040141C"/>
    <w:rsid w:val="004068C3"/>
    <w:rsid w:val="004133C0"/>
    <w:rsid w:val="00415F45"/>
    <w:rsid w:val="0042150D"/>
    <w:rsid w:val="00421C86"/>
    <w:rsid w:val="00431458"/>
    <w:rsid w:val="00434E79"/>
    <w:rsid w:val="00437D33"/>
    <w:rsid w:val="00440BC6"/>
    <w:rsid w:val="004443DA"/>
    <w:rsid w:val="00444E9E"/>
    <w:rsid w:val="004450F1"/>
    <w:rsid w:val="004457DD"/>
    <w:rsid w:val="0044694A"/>
    <w:rsid w:val="00447164"/>
    <w:rsid w:val="00451450"/>
    <w:rsid w:val="004534F8"/>
    <w:rsid w:val="00453A65"/>
    <w:rsid w:val="00455036"/>
    <w:rsid w:val="00457176"/>
    <w:rsid w:val="00460FD2"/>
    <w:rsid w:val="0046613D"/>
    <w:rsid w:val="00467BBC"/>
    <w:rsid w:val="00470EAF"/>
    <w:rsid w:val="004742F2"/>
    <w:rsid w:val="004759BB"/>
    <w:rsid w:val="00475B75"/>
    <w:rsid w:val="00475CCB"/>
    <w:rsid w:val="004778D2"/>
    <w:rsid w:val="00481935"/>
    <w:rsid w:val="00482EBB"/>
    <w:rsid w:val="00485907"/>
    <w:rsid w:val="00485DC1"/>
    <w:rsid w:val="004A19A5"/>
    <w:rsid w:val="004A4124"/>
    <w:rsid w:val="004A5FB6"/>
    <w:rsid w:val="004A67D2"/>
    <w:rsid w:val="004B1834"/>
    <w:rsid w:val="004B2B97"/>
    <w:rsid w:val="004B2EFD"/>
    <w:rsid w:val="004B53DC"/>
    <w:rsid w:val="004C3E04"/>
    <w:rsid w:val="004C4D15"/>
    <w:rsid w:val="004C65FB"/>
    <w:rsid w:val="004C6F55"/>
    <w:rsid w:val="004C7C91"/>
    <w:rsid w:val="004D20BC"/>
    <w:rsid w:val="004D25A1"/>
    <w:rsid w:val="004D28BE"/>
    <w:rsid w:val="004E06C1"/>
    <w:rsid w:val="004E196E"/>
    <w:rsid w:val="004E2B8E"/>
    <w:rsid w:val="004E55A4"/>
    <w:rsid w:val="004E779D"/>
    <w:rsid w:val="004F1327"/>
    <w:rsid w:val="004F38F9"/>
    <w:rsid w:val="004F3D2F"/>
    <w:rsid w:val="005040D0"/>
    <w:rsid w:val="00505CD0"/>
    <w:rsid w:val="00506F8B"/>
    <w:rsid w:val="0050764F"/>
    <w:rsid w:val="00510A13"/>
    <w:rsid w:val="00513A5D"/>
    <w:rsid w:val="005174CE"/>
    <w:rsid w:val="0052170E"/>
    <w:rsid w:val="00524B62"/>
    <w:rsid w:val="00526D4D"/>
    <w:rsid w:val="00527EC9"/>
    <w:rsid w:val="0053226A"/>
    <w:rsid w:val="00532547"/>
    <w:rsid w:val="00534A46"/>
    <w:rsid w:val="00536D1E"/>
    <w:rsid w:val="0054374D"/>
    <w:rsid w:val="005445D9"/>
    <w:rsid w:val="005551EF"/>
    <w:rsid w:val="00561858"/>
    <w:rsid w:val="0056255D"/>
    <w:rsid w:val="00564047"/>
    <w:rsid w:val="00566B9F"/>
    <w:rsid w:val="0057125A"/>
    <w:rsid w:val="00571B95"/>
    <w:rsid w:val="00573A93"/>
    <w:rsid w:val="00574BB7"/>
    <w:rsid w:val="00583D44"/>
    <w:rsid w:val="0058403A"/>
    <w:rsid w:val="0058436E"/>
    <w:rsid w:val="00585DF6"/>
    <w:rsid w:val="005878ED"/>
    <w:rsid w:val="00587E4D"/>
    <w:rsid w:val="005912CD"/>
    <w:rsid w:val="005937E7"/>
    <w:rsid w:val="0059422A"/>
    <w:rsid w:val="005A338E"/>
    <w:rsid w:val="005A3AAF"/>
    <w:rsid w:val="005A4010"/>
    <w:rsid w:val="005B03AE"/>
    <w:rsid w:val="005B1690"/>
    <w:rsid w:val="005B6301"/>
    <w:rsid w:val="005C063B"/>
    <w:rsid w:val="005C44AB"/>
    <w:rsid w:val="005D2927"/>
    <w:rsid w:val="005D4F86"/>
    <w:rsid w:val="005D5A8D"/>
    <w:rsid w:val="005E136C"/>
    <w:rsid w:val="005E3DB3"/>
    <w:rsid w:val="005E5413"/>
    <w:rsid w:val="005E5743"/>
    <w:rsid w:val="005F20AD"/>
    <w:rsid w:val="005F6B75"/>
    <w:rsid w:val="00600E99"/>
    <w:rsid w:val="00602344"/>
    <w:rsid w:val="00606BD4"/>
    <w:rsid w:val="00607749"/>
    <w:rsid w:val="00615068"/>
    <w:rsid w:val="006164D6"/>
    <w:rsid w:val="0061761F"/>
    <w:rsid w:val="0062034E"/>
    <w:rsid w:val="00622106"/>
    <w:rsid w:val="0062346C"/>
    <w:rsid w:val="00623F8B"/>
    <w:rsid w:val="00625C9E"/>
    <w:rsid w:val="006267A5"/>
    <w:rsid w:val="006425CD"/>
    <w:rsid w:val="00642F10"/>
    <w:rsid w:val="00650DE7"/>
    <w:rsid w:val="00654D10"/>
    <w:rsid w:val="00656162"/>
    <w:rsid w:val="006565F2"/>
    <w:rsid w:val="00656747"/>
    <w:rsid w:val="00657A58"/>
    <w:rsid w:val="006627D7"/>
    <w:rsid w:val="006645DC"/>
    <w:rsid w:val="00664CA2"/>
    <w:rsid w:val="0066559C"/>
    <w:rsid w:val="006658FB"/>
    <w:rsid w:val="0066671A"/>
    <w:rsid w:val="00667B48"/>
    <w:rsid w:val="00672120"/>
    <w:rsid w:val="00674761"/>
    <w:rsid w:val="00674FBF"/>
    <w:rsid w:val="00681831"/>
    <w:rsid w:val="0068244D"/>
    <w:rsid w:val="006863AA"/>
    <w:rsid w:val="00690795"/>
    <w:rsid w:val="00690AF1"/>
    <w:rsid w:val="00690B1C"/>
    <w:rsid w:val="00694266"/>
    <w:rsid w:val="006A0AD7"/>
    <w:rsid w:val="006A150A"/>
    <w:rsid w:val="006A381A"/>
    <w:rsid w:val="006A3D2D"/>
    <w:rsid w:val="006A5283"/>
    <w:rsid w:val="006B70BB"/>
    <w:rsid w:val="006B7180"/>
    <w:rsid w:val="006C4F2F"/>
    <w:rsid w:val="006C7913"/>
    <w:rsid w:val="006D4085"/>
    <w:rsid w:val="006D4B44"/>
    <w:rsid w:val="006E075D"/>
    <w:rsid w:val="006E0B0C"/>
    <w:rsid w:val="006E2856"/>
    <w:rsid w:val="006E2F84"/>
    <w:rsid w:val="006E48E4"/>
    <w:rsid w:val="006E4D37"/>
    <w:rsid w:val="006E6D60"/>
    <w:rsid w:val="006F1BE3"/>
    <w:rsid w:val="006F4930"/>
    <w:rsid w:val="006F53FD"/>
    <w:rsid w:val="006F744F"/>
    <w:rsid w:val="0070048F"/>
    <w:rsid w:val="0070345F"/>
    <w:rsid w:val="00705691"/>
    <w:rsid w:val="007061DE"/>
    <w:rsid w:val="007072FE"/>
    <w:rsid w:val="00707C08"/>
    <w:rsid w:val="00707C5D"/>
    <w:rsid w:val="00713D55"/>
    <w:rsid w:val="00715808"/>
    <w:rsid w:val="007165D2"/>
    <w:rsid w:val="007215DC"/>
    <w:rsid w:val="0072259E"/>
    <w:rsid w:val="00722EBC"/>
    <w:rsid w:val="00736EFA"/>
    <w:rsid w:val="00742264"/>
    <w:rsid w:val="00743C90"/>
    <w:rsid w:val="00746B28"/>
    <w:rsid w:val="00750E87"/>
    <w:rsid w:val="00750F25"/>
    <w:rsid w:val="007513C0"/>
    <w:rsid w:val="007542DD"/>
    <w:rsid w:val="007575B3"/>
    <w:rsid w:val="00761C03"/>
    <w:rsid w:val="00762A02"/>
    <w:rsid w:val="00764E22"/>
    <w:rsid w:val="00770C7C"/>
    <w:rsid w:val="0077153E"/>
    <w:rsid w:val="00780820"/>
    <w:rsid w:val="00780A1D"/>
    <w:rsid w:val="007873B9"/>
    <w:rsid w:val="007951BC"/>
    <w:rsid w:val="007A1A6E"/>
    <w:rsid w:val="007A4EB3"/>
    <w:rsid w:val="007A6092"/>
    <w:rsid w:val="007B05B1"/>
    <w:rsid w:val="007B43DD"/>
    <w:rsid w:val="007C3DF1"/>
    <w:rsid w:val="007C4182"/>
    <w:rsid w:val="007C5620"/>
    <w:rsid w:val="007D1C0E"/>
    <w:rsid w:val="007D287F"/>
    <w:rsid w:val="007D4AED"/>
    <w:rsid w:val="007D6021"/>
    <w:rsid w:val="007D7839"/>
    <w:rsid w:val="007E1193"/>
    <w:rsid w:val="007E2DA6"/>
    <w:rsid w:val="007E4A9F"/>
    <w:rsid w:val="007F0001"/>
    <w:rsid w:val="007F2280"/>
    <w:rsid w:val="007F3CFE"/>
    <w:rsid w:val="00802075"/>
    <w:rsid w:val="0080383A"/>
    <w:rsid w:val="00803D63"/>
    <w:rsid w:val="0080599A"/>
    <w:rsid w:val="00805DFA"/>
    <w:rsid w:val="00812640"/>
    <w:rsid w:val="008226B6"/>
    <w:rsid w:val="00826094"/>
    <w:rsid w:val="00827339"/>
    <w:rsid w:val="00832C7C"/>
    <w:rsid w:val="008331FA"/>
    <w:rsid w:val="008352A9"/>
    <w:rsid w:val="00837ED5"/>
    <w:rsid w:val="00837FE0"/>
    <w:rsid w:val="00841B9D"/>
    <w:rsid w:val="00841E7F"/>
    <w:rsid w:val="00855DAA"/>
    <w:rsid w:val="00862557"/>
    <w:rsid w:val="008638E2"/>
    <w:rsid w:val="0086642D"/>
    <w:rsid w:val="00872C17"/>
    <w:rsid w:val="008746CC"/>
    <w:rsid w:val="00881C25"/>
    <w:rsid w:val="008847EA"/>
    <w:rsid w:val="00887319"/>
    <w:rsid w:val="00887CC9"/>
    <w:rsid w:val="0089139D"/>
    <w:rsid w:val="00895140"/>
    <w:rsid w:val="008953E7"/>
    <w:rsid w:val="0089570A"/>
    <w:rsid w:val="00897482"/>
    <w:rsid w:val="00897C48"/>
    <w:rsid w:val="008B462E"/>
    <w:rsid w:val="008C092B"/>
    <w:rsid w:val="008C1375"/>
    <w:rsid w:val="008C1B0D"/>
    <w:rsid w:val="008C3B29"/>
    <w:rsid w:val="008C451D"/>
    <w:rsid w:val="008C53E7"/>
    <w:rsid w:val="008C7858"/>
    <w:rsid w:val="008D0111"/>
    <w:rsid w:val="008D6105"/>
    <w:rsid w:val="008E16A7"/>
    <w:rsid w:val="008E17B7"/>
    <w:rsid w:val="008E315D"/>
    <w:rsid w:val="008E7716"/>
    <w:rsid w:val="008F11C3"/>
    <w:rsid w:val="008F2DAA"/>
    <w:rsid w:val="008F4890"/>
    <w:rsid w:val="00901737"/>
    <w:rsid w:val="009046BC"/>
    <w:rsid w:val="0091047C"/>
    <w:rsid w:val="009115A9"/>
    <w:rsid w:val="0091169D"/>
    <w:rsid w:val="009150D6"/>
    <w:rsid w:val="009153FF"/>
    <w:rsid w:val="00916650"/>
    <w:rsid w:val="00916FC3"/>
    <w:rsid w:val="009251A7"/>
    <w:rsid w:val="00925B81"/>
    <w:rsid w:val="00927C0D"/>
    <w:rsid w:val="00930E69"/>
    <w:rsid w:val="00933B4F"/>
    <w:rsid w:val="0093638D"/>
    <w:rsid w:val="0094422C"/>
    <w:rsid w:val="009510AA"/>
    <w:rsid w:val="009545A5"/>
    <w:rsid w:val="0095624D"/>
    <w:rsid w:val="009612C7"/>
    <w:rsid w:val="0096453F"/>
    <w:rsid w:val="00964D19"/>
    <w:rsid w:val="00965EF8"/>
    <w:rsid w:val="00967B7E"/>
    <w:rsid w:val="00967DD4"/>
    <w:rsid w:val="00971BE2"/>
    <w:rsid w:val="00971CB1"/>
    <w:rsid w:val="00971EFA"/>
    <w:rsid w:val="00975319"/>
    <w:rsid w:val="0097795F"/>
    <w:rsid w:val="009838B3"/>
    <w:rsid w:val="00987D91"/>
    <w:rsid w:val="0099268A"/>
    <w:rsid w:val="00993E60"/>
    <w:rsid w:val="009A2AAE"/>
    <w:rsid w:val="009A3490"/>
    <w:rsid w:val="009A4AFE"/>
    <w:rsid w:val="009A5AE2"/>
    <w:rsid w:val="009A724F"/>
    <w:rsid w:val="009A7BA2"/>
    <w:rsid w:val="009B2263"/>
    <w:rsid w:val="009D08A4"/>
    <w:rsid w:val="009D15C8"/>
    <w:rsid w:val="009D197A"/>
    <w:rsid w:val="009E479D"/>
    <w:rsid w:val="009E6B23"/>
    <w:rsid w:val="009F38C4"/>
    <w:rsid w:val="009F76C0"/>
    <w:rsid w:val="009F7CC7"/>
    <w:rsid w:val="00A016CA"/>
    <w:rsid w:val="00A01935"/>
    <w:rsid w:val="00A04E91"/>
    <w:rsid w:val="00A07C0B"/>
    <w:rsid w:val="00A11200"/>
    <w:rsid w:val="00A116F7"/>
    <w:rsid w:val="00A136AB"/>
    <w:rsid w:val="00A13CE5"/>
    <w:rsid w:val="00A14361"/>
    <w:rsid w:val="00A1495F"/>
    <w:rsid w:val="00A15236"/>
    <w:rsid w:val="00A154B1"/>
    <w:rsid w:val="00A21A07"/>
    <w:rsid w:val="00A311FD"/>
    <w:rsid w:val="00A334C5"/>
    <w:rsid w:val="00A33C0E"/>
    <w:rsid w:val="00A36880"/>
    <w:rsid w:val="00A413A5"/>
    <w:rsid w:val="00A45FAC"/>
    <w:rsid w:val="00A51F67"/>
    <w:rsid w:val="00A5268D"/>
    <w:rsid w:val="00A5414D"/>
    <w:rsid w:val="00A5449D"/>
    <w:rsid w:val="00A56A6A"/>
    <w:rsid w:val="00A57AF5"/>
    <w:rsid w:val="00A64069"/>
    <w:rsid w:val="00A669F3"/>
    <w:rsid w:val="00A70D9F"/>
    <w:rsid w:val="00A71CD0"/>
    <w:rsid w:val="00A727A3"/>
    <w:rsid w:val="00A729F2"/>
    <w:rsid w:val="00A733C4"/>
    <w:rsid w:val="00A7605F"/>
    <w:rsid w:val="00A77D3D"/>
    <w:rsid w:val="00A81FE4"/>
    <w:rsid w:val="00A869E4"/>
    <w:rsid w:val="00A9006E"/>
    <w:rsid w:val="00A9426C"/>
    <w:rsid w:val="00AA3AAE"/>
    <w:rsid w:val="00AB3388"/>
    <w:rsid w:val="00AC1741"/>
    <w:rsid w:val="00AC457F"/>
    <w:rsid w:val="00AD43F1"/>
    <w:rsid w:val="00AD6938"/>
    <w:rsid w:val="00AD6A26"/>
    <w:rsid w:val="00AD7DAA"/>
    <w:rsid w:val="00AE28AC"/>
    <w:rsid w:val="00AE306D"/>
    <w:rsid w:val="00AE3924"/>
    <w:rsid w:val="00AE5F27"/>
    <w:rsid w:val="00AF1E99"/>
    <w:rsid w:val="00AF24C1"/>
    <w:rsid w:val="00AF4AA2"/>
    <w:rsid w:val="00AF56A1"/>
    <w:rsid w:val="00AF61B0"/>
    <w:rsid w:val="00B025B0"/>
    <w:rsid w:val="00B06633"/>
    <w:rsid w:val="00B06873"/>
    <w:rsid w:val="00B075C1"/>
    <w:rsid w:val="00B079A4"/>
    <w:rsid w:val="00B1017D"/>
    <w:rsid w:val="00B137D0"/>
    <w:rsid w:val="00B14CA1"/>
    <w:rsid w:val="00B168C9"/>
    <w:rsid w:val="00B23F62"/>
    <w:rsid w:val="00B374BD"/>
    <w:rsid w:val="00B43D4C"/>
    <w:rsid w:val="00B47F94"/>
    <w:rsid w:val="00B5169F"/>
    <w:rsid w:val="00B51D4A"/>
    <w:rsid w:val="00B53D85"/>
    <w:rsid w:val="00B567F6"/>
    <w:rsid w:val="00B6413D"/>
    <w:rsid w:val="00B6477A"/>
    <w:rsid w:val="00B706BF"/>
    <w:rsid w:val="00B70E14"/>
    <w:rsid w:val="00B71423"/>
    <w:rsid w:val="00B719F3"/>
    <w:rsid w:val="00B7609A"/>
    <w:rsid w:val="00B8421E"/>
    <w:rsid w:val="00B8505C"/>
    <w:rsid w:val="00BA2AC2"/>
    <w:rsid w:val="00BA6E67"/>
    <w:rsid w:val="00BB32C1"/>
    <w:rsid w:val="00BB3A80"/>
    <w:rsid w:val="00BB6F7D"/>
    <w:rsid w:val="00BB78B5"/>
    <w:rsid w:val="00BC277F"/>
    <w:rsid w:val="00BC31B7"/>
    <w:rsid w:val="00BD0812"/>
    <w:rsid w:val="00BD156F"/>
    <w:rsid w:val="00BD2195"/>
    <w:rsid w:val="00BD2A83"/>
    <w:rsid w:val="00BD302B"/>
    <w:rsid w:val="00BD3101"/>
    <w:rsid w:val="00BD4110"/>
    <w:rsid w:val="00BD69FF"/>
    <w:rsid w:val="00BD74E7"/>
    <w:rsid w:val="00BE1BEA"/>
    <w:rsid w:val="00BE1C03"/>
    <w:rsid w:val="00BF11C0"/>
    <w:rsid w:val="00C0366A"/>
    <w:rsid w:val="00C06667"/>
    <w:rsid w:val="00C110E3"/>
    <w:rsid w:val="00C121FC"/>
    <w:rsid w:val="00C127A9"/>
    <w:rsid w:val="00C1327A"/>
    <w:rsid w:val="00C15D11"/>
    <w:rsid w:val="00C2064C"/>
    <w:rsid w:val="00C20A4D"/>
    <w:rsid w:val="00C21679"/>
    <w:rsid w:val="00C22B20"/>
    <w:rsid w:val="00C233B8"/>
    <w:rsid w:val="00C25522"/>
    <w:rsid w:val="00C25D66"/>
    <w:rsid w:val="00C3483B"/>
    <w:rsid w:val="00C355E3"/>
    <w:rsid w:val="00C358A3"/>
    <w:rsid w:val="00C40388"/>
    <w:rsid w:val="00C42410"/>
    <w:rsid w:val="00C4256E"/>
    <w:rsid w:val="00C44091"/>
    <w:rsid w:val="00C44FCF"/>
    <w:rsid w:val="00C45131"/>
    <w:rsid w:val="00C469A5"/>
    <w:rsid w:val="00C507CB"/>
    <w:rsid w:val="00C56EE4"/>
    <w:rsid w:val="00C57261"/>
    <w:rsid w:val="00C61074"/>
    <w:rsid w:val="00C615C9"/>
    <w:rsid w:val="00C719E5"/>
    <w:rsid w:val="00C729E5"/>
    <w:rsid w:val="00C76399"/>
    <w:rsid w:val="00C81312"/>
    <w:rsid w:val="00C86840"/>
    <w:rsid w:val="00C90474"/>
    <w:rsid w:val="00C93C08"/>
    <w:rsid w:val="00C9433E"/>
    <w:rsid w:val="00C950DE"/>
    <w:rsid w:val="00CA1961"/>
    <w:rsid w:val="00CA2FC6"/>
    <w:rsid w:val="00CB2CCA"/>
    <w:rsid w:val="00CB442A"/>
    <w:rsid w:val="00CB4564"/>
    <w:rsid w:val="00CB674F"/>
    <w:rsid w:val="00CC0BDF"/>
    <w:rsid w:val="00CC6246"/>
    <w:rsid w:val="00CD2A31"/>
    <w:rsid w:val="00CD343D"/>
    <w:rsid w:val="00CE07C3"/>
    <w:rsid w:val="00CE4347"/>
    <w:rsid w:val="00CE5CF1"/>
    <w:rsid w:val="00CF1B7D"/>
    <w:rsid w:val="00D00ED4"/>
    <w:rsid w:val="00D028F6"/>
    <w:rsid w:val="00D04366"/>
    <w:rsid w:val="00D0689B"/>
    <w:rsid w:val="00D11CF9"/>
    <w:rsid w:val="00D11E18"/>
    <w:rsid w:val="00D131BB"/>
    <w:rsid w:val="00D1505D"/>
    <w:rsid w:val="00D16046"/>
    <w:rsid w:val="00D3511E"/>
    <w:rsid w:val="00D35A8C"/>
    <w:rsid w:val="00D36492"/>
    <w:rsid w:val="00D40014"/>
    <w:rsid w:val="00D41516"/>
    <w:rsid w:val="00D5028D"/>
    <w:rsid w:val="00D5064D"/>
    <w:rsid w:val="00D50E46"/>
    <w:rsid w:val="00D522DB"/>
    <w:rsid w:val="00D523C0"/>
    <w:rsid w:val="00D53849"/>
    <w:rsid w:val="00D60A68"/>
    <w:rsid w:val="00D6785D"/>
    <w:rsid w:val="00D752AD"/>
    <w:rsid w:val="00D75FCB"/>
    <w:rsid w:val="00D81167"/>
    <w:rsid w:val="00D82BE1"/>
    <w:rsid w:val="00D911CA"/>
    <w:rsid w:val="00D91807"/>
    <w:rsid w:val="00D96A4E"/>
    <w:rsid w:val="00DA05EE"/>
    <w:rsid w:val="00DA1CDF"/>
    <w:rsid w:val="00DA25CB"/>
    <w:rsid w:val="00DA3D1C"/>
    <w:rsid w:val="00DA497C"/>
    <w:rsid w:val="00DA4F8B"/>
    <w:rsid w:val="00DB4750"/>
    <w:rsid w:val="00DB4E0F"/>
    <w:rsid w:val="00DB6601"/>
    <w:rsid w:val="00DC2FE1"/>
    <w:rsid w:val="00DC79EF"/>
    <w:rsid w:val="00DD06B7"/>
    <w:rsid w:val="00DD0F81"/>
    <w:rsid w:val="00DD7311"/>
    <w:rsid w:val="00DF2636"/>
    <w:rsid w:val="00DF2BAA"/>
    <w:rsid w:val="00DF4D5C"/>
    <w:rsid w:val="00DF53EC"/>
    <w:rsid w:val="00DF5B76"/>
    <w:rsid w:val="00DF5CE9"/>
    <w:rsid w:val="00E01E42"/>
    <w:rsid w:val="00E03E6E"/>
    <w:rsid w:val="00E05691"/>
    <w:rsid w:val="00E056E4"/>
    <w:rsid w:val="00E10F0F"/>
    <w:rsid w:val="00E14714"/>
    <w:rsid w:val="00E179F1"/>
    <w:rsid w:val="00E17B06"/>
    <w:rsid w:val="00E17CA0"/>
    <w:rsid w:val="00E20A65"/>
    <w:rsid w:val="00E20F13"/>
    <w:rsid w:val="00E215E5"/>
    <w:rsid w:val="00E21FF1"/>
    <w:rsid w:val="00E27B4E"/>
    <w:rsid w:val="00E31244"/>
    <w:rsid w:val="00E36F53"/>
    <w:rsid w:val="00E42B6F"/>
    <w:rsid w:val="00E44D19"/>
    <w:rsid w:val="00E538FC"/>
    <w:rsid w:val="00E54AD4"/>
    <w:rsid w:val="00E62F95"/>
    <w:rsid w:val="00E662CB"/>
    <w:rsid w:val="00E66F40"/>
    <w:rsid w:val="00E6761F"/>
    <w:rsid w:val="00E71177"/>
    <w:rsid w:val="00E81DE6"/>
    <w:rsid w:val="00E87FA7"/>
    <w:rsid w:val="00E9065B"/>
    <w:rsid w:val="00E90733"/>
    <w:rsid w:val="00E913C9"/>
    <w:rsid w:val="00E92DA8"/>
    <w:rsid w:val="00E9664B"/>
    <w:rsid w:val="00E9682D"/>
    <w:rsid w:val="00EA18DB"/>
    <w:rsid w:val="00EA3662"/>
    <w:rsid w:val="00EA4E07"/>
    <w:rsid w:val="00EA539C"/>
    <w:rsid w:val="00EB26D0"/>
    <w:rsid w:val="00EB4D54"/>
    <w:rsid w:val="00EC05BF"/>
    <w:rsid w:val="00EC0B51"/>
    <w:rsid w:val="00EC2B7E"/>
    <w:rsid w:val="00EC3BFA"/>
    <w:rsid w:val="00EC512C"/>
    <w:rsid w:val="00ED45DF"/>
    <w:rsid w:val="00EE29AE"/>
    <w:rsid w:val="00EE7A73"/>
    <w:rsid w:val="00EF1333"/>
    <w:rsid w:val="00EF784F"/>
    <w:rsid w:val="00F0412D"/>
    <w:rsid w:val="00F2315F"/>
    <w:rsid w:val="00F238EC"/>
    <w:rsid w:val="00F2454E"/>
    <w:rsid w:val="00F33E54"/>
    <w:rsid w:val="00F3551F"/>
    <w:rsid w:val="00F40FF2"/>
    <w:rsid w:val="00F56302"/>
    <w:rsid w:val="00F5787F"/>
    <w:rsid w:val="00F62AF2"/>
    <w:rsid w:val="00F7127A"/>
    <w:rsid w:val="00F75D05"/>
    <w:rsid w:val="00F769CD"/>
    <w:rsid w:val="00F76C90"/>
    <w:rsid w:val="00F83B7E"/>
    <w:rsid w:val="00F852D4"/>
    <w:rsid w:val="00F86077"/>
    <w:rsid w:val="00F8792F"/>
    <w:rsid w:val="00F95B0B"/>
    <w:rsid w:val="00FA0C40"/>
    <w:rsid w:val="00FB0BB8"/>
    <w:rsid w:val="00FB5E5A"/>
    <w:rsid w:val="00FB607A"/>
    <w:rsid w:val="00FB73F7"/>
    <w:rsid w:val="00FC2256"/>
    <w:rsid w:val="00FC2CD7"/>
    <w:rsid w:val="00FC509B"/>
    <w:rsid w:val="00FD37F4"/>
    <w:rsid w:val="00FD4081"/>
    <w:rsid w:val="00FD4427"/>
    <w:rsid w:val="00FE0963"/>
    <w:rsid w:val="00FF0519"/>
    <w:rsid w:val="00FF0E00"/>
    <w:rsid w:val="00FF3481"/>
    <w:rsid w:val="00FF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099EA"/>
  <w15:docId w15:val="{94BB7DF3-559A-4C52-A215-FD9A06EE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48E4"/>
    <w:pPr>
      <w:widowControl w:val="0"/>
      <w:spacing w:line="274" w:lineRule="exact"/>
    </w:pPr>
    <w:rPr>
      <w:rFonts w:ascii="Verdana" w:hAnsi="Verdana"/>
      <w:sz w:val="18"/>
      <w:szCs w:val="24"/>
    </w:rPr>
  </w:style>
  <w:style w:type="paragraph" w:styleId="Heading1">
    <w:name w:val="heading 1"/>
    <w:basedOn w:val="Normal"/>
    <w:next w:val="Normal"/>
    <w:qFormat/>
    <w:rsid w:val="006E48E4"/>
    <w:pPr>
      <w:keepNext/>
      <w:pageBreakBefore/>
      <w:numPr>
        <w:numId w:val="12"/>
      </w:numPr>
      <w:spacing w:after="274"/>
      <w:outlineLvl w:val="0"/>
    </w:pPr>
    <w:rPr>
      <w:rFonts w:cs="Arial"/>
      <w:b/>
      <w:bCs/>
      <w:kern w:val="32"/>
      <w:sz w:val="22"/>
      <w:szCs w:val="22"/>
    </w:rPr>
  </w:style>
  <w:style w:type="paragraph" w:styleId="Heading2">
    <w:name w:val="heading 2"/>
    <w:basedOn w:val="Normal"/>
    <w:next w:val="Normal"/>
    <w:qFormat/>
    <w:rsid w:val="006E48E4"/>
    <w:pPr>
      <w:keepNext/>
      <w:numPr>
        <w:ilvl w:val="1"/>
        <w:numId w:val="12"/>
      </w:numPr>
      <w:spacing w:before="274" w:after="274"/>
      <w:outlineLvl w:val="1"/>
    </w:pPr>
    <w:rPr>
      <w:rFonts w:cs="Arial"/>
      <w:b/>
      <w:bCs/>
      <w:iCs/>
      <w:szCs w:val="18"/>
    </w:rPr>
  </w:style>
  <w:style w:type="paragraph" w:styleId="Heading3">
    <w:name w:val="heading 3"/>
    <w:basedOn w:val="Normal"/>
    <w:next w:val="Normal"/>
    <w:qFormat/>
    <w:rsid w:val="006E48E4"/>
    <w:pPr>
      <w:keepNext/>
      <w:numPr>
        <w:ilvl w:val="2"/>
        <w:numId w:val="12"/>
      </w:numPr>
      <w:spacing w:before="274"/>
      <w:outlineLvl w:val="2"/>
    </w:pPr>
    <w:rPr>
      <w:rFonts w:cs="Arial"/>
      <w:b/>
      <w:bCs/>
      <w:szCs w:val="18"/>
    </w:rPr>
  </w:style>
  <w:style w:type="paragraph" w:styleId="Heading4">
    <w:name w:val="heading 4"/>
    <w:basedOn w:val="Normal"/>
    <w:next w:val="Normal"/>
    <w:qFormat/>
    <w:rsid w:val="006E48E4"/>
    <w:pPr>
      <w:keepNext/>
      <w:numPr>
        <w:ilvl w:val="3"/>
        <w:numId w:val="12"/>
      </w:numPr>
      <w:spacing w:before="240" w:after="60"/>
      <w:outlineLvl w:val="3"/>
    </w:pPr>
    <w:rPr>
      <w:b/>
      <w:bCs/>
      <w:szCs w:val="28"/>
    </w:rPr>
  </w:style>
  <w:style w:type="paragraph" w:styleId="Heading5">
    <w:name w:val="heading 5"/>
    <w:basedOn w:val="Normal"/>
    <w:next w:val="Normal"/>
    <w:qFormat/>
    <w:rsid w:val="006E48E4"/>
    <w:pPr>
      <w:numPr>
        <w:ilvl w:val="4"/>
        <w:numId w:val="12"/>
      </w:numPr>
      <w:spacing w:before="240" w:after="60"/>
      <w:outlineLvl w:val="4"/>
    </w:pPr>
    <w:rPr>
      <w:b/>
      <w:bCs/>
      <w:iCs/>
      <w:szCs w:val="26"/>
    </w:rPr>
  </w:style>
  <w:style w:type="paragraph" w:styleId="Heading6">
    <w:name w:val="heading 6"/>
    <w:basedOn w:val="Normal"/>
    <w:next w:val="Normal"/>
    <w:qFormat/>
    <w:rsid w:val="006E48E4"/>
    <w:pPr>
      <w:numPr>
        <w:ilvl w:val="5"/>
        <w:numId w:val="12"/>
      </w:numPr>
      <w:spacing w:after="274"/>
      <w:outlineLvl w:val="5"/>
    </w:pPr>
    <w:rPr>
      <w:bCs/>
      <w:szCs w:val="22"/>
    </w:rPr>
  </w:style>
  <w:style w:type="paragraph" w:styleId="Heading7">
    <w:name w:val="heading 7"/>
    <w:basedOn w:val="Normal"/>
    <w:next w:val="Normal"/>
    <w:qFormat/>
    <w:rsid w:val="006E48E4"/>
    <w:pPr>
      <w:numPr>
        <w:ilvl w:val="6"/>
        <w:numId w:val="12"/>
      </w:numPr>
      <w:tabs>
        <w:tab w:val="left" w:pos="198"/>
      </w:tabs>
      <w:outlineLvl w:val="6"/>
    </w:pPr>
  </w:style>
  <w:style w:type="paragraph" w:styleId="Heading8">
    <w:name w:val="heading 8"/>
    <w:basedOn w:val="Normal"/>
    <w:next w:val="Normal"/>
    <w:qFormat/>
    <w:rsid w:val="006E48E4"/>
    <w:pPr>
      <w:numPr>
        <w:ilvl w:val="7"/>
        <w:numId w:val="12"/>
      </w:numPr>
      <w:outlineLvl w:val="7"/>
    </w:pPr>
    <w:rPr>
      <w:iCs/>
    </w:rPr>
  </w:style>
  <w:style w:type="paragraph" w:styleId="Heading9">
    <w:name w:val="heading 9"/>
    <w:basedOn w:val="Normal"/>
    <w:next w:val="Normal"/>
    <w:qFormat/>
    <w:rsid w:val="006E48E4"/>
    <w:pPr>
      <w:numPr>
        <w:ilvl w:val="8"/>
        <w:numId w:val="12"/>
      </w:numPr>
      <w:tabs>
        <w:tab w:val="left" w:pos="1021"/>
      </w:tabs>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48E4"/>
    <w:pPr>
      <w:tabs>
        <w:tab w:val="center" w:pos="4320"/>
        <w:tab w:val="right" w:pos="8640"/>
      </w:tabs>
    </w:pPr>
  </w:style>
  <w:style w:type="paragraph" w:styleId="Footer">
    <w:name w:val="footer"/>
    <w:basedOn w:val="Normal"/>
    <w:rsid w:val="006E48E4"/>
    <w:pPr>
      <w:tabs>
        <w:tab w:val="center" w:pos="4320"/>
        <w:tab w:val="right" w:pos="8640"/>
      </w:tabs>
    </w:pPr>
  </w:style>
  <w:style w:type="paragraph" w:styleId="DocumentMap">
    <w:name w:val="Document Map"/>
    <w:basedOn w:val="Normal"/>
    <w:rsid w:val="006E48E4"/>
    <w:pPr>
      <w:shd w:val="clear" w:color="auto" w:fill="000080"/>
    </w:pPr>
    <w:rPr>
      <w:rFonts w:ascii="Tahoma" w:hAnsi="Tahoma" w:cs="Tahoma"/>
    </w:rPr>
  </w:style>
  <w:style w:type="paragraph" w:customStyle="1" w:styleId="AkteSubkop">
    <w:name w:val="Akte Subkop"/>
    <w:basedOn w:val="Normal"/>
    <w:next w:val="Heading2"/>
    <w:rsid w:val="006E48E4"/>
    <w:pPr>
      <w:spacing w:before="274" w:after="274"/>
      <w:ind w:left="618"/>
    </w:pPr>
    <w:rPr>
      <w:b/>
      <w:sz w:val="20"/>
    </w:rPr>
  </w:style>
  <w:style w:type="paragraph" w:customStyle="1" w:styleId="Betreft">
    <w:name w:val="Betreft"/>
    <w:basedOn w:val="Normal"/>
    <w:next w:val="Aanhef1"/>
    <w:rsid w:val="006E48E4"/>
    <w:pPr>
      <w:spacing w:after="274"/>
    </w:pPr>
  </w:style>
  <w:style w:type="paragraph" w:customStyle="1" w:styleId="Rapportondertitel">
    <w:name w:val="Rapport ondertitel"/>
    <w:basedOn w:val="Normal"/>
    <w:rsid w:val="006E48E4"/>
  </w:style>
  <w:style w:type="paragraph" w:customStyle="1" w:styleId="Plattetekst1">
    <w:name w:val="Platte tekst1"/>
    <w:basedOn w:val="Normal"/>
    <w:rsid w:val="006E48E4"/>
    <w:pPr>
      <w:spacing w:before="274" w:after="274"/>
    </w:pPr>
  </w:style>
  <w:style w:type="paragraph" w:customStyle="1" w:styleId="Retouradres">
    <w:name w:val="Retouradres"/>
    <w:basedOn w:val="Normal"/>
    <w:rsid w:val="006E48E4"/>
    <w:pPr>
      <w:spacing w:after="274"/>
    </w:pPr>
    <w:rPr>
      <w:sz w:val="15"/>
      <w:szCs w:val="15"/>
    </w:rPr>
  </w:style>
  <w:style w:type="paragraph" w:customStyle="1" w:styleId="Adressering">
    <w:name w:val="Adressering"/>
    <w:basedOn w:val="Normal"/>
    <w:rsid w:val="006E48E4"/>
    <w:pPr>
      <w:spacing w:line="236" w:lineRule="exact"/>
    </w:pPr>
  </w:style>
  <w:style w:type="paragraph" w:customStyle="1" w:styleId="Kopje">
    <w:name w:val="Kopje"/>
    <w:basedOn w:val="Normal"/>
    <w:next w:val="Normal"/>
    <w:rsid w:val="006E48E4"/>
    <w:pPr>
      <w:keepNext/>
    </w:pPr>
    <w:rPr>
      <w:b/>
      <w:noProof/>
      <w:sz w:val="15"/>
      <w:szCs w:val="15"/>
    </w:rPr>
  </w:style>
  <w:style w:type="paragraph" w:customStyle="1" w:styleId="KopjeBetreft">
    <w:name w:val="Kopje Betreft"/>
    <w:basedOn w:val="Normal"/>
    <w:next w:val="Betreft"/>
    <w:rsid w:val="006E48E4"/>
    <w:pPr>
      <w:keepNext/>
      <w:spacing w:before="548"/>
    </w:pPr>
    <w:rPr>
      <w:b/>
      <w:sz w:val="15"/>
      <w:szCs w:val="15"/>
    </w:rPr>
  </w:style>
  <w:style w:type="paragraph" w:customStyle="1" w:styleId="Aanhef1">
    <w:name w:val="Aanhef1"/>
    <w:basedOn w:val="Normal"/>
    <w:next w:val="Plattetekst1"/>
    <w:rsid w:val="006E48E4"/>
    <w:pPr>
      <w:keepNext/>
      <w:spacing w:before="274" w:after="274"/>
    </w:pPr>
  </w:style>
  <w:style w:type="paragraph" w:customStyle="1" w:styleId="Slotformule">
    <w:name w:val="Slotformule"/>
    <w:basedOn w:val="Normal"/>
    <w:next w:val="Afzender1"/>
    <w:rsid w:val="006E48E4"/>
    <w:pPr>
      <w:keepNext/>
      <w:spacing w:before="274"/>
    </w:pPr>
  </w:style>
  <w:style w:type="paragraph" w:customStyle="1" w:styleId="Afzender1">
    <w:name w:val="Afzender1"/>
    <w:basedOn w:val="Normal"/>
    <w:next w:val="Functievermeldingafzender"/>
    <w:rsid w:val="006E48E4"/>
    <w:pPr>
      <w:keepNext/>
      <w:spacing w:before="1096"/>
    </w:pPr>
  </w:style>
  <w:style w:type="paragraph" w:customStyle="1" w:styleId="Functievermeldingafzender">
    <w:name w:val="Functievermelding afzender"/>
    <w:basedOn w:val="Normal"/>
    <w:next w:val="Kopjeopsommingonderbrief"/>
    <w:rsid w:val="006E48E4"/>
  </w:style>
  <w:style w:type="paragraph" w:customStyle="1" w:styleId="Kopjeopsommingonderbrief">
    <w:name w:val="Kopje opsomming onder brief"/>
    <w:basedOn w:val="Normal"/>
    <w:next w:val="ListBullet"/>
    <w:rsid w:val="006E48E4"/>
    <w:pPr>
      <w:keepNext/>
      <w:spacing w:before="274"/>
    </w:pPr>
  </w:style>
  <w:style w:type="paragraph" w:styleId="ListBullet">
    <w:name w:val="List Bullet"/>
    <w:basedOn w:val="Normal"/>
    <w:rsid w:val="006E48E4"/>
    <w:pPr>
      <w:numPr>
        <w:numId w:val="8"/>
      </w:numPr>
    </w:pPr>
  </w:style>
  <w:style w:type="paragraph" w:styleId="FootnoteText">
    <w:name w:val="footnote text"/>
    <w:basedOn w:val="Normal"/>
    <w:link w:val="FootnoteTextChar"/>
    <w:uiPriority w:val="99"/>
    <w:rsid w:val="006E48E4"/>
    <w:pPr>
      <w:ind w:left="180" w:hanging="180"/>
    </w:pPr>
    <w:rPr>
      <w:sz w:val="15"/>
      <w:szCs w:val="15"/>
    </w:rPr>
  </w:style>
  <w:style w:type="paragraph" w:customStyle="1" w:styleId="Rapporttitel">
    <w:name w:val="Rapport titel"/>
    <w:basedOn w:val="Normal"/>
    <w:next w:val="Normal"/>
    <w:rsid w:val="006E48E4"/>
    <w:pPr>
      <w:spacing w:before="274" w:after="274"/>
    </w:pPr>
    <w:rPr>
      <w:b/>
      <w:sz w:val="27"/>
      <w:szCs w:val="27"/>
    </w:rPr>
  </w:style>
  <w:style w:type="paragraph" w:customStyle="1" w:styleId="Kopregel">
    <w:name w:val="Kopregel"/>
    <w:basedOn w:val="Normal"/>
    <w:rsid w:val="006E48E4"/>
    <w:rPr>
      <w:noProof/>
      <w:sz w:val="24"/>
    </w:rPr>
  </w:style>
  <w:style w:type="paragraph" w:customStyle="1" w:styleId="Adresgegevens">
    <w:name w:val="Adresgegevens"/>
    <w:basedOn w:val="Normal"/>
    <w:rsid w:val="006E48E4"/>
    <w:rPr>
      <w:noProof/>
      <w:sz w:val="15"/>
    </w:rPr>
  </w:style>
  <w:style w:type="paragraph" w:styleId="ListNumber4">
    <w:name w:val="List Number 4"/>
    <w:basedOn w:val="Normal"/>
    <w:rsid w:val="006E48E4"/>
    <w:pPr>
      <w:numPr>
        <w:numId w:val="2"/>
      </w:numPr>
    </w:pPr>
  </w:style>
  <w:style w:type="paragraph" w:customStyle="1" w:styleId="Contactpersoon">
    <w:name w:val="Contactpersoon"/>
    <w:basedOn w:val="Normal"/>
    <w:rsid w:val="006E48E4"/>
    <w:rPr>
      <w:noProof/>
      <w:sz w:val="15"/>
      <w:szCs w:val="15"/>
    </w:rPr>
  </w:style>
  <w:style w:type="character" w:styleId="PageNumber">
    <w:name w:val="page number"/>
    <w:basedOn w:val="DefaultParagraphFont"/>
    <w:rsid w:val="006E48E4"/>
  </w:style>
  <w:style w:type="paragraph" w:customStyle="1" w:styleId="KopInhoud">
    <w:name w:val="Kop Inhoud"/>
    <w:basedOn w:val="Normal"/>
    <w:next w:val="Plattetekst1"/>
    <w:rsid w:val="006E48E4"/>
    <w:pPr>
      <w:spacing w:after="274"/>
    </w:pPr>
    <w:rPr>
      <w:b/>
      <w:sz w:val="22"/>
      <w:szCs w:val="22"/>
    </w:rPr>
  </w:style>
  <w:style w:type="paragraph" w:customStyle="1" w:styleId="Aankruisoptie">
    <w:name w:val="Aankruisoptie"/>
    <w:basedOn w:val="Normal"/>
    <w:rsid w:val="006E48E4"/>
    <w:pPr>
      <w:numPr>
        <w:numId w:val="1"/>
      </w:numPr>
      <w:tabs>
        <w:tab w:val="clear" w:pos="720"/>
        <w:tab w:val="num" w:pos="284"/>
      </w:tabs>
      <w:ind w:left="284" w:hanging="284"/>
    </w:pPr>
  </w:style>
  <w:style w:type="paragraph" w:customStyle="1" w:styleId="Aankruisoptiegekozen">
    <w:name w:val="Aankruisoptie gekozen"/>
    <w:basedOn w:val="Aankruisoptie"/>
    <w:rsid w:val="006E48E4"/>
    <w:pPr>
      <w:numPr>
        <w:numId w:val="6"/>
      </w:numPr>
      <w:tabs>
        <w:tab w:val="clear" w:pos="720"/>
        <w:tab w:val="left" w:pos="284"/>
      </w:tabs>
      <w:ind w:left="272" w:hanging="272"/>
    </w:pPr>
  </w:style>
  <w:style w:type="paragraph" w:customStyle="1" w:styleId="Faxlengte">
    <w:name w:val="Faxlengte"/>
    <w:basedOn w:val="Normal"/>
    <w:rsid w:val="006E48E4"/>
    <w:pPr>
      <w:spacing w:before="274"/>
    </w:pPr>
    <w:rPr>
      <w:sz w:val="15"/>
      <w:szCs w:val="15"/>
    </w:rPr>
  </w:style>
  <w:style w:type="paragraph" w:customStyle="1" w:styleId="Faxontvanger">
    <w:name w:val="Faxontvanger"/>
    <w:basedOn w:val="Normal"/>
    <w:rsid w:val="006E48E4"/>
    <w:pPr>
      <w:spacing w:after="274"/>
    </w:pPr>
    <w:rPr>
      <w:sz w:val="15"/>
      <w:szCs w:val="15"/>
    </w:rPr>
  </w:style>
  <w:style w:type="paragraph" w:styleId="TOC1">
    <w:name w:val="toc 1"/>
    <w:basedOn w:val="Normal"/>
    <w:next w:val="Normal"/>
    <w:rsid w:val="006E48E4"/>
    <w:pPr>
      <w:tabs>
        <w:tab w:val="left" w:pos="618"/>
        <w:tab w:val="right" w:pos="7808"/>
      </w:tabs>
      <w:spacing w:before="274"/>
    </w:pPr>
    <w:rPr>
      <w:b/>
      <w:noProof/>
      <w:szCs w:val="18"/>
    </w:rPr>
  </w:style>
  <w:style w:type="paragraph" w:styleId="TOC2">
    <w:name w:val="toc 2"/>
    <w:basedOn w:val="TOC1"/>
    <w:next w:val="Normal"/>
    <w:rsid w:val="006E48E4"/>
    <w:pPr>
      <w:spacing w:before="0"/>
    </w:pPr>
    <w:rPr>
      <w:b w:val="0"/>
    </w:rPr>
  </w:style>
  <w:style w:type="paragraph" w:customStyle="1" w:styleId="Koptabel">
    <w:name w:val="Kop tabel"/>
    <w:basedOn w:val="Normal"/>
    <w:next w:val="Normal"/>
    <w:rsid w:val="006E48E4"/>
    <w:pPr>
      <w:keepNext/>
      <w:pBdr>
        <w:bottom w:val="single" w:sz="6" w:space="0" w:color="auto"/>
      </w:pBdr>
      <w:spacing w:before="274"/>
    </w:pPr>
    <w:rPr>
      <w:b/>
    </w:rPr>
  </w:style>
  <w:style w:type="character" w:styleId="FootnoteReference">
    <w:name w:val="footnote reference"/>
    <w:uiPriority w:val="99"/>
    <w:rsid w:val="006E48E4"/>
    <w:rPr>
      <w:vertAlign w:val="superscript"/>
    </w:rPr>
  </w:style>
  <w:style w:type="paragraph" w:styleId="ListBullet2">
    <w:name w:val="List Bullet 2"/>
    <w:basedOn w:val="Normal"/>
    <w:rsid w:val="006E48E4"/>
    <w:pPr>
      <w:numPr>
        <w:numId w:val="9"/>
      </w:numPr>
    </w:pPr>
  </w:style>
  <w:style w:type="paragraph" w:styleId="ListBullet3">
    <w:name w:val="List Bullet 3"/>
    <w:basedOn w:val="Normal"/>
    <w:rsid w:val="006E48E4"/>
    <w:pPr>
      <w:numPr>
        <w:numId w:val="10"/>
      </w:numPr>
    </w:pPr>
  </w:style>
  <w:style w:type="paragraph" w:customStyle="1" w:styleId="Aktetussenkop">
    <w:name w:val="Akte tussenkop"/>
    <w:basedOn w:val="Normal"/>
    <w:rsid w:val="006E48E4"/>
    <w:pPr>
      <w:spacing w:before="274" w:after="274"/>
    </w:pPr>
    <w:rPr>
      <w:b/>
      <w:caps/>
      <w:szCs w:val="18"/>
    </w:rPr>
  </w:style>
  <w:style w:type="paragraph" w:customStyle="1" w:styleId="Aktepartij">
    <w:name w:val="Akte partij"/>
    <w:basedOn w:val="Normal"/>
    <w:rsid w:val="006E48E4"/>
    <w:pPr>
      <w:numPr>
        <w:numId w:val="7"/>
      </w:numPr>
      <w:tabs>
        <w:tab w:val="clear" w:pos="720"/>
        <w:tab w:val="left" w:pos="822"/>
      </w:tabs>
      <w:spacing w:after="274"/>
      <w:ind w:left="822" w:hanging="822"/>
    </w:pPr>
  </w:style>
  <w:style w:type="paragraph" w:customStyle="1" w:styleId="Akteconsiderans">
    <w:name w:val="Akte considerans"/>
    <w:basedOn w:val="Normal"/>
    <w:rsid w:val="006E48E4"/>
    <w:pPr>
      <w:numPr>
        <w:ilvl w:val="1"/>
        <w:numId w:val="7"/>
      </w:numPr>
      <w:tabs>
        <w:tab w:val="clear" w:pos="1440"/>
        <w:tab w:val="num" w:pos="822"/>
      </w:tabs>
      <w:spacing w:after="274"/>
      <w:ind w:left="822" w:hanging="822"/>
    </w:pPr>
  </w:style>
  <w:style w:type="paragraph" w:customStyle="1" w:styleId="Akteartikel">
    <w:name w:val="Akte artikel"/>
    <w:basedOn w:val="Normal"/>
    <w:next w:val="Akteartikellid"/>
    <w:rsid w:val="006E48E4"/>
    <w:pPr>
      <w:keepNext/>
      <w:numPr>
        <w:numId w:val="5"/>
      </w:numPr>
      <w:spacing w:before="274" w:after="274"/>
    </w:pPr>
    <w:rPr>
      <w:b/>
    </w:rPr>
  </w:style>
  <w:style w:type="paragraph" w:customStyle="1" w:styleId="Akteartikellid">
    <w:name w:val="Akte artikel lid"/>
    <w:basedOn w:val="Normal"/>
    <w:rsid w:val="006E48E4"/>
    <w:pPr>
      <w:numPr>
        <w:ilvl w:val="1"/>
        <w:numId w:val="5"/>
      </w:numPr>
      <w:spacing w:before="274"/>
    </w:pPr>
  </w:style>
  <w:style w:type="paragraph" w:customStyle="1" w:styleId="Aktedocumentnaam">
    <w:name w:val="Akte documentnaam"/>
    <w:basedOn w:val="Kopregel"/>
    <w:rsid w:val="006E48E4"/>
    <w:pPr>
      <w:jc w:val="center"/>
    </w:pPr>
    <w:rPr>
      <w:b/>
    </w:rPr>
  </w:style>
  <w:style w:type="paragraph" w:customStyle="1" w:styleId="Akteslotformule">
    <w:name w:val="Akte slotformule"/>
    <w:basedOn w:val="Normal"/>
    <w:next w:val="Akteplaats"/>
    <w:rsid w:val="006E48E4"/>
    <w:pPr>
      <w:spacing w:before="274"/>
    </w:pPr>
  </w:style>
  <w:style w:type="paragraph" w:customStyle="1" w:styleId="Akteplaats">
    <w:name w:val="Akte plaats"/>
    <w:basedOn w:val="Normal"/>
    <w:next w:val="Akteondertekenaar"/>
    <w:rsid w:val="006E48E4"/>
    <w:pPr>
      <w:spacing w:before="508"/>
    </w:pPr>
  </w:style>
  <w:style w:type="paragraph" w:customStyle="1" w:styleId="Akteondertekenaar">
    <w:name w:val="Akte ondertekenaar"/>
    <w:basedOn w:val="Normal"/>
    <w:next w:val="Aktenamenregel"/>
    <w:rsid w:val="006E48E4"/>
    <w:pPr>
      <w:spacing w:after="1524"/>
    </w:pPr>
  </w:style>
  <w:style w:type="paragraph" w:customStyle="1" w:styleId="Aktenamenregel">
    <w:name w:val="Akte namenregel"/>
    <w:basedOn w:val="Normal"/>
    <w:next w:val="Aktefunctieregel"/>
    <w:rsid w:val="006E48E4"/>
    <w:pPr>
      <w:tabs>
        <w:tab w:val="left" w:pos="4111"/>
      </w:tabs>
    </w:pPr>
  </w:style>
  <w:style w:type="paragraph" w:customStyle="1" w:styleId="Aktefunctieregel">
    <w:name w:val="Akte functieregel"/>
    <w:basedOn w:val="Normal"/>
    <w:next w:val="Aktenamenregel"/>
    <w:rsid w:val="006E48E4"/>
    <w:pPr>
      <w:tabs>
        <w:tab w:val="left" w:pos="4111"/>
      </w:tabs>
    </w:pPr>
  </w:style>
  <w:style w:type="paragraph" w:customStyle="1" w:styleId="Aktelidsub">
    <w:name w:val="Akte lid sub"/>
    <w:basedOn w:val="Normal"/>
    <w:rsid w:val="006E48E4"/>
    <w:pPr>
      <w:numPr>
        <w:ilvl w:val="2"/>
        <w:numId w:val="5"/>
      </w:numPr>
      <w:spacing w:before="274"/>
    </w:pPr>
  </w:style>
  <w:style w:type="paragraph" w:customStyle="1" w:styleId="NV-vermelding">
    <w:name w:val="NV-vermelding"/>
    <w:basedOn w:val="Normal"/>
    <w:rsid w:val="006E48E4"/>
    <w:rPr>
      <w:noProof/>
      <w:sz w:val="15"/>
      <w:szCs w:val="15"/>
    </w:rPr>
  </w:style>
  <w:style w:type="paragraph" w:styleId="ListNumber">
    <w:name w:val="List Number"/>
    <w:basedOn w:val="Normal"/>
    <w:rsid w:val="006E48E4"/>
    <w:pPr>
      <w:numPr>
        <w:numId w:val="16"/>
      </w:numPr>
      <w:tabs>
        <w:tab w:val="clear" w:pos="360"/>
        <w:tab w:val="num" w:pos="408"/>
      </w:tabs>
      <w:ind w:left="408" w:hanging="408"/>
    </w:pPr>
  </w:style>
  <w:style w:type="paragraph" w:styleId="ListNumber2">
    <w:name w:val="List Number 2"/>
    <w:basedOn w:val="Normal"/>
    <w:rsid w:val="006E48E4"/>
    <w:pPr>
      <w:numPr>
        <w:numId w:val="17"/>
      </w:numPr>
      <w:tabs>
        <w:tab w:val="clear" w:pos="643"/>
        <w:tab w:val="num" w:pos="822"/>
      </w:tabs>
      <w:ind w:left="822" w:hanging="414"/>
    </w:pPr>
  </w:style>
  <w:style w:type="paragraph" w:styleId="ListNumber3">
    <w:name w:val="List Number 3"/>
    <w:basedOn w:val="Normal"/>
    <w:rsid w:val="006E48E4"/>
    <w:pPr>
      <w:numPr>
        <w:numId w:val="18"/>
      </w:numPr>
      <w:tabs>
        <w:tab w:val="clear" w:pos="926"/>
        <w:tab w:val="num" w:pos="1639"/>
      </w:tabs>
      <w:ind w:left="1638" w:hanging="816"/>
    </w:pPr>
  </w:style>
  <w:style w:type="paragraph" w:styleId="EndnoteText">
    <w:name w:val="endnote text"/>
    <w:basedOn w:val="Normal"/>
    <w:rsid w:val="006E48E4"/>
    <w:rPr>
      <w:sz w:val="20"/>
      <w:szCs w:val="20"/>
    </w:rPr>
  </w:style>
  <w:style w:type="paragraph" w:styleId="Index1">
    <w:name w:val="index 1"/>
    <w:basedOn w:val="Normal"/>
    <w:next w:val="Normal"/>
    <w:autoRedefine/>
    <w:rsid w:val="006E48E4"/>
    <w:pPr>
      <w:ind w:left="180" w:hanging="180"/>
    </w:pPr>
  </w:style>
  <w:style w:type="paragraph" w:styleId="Index2">
    <w:name w:val="index 2"/>
    <w:basedOn w:val="Normal"/>
    <w:next w:val="Normal"/>
    <w:autoRedefine/>
    <w:rsid w:val="006E48E4"/>
    <w:pPr>
      <w:ind w:left="360" w:hanging="180"/>
    </w:pPr>
  </w:style>
  <w:style w:type="paragraph" w:styleId="Index3">
    <w:name w:val="index 3"/>
    <w:basedOn w:val="Normal"/>
    <w:next w:val="Normal"/>
    <w:autoRedefine/>
    <w:rsid w:val="006E48E4"/>
    <w:pPr>
      <w:ind w:left="540" w:hanging="180"/>
    </w:pPr>
  </w:style>
  <w:style w:type="paragraph" w:styleId="Index4">
    <w:name w:val="index 4"/>
    <w:basedOn w:val="Normal"/>
    <w:next w:val="Normal"/>
    <w:autoRedefine/>
    <w:rsid w:val="006E48E4"/>
    <w:pPr>
      <w:ind w:left="720" w:hanging="180"/>
    </w:pPr>
  </w:style>
  <w:style w:type="paragraph" w:styleId="Index5">
    <w:name w:val="index 5"/>
    <w:basedOn w:val="Normal"/>
    <w:next w:val="Normal"/>
    <w:autoRedefine/>
    <w:rsid w:val="006E48E4"/>
    <w:pPr>
      <w:ind w:left="900" w:hanging="180"/>
    </w:pPr>
  </w:style>
  <w:style w:type="paragraph" w:styleId="Index6">
    <w:name w:val="index 6"/>
    <w:basedOn w:val="Normal"/>
    <w:next w:val="Normal"/>
    <w:autoRedefine/>
    <w:rsid w:val="006E48E4"/>
    <w:pPr>
      <w:ind w:left="1080" w:hanging="180"/>
    </w:pPr>
  </w:style>
  <w:style w:type="paragraph" w:styleId="Index7">
    <w:name w:val="index 7"/>
    <w:basedOn w:val="Normal"/>
    <w:next w:val="Normal"/>
    <w:autoRedefine/>
    <w:rsid w:val="006E48E4"/>
    <w:pPr>
      <w:ind w:left="1260" w:hanging="180"/>
    </w:pPr>
  </w:style>
  <w:style w:type="paragraph" w:styleId="Index8">
    <w:name w:val="index 8"/>
    <w:basedOn w:val="Normal"/>
    <w:next w:val="Normal"/>
    <w:autoRedefine/>
    <w:rsid w:val="006E48E4"/>
    <w:pPr>
      <w:ind w:left="1440" w:hanging="180"/>
    </w:pPr>
  </w:style>
  <w:style w:type="paragraph" w:styleId="Index9">
    <w:name w:val="index 9"/>
    <w:basedOn w:val="Normal"/>
    <w:next w:val="Normal"/>
    <w:autoRedefine/>
    <w:rsid w:val="006E48E4"/>
    <w:pPr>
      <w:ind w:left="1620" w:hanging="180"/>
    </w:pPr>
  </w:style>
  <w:style w:type="paragraph" w:styleId="List">
    <w:name w:val="List"/>
    <w:basedOn w:val="Normal"/>
    <w:rsid w:val="006E48E4"/>
    <w:pPr>
      <w:ind w:left="283" w:hanging="283"/>
    </w:pPr>
  </w:style>
  <w:style w:type="paragraph" w:styleId="List2">
    <w:name w:val="List 2"/>
    <w:basedOn w:val="Normal"/>
    <w:rsid w:val="006E48E4"/>
    <w:pPr>
      <w:ind w:left="566" w:hanging="283"/>
    </w:pPr>
  </w:style>
  <w:style w:type="paragraph" w:styleId="List3">
    <w:name w:val="List 3"/>
    <w:basedOn w:val="Normal"/>
    <w:rsid w:val="006E48E4"/>
    <w:pPr>
      <w:ind w:left="849" w:hanging="283"/>
    </w:pPr>
  </w:style>
  <w:style w:type="paragraph" w:styleId="List4">
    <w:name w:val="List 4"/>
    <w:basedOn w:val="Normal"/>
    <w:rsid w:val="006E48E4"/>
    <w:pPr>
      <w:ind w:left="1132" w:hanging="283"/>
    </w:pPr>
  </w:style>
  <w:style w:type="paragraph" w:styleId="List5">
    <w:name w:val="List 5"/>
    <w:basedOn w:val="Normal"/>
    <w:rsid w:val="006E48E4"/>
    <w:pPr>
      <w:ind w:left="1415" w:hanging="283"/>
    </w:pPr>
  </w:style>
  <w:style w:type="paragraph" w:styleId="ListBullet4">
    <w:name w:val="List Bullet 4"/>
    <w:basedOn w:val="Normal"/>
    <w:rsid w:val="006E48E4"/>
    <w:pPr>
      <w:numPr>
        <w:numId w:val="13"/>
      </w:numPr>
    </w:pPr>
  </w:style>
  <w:style w:type="paragraph" w:styleId="ListBullet5">
    <w:name w:val="List Bullet 5"/>
    <w:basedOn w:val="Normal"/>
    <w:rsid w:val="006E48E4"/>
    <w:pPr>
      <w:numPr>
        <w:numId w:val="14"/>
      </w:numPr>
    </w:pPr>
  </w:style>
  <w:style w:type="paragraph" w:styleId="ListContinue">
    <w:name w:val="List Continue"/>
    <w:basedOn w:val="Normal"/>
    <w:rsid w:val="006E48E4"/>
    <w:pPr>
      <w:spacing w:after="120"/>
      <w:ind w:left="283"/>
    </w:pPr>
  </w:style>
  <w:style w:type="paragraph" w:styleId="ListContinue2">
    <w:name w:val="List Continue 2"/>
    <w:basedOn w:val="Normal"/>
    <w:rsid w:val="006E48E4"/>
    <w:pPr>
      <w:spacing w:after="120"/>
      <w:ind w:left="566"/>
    </w:pPr>
  </w:style>
  <w:style w:type="paragraph" w:styleId="ListContinue3">
    <w:name w:val="List Continue 3"/>
    <w:basedOn w:val="Normal"/>
    <w:rsid w:val="006E48E4"/>
    <w:pPr>
      <w:spacing w:after="120"/>
      <w:ind w:left="849"/>
    </w:pPr>
  </w:style>
  <w:style w:type="paragraph" w:styleId="ListContinue4">
    <w:name w:val="List Continue 4"/>
    <w:basedOn w:val="Normal"/>
    <w:rsid w:val="006E48E4"/>
    <w:pPr>
      <w:spacing w:after="120"/>
      <w:ind w:left="1132"/>
    </w:pPr>
  </w:style>
  <w:style w:type="paragraph" w:styleId="ListContinue5">
    <w:name w:val="List Continue 5"/>
    <w:basedOn w:val="Normal"/>
    <w:rsid w:val="006E48E4"/>
    <w:pPr>
      <w:spacing w:after="120"/>
      <w:ind w:left="1415"/>
    </w:pPr>
  </w:style>
  <w:style w:type="paragraph" w:styleId="TOC3">
    <w:name w:val="toc 3"/>
    <w:basedOn w:val="Normal"/>
    <w:next w:val="Normal"/>
    <w:autoRedefine/>
    <w:rsid w:val="006E48E4"/>
    <w:pPr>
      <w:ind w:left="360"/>
    </w:pPr>
  </w:style>
  <w:style w:type="paragraph" w:styleId="TOC4">
    <w:name w:val="toc 4"/>
    <w:basedOn w:val="Normal"/>
    <w:next w:val="Normal"/>
    <w:autoRedefine/>
    <w:rsid w:val="006E48E4"/>
    <w:pPr>
      <w:ind w:left="540"/>
    </w:pPr>
  </w:style>
  <w:style w:type="paragraph" w:styleId="TOC5">
    <w:name w:val="toc 5"/>
    <w:basedOn w:val="Normal"/>
    <w:next w:val="Normal"/>
    <w:autoRedefine/>
    <w:rsid w:val="006E48E4"/>
    <w:pPr>
      <w:ind w:left="720"/>
    </w:pPr>
  </w:style>
  <w:style w:type="paragraph" w:styleId="TOC6">
    <w:name w:val="toc 6"/>
    <w:basedOn w:val="Normal"/>
    <w:next w:val="Normal"/>
    <w:autoRedefine/>
    <w:rsid w:val="006E48E4"/>
    <w:pPr>
      <w:ind w:left="900"/>
    </w:pPr>
  </w:style>
  <w:style w:type="paragraph" w:styleId="TOC7">
    <w:name w:val="toc 7"/>
    <w:basedOn w:val="Normal"/>
    <w:next w:val="Normal"/>
    <w:autoRedefine/>
    <w:rsid w:val="006E48E4"/>
    <w:pPr>
      <w:ind w:left="1080"/>
    </w:pPr>
  </w:style>
  <w:style w:type="paragraph" w:styleId="TOC8">
    <w:name w:val="toc 8"/>
    <w:basedOn w:val="Normal"/>
    <w:next w:val="Normal"/>
    <w:autoRedefine/>
    <w:rsid w:val="006E48E4"/>
    <w:pPr>
      <w:ind w:left="1260"/>
    </w:pPr>
  </w:style>
  <w:style w:type="paragraph" w:styleId="TOC9">
    <w:name w:val="toc 9"/>
    <w:basedOn w:val="Normal"/>
    <w:next w:val="Normal"/>
    <w:autoRedefine/>
    <w:rsid w:val="006E48E4"/>
    <w:pPr>
      <w:ind w:left="1440"/>
    </w:pPr>
  </w:style>
  <w:style w:type="character" w:styleId="Hyperlink">
    <w:name w:val="Hyperlink"/>
    <w:uiPriority w:val="99"/>
    <w:rsid w:val="006E48E4"/>
    <w:rPr>
      <w:color w:val="0000FF"/>
      <w:u w:val="single"/>
    </w:rPr>
  </w:style>
  <w:style w:type="paragraph" w:customStyle="1" w:styleId="AkteartikelEN">
    <w:name w:val="Akte artikel EN"/>
    <w:basedOn w:val="Akteartikel"/>
    <w:next w:val="AkteartikellidEN"/>
    <w:rsid w:val="006E48E4"/>
    <w:pPr>
      <w:numPr>
        <w:numId w:val="4"/>
      </w:numPr>
    </w:pPr>
  </w:style>
  <w:style w:type="paragraph" w:customStyle="1" w:styleId="AkteartikellidEN">
    <w:name w:val="Akte artikel lid EN"/>
    <w:basedOn w:val="Akteartikellid"/>
    <w:rsid w:val="006E48E4"/>
    <w:pPr>
      <w:numPr>
        <w:numId w:val="4"/>
      </w:numPr>
    </w:pPr>
  </w:style>
  <w:style w:type="paragraph" w:customStyle="1" w:styleId="AktelidsubEN">
    <w:name w:val="Akte lid sub EN"/>
    <w:basedOn w:val="Aktelidsub"/>
    <w:rsid w:val="006E48E4"/>
    <w:pPr>
      <w:numPr>
        <w:numId w:val="4"/>
      </w:numPr>
    </w:pPr>
  </w:style>
  <w:style w:type="paragraph" w:customStyle="1" w:styleId="Paginanummering">
    <w:name w:val="Paginanummering"/>
    <w:basedOn w:val="Metadata"/>
    <w:link w:val="PaginanummeringChar"/>
    <w:rsid w:val="006E48E4"/>
  </w:style>
  <w:style w:type="paragraph" w:customStyle="1" w:styleId="Metadata">
    <w:name w:val="Metadata"/>
    <w:basedOn w:val="Normal"/>
    <w:link w:val="MetadataChar"/>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rPr>
      <w:noProof/>
      <w:sz w:val="15"/>
      <w:szCs w:val="15"/>
    </w:rPr>
  </w:style>
  <w:style w:type="character" w:customStyle="1" w:styleId="MetadataChar">
    <w:name w:val="Metadata Char"/>
    <w:link w:val="Metadata"/>
    <w:rsid w:val="006E48E4"/>
    <w:rPr>
      <w:rFonts w:ascii="Verdana" w:hAnsi="Verdana"/>
      <w:noProof/>
      <w:sz w:val="15"/>
      <w:szCs w:val="15"/>
      <w:lang w:val="en-GB" w:eastAsia="en-US" w:bidi="ar-SA"/>
    </w:rPr>
  </w:style>
  <w:style w:type="character" w:customStyle="1" w:styleId="PaginanummeringChar">
    <w:name w:val="Paginanummering Char"/>
    <w:link w:val="Paginanummering"/>
    <w:rsid w:val="006E48E4"/>
    <w:rPr>
      <w:rFonts w:ascii="Verdana" w:hAnsi="Verdana"/>
      <w:noProof/>
      <w:sz w:val="15"/>
      <w:szCs w:val="15"/>
      <w:lang w:val="en-GB" w:eastAsia="en-US" w:bidi="ar-SA"/>
    </w:rPr>
  </w:style>
  <w:style w:type="table" w:styleId="TableGrid">
    <w:name w:val="Table Grid"/>
    <w:basedOn w:val="TableNormal"/>
    <w:rsid w:val="006E48E4"/>
    <w:pPr>
      <w:widowControl w:val="0"/>
      <w:spacing w:line="274" w:lineRule="exact"/>
    </w:pPr>
    <w:rPr>
      <w:rFonts w:ascii="Verdana" w:hAnsi="Verdana"/>
    </w:rPr>
    <w:tblPr>
      <w:tblCellMar>
        <w:left w:w="0" w:type="dxa"/>
        <w:right w:w="0" w:type="dxa"/>
      </w:tblCellMar>
    </w:tblPr>
    <w:tcPr>
      <w:shd w:val="clear" w:color="auto" w:fill="auto"/>
    </w:tcPr>
  </w:style>
  <w:style w:type="paragraph" w:customStyle="1" w:styleId="ListNumberabc">
    <w:name w:val="List Number abc"/>
    <w:basedOn w:val="ListNumber"/>
    <w:rsid w:val="006E48E4"/>
    <w:pPr>
      <w:numPr>
        <w:numId w:val="3"/>
      </w:numPr>
    </w:pPr>
  </w:style>
  <w:style w:type="paragraph" w:customStyle="1" w:styleId="ListNumberabc2">
    <w:name w:val="List Number abc 2"/>
    <w:basedOn w:val="ListNumber2"/>
    <w:rsid w:val="006E48E4"/>
    <w:pPr>
      <w:numPr>
        <w:ilvl w:val="1"/>
        <w:numId w:val="3"/>
      </w:numPr>
    </w:pPr>
  </w:style>
  <w:style w:type="paragraph" w:customStyle="1" w:styleId="ListNumberabc3">
    <w:name w:val="List Number abc 3"/>
    <w:basedOn w:val="ListNumber3"/>
    <w:rsid w:val="006E48E4"/>
    <w:pPr>
      <w:numPr>
        <w:ilvl w:val="2"/>
        <w:numId w:val="3"/>
      </w:numPr>
    </w:pPr>
  </w:style>
  <w:style w:type="paragraph" w:customStyle="1" w:styleId="ListNumberABCh">
    <w:name w:val="List Number ABC h"/>
    <w:basedOn w:val="ListNumber"/>
    <w:rsid w:val="006E48E4"/>
    <w:pPr>
      <w:numPr>
        <w:numId w:val="11"/>
      </w:numPr>
    </w:pPr>
  </w:style>
  <w:style w:type="paragraph" w:customStyle="1" w:styleId="ListNumberABCh2">
    <w:name w:val="List Number ABC h 2"/>
    <w:basedOn w:val="ListNumber2"/>
    <w:rsid w:val="006E48E4"/>
    <w:pPr>
      <w:numPr>
        <w:ilvl w:val="1"/>
        <w:numId w:val="11"/>
      </w:numPr>
    </w:pPr>
  </w:style>
  <w:style w:type="paragraph" w:customStyle="1" w:styleId="ListNumberABCh3">
    <w:name w:val="List Number ABC h 3"/>
    <w:basedOn w:val="ListNumber3"/>
    <w:rsid w:val="006E48E4"/>
    <w:pPr>
      <w:numPr>
        <w:ilvl w:val="2"/>
        <w:numId w:val="11"/>
      </w:numPr>
    </w:pPr>
  </w:style>
  <w:style w:type="paragraph" w:customStyle="1" w:styleId="Infodocument">
    <w:name w:val="Info document"/>
    <w:basedOn w:val="Normal"/>
    <w:next w:val="Plattetekst1"/>
    <w:rsid w:val="006E48E4"/>
    <w:pPr>
      <w:spacing w:after="274"/>
    </w:pPr>
  </w:style>
  <w:style w:type="paragraph" w:customStyle="1" w:styleId="Akteentussenpartijen">
    <w:name w:val="Akte en tussen partijen"/>
    <w:basedOn w:val="Normal"/>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style>
  <w:style w:type="character" w:styleId="CommentReference">
    <w:name w:val="annotation reference"/>
    <w:uiPriority w:val="99"/>
    <w:rsid w:val="006E48E4"/>
    <w:rPr>
      <w:sz w:val="16"/>
      <w:szCs w:val="16"/>
    </w:rPr>
  </w:style>
  <w:style w:type="paragraph" w:styleId="CommentText">
    <w:name w:val="annotation text"/>
    <w:basedOn w:val="Normal"/>
    <w:link w:val="CommentTextChar"/>
    <w:uiPriority w:val="99"/>
    <w:rsid w:val="006E48E4"/>
    <w:rPr>
      <w:sz w:val="20"/>
      <w:szCs w:val="20"/>
    </w:rPr>
  </w:style>
  <w:style w:type="paragraph" w:styleId="CommentSubject">
    <w:name w:val="annotation subject"/>
    <w:basedOn w:val="CommentText"/>
    <w:next w:val="CommentText"/>
    <w:rsid w:val="006E48E4"/>
    <w:rPr>
      <w:b/>
      <w:bCs/>
    </w:rPr>
  </w:style>
  <w:style w:type="character" w:styleId="EndnoteReference">
    <w:name w:val="endnote reference"/>
    <w:rsid w:val="006E48E4"/>
    <w:rPr>
      <w:vertAlign w:val="superscript"/>
    </w:rPr>
  </w:style>
  <w:style w:type="paragraph" w:styleId="IndexHeading">
    <w:name w:val="index heading"/>
    <w:basedOn w:val="Normal"/>
    <w:next w:val="Index1"/>
    <w:rsid w:val="006E48E4"/>
    <w:rPr>
      <w:rFonts w:ascii="Arial" w:hAnsi="Arial" w:cs="Arial"/>
      <w:b/>
      <w:bCs/>
    </w:rPr>
  </w:style>
  <w:style w:type="paragraph" w:styleId="MacroText">
    <w:name w:val="macro"/>
    <w:rsid w:val="006E48E4"/>
    <w:pPr>
      <w:widowControl w:val="0"/>
      <w:tabs>
        <w:tab w:val="left" w:pos="480"/>
        <w:tab w:val="left" w:pos="960"/>
        <w:tab w:val="left" w:pos="1440"/>
        <w:tab w:val="left" w:pos="1920"/>
        <w:tab w:val="left" w:pos="2400"/>
        <w:tab w:val="left" w:pos="2880"/>
        <w:tab w:val="left" w:pos="3360"/>
        <w:tab w:val="left" w:pos="3840"/>
        <w:tab w:val="left" w:pos="4320"/>
      </w:tabs>
      <w:spacing w:line="274" w:lineRule="exact"/>
    </w:pPr>
    <w:rPr>
      <w:rFonts w:ascii="Courier New" w:hAnsi="Courier New" w:cs="Courier New"/>
    </w:rPr>
  </w:style>
  <w:style w:type="paragraph" w:styleId="TableofAuthorities">
    <w:name w:val="table of authorities"/>
    <w:basedOn w:val="Normal"/>
    <w:next w:val="Normal"/>
    <w:rsid w:val="006E48E4"/>
    <w:pPr>
      <w:ind w:left="180" w:hanging="180"/>
    </w:pPr>
  </w:style>
  <w:style w:type="paragraph" w:styleId="TableofFigures">
    <w:name w:val="table of figures"/>
    <w:basedOn w:val="Normal"/>
    <w:next w:val="Normal"/>
    <w:rsid w:val="006E48E4"/>
    <w:pPr>
      <w:ind w:left="360" w:hanging="360"/>
    </w:pPr>
  </w:style>
  <w:style w:type="paragraph" w:styleId="TOAHeading">
    <w:name w:val="toa heading"/>
    <w:basedOn w:val="Normal"/>
    <w:next w:val="Normal"/>
    <w:rsid w:val="006E48E4"/>
    <w:pPr>
      <w:spacing w:before="120"/>
    </w:pPr>
    <w:rPr>
      <w:rFonts w:ascii="Arial" w:hAnsi="Arial" w:cs="Arial"/>
      <w:b/>
      <w:bCs/>
      <w:sz w:val="24"/>
    </w:rPr>
  </w:style>
  <w:style w:type="paragraph" w:customStyle="1" w:styleId="1">
    <w:name w:val="1"/>
    <w:basedOn w:val="Normal"/>
    <w:rsid w:val="006863AA"/>
    <w:pPr>
      <w:widowControl/>
      <w:tabs>
        <w:tab w:val="num" w:pos="360"/>
        <w:tab w:val="num" w:pos="1359"/>
      </w:tabs>
      <w:spacing w:line="283" w:lineRule="atLeast"/>
      <w:ind w:left="1359" w:hanging="755"/>
    </w:pPr>
    <w:rPr>
      <w:rFonts w:ascii="Arial" w:eastAsia="MS Mincho" w:hAnsi="Arial" w:cs="Arial"/>
      <w:spacing w:val="3"/>
      <w:sz w:val="19"/>
      <w:lang w:eastAsia="nl-NL"/>
    </w:rPr>
  </w:style>
  <w:style w:type="paragraph" w:customStyle="1" w:styleId="Documentnaam">
    <w:name w:val="Documentnaam"/>
    <w:basedOn w:val="Normal"/>
    <w:rsid w:val="006E48E4"/>
    <w:rPr>
      <w:sz w:val="24"/>
    </w:rPr>
  </w:style>
  <w:style w:type="paragraph" w:customStyle="1" w:styleId="Infoinrechtermarge">
    <w:name w:val="Info in rechtermarge"/>
    <w:basedOn w:val="Normal"/>
    <w:link w:val="InfoinrechtermargeChar"/>
    <w:rsid w:val="006E48E4"/>
    <w:pPr>
      <w:widowControl/>
      <w:tabs>
        <w:tab w:val="left" w:pos="408"/>
        <w:tab w:val="left" w:pos="822"/>
        <w:tab w:val="left" w:pos="1233"/>
        <w:tab w:val="left" w:pos="1644"/>
        <w:tab w:val="left" w:pos="2055"/>
        <w:tab w:val="left" w:pos="2467"/>
        <w:tab w:val="left" w:pos="2878"/>
        <w:tab w:val="left" w:pos="3289"/>
        <w:tab w:val="left" w:pos="3700"/>
        <w:tab w:val="left" w:pos="4111"/>
        <w:tab w:val="left" w:pos="4522"/>
        <w:tab w:val="left" w:pos="4933"/>
        <w:tab w:val="left" w:pos="5344"/>
        <w:tab w:val="left" w:pos="5755"/>
        <w:tab w:val="left" w:pos="6166"/>
        <w:tab w:val="left" w:pos="6577"/>
        <w:tab w:val="left" w:pos="6988"/>
        <w:tab w:val="left" w:pos="7399"/>
        <w:tab w:val="left" w:pos="7810"/>
      </w:tabs>
      <w:spacing w:after="274"/>
    </w:pPr>
    <w:rPr>
      <w:sz w:val="15"/>
      <w:szCs w:val="15"/>
    </w:rPr>
  </w:style>
  <w:style w:type="character" w:customStyle="1" w:styleId="InfoinrechtermargeChar">
    <w:name w:val="Info in rechtermarge Char"/>
    <w:link w:val="Infoinrechtermarge"/>
    <w:rsid w:val="006E48E4"/>
    <w:rPr>
      <w:rFonts w:ascii="Verdana" w:hAnsi="Verdana"/>
      <w:sz w:val="15"/>
      <w:szCs w:val="15"/>
      <w:lang w:val="en-GB" w:eastAsia="en-US" w:bidi="ar-SA"/>
    </w:rPr>
  </w:style>
  <w:style w:type="paragraph" w:styleId="BalloonText">
    <w:name w:val="Balloon Text"/>
    <w:basedOn w:val="Normal"/>
    <w:semiHidden/>
    <w:rsid w:val="006E48E4"/>
    <w:rPr>
      <w:rFonts w:ascii="Tahoma" w:hAnsi="Tahoma" w:cs="Tahoma"/>
      <w:sz w:val="16"/>
      <w:szCs w:val="16"/>
    </w:rPr>
  </w:style>
  <w:style w:type="paragraph" w:styleId="BlockText">
    <w:name w:val="Block Text"/>
    <w:basedOn w:val="Normal"/>
    <w:rsid w:val="006E48E4"/>
    <w:pPr>
      <w:spacing w:after="120"/>
      <w:ind w:left="1440" w:right="1440"/>
    </w:pPr>
  </w:style>
  <w:style w:type="paragraph" w:styleId="BodyText">
    <w:name w:val="Body Text"/>
    <w:basedOn w:val="Normal"/>
    <w:rsid w:val="006E48E4"/>
    <w:pPr>
      <w:spacing w:after="120"/>
    </w:pPr>
  </w:style>
  <w:style w:type="paragraph" w:styleId="BodyText2">
    <w:name w:val="Body Text 2"/>
    <w:basedOn w:val="Normal"/>
    <w:rsid w:val="006E48E4"/>
    <w:pPr>
      <w:spacing w:after="120" w:line="480" w:lineRule="auto"/>
    </w:pPr>
  </w:style>
  <w:style w:type="paragraph" w:styleId="BodyText3">
    <w:name w:val="Body Text 3"/>
    <w:basedOn w:val="Normal"/>
    <w:rsid w:val="006E48E4"/>
    <w:pPr>
      <w:spacing w:after="120"/>
    </w:pPr>
    <w:rPr>
      <w:sz w:val="16"/>
      <w:szCs w:val="16"/>
    </w:rPr>
  </w:style>
  <w:style w:type="paragraph" w:styleId="BodyTextFirstIndent">
    <w:name w:val="Body Text First Indent"/>
    <w:basedOn w:val="BodyText"/>
    <w:rsid w:val="006E48E4"/>
    <w:pPr>
      <w:ind w:firstLine="210"/>
    </w:pPr>
  </w:style>
  <w:style w:type="paragraph" w:styleId="BodyTextIndent">
    <w:name w:val="Body Text Indent"/>
    <w:basedOn w:val="Normal"/>
    <w:rsid w:val="006E48E4"/>
    <w:pPr>
      <w:spacing w:after="120"/>
      <w:ind w:left="283"/>
    </w:pPr>
  </w:style>
  <w:style w:type="paragraph" w:styleId="BodyTextFirstIndent2">
    <w:name w:val="Body Text First Indent 2"/>
    <w:basedOn w:val="BodyTextIndent"/>
    <w:rsid w:val="006E48E4"/>
    <w:pPr>
      <w:ind w:firstLine="210"/>
    </w:pPr>
  </w:style>
  <w:style w:type="paragraph" w:styleId="BodyTextIndent2">
    <w:name w:val="Body Text Indent 2"/>
    <w:basedOn w:val="Normal"/>
    <w:rsid w:val="006E48E4"/>
    <w:pPr>
      <w:spacing w:after="120" w:line="480" w:lineRule="auto"/>
      <w:ind w:left="283"/>
    </w:pPr>
  </w:style>
  <w:style w:type="paragraph" w:styleId="BodyTextIndent3">
    <w:name w:val="Body Text Indent 3"/>
    <w:basedOn w:val="Normal"/>
    <w:rsid w:val="006E48E4"/>
    <w:pPr>
      <w:spacing w:after="120"/>
      <w:ind w:left="283"/>
    </w:pPr>
    <w:rPr>
      <w:sz w:val="16"/>
      <w:szCs w:val="16"/>
    </w:rPr>
  </w:style>
  <w:style w:type="paragraph" w:styleId="Caption">
    <w:name w:val="caption"/>
    <w:basedOn w:val="Normal"/>
    <w:next w:val="Normal"/>
    <w:qFormat/>
    <w:rsid w:val="006E48E4"/>
    <w:rPr>
      <w:b/>
      <w:bCs/>
      <w:sz w:val="20"/>
      <w:szCs w:val="20"/>
    </w:rPr>
  </w:style>
  <w:style w:type="paragraph" w:styleId="Closing">
    <w:name w:val="Closing"/>
    <w:basedOn w:val="Normal"/>
    <w:rsid w:val="006E48E4"/>
    <w:pPr>
      <w:ind w:left="4252"/>
    </w:pPr>
  </w:style>
  <w:style w:type="paragraph" w:styleId="Date">
    <w:name w:val="Date"/>
    <w:basedOn w:val="Normal"/>
    <w:next w:val="Normal"/>
    <w:rsid w:val="006E48E4"/>
  </w:style>
  <w:style w:type="paragraph" w:styleId="E-mailSignature">
    <w:name w:val="E-mail Signature"/>
    <w:basedOn w:val="Normal"/>
    <w:rsid w:val="006E48E4"/>
  </w:style>
  <w:style w:type="paragraph" w:styleId="EnvelopeAddress">
    <w:name w:val="envelope address"/>
    <w:basedOn w:val="Normal"/>
    <w:rsid w:val="006E48E4"/>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6E48E4"/>
    <w:rPr>
      <w:rFonts w:ascii="Arial" w:hAnsi="Arial" w:cs="Arial"/>
      <w:sz w:val="20"/>
      <w:szCs w:val="20"/>
    </w:rPr>
  </w:style>
  <w:style w:type="paragraph" w:styleId="HTMLAddress">
    <w:name w:val="HTML Address"/>
    <w:basedOn w:val="Normal"/>
    <w:rsid w:val="006E48E4"/>
    <w:rPr>
      <w:i/>
      <w:iCs/>
    </w:rPr>
  </w:style>
  <w:style w:type="paragraph" w:styleId="HTMLPreformatted">
    <w:name w:val="HTML Preformatted"/>
    <w:basedOn w:val="Normal"/>
    <w:rsid w:val="006E48E4"/>
    <w:rPr>
      <w:rFonts w:ascii="Courier New" w:hAnsi="Courier New" w:cs="Courier New"/>
      <w:sz w:val="20"/>
      <w:szCs w:val="20"/>
    </w:rPr>
  </w:style>
  <w:style w:type="paragraph" w:styleId="ListNumber5">
    <w:name w:val="List Number 5"/>
    <w:basedOn w:val="Normal"/>
    <w:rsid w:val="006E48E4"/>
    <w:pPr>
      <w:numPr>
        <w:numId w:val="15"/>
      </w:numPr>
    </w:pPr>
  </w:style>
  <w:style w:type="paragraph" w:styleId="MessageHeader">
    <w:name w:val="Message Header"/>
    <w:basedOn w:val="Normal"/>
    <w:rsid w:val="006E48E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ormalWeb">
    <w:name w:val="Normal (Web)"/>
    <w:basedOn w:val="Normal"/>
    <w:uiPriority w:val="99"/>
    <w:rsid w:val="006E48E4"/>
    <w:rPr>
      <w:rFonts w:ascii="Times New Roman" w:hAnsi="Times New Roman"/>
      <w:sz w:val="24"/>
    </w:rPr>
  </w:style>
  <w:style w:type="paragraph" w:styleId="NormalIndent">
    <w:name w:val="Normal Indent"/>
    <w:basedOn w:val="Normal"/>
    <w:rsid w:val="006E48E4"/>
    <w:pPr>
      <w:ind w:left="720"/>
    </w:pPr>
  </w:style>
  <w:style w:type="paragraph" w:styleId="NoteHeading">
    <w:name w:val="Note Heading"/>
    <w:basedOn w:val="Normal"/>
    <w:next w:val="Normal"/>
    <w:rsid w:val="006E48E4"/>
  </w:style>
  <w:style w:type="paragraph" w:styleId="PlainText">
    <w:name w:val="Plain Text"/>
    <w:basedOn w:val="Normal"/>
    <w:rsid w:val="006E48E4"/>
    <w:rPr>
      <w:rFonts w:ascii="Courier New" w:hAnsi="Courier New" w:cs="Courier New"/>
      <w:sz w:val="20"/>
      <w:szCs w:val="20"/>
    </w:rPr>
  </w:style>
  <w:style w:type="paragraph" w:styleId="Salutation">
    <w:name w:val="Salutation"/>
    <w:basedOn w:val="Normal"/>
    <w:next w:val="Normal"/>
    <w:rsid w:val="006E48E4"/>
  </w:style>
  <w:style w:type="paragraph" w:styleId="Signature">
    <w:name w:val="Signature"/>
    <w:basedOn w:val="Normal"/>
    <w:rsid w:val="006E48E4"/>
    <w:pPr>
      <w:ind w:left="4252"/>
    </w:pPr>
  </w:style>
  <w:style w:type="paragraph" w:styleId="Subtitle">
    <w:name w:val="Subtitle"/>
    <w:basedOn w:val="Normal"/>
    <w:qFormat/>
    <w:rsid w:val="006E48E4"/>
    <w:pPr>
      <w:spacing w:after="60"/>
      <w:jc w:val="center"/>
    </w:pPr>
    <w:rPr>
      <w:rFonts w:ascii="Arial" w:hAnsi="Arial" w:cs="Arial"/>
      <w:sz w:val="24"/>
    </w:rPr>
  </w:style>
  <w:style w:type="paragraph" w:styleId="Title">
    <w:name w:val="Title"/>
    <w:basedOn w:val="Normal"/>
    <w:qFormat/>
    <w:rsid w:val="006E48E4"/>
    <w:pPr>
      <w:spacing w:before="240" w:after="60"/>
      <w:jc w:val="center"/>
    </w:pPr>
    <w:rPr>
      <w:rFonts w:ascii="Arial" w:hAnsi="Arial" w:cs="Arial"/>
      <w:b/>
      <w:bCs/>
      <w:kern w:val="28"/>
      <w:sz w:val="32"/>
      <w:szCs w:val="32"/>
    </w:rPr>
  </w:style>
  <w:style w:type="paragraph" w:styleId="ListParagraph">
    <w:name w:val="List Paragraph"/>
    <w:basedOn w:val="Normal"/>
    <w:uiPriority w:val="34"/>
    <w:qFormat/>
    <w:rsid w:val="00DF5B76"/>
    <w:pPr>
      <w:ind w:left="720"/>
      <w:contextualSpacing/>
    </w:pPr>
  </w:style>
  <w:style w:type="paragraph" w:customStyle="1" w:styleId="HSTitel">
    <w:name w:val="HSTitel"/>
    <w:basedOn w:val="Normal"/>
    <w:rsid w:val="0046613D"/>
    <w:rPr>
      <w:rFonts w:eastAsia="MS Mincho"/>
      <w:smallCaps/>
      <w:spacing w:val="34"/>
      <w:sz w:val="30"/>
    </w:rPr>
  </w:style>
  <w:style w:type="paragraph" w:styleId="Revision">
    <w:name w:val="Revision"/>
    <w:hidden/>
    <w:uiPriority w:val="99"/>
    <w:semiHidden/>
    <w:rsid w:val="009150D6"/>
    <w:rPr>
      <w:rFonts w:ascii="Verdana" w:hAnsi="Verdana"/>
      <w:sz w:val="18"/>
      <w:szCs w:val="24"/>
    </w:rPr>
  </w:style>
  <w:style w:type="character" w:customStyle="1" w:styleId="FootnoteTextChar">
    <w:name w:val="Footnote Text Char"/>
    <w:link w:val="FootnoteText"/>
    <w:uiPriority w:val="99"/>
    <w:rsid w:val="007165D2"/>
    <w:rPr>
      <w:rFonts w:ascii="Verdana" w:hAnsi="Verdana"/>
      <w:sz w:val="15"/>
      <w:szCs w:val="15"/>
      <w:lang w:val="en-GB"/>
    </w:rPr>
  </w:style>
  <w:style w:type="character" w:customStyle="1" w:styleId="CommentTextChar">
    <w:name w:val="Comment Text Char"/>
    <w:link w:val="CommentText"/>
    <w:uiPriority w:val="99"/>
    <w:rsid w:val="007165D2"/>
    <w:rPr>
      <w:rFonts w:ascii="Verdana" w:hAnsi="Verdana"/>
      <w:lang w:val="en-GB"/>
    </w:rPr>
  </w:style>
  <w:style w:type="character" w:customStyle="1" w:styleId="UnresolvedMention1">
    <w:name w:val="Unresolved Mention1"/>
    <w:uiPriority w:val="99"/>
    <w:semiHidden/>
    <w:unhideWhenUsed/>
    <w:rsid w:val="003055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5954">
      <w:bodyDiv w:val="1"/>
      <w:marLeft w:val="0"/>
      <w:marRight w:val="0"/>
      <w:marTop w:val="0"/>
      <w:marBottom w:val="0"/>
      <w:divBdr>
        <w:top w:val="none" w:sz="0" w:space="0" w:color="auto"/>
        <w:left w:val="none" w:sz="0" w:space="0" w:color="auto"/>
        <w:bottom w:val="none" w:sz="0" w:space="0" w:color="auto"/>
        <w:right w:val="none" w:sz="0" w:space="0" w:color="auto"/>
      </w:divBdr>
      <w:divsChild>
        <w:div w:id="1746104835">
          <w:marLeft w:val="0"/>
          <w:marRight w:val="0"/>
          <w:marTop w:val="0"/>
          <w:marBottom w:val="0"/>
          <w:divBdr>
            <w:top w:val="none" w:sz="0" w:space="0" w:color="auto"/>
            <w:left w:val="none" w:sz="0" w:space="0" w:color="auto"/>
            <w:bottom w:val="none" w:sz="0" w:space="0" w:color="auto"/>
            <w:right w:val="none" w:sz="0" w:space="0" w:color="auto"/>
          </w:divBdr>
          <w:divsChild>
            <w:div w:id="198857620">
              <w:marLeft w:val="0"/>
              <w:marRight w:val="0"/>
              <w:marTop w:val="0"/>
              <w:marBottom w:val="0"/>
              <w:divBdr>
                <w:top w:val="none" w:sz="0" w:space="0" w:color="auto"/>
                <w:left w:val="none" w:sz="0" w:space="0" w:color="auto"/>
                <w:bottom w:val="none" w:sz="0" w:space="0" w:color="auto"/>
                <w:right w:val="none" w:sz="0" w:space="0" w:color="auto"/>
              </w:divBdr>
              <w:divsChild>
                <w:div w:id="2030327918">
                  <w:marLeft w:val="240"/>
                  <w:marRight w:val="240"/>
                  <w:marTop w:val="480"/>
                  <w:marBottom w:val="480"/>
                  <w:divBdr>
                    <w:top w:val="none" w:sz="0" w:space="0" w:color="auto"/>
                    <w:left w:val="none" w:sz="0" w:space="0" w:color="auto"/>
                    <w:bottom w:val="none" w:sz="0" w:space="0" w:color="auto"/>
                    <w:right w:val="none" w:sz="0" w:space="0" w:color="auto"/>
                  </w:divBdr>
                  <w:divsChild>
                    <w:div w:id="1975938222">
                      <w:marLeft w:val="0"/>
                      <w:marRight w:val="0"/>
                      <w:marTop w:val="0"/>
                      <w:marBottom w:val="0"/>
                      <w:divBdr>
                        <w:top w:val="none" w:sz="0" w:space="0" w:color="auto"/>
                        <w:left w:val="none" w:sz="0" w:space="0" w:color="auto"/>
                        <w:bottom w:val="none" w:sz="0" w:space="0" w:color="auto"/>
                        <w:right w:val="none" w:sz="0" w:space="0" w:color="auto"/>
                      </w:divBdr>
                      <w:divsChild>
                        <w:div w:id="1183783437">
                          <w:marLeft w:val="0"/>
                          <w:marRight w:val="0"/>
                          <w:marTop w:val="600"/>
                          <w:marBottom w:val="0"/>
                          <w:divBdr>
                            <w:top w:val="none" w:sz="0" w:space="0" w:color="auto"/>
                            <w:left w:val="none" w:sz="0" w:space="0" w:color="auto"/>
                            <w:bottom w:val="none" w:sz="0" w:space="0" w:color="auto"/>
                            <w:right w:val="none" w:sz="0" w:space="0" w:color="auto"/>
                          </w:divBdr>
                          <w:divsChild>
                            <w:div w:id="3486218">
                              <w:marLeft w:val="0"/>
                              <w:marRight w:val="0"/>
                              <w:marTop w:val="0"/>
                              <w:marBottom w:val="0"/>
                              <w:divBdr>
                                <w:top w:val="none" w:sz="0" w:space="0" w:color="auto"/>
                                <w:left w:val="none" w:sz="0" w:space="0" w:color="auto"/>
                                <w:bottom w:val="none" w:sz="0" w:space="0" w:color="auto"/>
                                <w:right w:val="none" w:sz="0" w:space="0" w:color="auto"/>
                              </w:divBdr>
                            </w:div>
                            <w:div w:id="799569597">
                              <w:marLeft w:val="255"/>
                              <w:marRight w:val="0"/>
                              <w:marTop w:val="0"/>
                              <w:marBottom w:val="0"/>
                              <w:divBdr>
                                <w:top w:val="none" w:sz="0" w:space="0" w:color="auto"/>
                                <w:left w:val="none" w:sz="0" w:space="0" w:color="auto"/>
                                <w:bottom w:val="none" w:sz="0" w:space="0" w:color="auto"/>
                                <w:right w:val="none" w:sz="0" w:space="0" w:color="auto"/>
                              </w:divBdr>
                            </w:div>
                            <w:div w:id="1090276675">
                              <w:marLeft w:val="0"/>
                              <w:marRight w:val="0"/>
                              <w:marTop w:val="0"/>
                              <w:marBottom w:val="0"/>
                              <w:divBdr>
                                <w:top w:val="none" w:sz="0" w:space="0" w:color="auto"/>
                                <w:left w:val="none" w:sz="0" w:space="0" w:color="auto"/>
                                <w:bottom w:val="none" w:sz="0" w:space="0" w:color="auto"/>
                                <w:right w:val="none" w:sz="0" w:space="0" w:color="auto"/>
                              </w:divBdr>
                              <w:divsChild>
                                <w:div w:id="1715229683">
                                  <w:marLeft w:val="0"/>
                                  <w:marRight w:val="0"/>
                                  <w:marTop w:val="0"/>
                                  <w:marBottom w:val="0"/>
                                  <w:divBdr>
                                    <w:top w:val="none" w:sz="0" w:space="0" w:color="auto"/>
                                    <w:left w:val="none" w:sz="0" w:space="0" w:color="auto"/>
                                    <w:bottom w:val="none" w:sz="0" w:space="0" w:color="auto"/>
                                    <w:right w:val="none" w:sz="0" w:space="0" w:color="auto"/>
                                  </w:divBdr>
                                </w:div>
                              </w:divsChild>
                            </w:div>
                            <w:div w:id="1142312765">
                              <w:marLeft w:val="0"/>
                              <w:marRight w:val="0"/>
                              <w:marTop w:val="0"/>
                              <w:marBottom w:val="0"/>
                              <w:divBdr>
                                <w:top w:val="none" w:sz="0" w:space="0" w:color="auto"/>
                                <w:left w:val="none" w:sz="0" w:space="0" w:color="auto"/>
                                <w:bottom w:val="none" w:sz="0" w:space="0" w:color="auto"/>
                                <w:right w:val="none" w:sz="0" w:space="0" w:color="auto"/>
                              </w:divBdr>
                            </w:div>
                            <w:div w:id="14112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29641">
      <w:bodyDiv w:val="1"/>
      <w:marLeft w:val="0"/>
      <w:marRight w:val="0"/>
      <w:marTop w:val="0"/>
      <w:marBottom w:val="0"/>
      <w:divBdr>
        <w:top w:val="none" w:sz="0" w:space="0" w:color="auto"/>
        <w:left w:val="none" w:sz="0" w:space="0" w:color="auto"/>
        <w:bottom w:val="none" w:sz="0" w:space="0" w:color="auto"/>
        <w:right w:val="none" w:sz="0" w:space="0" w:color="auto"/>
      </w:divBdr>
    </w:div>
    <w:div w:id="242683810">
      <w:bodyDiv w:val="1"/>
      <w:marLeft w:val="0"/>
      <w:marRight w:val="0"/>
      <w:marTop w:val="0"/>
      <w:marBottom w:val="0"/>
      <w:divBdr>
        <w:top w:val="none" w:sz="0" w:space="0" w:color="auto"/>
        <w:left w:val="none" w:sz="0" w:space="0" w:color="auto"/>
        <w:bottom w:val="none" w:sz="0" w:space="0" w:color="auto"/>
        <w:right w:val="none" w:sz="0" w:space="0" w:color="auto"/>
      </w:divBdr>
    </w:div>
    <w:div w:id="530799595">
      <w:bodyDiv w:val="1"/>
      <w:marLeft w:val="0"/>
      <w:marRight w:val="0"/>
      <w:marTop w:val="0"/>
      <w:marBottom w:val="0"/>
      <w:divBdr>
        <w:top w:val="none" w:sz="0" w:space="0" w:color="auto"/>
        <w:left w:val="none" w:sz="0" w:space="0" w:color="auto"/>
        <w:bottom w:val="none" w:sz="0" w:space="0" w:color="auto"/>
        <w:right w:val="none" w:sz="0" w:space="0" w:color="auto"/>
      </w:divBdr>
    </w:div>
    <w:div w:id="582685666">
      <w:bodyDiv w:val="1"/>
      <w:marLeft w:val="0"/>
      <w:marRight w:val="0"/>
      <w:marTop w:val="0"/>
      <w:marBottom w:val="0"/>
      <w:divBdr>
        <w:top w:val="none" w:sz="0" w:space="0" w:color="auto"/>
        <w:left w:val="none" w:sz="0" w:space="0" w:color="auto"/>
        <w:bottom w:val="none" w:sz="0" w:space="0" w:color="auto"/>
        <w:right w:val="none" w:sz="0" w:space="0" w:color="auto"/>
      </w:divBdr>
    </w:div>
    <w:div w:id="709454536">
      <w:bodyDiv w:val="1"/>
      <w:marLeft w:val="0"/>
      <w:marRight w:val="0"/>
      <w:marTop w:val="0"/>
      <w:marBottom w:val="0"/>
      <w:divBdr>
        <w:top w:val="none" w:sz="0" w:space="0" w:color="auto"/>
        <w:left w:val="none" w:sz="0" w:space="0" w:color="auto"/>
        <w:bottom w:val="none" w:sz="0" w:space="0" w:color="auto"/>
        <w:right w:val="none" w:sz="0" w:space="0" w:color="auto"/>
      </w:divBdr>
    </w:div>
    <w:div w:id="904223637">
      <w:bodyDiv w:val="1"/>
      <w:marLeft w:val="0"/>
      <w:marRight w:val="0"/>
      <w:marTop w:val="0"/>
      <w:marBottom w:val="0"/>
      <w:divBdr>
        <w:top w:val="none" w:sz="0" w:space="0" w:color="auto"/>
        <w:left w:val="none" w:sz="0" w:space="0" w:color="auto"/>
        <w:bottom w:val="none" w:sz="0" w:space="0" w:color="auto"/>
        <w:right w:val="none" w:sz="0" w:space="0" w:color="auto"/>
      </w:divBdr>
    </w:div>
    <w:div w:id="1147429743">
      <w:bodyDiv w:val="1"/>
      <w:marLeft w:val="0"/>
      <w:marRight w:val="0"/>
      <w:marTop w:val="0"/>
      <w:marBottom w:val="0"/>
      <w:divBdr>
        <w:top w:val="none" w:sz="0" w:space="0" w:color="auto"/>
        <w:left w:val="none" w:sz="0" w:space="0" w:color="auto"/>
        <w:bottom w:val="none" w:sz="0" w:space="0" w:color="auto"/>
        <w:right w:val="none" w:sz="0" w:space="0" w:color="auto"/>
      </w:divBdr>
    </w:div>
    <w:div w:id="1175072469">
      <w:bodyDiv w:val="1"/>
      <w:marLeft w:val="0"/>
      <w:marRight w:val="0"/>
      <w:marTop w:val="0"/>
      <w:marBottom w:val="0"/>
      <w:divBdr>
        <w:top w:val="none" w:sz="0" w:space="0" w:color="auto"/>
        <w:left w:val="none" w:sz="0" w:space="0" w:color="auto"/>
        <w:bottom w:val="none" w:sz="0" w:space="0" w:color="auto"/>
        <w:right w:val="none" w:sz="0" w:space="0" w:color="auto"/>
      </w:divBdr>
    </w:div>
    <w:div w:id="1267082684">
      <w:bodyDiv w:val="1"/>
      <w:marLeft w:val="0"/>
      <w:marRight w:val="0"/>
      <w:marTop w:val="0"/>
      <w:marBottom w:val="0"/>
      <w:divBdr>
        <w:top w:val="none" w:sz="0" w:space="0" w:color="auto"/>
        <w:left w:val="none" w:sz="0" w:space="0" w:color="auto"/>
        <w:bottom w:val="none" w:sz="0" w:space="0" w:color="auto"/>
        <w:right w:val="none" w:sz="0" w:space="0" w:color="auto"/>
      </w:divBdr>
    </w:div>
    <w:div w:id="1418821263">
      <w:bodyDiv w:val="1"/>
      <w:marLeft w:val="0"/>
      <w:marRight w:val="0"/>
      <w:marTop w:val="0"/>
      <w:marBottom w:val="0"/>
      <w:divBdr>
        <w:top w:val="none" w:sz="0" w:space="0" w:color="auto"/>
        <w:left w:val="none" w:sz="0" w:space="0" w:color="auto"/>
        <w:bottom w:val="none" w:sz="0" w:space="0" w:color="auto"/>
        <w:right w:val="none" w:sz="0" w:space="0" w:color="auto"/>
      </w:divBdr>
      <w:divsChild>
        <w:div w:id="1525826387">
          <w:marLeft w:val="0"/>
          <w:marRight w:val="0"/>
          <w:marTop w:val="0"/>
          <w:marBottom w:val="0"/>
          <w:divBdr>
            <w:top w:val="none" w:sz="0" w:space="0" w:color="auto"/>
            <w:left w:val="none" w:sz="0" w:space="0" w:color="auto"/>
            <w:bottom w:val="none" w:sz="0" w:space="0" w:color="auto"/>
            <w:right w:val="none" w:sz="0" w:space="0" w:color="auto"/>
          </w:divBdr>
          <w:divsChild>
            <w:div w:id="29689915">
              <w:marLeft w:val="0"/>
              <w:marRight w:val="0"/>
              <w:marTop w:val="0"/>
              <w:marBottom w:val="0"/>
              <w:divBdr>
                <w:top w:val="none" w:sz="0" w:space="0" w:color="auto"/>
                <w:left w:val="none" w:sz="0" w:space="0" w:color="auto"/>
                <w:bottom w:val="none" w:sz="0" w:space="0" w:color="auto"/>
                <w:right w:val="none" w:sz="0" w:space="0" w:color="auto"/>
              </w:divBdr>
              <w:divsChild>
                <w:div w:id="548762499">
                  <w:marLeft w:val="0"/>
                  <w:marRight w:val="0"/>
                  <w:marTop w:val="0"/>
                  <w:marBottom w:val="0"/>
                  <w:divBdr>
                    <w:top w:val="none" w:sz="0" w:space="0" w:color="auto"/>
                    <w:left w:val="none" w:sz="0" w:space="0" w:color="auto"/>
                    <w:bottom w:val="none" w:sz="0" w:space="0" w:color="auto"/>
                    <w:right w:val="none" w:sz="0" w:space="0" w:color="auto"/>
                  </w:divBdr>
                  <w:divsChild>
                    <w:div w:id="1042287367">
                      <w:marLeft w:val="0"/>
                      <w:marRight w:val="0"/>
                      <w:marTop w:val="0"/>
                      <w:marBottom w:val="0"/>
                      <w:divBdr>
                        <w:top w:val="none" w:sz="0" w:space="0" w:color="auto"/>
                        <w:left w:val="none" w:sz="0" w:space="0" w:color="auto"/>
                        <w:bottom w:val="none" w:sz="0" w:space="0" w:color="auto"/>
                        <w:right w:val="none" w:sz="0" w:space="0" w:color="auto"/>
                      </w:divBdr>
                      <w:divsChild>
                        <w:div w:id="1492795488">
                          <w:marLeft w:val="0"/>
                          <w:marRight w:val="0"/>
                          <w:marTop w:val="0"/>
                          <w:marBottom w:val="0"/>
                          <w:divBdr>
                            <w:top w:val="none" w:sz="0" w:space="0" w:color="auto"/>
                            <w:left w:val="none" w:sz="0" w:space="0" w:color="auto"/>
                            <w:bottom w:val="none" w:sz="0" w:space="0" w:color="auto"/>
                            <w:right w:val="none" w:sz="0" w:space="0" w:color="auto"/>
                          </w:divBdr>
                          <w:divsChild>
                            <w:div w:id="524294488">
                              <w:marLeft w:val="0"/>
                              <w:marRight w:val="0"/>
                              <w:marTop w:val="0"/>
                              <w:marBottom w:val="0"/>
                              <w:divBdr>
                                <w:top w:val="none" w:sz="0" w:space="0" w:color="auto"/>
                                <w:left w:val="none" w:sz="0" w:space="0" w:color="auto"/>
                                <w:bottom w:val="none" w:sz="0" w:space="0" w:color="auto"/>
                                <w:right w:val="none" w:sz="0" w:space="0" w:color="auto"/>
                              </w:divBdr>
                              <w:divsChild>
                                <w:div w:id="1924954248">
                                  <w:marLeft w:val="0"/>
                                  <w:marRight w:val="0"/>
                                  <w:marTop w:val="0"/>
                                  <w:marBottom w:val="0"/>
                                  <w:divBdr>
                                    <w:top w:val="none" w:sz="0" w:space="0" w:color="auto"/>
                                    <w:left w:val="none" w:sz="0" w:space="0" w:color="auto"/>
                                    <w:bottom w:val="none" w:sz="0" w:space="0" w:color="auto"/>
                                    <w:right w:val="none" w:sz="0" w:space="0" w:color="auto"/>
                                  </w:divBdr>
                                </w:div>
                                <w:div w:id="20991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396287">
      <w:bodyDiv w:val="1"/>
      <w:marLeft w:val="0"/>
      <w:marRight w:val="0"/>
      <w:marTop w:val="0"/>
      <w:marBottom w:val="0"/>
      <w:divBdr>
        <w:top w:val="none" w:sz="0" w:space="0" w:color="auto"/>
        <w:left w:val="none" w:sz="0" w:space="0" w:color="auto"/>
        <w:bottom w:val="none" w:sz="0" w:space="0" w:color="auto"/>
        <w:right w:val="none" w:sz="0" w:space="0" w:color="auto"/>
      </w:divBdr>
    </w:div>
    <w:div w:id="1987123225">
      <w:bodyDiv w:val="1"/>
      <w:marLeft w:val="0"/>
      <w:marRight w:val="0"/>
      <w:marTop w:val="0"/>
      <w:marBottom w:val="0"/>
      <w:divBdr>
        <w:top w:val="none" w:sz="0" w:space="0" w:color="auto"/>
        <w:left w:val="none" w:sz="0" w:space="0" w:color="auto"/>
        <w:bottom w:val="none" w:sz="0" w:space="0" w:color="auto"/>
        <w:right w:val="none" w:sz="0" w:space="0" w:color="auto"/>
      </w:divBdr>
      <w:divsChild>
        <w:div w:id="1881555652">
          <w:marLeft w:val="0"/>
          <w:marRight w:val="0"/>
          <w:marTop w:val="0"/>
          <w:marBottom w:val="0"/>
          <w:divBdr>
            <w:top w:val="none" w:sz="0" w:space="0" w:color="auto"/>
            <w:left w:val="none" w:sz="0" w:space="0" w:color="auto"/>
            <w:bottom w:val="none" w:sz="0" w:space="0" w:color="auto"/>
            <w:right w:val="none" w:sz="0" w:space="0" w:color="auto"/>
          </w:divBdr>
          <w:divsChild>
            <w:div w:id="1977367189">
              <w:marLeft w:val="0"/>
              <w:marRight w:val="0"/>
              <w:marTop w:val="0"/>
              <w:marBottom w:val="0"/>
              <w:divBdr>
                <w:top w:val="none" w:sz="0" w:space="0" w:color="auto"/>
                <w:left w:val="none" w:sz="0" w:space="0" w:color="auto"/>
                <w:bottom w:val="none" w:sz="0" w:space="0" w:color="auto"/>
                <w:right w:val="none" w:sz="0" w:space="0" w:color="auto"/>
              </w:divBdr>
              <w:divsChild>
                <w:div w:id="475267168">
                  <w:marLeft w:val="0"/>
                  <w:marRight w:val="0"/>
                  <w:marTop w:val="0"/>
                  <w:marBottom w:val="0"/>
                  <w:divBdr>
                    <w:top w:val="none" w:sz="0" w:space="0" w:color="auto"/>
                    <w:left w:val="none" w:sz="0" w:space="0" w:color="auto"/>
                    <w:bottom w:val="none" w:sz="0" w:space="0" w:color="auto"/>
                    <w:right w:val="none" w:sz="0" w:space="0" w:color="auto"/>
                  </w:divBdr>
                  <w:divsChild>
                    <w:div w:id="1899514038">
                      <w:marLeft w:val="0"/>
                      <w:marRight w:val="0"/>
                      <w:marTop w:val="0"/>
                      <w:marBottom w:val="0"/>
                      <w:divBdr>
                        <w:top w:val="none" w:sz="0" w:space="0" w:color="auto"/>
                        <w:left w:val="none" w:sz="0" w:space="0" w:color="auto"/>
                        <w:bottom w:val="none" w:sz="0" w:space="0" w:color="auto"/>
                        <w:right w:val="none" w:sz="0" w:space="0" w:color="auto"/>
                      </w:divBdr>
                      <w:divsChild>
                        <w:div w:id="318731809">
                          <w:marLeft w:val="0"/>
                          <w:marRight w:val="0"/>
                          <w:marTop w:val="0"/>
                          <w:marBottom w:val="0"/>
                          <w:divBdr>
                            <w:top w:val="none" w:sz="0" w:space="0" w:color="auto"/>
                            <w:left w:val="none" w:sz="0" w:space="0" w:color="auto"/>
                            <w:bottom w:val="none" w:sz="0" w:space="0" w:color="auto"/>
                            <w:right w:val="none" w:sz="0" w:space="0" w:color="auto"/>
                          </w:divBdr>
                          <w:divsChild>
                            <w:div w:id="763264159">
                              <w:marLeft w:val="0"/>
                              <w:marRight w:val="0"/>
                              <w:marTop w:val="0"/>
                              <w:marBottom w:val="0"/>
                              <w:divBdr>
                                <w:top w:val="none" w:sz="0" w:space="0" w:color="auto"/>
                                <w:left w:val="none" w:sz="0" w:space="0" w:color="auto"/>
                                <w:bottom w:val="none" w:sz="0" w:space="0" w:color="auto"/>
                                <w:right w:val="none" w:sz="0" w:space="0" w:color="auto"/>
                              </w:divBdr>
                              <w:divsChild>
                                <w:div w:id="9694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F8F7B-D52A-4135-9834-935CBE5E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DB201BB1.dotm</Template>
  <TotalTime>1</TotalTime>
  <Pages>4</Pages>
  <Words>1382</Words>
  <Characters>7304</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Combi 2010</vt:lpstr>
      <vt:lpstr>Combi 2010</vt:lpstr>
    </vt:vector>
  </TitlesOfParts>
  <Company>BNG N.V.</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 2010</dc:title>
  <dc:subject/>
  <dc:creator>Rietveld A.</dc:creator>
  <cp:keywords/>
  <dc:description>1.7 W1305 5022 Bugfix namenlijst</dc:description>
  <cp:lastModifiedBy>Bakker, Robert</cp:lastModifiedBy>
  <cp:revision>2</cp:revision>
  <cp:lastPrinted>2019-03-15T15:28:00Z</cp:lastPrinted>
  <dcterms:created xsi:type="dcterms:W3CDTF">2019-03-15T15:31:00Z</dcterms:created>
  <dcterms:modified xsi:type="dcterms:W3CDTF">2019-03-15T15:31:00Z</dcterms:modified>
</cp:coreProperties>
</file>