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47D" w:rsidRPr="0053447D" w:rsidRDefault="0053447D" w:rsidP="0053447D">
      <w:pPr>
        <w:spacing w:after="0" w:line="240" w:lineRule="auto"/>
        <w:rPr>
          <w:rFonts w:ascii="Calibri" w:eastAsia="Calibri" w:hAnsi="Calibri" w:cs="Times New Roman"/>
          <w:sz w:val="22"/>
          <w:lang w:val="en-US"/>
        </w:rPr>
      </w:pPr>
      <w:bookmarkStart w:id="0" w:name="_MailOriginal"/>
      <w:r w:rsidRPr="0053447D">
        <w:rPr>
          <w:rFonts w:eastAsia="Calibri" w:cs="Arial"/>
          <w:b/>
          <w:bCs/>
          <w:color w:val="7F7F7F"/>
          <w:sz w:val="28"/>
          <w:szCs w:val="28"/>
          <w:lang w:val="en-US"/>
        </w:rPr>
        <w:t>Press release</w:t>
      </w:r>
    </w:p>
    <w:p w:rsidR="0053447D" w:rsidRPr="0053447D" w:rsidRDefault="0053447D" w:rsidP="0053447D">
      <w:pPr>
        <w:spacing w:after="0" w:line="240" w:lineRule="auto"/>
        <w:rPr>
          <w:rFonts w:ascii="Calibri" w:eastAsia="Calibri" w:hAnsi="Calibri" w:cs="Times New Roman"/>
          <w:sz w:val="22"/>
          <w:lang w:val="en-US"/>
        </w:rPr>
      </w:pPr>
      <w:r w:rsidRPr="0053447D">
        <w:rPr>
          <w:rFonts w:eastAsia="Calibri" w:cs="Arial"/>
          <w:b/>
          <w:bCs/>
          <w:sz w:val="24"/>
          <w:szCs w:val="24"/>
          <w:lang w:val="en-US"/>
        </w:rPr>
        <w:t> </w:t>
      </w:r>
    </w:p>
    <w:p w:rsidR="0053447D" w:rsidRPr="0053447D" w:rsidRDefault="0053447D" w:rsidP="0053447D">
      <w:pPr>
        <w:spacing w:after="0" w:line="240" w:lineRule="auto"/>
        <w:rPr>
          <w:rFonts w:ascii="Calibri" w:eastAsia="Calibri" w:hAnsi="Calibri" w:cs="Times New Roman"/>
          <w:sz w:val="22"/>
          <w:lang w:val="en-US"/>
        </w:rPr>
      </w:pPr>
      <w:r w:rsidRPr="0053447D">
        <w:rPr>
          <w:rFonts w:eastAsia="Calibri" w:cs="Arial"/>
          <w:b/>
          <w:bCs/>
          <w:sz w:val="24"/>
          <w:szCs w:val="24"/>
          <w:lang w:val="en-US"/>
        </w:rPr>
        <w:t>Royal BAM Group nv</w:t>
      </w:r>
    </w:p>
    <w:p w:rsidR="0053447D" w:rsidRPr="0053447D" w:rsidRDefault="0053447D" w:rsidP="0053447D">
      <w:pPr>
        <w:spacing w:after="0" w:line="240" w:lineRule="auto"/>
        <w:rPr>
          <w:rFonts w:ascii="Calibri" w:eastAsia="Calibri" w:hAnsi="Calibri" w:cs="Times New Roman"/>
          <w:sz w:val="22"/>
          <w:lang w:val="en-US"/>
        </w:rPr>
      </w:pPr>
      <w:r w:rsidRPr="0053447D">
        <w:rPr>
          <w:rFonts w:eastAsia="Calibri" w:cs="Arial"/>
          <w:szCs w:val="20"/>
          <w:lang w:val="en-US"/>
        </w:rPr>
        <w:t> </w:t>
      </w:r>
    </w:p>
    <w:p w:rsidR="0053447D" w:rsidRPr="00C74FC7" w:rsidRDefault="0053447D" w:rsidP="0053447D">
      <w:pPr>
        <w:spacing w:after="0" w:line="240" w:lineRule="auto"/>
        <w:rPr>
          <w:rFonts w:ascii="Calibri" w:eastAsia="Calibri" w:hAnsi="Calibri" w:cs="Times New Roman"/>
          <w:sz w:val="22"/>
          <w:lang w:val="en-US"/>
        </w:rPr>
      </w:pPr>
      <w:proofErr w:type="spellStart"/>
      <w:r w:rsidRPr="00C74FC7">
        <w:rPr>
          <w:rFonts w:eastAsia="Calibri" w:cs="Arial"/>
          <w:b/>
          <w:bCs/>
          <w:szCs w:val="20"/>
          <w:lang w:val="en-US"/>
        </w:rPr>
        <w:t>Mos</w:t>
      </w:r>
      <w:proofErr w:type="spellEnd"/>
      <w:r w:rsidRPr="00C74FC7">
        <w:rPr>
          <w:rFonts w:eastAsia="Calibri" w:cs="Arial"/>
          <w:b/>
          <w:bCs/>
          <w:szCs w:val="20"/>
          <w:lang w:val="en-US"/>
        </w:rPr>
        <w:t xml:space="preserve"> acquires the drainage activities of BAM Nelis De </w:t>
      </w:r>
      <w:proofErr w:type="spellStart"/>
      <w:r w:rsidRPr="00C74FC7">
        <w:rPr>
          <w:rFonts w:eastAsia="Calibri" w:cs="Arial"/>
          <w:b/>
          <w:bCs/>
          <w:szCs w:val="20"/>
          <w:lang w:val="en-US"/>
        </w:rPr>
        <w:t>Ruiter</w:t>
      </w:r>
      <w:proofErr w:type="spellEnd"/>
    </w:p>
    <w:p w:rsidR="0053447D" w:rsidRPr="00C74FC7" w:rsidRDefault="0053447D" w:rsidP="0053447D">
      <w:pPr>
        <w:spacing w:after="0" w:line="240" w:lineRule="auto"/>
        <w:rPr>
          <w:rFonts w:ascii="Calibri" w:eastAsia="Calibri" w:hAnsi="Calibri" w:cs="Times New Roman"/>
          <w:sz w:val="22"/>
          <w:lang w:val="en-US"/>
        </w:rPr>
      </w:pPr>
      <w:r w:rsidRPr="00C74FC7">
        <w:rPr>
          <w:rFonts w:eastAsia="Calibri" w:cs="Arial"/>
          <w:b/>
          <w:bCs/>
          <w:szCs w:val="20"/>
          <w:lang w:val="en-US"/>
        </w:rPr>
        <w:t> </w:t>
      </w:r>
    </w:p>
    <w:p w:rsidR="0053447D" w:rsidRPr="0053447D" w:rsidRDefault="0053447D" w:rsidP="0053447D">
      <w:pPr>
        <w:spacing w:after="0" w:line="240" w:lineRule="auto"/>
        <w:rPr>
          <w:rFonts w:eastAsia="Calibri" w:cs="Arial"/>
          <w:color w:val="000000"/>
          <w:szCs w:val="20"/>
          <w:lang w:val="en-US"/>
        </w:rPr>
      </w:pPr>
      <w:proofErr w:type="spellStart"/>
      <w:r w:rsidRPr="0053447D">
        <w:rPr>
          <w:rFonts w:eastAsia="Calibri" w:cs="Arial"/>
          <w:color w:val="000000"/>
          <w:szCs w:val="20"/>
          <w:lang w:val="en-US"/>
        </w:rPr>
        <w:t>Bunnik</w:t>
      </w:r>
      <w:proofErr w:type="spellEnd"/>
      <w:r w:rsidRPr="0053447D">
        <w:rPr>
          <w:rFonts w:eastAsia="Calibri" w:cs="Arial"/>
          <w:color w:val="000000"/>
          <w:szCs w:val="20"/>
          <w:lang w:val="en-US"/>
        </w:rPr>
        <w:t xml:space="preserve">, the Netherlands, 3 February 2015 – BAM Infra has transferred the drainage activities of its subsidiary BAM Nelis De </w:t>
      </w:r>
      <w:proofErr w:type="spellStart"/>
      <w:r w:rsidRPr="0053447D">
        <w:rPr>
          <w:rFonts w:eastAsia="Calibri" w:cs="Arial"/>
          <w:color w:val="000000"/>
          <w:szCs w:val="20"/>
          <w:lang w:val="en-US"/>
        </w:rPr>
        <w:t>Ruiter</w:t>
      </w:r>
      <w:proofErr w:type="spellEnd"/>
      <w:r w:rsidRPr="0053447D">
        <w:rPr>
          <w:rFonts w:eastAsia="Calibri" w:cs="Arial"/>
          <w:color w:val="000000"/>
          <w:szCs w:val="20"/>
          <w:lang w:val="en-US"/>
        </w:rPr>
        <w:t xml:space="preserve">, to </w:t>
      </w:r>
      <w:proofErr w:type="spellStart"/>
      <w:r w:rsidRPr="0053447D">
        <w:rPr>
          <w:rFonts w:eastAsia="Calibri" w:cs="Arial"/>
          <w:color w:val="000000"/>
          <w:szCs w:val="20"/>
          <w:lang w:val="en-US"/>
        </w:rPr>
        <w:t>Mos</w:t>
      </w:r>
      <w:proofErr w:type="spellEnd"/>
      <w:r w:rsidRPr="0053447D">
        <w:rPr>
          <w:rFonts w:eastAsia="Calibri" w:cs="Arial"/>
          <w:color w:val="000000"/>
          <w:szCs w:val="20"/>
          <w:lang w:val="en-US"/>
        </w:rPr>
        <w:t xml:space="preserve"> </w:t>
      </w:r>
      <w:proofErr w:type="spellStart"/>
      <w:r w:rsidRPr="0053447D">
        <w:rPr>
          <w:rFonts w:eastAsia="Calibri" w:cs="Arial"/>
          <w:color w:val="000000"/>
          <w:szCs w:val="20"/>
          <w:lang w:val="en-US"/>
        </w:rPr>
        <w:t>Grondwatertechniek</w:t>
      </w:r>
      <w:proofErr w:type="spellEnd"/>
      <w:r w:rsidRPr="0053447D">
        <w:rPr>
          <w:rFonts w:eastAsia="Calibri" w:cs="Arial"/>
          <w:color w:val="000000"/>
          <w:szCs w:val="20"/>
          <w:lang w:val="en-US"/>
        </w:rPr>
        <w:t xml:space="preserve">. </w:t>
      </w:r>
    </w:p>
    <w:p w:rsidR="0053447D" w:rsidRPr="0053447D" w:rsidRDefault="0053447D" w:rsidP="0053447D">
      <w:pPr>
        <w:spacing w:after="0" w:line="240" w:lineRule="auto"/>
        <w:rPr>
          <w:rFonts w:eastAsia="Calibri" w:cs="Arial"/>
          <w:color w:val="000000"/>
          <w:szCs w:val="20"/>
          <w:lang w:val="en-US"/>
        </w:rPr>
      </w:pPr>
    </w:p>
    <w:p w:rsidR="0053447D" w:rsidRPr="0053447D" w:rsidRDefault="0053447D" w:rsidP="0053447D">
      <w:pPr>
        <w:spacing w:after="0" w:line="240" w:lineRule="auto"/>
        <w:rPr>
          <w:rFonts w:eastAsia="Calibri" w:cs="Arial"/>
          <w:color w:val="000000"/>
          <w:szCs w:val="20"/>
          <w:lang w:val="en-US"/>
        </w:rPr>
      </w:pPr>
      <w:proofErr w:type="spellStart"/>
      <w:r w:rsidRPr="0053447D">
        <w:rPr>
          <w:rFonts w:eastAsia="Calibri" w:cs="Arial"/>
          <w:color w:val="000000"/>
          <w:szCs w:val="20"/>
          <w:lang w:val="en-US"/>
        </w:rPr>
        <w:t>Mos</w:t>
      </w:r>
      <w:proofErr w:type="spellEnd"/>
      <w:r w:rsidRPr="0053447D">
        <w:rPr>
          <w:rFonts w:eastAsia="Calibri" w:cs="Arial"/>
          <w:color w:val="000000"/>
          <w:szCs w:val="20"/>
          <w:lang w:val="en-US"/>
        </w:rPr>
        <w:t xml:space="preserve"> </w:t>
      </w:r>
      <w:proofErr w:type="spellStart"/>
      <w:r w:rsidRPr="0053447D">
        <w:rPr>
          <w:rFonts w:eastAsia="Calibri" w:cs="Arial"/>
          <w:color w:val="000000"/>
          <w:szCs w:val="20"/>
          <w:lang w:val="en-US"/>
        </w:rPr>
        <w:t>Grondwatertechniek</w:t>
      </w:r>
      <w:proofErr w:type="spellEnd"/>
      <w:r w:rsidRPr="0053447D">
        <w:rPr>
          <w:rFonts w:eastAsia="Calibri" w:cs="Arial"/>
          <w:color w:val="000000"/>
          <w:szCs w:val="20"/>
          <w:lang w:val="en-US"/>
        </w:rPr>
        <w:t xml:space="preserve"> has expertise in groundwater control and dewatering. The transaction includes nine employees, work in progress, and plant and </w:t>
      </w:r>
      <w:r>
        <w:rPr>
          <w:rFonts w:eastAsia="Calibri" w:cs="Arial"/>
          <w:color w:val="000000"/>
          <w:szCs w:val="20"/>
          <w:lang w:val="en-US"/>
        </w:rPr>
        <w:t>equipment</w:t>
      </w:r>
      <w:r w:rsidRPr="0053447D">
        <w:rPr>
          <w:rFonts w:eastAsia="Calibri" w:cs="Arial"/>
          <w:color w:val="000000"/>
          <w:szCs w:val="20"/>
          <w:lang w:val="en-US"/>
        </w:rPr>
        <w:t>.</w:t>
      </w:r>
    </w:p>
    <w:p w:rsidR="0053447D" w:rsidRPr="0053447D" w:rsidRDefault="0053447D" w:rsidP="0053447D">
      <w:pPr>
        <w:spacing w:after="0" w:line="240" w:lineRule="auto"/>
        <w:rPr>
          <w:rFonts w:eastAsia="Calibri" w:cs="Arial"/>
          <w:color w:val="000000"/>
          <w:szCs w:val="20"/>
          <w:lang w:val="en-US"/>
        </w:rPr>
      </w:pPr>
    </w:p>
    <w:p w:rsidR="0053447D" w:rsidRPr="0053447D" w:rsidRDefault="0053447D" w:rsidP="0053447D">
      <w:pPr>
        <w:spacing w:after="0" w:line="240" w:lineRule="auto"/>
        <w:rPr>
          <w:rFonts w:eastAsia="Calibri" w:cs="Arial"/>
          <w:color w:val="000000"/>
          <w:szCs w:val="20"/>
          <w:lang w:val="en-US"/>
        </w:rPr>
      </w:pPr>
      <w:r w:rsidRPr="0053447D">
        <w:rPr>
          <w:rFonts w:eastAsia="Calibri" w:cs="Arial"/>
          <w:color w:val="000000"/>
          <w:szCs w:val="20"/>
          <w:lang w:val="en-US"/>
        </w:rPr>
        <w:t xml:space="preserve">BAM Nelis De </w:t>
      </w:r>
      <w:proofErr w:type="spellStart"/>
      <w:r w:rsidRPr="0053447D">
        <w:rPr>
          <w:rFonts w:eastAsia="Calibri" w:cs="Arial"/>
          <w:color w:val="000000"/>
          <w:szCs w:val="20"/>
          <w:lang w:val="en-US"/>
        </w:rPr>
        <w:t>Ruiter</w:t>
      </w:r>
      <w:proofErr w:type="spellEnd"/>
      <w:r w:rsidRPr="0053447D">
        <w:rPr>
          <w:rFonts w:eastAsia="Calibri" w:cs="Arial"/>
          <w:color w:val="000000"/>
          <w:szCs w:val="20"/>
          <w:lang w:val="en-US"/>
        </w:rPr>
        <w:t xml:space="preserve"> is based at </w:t>
      </w:r>
      <w:proofErr w:type="spellStart"/>
      <w:r w:rsidRPr="0053447D">
        <w:rPr>
          <w:rFonts w:eastAsia="Calibri" w:cs="Arial"/>
          <w:color w:val="000000"/>
          <w:szCs w:val="20"/>
          <w:lang w:val="en-US"/>
        </w:rPr>
        <w:t>Halfweg</w:t>
      </w:r>
      <w:proofErr w:type="spellEnd"/>
      <w:r w:rsidRPr="0053447D">
        <w:rPr>
          <w:rFonts w:eastAsia="Calibri" w:cs="Arial"/>
          <w:color w:val="000000"/>
          <w:szCs w:val="20"/>
          <w:lang w:val="en-US"/>
        </w:rPr>
        <w:t xml:space="preserve">, the Netherlands and </w:t>
      </w:r>
      <w:proofErr w:type="spellStart"/>
      <w:r w:rsidRPr="0053447D">
        <w:rPr>
          <w:rFonts w:eastAsia="Calibri" w:cs="Arial"/>
          <w:color w:val="000000"/>
          <w:szCs w:val="20"/>
          <w:lang w:val="en-US"/>
        </w:rPr>
        <w:t>Mos</w:t>
      </w:r>
      <w:proofErr w:type="spellEnd"/>
      <w:r w:rsidRPr="0053447D">
        <w:rPr>
          <w:rFonts w:eastAsia="Calibri" w:cs="Arial"/>
          <w:color w:val="000000"/>
          <w:szCs w:val="20"/>
          <w:lang w:val="en-US"/>
        </w:rPr>
        <w:t xml:space="preserve"> </w:t>
      </w:r>
      <w:proofErr w:type="spellStart"/>
      <w:r w:rsidRPr="0053447D">
        <w:rPr>
          <w:rFonts w:eastAsia="Calibri" w:cs="Arial"/>
          <w:color w:val="000000"/>
          <w:szCs w:val="20"/>
          <w:lang w:val="en-US"/>
        </w:rPr>
        <w:t>Grondwatertechniek</w:t>
      </w:r>
      <w:proofErr w:type="spellEnd"/>
      <w:r w:rsidRPr="0053447D">
        <w:rPr>
          <w:rFonts w:eastAsia="Calibri" w:cs="Arial"/>
          <w:color w:val="000000"/>
          <w:szCs w:val="20"/>
          <w:lang w:val="en-US"/>
        </w:rPr>
        <w:t xml:space="preserve"> has offices in </w:t>
      </w:r>
      <w:proofErr w:type="spellStart"/>
      <w:r w:rsidRPr="0053447D">
        <w:rPr>
          <w:rFonts w:eastAsia="Calibri" w:cs="Arial"/>
          <w:color w:val="000000"/>
          <w:szCs w:val="20"/>
          <w:lang w:val="en-US"/>
        </w:rPr>
        <w:t>Heinenoord</w:t>
      </w:r>
      <w:proofErr w:type="spellEnd"/>
      <w:r w:rsidRPr="0053447D">
        <w:rPr>
          <w:rFonts w:eastAsia="Calibri" w:cs="Arial"/>
          <w:color w:val="000000"/>
          <w:szCs w:val="20"/>
          <w:lang w:val="en-US"/>
        </w:rPr>
        <w:t xml:space="preserve">, Amsterdam and </w:t>
      </w:r>
      <w:proofErr w:type="spellStart"/>
      <w:r w:rsidRPr="0053447D">
        <w:rPr>
          <w:rFonts w:eastAsia="Calibri" w:cs="Arial"/>
          <w:color w:val="000000"/>
          <w:szCs w:val="20"/>
          <w:lang w:val="en-US"/>
        </w:rPr>
        <w:t>Wanica</w:t>
      </w:r>
      <w:proofErr w:type="spellEnd"/>
      <w:r w:rsidRPr="0053447D">
        <w:rPr>
          <w:rFonts w:eastAsia="Calibri" w:cs="Arial"/>
          <w:color w:val="000000"/>
          <w:szCs w:val="20"/>
          <w:lang w:val="en-US"/>
        </w:rPr>
        <w:t>, Suriname.</w:t>
      </w:r>
    </w:p>
    <w:p w:rsidR="0053447D" w:rsidRPr="0053447D" w:rsidRDefault="0053447D" w:rsidP="0053447D">
      <w:pPr>
        <w:spacing w:after="0" w:line="240" w:lineRule="auto"/>
        <w:rPr>
          <w:rFonts w:eastAsia="Calibri" w:cs="Arial"/>
          <w:color w:val="000000"/>
          <w:szCs w:val="20"/>
          <w:lang w:val="en-US"/>
        </w:rPr>
      </w:pPr>
      <w:r w:rsidRPr="0053447D">
        <w:rPr>
          <w:rFonts w:eastAsia="Calibri" w:cs="Arial"/>
          <w:color w:val="000000"/>
          <w:szCs w:val="20"/>
          <w:lang w:val="en-US"/>
        </w:rPr>
        <w:t xml:space="preserve"> </w:t>
      </w:r>
    </w:p>
    <w:p w:rsidR="0053447D" w:rsidRPr="0053447D" w:rsidRDefault="00C74FC7" w:rsidP="0053447D">
      <w:pPr>
        <w:spacing w:after="0" w:line="240" w:lineRule="auto"/>
        <w:rPr>
          <w:rFonts w:eastAsia="Calibri" w:cs="Arial"/>
          <w:color w:val="000000"/>
          <w:szCs w:val="20"/>
          <w:lang w:val="en-US"/>
        </w:rPr>
      </w:pPr>
      <w:r>
        <w:rPr>
          <w:rFonts w:eastAsia="Calibri" w:cs="Arial"/>
          <w:color w:val="000000"/>
          <w:szCs w:val="20"/>
          <w:lang w:val="en-US"/>
        </w:rPr>
        <w:t>T</w:t>
      </w:r>
      <w:bookmarkStart w:id="1" w:name="_GoBack"/>
      <w:bookmarkEnd w:id="1"/>
      <w:r w:rsidR="0053447D" w:rsidRPr="0053447D">
        <w:rPr>
          <w:rFonts w:eastAsia="Calibri" w:cs="Arial"/>
          <w:color w:val="000000"/>
          <w:szCs w:val="20"/>
          <w:lang w:val="en-US"/>
        </w:rPr>
        <w:t xml:space="preserve">he annual sales from them for BAM Infra were approximately € 2 million. The transaction is part of the current organizational streamlining that BAM is implementing through its Back-in-shape </w:t>
      </w:r>
      <w:proofErr w:type="spellStart"/>
      <w:r w:rsidR="0053447D" w:rsidRPr="0053447D">
        <w:rPr>
          <w:rFonts w:eastAsia="Calibri" w:cs="Arial"/>
          <w:color w:val="000000"/>
          <w:szCs w:val="20"/>
          <w:lang w:val="en-US"/>
        </w:rPr>
        <w:t>programme</w:t>
      </w:r>
      <w:proofErr w:type="spellEnd"/>
      <w:r w:rsidR="0053447D" w:rsidRPr="0053447D">
        <w:rPr>
          <w:rFonts w:eastAsia="Calibri" w:cs="Arial"/>
          <w:color w:val="000000"/>
          <w:szCs w:val="20"/>
          <w:lang w:val="en-US"/>
        </w:rPr>
        <w:t>.</w:t>
      </w:r>
    </w:p>
    <w:p w:rsidR="0053447D" w:rsidRPr="0053447D" w:rsidRDefault="0053447D" w:rsidP="0053447D">
      <w:pPr>
        <w:spacing w:after="0" w:line="240" w:lineRule="auto"/>
        <w:rPr>
          <w:rFonts w:eastAsia="Calibri" w:cs="Arial"/>
          <w:color w:val="000000"/>
          <w:szCs w:val="20"/>
          <w:lang w:val="en-US"/>
        </w:rPr>
      </w:pPr>
      <w:r w:rsidRPr="0053447D">
        <w:rPr>
          <w:rFonts w:eastAsia="Calibri" w:cs="Arial"/>
          <w:color w:val="000000"/>
          <w:szCs w:val="20"/>
          <w:lang w:val="en-US"/>
        </w:rPr>
        <w:t xml:space="preserve"> </w:t>
      </w:r>
    </w:p>
    <w:p w:rsidR="0053447D" w:rsidRPr="0053447D" w:rsidRDefault="0053447D" w:rsidP="0053447D">
      <w:pPr>
        <w:spacing w:after="0" w:line="240" w:lineRule="auto"/>
        <w:rPr>
          <w:rFonts w:eastAsia="Calibri" w:cs="Arial"/>
          <w:color w:val="000000"/>
          <w:szCs w:val="20"/>
          <w:lang w:val="en-US"/>
        </w:rPr>
      </w:pPr>
      <w:proofErr w:type="spellStart"/>
      <w:r w:rsidRPr="0053447D">
        <w:rPr>
          <w:rFonts w:eastAsia="Calibri" w:cs="Arial"/>
          <w:color w:val="000000"/>
          <w:szCs w:val="20"/>
          <w:lang w:val="en-US"/>
        </w:rPr>
        <w:t>Mos</w:t>
      </w:r>
      <w:proofErr w:type="spellEnd"/>
      <w:r w:rsidRPr="0053447D">
        <w:rPr>
          <w:rFonts w:eastAsia="Calibri" w:cs="Arial"/>
          <w:color w:val="000000"/>
          <w:szCs w:val="20"/>
          <w:lang w:val="en-US"/>
        </w:rPr>
        <w:t xml:space="preserve"> </w:t>
      </w:r>
      <w:proofErr w:type="spellStart"/>
      <w:r w:rsidRPr="0053447D">
        <w:rPr>
          <w:rFonts w:eastAsia="Calibri" w:cs="Arial"/>
          <w:color w:val="000000"/>
          <w:szCs w:val="20"/>
          <w:lang w:val="en-US"/>
        </w:rPr>
        <w:t>Grondwatertechniek</w:t>
      </w:r>
      <w:proofErr w:type="spellEnd"/>
      <w:r w:rsidRPr="0053447D">
        <w:rPr>
          <w:rFonts w:eastAsia="Calibri" w:cs="Arial"/>
          <w:color w:val="000000"/>
          <w:szCs w:val="20"/>
          <w:lang w:val="en-US"/>
        </w:rPr>
        <w:t xml:space="preserve"> (www.mos-grondwatertechniek.nl) </w:t>
      </w:r>
      <w:proofErr w:type="spellStart"/>
      <w:r w:rsidRPr="0053447D">
        <w:rPr>
          <w:rFonts w:eastAsia="Calibri" w:cs="Arial"/>
          <w:color w:val="000000"/>
          <w:szCs w:val="20"/>
          <w:lang w:val="en-US"/>
        </w:rPr>
        <w:t>specialises</w:t>
      </w:r>
      <w:proofErr w:type="spellEnd"/>
      <w:r w:rsidRPr="0053447D">
        <w:rPr>
          <w:rFonts w:eastAsia="Calibri" w:cs="Arial"/>
          <w:color w:val="000000"/>
          <w:szCs w:val="20"/>
          <w:lang w:val="en-US"/>
        </w:rPr>
        <w:t xml:space="preserve"> in all activities involving soil and groundwater. The company conducts research into soil and groundwater, advises on the excavation and design and delivers all types of dewatering and drainage schemes. The activities mainly relate to the management of (ground) water especially for construction projects. The type of drainage is determined by the size and depth of the excavation in relation to the soil structure and groundwater conditions (water table, aquifer, permeability, groundwater) and the requirements for depletion, settlement and discharge of the water produced.</w:t>
      </w:r>
    </w:p>
    <w:p w:rsidR="0053447D" w:rsidRPr="0053447D" w:rsidRDefault="0053447D" w:rsidP="0053447D">
      <w:pPr>
        <w:spacing w:after="0" w:line="240" w:lineRule="auto"/>
        <w:rPr>
          <w:rFonts w:eastAsia="Calibri" w:cs="Arial"/>
          <w:color w:val="000000"/>
          <w:szCs w:val="20"/>
          <w:lang w:val="en-US"/>
        </w:rPr>
      </w:pPr>
    </w:p>
    <w:p w:rsidR="0053447D" w:rsidRPr="0053447D" w:rsidRDefault="0053447D" w:rsidP="0053447D">
      <w:pPr>
        <w:spacing w:after="0" w:line="240" w:lineRule="auto"/>
        <w:rPr>
          <w:rFonts w:eastAsia="Calibri" w:cs="Arial"/>
          <w:color w:val="000000"/>
          <w:szCs w:val="20"/>
          <w:lang w:val="en-US"/>
        </w:rPr>
      </w:pPr>
    </w:p>
    <w:p w:rsidR="0053447D" w:rsidRPr="0053447D" w:rsidRDefault="0053447D" w:rsidP="0053447D">
      <w:pPr>
        <w:spacing w:after="0" w:line="240" w:lineRule="auto"/>
        <w:rPr>
          <w:rFonts w:eastAsia="Calibri" w:cs="Arial"/>
          <w:color w:val="000000"/>
          <w:szCs w:val="20"/>
          <w:lang w:val="en-US"/>
        </w:rPr>
      </w:pPr>
    </w:p>
    <w:p w:rsidR="0053447D" w:rsidRPr="0053447D" w:rsidRDefault="0053447D" w:rsidP="0053447D">
      <w:pPr>
        <w:spacing w:after="0" w:line="240" w:lineRule="auto"/>
        <w:rPr>
          <w:rFonts w:ascii="Calibri" w:eastAsia="Calibri" w:hAnsi="Calibri" w:cs="Times New Roman"/>
          <w:sz w:val="22"/>
          <w:lang w:val="en-US"/>
        </w:rPr>
      </w:pPr>
      <w:r w:rsidRPr="0053447D">
        <w:rPr>
          <w:rFonts w:eastAsia="Calibri" w:cs="Arial"/>
          <w:color w:val="000000"/>
          <w:szCs w:val="20"/>
          <w:lang w:val="en-US"/>
        </w:rPr>
        <w:t>Further information:</w:t>
      </w:r>
    </w:p>
    <w:p w:rsidR="0053447D" w:rsidRPr="0053447D" w:rsidRDefault="0053447D" w:rsidP="0053447D">
      <w:pPr>
        <w:spacing w:after="0" w:line="240" w:lineRule="auto"/>
        <w:rPr>
          <w:rFonts w:ascii="Calibri" w:eastAsia="Calibri" w:hAnsi="Calibri" w:cs="Times New Roman"/>
          <w:sz w:val="22"/>
          <w:lang w:val="en-US"/>
        </w:rPr>
      </w:pPr>
      <w:r w:rsidRPr="0053447D">
        <w:rPr>
          <w:rFonts w:eastAsia="Calibri" w:cs="Arial"/>
          <w:color w:val="000000"/>
          <w:szCs w:val="20"/>
          <w:lang w:val="en-US"/>
        </w:rPr>
        <w:t>- press: Arno C. Pronk, +31 (0)30 659 86 21;</w:t>
      </w:r>
    </w:p>
    <w:p w:rsidR="0053447D" w:rsidRPr="0053447D" w:rsidRDefault="0053447D" w:rsidP="0053447D">
      <w:pPr>
        <w:spacing w:after="0" w:line="240" w:lineRule="auto"/>
        <w:rPr>
          <w:rFonts w:ascii="Calibri" w:eastAsia="Calibri" w:hAnsi="Calibri" w:cs="Times New Roman"/>
          <w:sz w:val="22"/>
          <w:lang w:val="nl-NL"/>
        </w:rPr>
      </w:pPr>
      <w:r w:rsidRPr="0053447D">
        <w:rPr>
          <w:rFonts w:eastAsia="Calibri" w:cs="Arial"/>
          <w:color w:val="000000"/>
          <w:szCs w:val="20"/>
          <w:lang w:val="nl-NL"/>
        </w:rPr>
        <w:t>- analysts: Joost van Galen, +31 (0)30 659 86 21.</w:t>
      </w:r>
    </w:p>
    <w:p w:rsidR="0053447D" w:rsidRPr="0053447D" w:rsidRDefault="0053447D" w:rsidP="0053447D">
      <w:pPr>
        <w:spacing w:after="0" w:line="240" w:lineRule="auto"/>
        <w:rPr>
          <w:rFonts w:ascii="Calibri" w:eastAsia="Calibri" w:hAnsi="Calibri" w:cs="Times New Roman"/>
          <w:sz w:val="22"/>
          <w:lang w:val="nl-NL"/>
        </w:rPr>
      </w:pPr>
      <w:r w:rsidRPr="0053447D">
        <w:rPr>
          <w:rFonts w:eastAsia="Calibri" w:cs="Arial"/>
          <w:color w:val="000000"/>
          <w:szCs w:val="20"/>
          <w:lang w:val="nl-NL"/>
        </w:rPr>
        <w:t> </w:t>
      </w:r>
    </w:p>
    <w:p w:rsidR="0053447D" w:rsidRPr="0053447D" w:rsidRDefault="0053447D" w:rsidP="0053447D">
      <w:pPr>
        <w:spacing w:after="0" w:line="240" w:lineRule="auto"/>
        <w:rPr>
          <w:rFonts w:ascii="Calibri" w:eastAsia="Calibri" w:hAnsi="Calibri" w:cs="Times New Roman"/>
          <w:sz w:val="22"/>
          <w:lang w:val="nl-NL"/>
        </w:rPr>
      </w:pPr>
      <w:r w:rsidRPr="0053447D">
        <w:rPr>
          <w:rFonts w:eastAsia="Calibri" w:cs="Arial"/>
          <w:color w:val="000000"/>
          <w:szCs w:val="20"/>
          <w:lang w:val="nl-NL"/>
        </w:rPr>
        <w:t>AP)/pr/15/00</w:t>
      </w:r>
      <w:bookmarkEnd w:id="0"/>
      <w:r w:rsidRPr="0053447D">
        <w:rPr>
          <w:rFonts w:eastAsia="Calibri" w:cs="Arial"/>
          <w:color w:val="000000"/>
          <w:szCs w:val="20"/>
          <w:lang w:val="nl-NL"/>
        </w:rPr>
        <w:t>13e</w:t>
      </w:r>
    </w:p>
    <w:p w:rsidR="0053447D" w:rsidRPr="0053447D" w:rsidRDefault="0053447D" w:rsidP="0053447D">
      <w:pPr>
        <w:spacing w:after="0" w:line="240" w:lineRule="auto"/>
        <w:rPr>
          <w:rFonts w:ascii="Calibri" w:eastAsia="Calibri" w:hAnsi="Calibri" w:cs="Times New Roman"/>
          <w:sz w:val="22"/>
          <w:lang w:val="nl-NL"/>
        </w:rPr>
      </w:pPr>
    </w:p>
    <w:p w:rsidR="00AB7062" w:rsidRPr="00C74FC7" w:rsidRDefault="00AB7062">
      <w:pPr>
        <w:rPr>
          <w:lang w:val="nl-NL"/>
        </w:rPr>
      </w:pPr>
    </w:p>
    <w:sectPr w:rsidR="00AB7062" w:rsidRPr="00C74F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47D"/>
    <w:rsid w:val="0053447D"/>
    <w:rsid w:val="00AB7062"/>
    <w:rsid w:val="00BE4E49"/>
    <w:rsid w:val="00C74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Royal BAM Group</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Pronk, Arno</cp:lastModifiedBy>
  <cp:revision>3</cp:revision>
  <dcterms:created xsi:type="dcterms:W3CDTF">2015-02-02T12:04:00Z</dcterms:created>
  <dcterms:modified xsi:type="dcterms:W3CDTF">2015-02-02T16:21:00Z</dcterms:modified>
</cp:coreProperties>
</file>