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C6E" w:rsidRPr="002A19CA" w:rsidRDefault="00E11C6E" w:rsidP="00536FCA">
      <w:pPr>
        <w:spacing w:after="0" w:line="276" w:lineRule="auto"/>
        <w:jc w:val="both"/>
        <w:rPr>
          <w:rFonts w:ascii="Arial" w:hAnsi="Arial" w:cs="Arial"/>
          <w:lang w:val="en-CA" w:eastAsia="en-GB"/>
        </w:rPr>
      </w:pPr>
    </w:p>
    <w:p w:rsidR="00E11C6E" w:rsidRPr="002A19CA" w:rsidRDefault="009F2DDC" w:rsidP="00536FCA">
      <w:pPr>
        <w:spacing w:after="0" w:line="276" w:lineRule="auto"/>
        <w:jc w:val="both"/>
        <w:rPr>
          <w:rFonts w:ascii="Arial" w:hAnsi="Arial" w:cs="Arial"/>
          <w:lang w:val="en-CA" w:eastAsia="en-GB"/>
        </w:rPr>
      </w:pPr>
      <w:r>
        <w:rPr>
          <w:rFonts w:ascii="Arial" w:hAnsi="Arial" w:cs="Arial"/>
          <w:lang w:val="en-CA" w:eastAsia="en-GB"/>
        </w:rPr>
        <w:t>28</w:t>
      </w:r>
      <w:r w:rsidRPr="002A19CA">
        <w:rPr>
          <w:rFonts w:ascii="Arial" w:hAnsi="Arial" w:cs="Arial"/>
          <w:lang w:val="en-CA" w:eastAsia="en-GB"/>
        </w:rPr>
        <w:t xml:space="preserve"> </w:t>
      </w:r>
      <w:r w:rsidR="002A19CA" w:rsidRPr="002A19CA">
        <w:rPr>
          <w:rFonts w:ascii="Arial" w:hAnsi="Arial" w:cs="Arial"/>
          <w:lang w:val="en-CA" w:eastAsia="en-GB"/>
        </w:rPr>
        <w:t>Dece</w:t>
      </w:r>
      <w:r w:rsidR="0006722A" w:rsidRPr="002A19CA">
        <w:rPr>
          <w:rFonts w:ascii="Arial" w:hAnsi="Arial" w:cs="Arial"/>
          <w:lang w:val="en-CA" w:eastAsia="en-GB"/>
        </w:rPr>
        <w:t>mber 2017</w:t>
      </w:r>
    </w:p>
    <w:p w:rsidR="00536FCA" w:rsidRPr="002A19CA" w:rsidRDefault="00536FCA" w:rsidP="00536FCA">
      <w:pPr>
        <w:spacing w:after="0" w:line="276" w:lineRule="auto"/>
        <w:jc w:val="both"/>
        <w:rPr>
          <w:rFonts w:ascii="Arial" w:hAnsi="Arial" w:cs="Arial"/>
          <w:lang w:val="en-CA" w:eastAsia="en-GB"/>
        </w:rPr>
      </w:pPr>
    </w:p>
    <w:p w:rsidR="00E11C6E" w:rsidRPr="002A19CA" w:rsidRDefault="0006722A" w:rsidP="00536FCA">
      <w:pPr>
        <w:spacing w:after="0" w:line="360" w:lineRule="auto"/>
        <w:jc w:val="center"/>
        <w:rPr>
          <w:rFonts w:ascii="Arial" w:hAnsi="Arial" w:cs="Arial"/>
          <w:b/>
          <w:bCs/>
          <w:lang w:eastAsia="en-GB"/>
        </w:rPr>
      </w:pPr>
      <w:r w:rsidRPr="002A19CA">
        <w:rPr>
          <w:rFonts w:ascii="Arial" w:hAnsi="Arial" w:cs="Arial"/>
          <w:b/>
          <w:bCs/>
          <w:lang w:eastAsia="en-GB"/>
        </w:rPr>
        <w:t>BCRE – Brack Capital Real Estate Investments N.V.</w:t>
      </w:r>
    </w:p>
    <w:p w:rsidR="00E11C6E" w:rsidRPr="002A19CA" w:rsidRDefault="0006722A" w:rsidP="00536FCA">
      <w:pPr>
        <w:spacing w:after="0" w:line="360" w:lineRule="auto"/>
        <w:jc w:val="center"/>
        <w:rPr>
          <w:rFonts w:ascii="Arial" w:hAnsi="Arial" w:cs="Arial"/>
          <w:lang w:eastAsia="en-GB"/>
        </w:rPr>
      </w:pPr>
      <w:r w:rsidRPr="002A19CA">
        <w:rPr>
          <w:rFonts w:ascii="Arial" w:hAnsi="Arial" w:cs="Arial"/>
          <w:lang w:eastAsia="en-GB"/>
        </w:rPr>
        <w:t>(“</w:t>
      </w:r>
      <w:r w:rsidRPr="002A19CA">
        <w:rPr>
          <w:rFonts w:ascii="Arial" w:hAnsi="Arial" w:cs="Arial"/>
          <w:b/>
          <w:lang w:eastAsia="en-GB"/>
        </w:rPr>
        <w:t>BCRE</w:t>
      </w:r>
      <w:r w:rsidRPr="002A19CA">
        <w:rPr>
          <w:rFonts w:ascii="Arial" w:hAnsi="Arial" w:cs="Arial"/>
          <w:lang w:eastAsia="en-GB"/>
        </w:rPr>
        <w:t>” or the “</w:t>
      </w:r>
      <w:r w:rsidRPr="002A19CA">
        <w:rPr>
          <w:rFonts w:ascii="Arial" w:hAnsi="Arial" w:cs="Arial"/>
          <w:b/>
          <w:bCs/>
          <w:lang w:eastAsia="en-GB"/>
        </w:rPr>
        <w:t>Company</w:t>
      </w:r>
      <w:r w:rsidRPr="002A19CA">
        <w:rPr>
          <w:rFonts w:ascii="Arial" w:hAnsi="Arial" w:cs="Arial"/>
          <w:lang w:eastAsia="en-GB"/>
        </w:rPr>
        <w:t>”)</w:t>
      </w:r>
    </w:p>
    <w:p w:rsidR="002A19CA" w:rsidRPr="002A19CA" w:rsidRDefault="002A19CA" w:rsidP="002A19CA">
      <w:pPr>
        <w:autoSpaceDE w:val="0"/>
        <w:autoSpaceDN w:val="0"/>
        <w:adjustRightInd w:val="0"/>
        <w:spacing w:after="0" w:line="240" w:lineRule="auto"/>
        <w:jc w:val="center"/>
        <w:rPr>
          <w:rFonts w:ascii="Arial" w:hAnsi="Arial" w:cs="Arial"/>
          <w:b/>
          <w:bCs/>
          <w:lang w:eastAsia="en-GB"/>
        </w:rPr>
      </w:pPr>
      <w:r w:rsidRPr="002A19CA">
        <w:rPr>
          <w:rFonts w:ascii="Arial" w:hAnsi="Arial" w:cs="Arial"/>
          <w:b/>
          <w:bCs/>
          <w:lang w:eastAsia="en-GB"/>
        </w:rPr>
        <w:t>Further extension of completion date for the refinancing of bank loans in</w:t>
      </w:r>
    </w:p>
    <w:p w:rsidR="00E11C6E" w:rsidRPr="002A19CA" w:rsidRDefault="002A19CA" w:rsidP="002A19CA">
      <w:pPr>
        <w:spacing w:after="0" w:line="360" w:lineRule="auto"/>
        <w:jc w:val="center"/>
        <w:rPr>
          <w:rFonts w:ascii="Arial" w:hAnsi="Arial" w:cs="Arial"/>
          <w:b/>
          <w:bCs/>
          <w:lang w:eastAsia="en-GB"/>
        </w:rPr>
      </w:pPr>
      <w:r w:rsidRPr="002A19CA">
        <w:rPr>
          <w:rFonts w:ascii="Arial" w:hAnsi="Arial" w:cs="Arial"/>
          <w:b/>
          <w:bCs/>
          <w:lang w:eastAsia="en-GB"/>
        </w:rPr>
        <w:t>Russia</w:t>
      </w:r>
    </w:p>
    <w:p w:rsidR="002A19CA" w:rsidRDefault="002A19CA" w:rsidP="002A19CA">
      <w:pPr>
        <w:autoSpaceDE w:val="0"/>
        <w:autoSpaceDN w:val="0"/>
        <w:adjustRightInd w:val="0"/>
        <w:spacing w:after="0" w:line="240" w:lineRule="auto"/>
        <w:jc w:val="both"/>
        <w:rPr>
          <w:rFonts w:ascii="Arial" w:hAnsi="Arial" w:cs="Arial"/>
          <w:color w:val="000000"/>
        </w:rPr>
      </w:pPr>
    </w:p>
    <w:p w:rsidR="002A19CA" w:rsidRPr="002A19CA" w:rsidRDefault="002A19CA" w:rsidP="002A19CA">
      <w:pPr>
        <w:autoSpaceDE w:val="0"/>
        <w:autoSpaceDN w:val="0"/>
        <w:adjustRightInd w:val="0"/>
        <w:spacing w:after="0" w:line="240" w:lineRule="auto"/>
        <w:jc w:val="both"/>
        <w:rPr>
          <w:rFonts w:ascii="Arial" w:hAnsi="Arial" w:cs="Arial"/>
          <w:color w:val="000000"/>
        </w:rPr>
      </w:pPr>
      <w:r w:rsidRPr="002A19CA">
        <w:rPr>
          <w:rFonts w:ascii="Arial" w:hAnsi="Arial" w:cs="Arial"/>
          <w:color w:val="000000"/>
        </w:rPr>
        <w:t xml:space="preserve">Further to </w:t>
      </w:r>
      <w:r w:rsidR="00516BB3">
        <w:rPr>
          <w:rFonts w:ascii="Arial" w:hAnsi="Arial" w:cs="Arial"/>
          <w:color w:val="000000"/>
        </w:rPr>
        <w:t>the</w:t>
      </w:r>
      <w:r w:rsidRPr="002A19CA">
        <w:rPr>
          <w:rFonts w:ascii="Arial" w:hAnsi="Arial" w:cs="Arial"/>
          <w:color w:val="000000"/>
        </w:rPr>
        <w:t xml:space="preserve"> announcement</w:t>
      </w:r>
      <w:r w:rsidR="00516BB3">
        <w:rPr>
          <w:rFonts w:ascii="Arial" w:hAnsi="Arial" w:cs="Arial"/>
          <w:color w:val="000000"/>
        </w:rPr>
        <w:t xml:space="preserve"> on </w:t>
      </w:r>
      <w:r w:rsidR="009F2DDC">
        <w:rPr>
          <w:rFonts w:ascii="Arial" w:hAnsi="Arial" w:cs="Arial"/>
          <w:color w:val="000000"/>
        </w:rPr>
        <w:t>1</w:t>
      </w:r>
      <w:r w:rsidR="009F2DDC">
        <w:rPr>
          <w:rFonts w:ascii="Arial" w:hAnsi="Arial" w:cs="Arial"/>
          <w:color w:val="000000"/>
        </w:rPr>
        <w:t xml:space="preserve"> December</w:t>
      </w:r>
      <w:r w:rsidR="00516BB3">
        <w:rPr>
          <w:rFonts w:ascii="Arial" w:hAnsi="Arial" w:cs="Arial"/>
          <w:color w:val="000000"/>
        </w:rPr>
        <w:t xml:space="preserve"> 2017</w:t>
      </w:r>
      <w:r w:rsidRPr="002A19CA">
        <w:rPr>
          <w:rFonts w:ascii="Arial" w:hAnsi="Arial" w:cs="Arial"/>
          <w:color w:val="000000"/>
        </w:rPr>
        <w:t>, the Company hereby</w:t>
      </w:r>
      <w:r>
        <w:rPr>
          <w:rFonts w:ascii="Arial" w:hAnsi="Arial" w:cs="Arial"/>
          <w:color w:val="000000"/>
        </w:rPr>
        <w:t xml:space="preserve"> </w:t>
      </w:r>
      <w:r w:rsidRPr="002A19CA">
        <w:rPr>
          <w:rFonts w:ascii="Arial" w:hAnsi="Arial" w:cs="Arial"/>
          <w:color w:val="000000"/>
        </w:rPr>
        <w:t>announces that the date for the completion of the conditions precedent with</w:t>
      </w:r>
      <w:r>
        <w:rPr>
          <w:rFonts w:ascii="Arial" w:hAnsi="Arial" w:cs="Arial"/>
          <w:color w:val="000000"/>
        </w:rPr>
        <w:t xml:space="preserve"> </w:t>
      </w:r>
      <w:r w:rsidRPr="002A19CA">
        <w:rPr>
          <w:rFonts w:ascii="Arial" w:hAnsi="Arial" w:cs="Arial"/>
          <w:color w:val="000000"/>
        </w:rPr>
        <w:t>respect to the refinancing of the existing bank loan facilities entered into by</w:t>
      </w:r>
      <w:r>
        <w:rPr>
          <w:rFonts w:ascii="Arial" w:hAnsi="Arial" w:cs="Arial"/>
          <w:color w:val="000000"/>
        </w:rPr>
        <w:t xml:space="preserve"> </w:t>
      </w:r>
      <w:r w:rsidRPr="002A19CA">
        <w:rPr>
          <w:rFonts w:ascii="Arial" w:hAnsi="Arial" w:cs="Arial"/>
          <w:color w:val="000000"/>
        </w:rPr>
        <w:t xml:space="preserve">subsidiaries or associates of BCRE Russia in December 2016 </w:t>
      </w:r>
      <w:r w:rsidR="007C5969">
        <w:rPr>
          <w:rFonts w:ascii="Arial" w:hAnsi="Arial" w:cs="Arial"/>
          <w:color w:val="000000"/>
        </w:rPr>
        <w:t>has</w:t>
      </w:r>
      <w:r w:rsidR="00516BB3">
        <w:rPr>
          <w:rFonts w:ascii="Arial" w:hAnsi="Arial" w:cs="Arial"/>
          <w:color w:val="000000"/>
        </w:rPr>
        <w:t xml:space="preserve"> be</w:t>
      </w:r>
      <w:r w:rsidR="007C5969">
        <w:rPr>
          <w:rFonts w:ascii="Arial" w:hAnsi="Arial" w:cs="Arial"/>
          <w:color w:val="000000"/>
        </w:rPr>
        <w:t>en</w:t>
      </w:r>
      <w:r w:rsidR="00516BB3">
        <w:rPr>
          <w:rFonts w:ascii="Arial" w:hAnsi="Arial" w:cs="Arial"/>
          <w:color w:val="000000"/>
        </w:rPr>
        <w:t xml:space="preserve"> </w:t>
      </w:r>
      <w:r>
        <w:rPr>
          <w:rFonts w:ascii="Arial" w:hAnsi="Arial" w:cs="Arial"/>
          <w:color w:val="000000"/>
        </w:rPr>
        <w:t>extended</w:t>
      </w:r>
      <w:r w:rsidR="009F2DDC">
        <w:rPr>
          <w:rFonts w:ascii="Arial" w:hAnsi="Arial" w:cs="Arial"/>
          <w:color w:val="000000"/>
        </w:rPr>
        <w:t xml:space="preserve"> until </w:t>
      </w:r>
      <w:r w:rsidR="00F6556D">
        <w:rPr>
          <w:rFonts w:ascii="Arial" w:hAnsi="Arial" w:cs="Arial"/>
          <w:color w:val="000000"/>
        </w:rPr>
        <w:t>2</w:t>
      </w:r>
      <w:r w:rsidR="00F6556D">
        <w:rPr>
          <w:rFonts w:ascii="Arial" w:hAnsi="Arial" w:cs="Arial"/>
          <w:color w:val="000000"/>
        </w:rPr>
        <w:t>7</w:t>
      </w:r>
      <w:r w:rsidR="00F6556D">
        <w:rPr>
          <w:rFonts w:ascii="Arial" w:hAnsi="Arial" w:cs="Arial"/>
          <w:color w:val="000000"/>
        </w:rPr>
        <w:t xml:space="preserve"> </w:t>
      </w:r>
      <w:r w:rsidR="009F2DDC">
        <w:rPr>
          <w:rFonts w:ascii="Arial" w:hAnsi="Arial" w:cs="Arial"/>
          <w:color w:val="000000"/>
        </w:rPr>
        <w:t>March 2018</w:t>
      </w:r>
      <w:r>
        <w:rPr>
          <w:rFonts w:ascii="Arial" w:hAnsi="Arial" w:cs="Arial"/>
          <w:color w:val="000000"/>
        </w:rPr>
        <w:t xml:space="preserve">. </w:t>
      </w:r>
    </w:p>
    <w:p w:rsidR="00922046" w:rsidRPr="002A19CA" w:rsidRDefault="00922046" w:rsidP="00536FCA">
      <w:pPr>
        <w:autoSpaceDE w:val="0"/>
        <w:autoSpaceDN w:val="0"/>
        <w:adjustRightInd w:val="0"/>
        <w:spacing w:after="0" w:line="240" w:lineRule="auto"/>
        <w:jc w:val="both"/>
        <w:rPr>
          <w:rStyle w:val="bm"/>
          <w:rFonts w:ascii="Arial" w:hAnsi="Arial" w:cs="Arial"/>
        </w:rPr>
      </w:pPr>
    </w:p>
    <w:p w:rsidR="0073026A" w:rsidRPr="002A19CA" w:rsidRDefault="0073026A" w:rsidP="00536FCA">
      <w:pPr>
        <w:spacing w:after="0" w:line="360" w:lineRule="auto"/>
        <w:jc w:val="both"/>
        <w:rPr>
          <w:rFonts w:ascii="Arial" w:hAnsi="Arial" w:cs="Arial"/>
          <w:lang w:eastAsia="en-GB"/>
        </w:rPr>
      </w:pPr>
      <w:r w:rsidRPr="002A19CA">
        <w:rPr>
          <w:rFonts w:ascii="Arial" w:hAnsi="Arial" w:cs="Arial"/>
          <w:b/>
          <w:bCs/>
          <w:lang w:eastAsia="en-GB"/>
        </w:rPr>
        <w:t>ENQUIRIES</w:t>
      </w:r>
      <w:r w:rsidRPr="002A19CA">
        <w:rPr>
          <w:rFonts w:ascii="Arial" w:hAnsi="Arial" w:cs="Arial"/>
          <w:lang w:eastAsia="en-GB"/>
        </w:rPr>
        <w:t>:</w:t>
      </w:r>
    </w:p>
    <w:p w:rsidR="0073026A" w:rsidRPr="002A19CA" w:rsidRDefault="002A19CA" w:rsidP="00536FCA">
      <w:pPr>
        <w:spacing w:after="0"/>
        <w:jc w:val="both"/>
        <w:rPr>
          <w:rFonts w:ascii="Arial" w:hAnsi="Arial" w:cs="Arial"/>
          <w:b/>
          <w:lang w:eastAsia="en-GB"/>
        </w:rPr>
      </w:pPr>
      <w:r>
        <w:rPr>
          <w:rFonts w:ascii="Arial" w:hAnsi="Arial" w:cs="Arial"/>
          <w:b/>
          <w:lang w:eastAsia="en-GB"/>
        </w:rPr>
        <w:t xml:space="preserve">BCRE </w:t>
      </w:r>
      <w:r w:rsidRPr="002A19CA">
        <w:rPr>
          <w:rFonts w:ascii="Arial" w:hAnsi="Arial" w:cs="Arial"/>
          <w:b/>
          <w:bCs/>
          <w:lang w:eastAsia="en-GB"/>
        </w:rPr>
        <w:t>–</w:t>
      </w:r>
      <w:r>
        <w:rPr>
          <w:rFonts w:ascii="Arial" w:hAnsi="Arial" w:cs="Arial"/>
          <w:b/>
          <w:bCs/>
          <w:lang w:eastAsia="en-GB"/>
        </w:rPr>
        <w:t xml:space="preserve"> </w:t>
      </w:r>
      <w:r w:rsidR="0073026A" w:rsidRPr="002A19CA">
        <w:rPr>
          <w:rFonts w:ascii="Arial" w:hAnsi="Arial" w:cs="Arial"/>
          <w:b/>
          <w:lang w:eastAsia="en-GB"/>
        </w:rPr>
        <w:t>Brack Capital Real Estate Investment</w:t>
      </w:r>
      <w:r w:rsidR="00245AAE" w:rsidRPr="002A19CA">
        <w:rPr>
          <w:rFonts w:ascii="Arial" w:hAnsi="Arial" w:cs="Arial"/>
          <w:b/>
          <w:lang w:eastAsia="en-GB"/>
        </w:rPr>
        <w:t>s</w:t>
      </w:r>
      <w:r w:rsidR="0073026A" w:rsidRPr="002A19CA">
        <w:rPr>
          <w:rFonts w:ascii="Arial" w:hAnsi="Arial" w:cs="Arial"/>
          <w:b/>
          <w:lang w:eastAsia="en-GB"/>
        </w:rPr>
        <w:t xml:space="preserve"> N.V.</w:t>
      </w:r>
    </w:p>
    <w:p w:rsidR="0073026A" w:rsidRPr="002A19CA" w:rsidRDefault="0073026A" w:rsidP="00536FCA">
      <w:pPr>
        <w:spacing w:after="0"/>
        <w:jc w:val="both"/>
        <w:rPr>
          <w:rFonts w:ascii="Arial" w:hAnsi="Arial" w:cs="Arial"/>
          <w:lang w:eastAsia="en-GB"/>
        </w:rPr>
      </w:pPr>
      <w:r w:rsidRPr="002A19CA">
        <w:rPr>
          <w:rFonts w:ascii="Arial" w:hAnsi="Arial" w:cs="Arial"/>
          <w:lang w:eastAsia="en-GB"/>
        </w:rPr>
        <w:t>Ariel Podrojski, Chief Executive Officer</w:t>
      </w:r>
    </w:p>
    <w:p w:rsidR="0073026A" w:rsidRPr="002A19CA" w:rsidRDefault="0073026A" w:rsidP="00536FCA">
      <w:pPr>
        <w:spacing w:after="0"/>
        <w:jc w:val="both"/>
        <w:rPr>
          <w:rFonts w:ascii="Arial" w:hAnsi="Arial" w:cs="Arial"/>
          <w:lang w:eastAsia="en-GB"/>
        </w:rPr>
      </w:pPr>
      <w:r w:rsidRPr="002A19CA">
        <w:rPr>
          <w:rFonts w:ascii="Arial" w:hAnsi="Arial" w:cs="Arial"/>
          <w:lang w:eastAsia="en-GB"/>
        </w:rPr>
        <w:t>Nansia Ko</w:t>
      </w:r>
      <w:r w:rsidR="00F52007" w:rsidRPr="002A19CA">
        <w:rPr>
          <w:rFonts w:ascii="Arial" w:hAnsi="Arial" w:cs="Arial"/>
          <w:lang w:eastAsia="en-GB"/>
        </w:rPr>
        <w:t xml:space="preserve">utsou, Chief Financial Officer </w:t>
      </w:r>
      <w:r w:rsidRPr="002A19CA">
        <w:rPr>
          <w:rFonts w:ascii="Arial" w:hAnsi="Arial" w:cs="Arial"/>
          <w:lang w:eastAsia="en-GB"/>
        </w:rPr>
        <w:t>/ Chief Operating Officer</w:t>
      </w:r>
      <w:r w:rsidRPr="002A19CA">
        <w:rPr>
          <w:rFonts w:ascii="Arial" w:hAnsi="Arial" w:cs="Arial"/>
          <w:lang w:eastAsia="en-GB"/>
        </w:rPr>
        <w:tab/>
      </w:r>
      <w:r w:rsidR="00F52007" w:rsidRPr="002A19CA">
        <w:rPr>
          <w:rFonts w:ascii="Arial" w:hAnsi="Arial" w:cs="Arial"/>
          <w:lang w:eastAsia="en-GB"/>
        </w:rPr>
        <w:t xml:space="preserve">              </w:t>
      </w:r>
      <w:r w:rsidRPr="002A19CA">
        <w:rPr>
          <w:rFonts w:ascii="Arial" w:hAnsi="Arial" w:cs="Arial"/>
          <w:lang w:eastAsia="en-GB"/>
        </w:rPr>
        <w:t>+31 20 514 1004</w:t>
      </w:r>
    </w:p>
    <w:p w:rsidR="0073026A" w:rsidRPr="002A19CA" w:rsidRDefault="0073026A" w:rsidP="00536FCA">
      <w:pPr>
        <w:spacing w:after="0"/>
        <w:jc w:val="both"/>
        <w:rPr>
          <w:rFonts w:ascii="Arial" w:hAnsi="Arial" w:cs="Arial"/>
          <w:lang w:eastAsia="en-GB"/>
        </w:rPr>
      </w:pPr>
    </w:p>
    <w:p w:rsidR="0073026A" w:rsidRPr="002A19CA" w:rsidRDefault="0073026A" w:rsidP="00536FCA">
      <w:pPr>
        <w:spacing w:after="0"/>
        <w:jc w:val="both"/>
        <w:rPr>
          <w:rFonts w:ascii="Arial" w:hAnsi="Arial" w:cs="Arial"/>
          <w:b/>
          <w:lang w:eastAsia="en-GB"/>
        </w:rPr>
      </w:pPr>
      <w:r w:rsidRPr="002A19CA">
        <w:rPr>
          <w:rFonts w:ascii="Arial" w:hAnsi="Arial" w:cs="Arial"/>
          <w:b/>
          <w:lang w:eastAsia="en-GB"/>
        </w:rPr>
        <w:t>Novella Communications</w:t>
      </w:r>
    </w:p>
    <w:p w:rsidR="0073026A" w:rsidRPr="002A19CA" w:rsidRDefault="0073026A" w:rsidP="00536FCA">
      <w:pPr>
        <w:spacing w:after="0"/>
        <w:jc w:val="both"/>
        <w:rPr>
          <w:rFonts w:ascii="Arial" w:hAnsi="Arial" w:cs="Arial"/>
          <w:lang w:eastAsia="en-GB"/>
        </w:rPr>
      </w:pPr>
      <w:r w:rsidRPr="002A19CA">
        <w:rPr>
          <w:rFonts w:ascii="Arial" w:hAnsi="Arial" w:cs="Arial"/>
          <w:lang w:eastAsia="en-GB"/>
        </w:rPr>
        <w:t>Tim Robertson</w:t>
      </w:r>
    </w:p>
    <w:p w:rsidR="0073026A" w:rsidRPr="002A19CA" w:rsidRDefault="0073026A" w:rsidP="00536FCA">
      <w:pPr>
        <w:spacing w:after="0"/>
        <w:jc w:val="both"/>
        <w:rPr>
          <w:rFonts w:ascii="Arial" w:hAnsi="Arial" w:cs="Arial"/>
          <w:lang w:eastAsia="en-GB"/>
        </w:rPr>
      </w:pPr>
      <w:r w:rsidRPr="002A19CA">
        <w:rPr>
          <w:rFonts w:ascii="Arial" w:hAnsi="Arial" w:cs="Arial"/>
          <w:lang w:eastAsia="en-GB"/>
        </w:rPr>
        <w:t>Toby Andrews</w:t>
      </w:r>
      <w:r w:rsidRPr="002A19CA">
        <w:rPr>
          <w:rFonts w:ascii="Arial" w:hAnsi="Arial" w:cs="Arial"/>
          <w:lang w:eastAsia="en-GB"/>
        </w:rPr>
        <w:tab/>
      </w:r>
      <w:r w:rsidRPr="002A19CA">
        <w:rPr>
          <w:rFonts w:ascii="Arial" w:hAnsi="Arial" w:cs="Arial"/>
          <w:lang w:eastAsia="en-GB"/>
        </w:rPr>
        <w:tab/>
      </w:r>
      <w:r w:rsidRPr="002A19CA">
        <w:rPr>
          <w:rFonts w:ascii="Arial" w:hAnsi="Arial" w:cs="Arial"/>
          <w:lang w:eastAsia="en-GB"/>
        </w:rPr>
        <w:tab/>
      </w:r>
      <w:r w:rsidRPr="002A19CA">
        <w:rPr>
          <w:rFonts w:ascii="Arial" w:hAnsi="Arial" w:cs="Arial"/>
          <w:lang w:eastAsia="en-GB"/>
        </w:rPr>
        <w:tab/>
      </w:r>
      <w:r w:rsidRPr="002A19CA">
        <w:rPr>
          <w:rFonts w:ascii="Arial" w:hAnsi="Arial" w:cs="Arial"/>
          <w:lang w:eastAsia="en-GB"/>
        </w:rPr>
        <w:tab/>
      </w:r>
      <w:r w:rsidRPr="002A19CA">
        <w:rPr>
          <w:rFonts w:ascii="Arial" w:hAnsi="Arial" w:cs="Arial"/>
          <w:lang w:eastAsia="en-GB"/>
        </w:rPr>
        <w:tab/>
      </w:r>
      <w:r w:rsidRPr="002A19CA">
        <w:rPr>
          <w:rFonts w:ascii="Arial" w:hAnsi="Arial" w:cs="Arial"/>
          <w:lang w:eastAsia="en-GB"/>
        </w:rPr>
        <w:tab/>
      </w:r>
      <w:r w:rsidRPr="002A19CA">
        <w:rPr>
          <w:rFonts w:ascii="Arial" w:hAnsi="Arial" w:cs="Arial"/>
          <w:lang w:eastAsia="en-GB"/>
        </w:rPr>
        <w:tab/>
      </w:r>
      <w:r w:rsidRPr="002A19CA">
        <w:rPr>
          <w:rFonts w:ascii="Arial" w:hAnsi="Arial" w:cs="Arial"/>
          <w:lang w:eastAsia="en-GB"/>
        </w:rPr>
        <w:tab/>
        <w:t>+44 203 151 7008</w:t>
      </w:r>
    </w:p>
    <w:p w:rsidR="00E11C6E" w:rsidRPr="002A19CA" w:rsidRDefault="00E11C6E" w:rsidP="00536FCA">
      <w:pPr>
        <w:pStyle w:val="BodyText"/>
        <w:spacing w:after="0"/>
        <w:jc w:val="both"/>
        <w:rPr>
          <w:rStyle w:val="bm"/>
          <w:rFonts w:ascii="Arial" w:hAnsi="Arial" w:cs="Arial"/>
          <w:b/>
          <w:lang w:val="en-CA" w:eastAsia="en-CA"/>
        </w:rPr>
      </w:pPr>
    </w:p>
    <w:p w:rsidR="00536FCA" w:rsidRPr="002A19CA" w:rsidRDefault="00536FCA" w:rsidP="00536FCA">
      <w:pPr>
        <w:autoSpaceDE w:val="0"/>
        <w:autoSpaceDN w:val="0"/>
        <w:adjustRightInd w:val="0"/>
        <w:spacing w:after="0" w:line="240" w:lineRule="auto"/>
        <w:jc w:val="both"/>
        <w:rPr>
          <w:rStyle w:val="bm"/>
          <w:rFonts w:ascii="Arial" w:hAnsi="Arial" w:cs="Arial"/>
          <w:b/>
        </w:rPr>
      </w:pPr>
      <w:r w:rsidRPr="002A19CA">
        <w:rPr>
          <w:rStyle w:val="bm"/>
          <w:rFonts w:ascii="Arial" w:hAnsi="Arial" w:cs="Arial"/>
          <w:b/>
        </w:rPr>
        <w:t xml:space="preserve">About BCRE </w:t>
      </w:r>
    </w:p>
    <w:p w:rsidR="00536FCA" w:rsidRPr="002A19CA" w:rsidRDefault="00536FCA" w:rsidP="00536FCA">
      <w:pPr>
        <w:autoSpaceDE w:val="0"/>
        <w:autoSpaceDN w:val="0"/>
        <w:adjustRightInd w:val="0"/>
        <w:spacing w:after="0" w:line="240" w:lineRule="auto"/>
        <w:jc w:val="both"/>
        <w:rPr>
          <w:rStyle w:val="bm"/>
          <w:rFonts w:ascii="Arial" w:hAnsi="Arial" w:cs="Arial"/>
        </w:rPr>
      </w:pPr>
    </w:p>
    <w:p w:rsidR="00536FCA" w:rsidRPr="002A19CA" w:rsidRDefault="00536FCA" w:rsidP="00536FCA">
      <w:pPr>
        <w:autoSpaceDE w:val="0"/>
        <w:autoSpaceDN w:val="0"/>
        <w:adjustRightInd w:val="0"/>
        <w:spacing w:after="0" w:line="240" w:lineRule="auto"/>
        <w:jc w:val="both"/>
        <w:rPr>
          <w:rStyle w:val="bm"/>
          <w:rFonts w:ascii="Arial" w:hAnsi="Arial" w:cs="Arial"/>
        </w:rPr>
      </w:pPr>
      <w:r w:rsidRPr="002A19CA">
        <w:rPr>
          <w:rStyle w:val="bm"/>
          <w:rFonts w:ascii="Arial" w:hAnsi="Arial" w:cs="Arial"/>
        </w:rPr>
        <w:t>BCRE is an international real estate development and investment group, headquartered in the Netherlands and listed on the London Stock Exchange. Through its subsidiary and associated undertakings, the Company is interested in, develops and operates an international portfolio of real estate assets in the markets it operates.</w:t>
      </w:r>
    </w:p>
    <w:p w:rsidR="00536FCA" w:rsidRPr="002A19CA" w:rsidRDefault="00536FCA" w:rsidP="00536FCA">
      <w:pPr>
        <w:autoSpaceDE w:val="0"/>
        <w:autoSpaceDN w:val="0"/>
        <w:adjustRightInd w:val="0"/>
        <w:spacing w:after="0" w:line="240" w:lineRule="auto"/>
        <w:jc w:val="both"/>
        <w:rPr>
          <w:rStyle w:val="bm"/>
          <w:rFonts w:ascii="Arial" w:hAnsi="Arial" w:cs="Arial"/>
        </w:rPr>
      </w:pPr>
    </w:p>
    <w:p w:rsidR="00536FCA" w:rsidRPr="002A19CA" w:rsidRDefault="00536FCA" w:rsidP="00536FCA">
      <w:pPr>
        <w:autoSpaceDE w:val="0"/>
        <w:autoSpaceDN w:val="0"/>
        <w:adjustRightInd w:val="0"/>
        <w:spacing w:after="0" w:line="240" w:lineRule="auto"/>
        <w:jc w:val="both"/>
        <w:rPr>
          <w:rStyle w:val="bm"/>
          <w:rFonts w:ascii="Arial" w:hAnsi="Arial"/>
        </w:rPr>
      </w:pPr>
      <w:r w:rsidRPr="002A19CA">
        <w:rPr>
          <w:rStyle w:val="bm"/>
          <w:rFonts w:ascii="Arial" w:hAnsi="Arial" w:cs="Arial"/>
        </w:rPr>
        <w:t>The Company has established local management team platforms with significant local market expertise. At present, the Company has offices and teams in New York, London, Moscow, Kazan, New Delhi, Amsterdam and Limassol.</w:t>
      </w:r>
    </w:p>
    <w:p w:rsidR="00536FCA" w:rsidRPr="002A19CA" w:rsidRDefault="00536FCA" w:rsidP="00536FCA">
      <w:pPr>
        <w:pStyle w:val="BodyText"/>
        <w:spacing w:after="0"/>
        <w:jc w:val="both"/>
        <w:rPr>
          <w:rStyle w:val="bm"/>
          <w:rFonts w:ascii="Arial" w:hAnsi="Arial" w:cs="Arial"/>
          <w:b/>
          <w:lang w:eastAsia="en-CA"/>
        </w:rPr>
      </w:pPr>
    </w:p>
    <w:sectPr w:rsidR="00536FCA" w:rsidRPr="002A19CA" w:rsidSect="00026E7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8F0" w:rsidRDefault="00C838F0">
      <w:pPr>
        <w:spacing w:after="0" w:line="240" w:lineRule="auto"/>
      </w:pPr>
      <w:r>
        <w:separator/>
      </w:r>
    </w:p>
  </w:endnote>
  <w:endnote w:type="continuationSeparator" w:id="0">
    <w:p w:rsidR="00C838F0" w:rsidRDefault="00C8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6E" w:rsidRDefault="0006722A">
    <w:pPr>
      <w:pStyle w:val="Footer"/>
      <w:spacing w:before="5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8F0" w:rsidRDefault="00C838F0">
      <w:pPr>
        <w:spacing w:after="0" w:line="240" w:lineRule="auto"/>
      </w:pPr>
      <w:r>
        <w:separator/>
      </w:r>
    </w:p>
  </w:footnote>
  <w:footnote w:type="continuationSeparator" w:id="0">
    <w:p w:rsidR="00C838F0" w:rsidRDefault="00C83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6E" w:rsidRDefault="0006722A">
    <w:pPr>
      <w:pStyle w:val="Header"/>
    </w:pPr>
    <w:r>
      <w:rPr>
        <w:noProof/>
        <w:lang w:val="en-US"/>
      </w:rPr>
      <w:drawing>
        <wp:anchor distT="0" distB="0" distL="114300" distR="114300" simplePos="0" relativeHeight="251659264" behindDoc="1" locked="0" layoutInCell="1" allowOverlap="1" wp14:anchorId="7F082B11" wp14:editId="776927EE">
          <wp:simplePos x="0" y="0"/>
          <wp:positionH relativeFrom="column">
            <wp:posOffset>2219325</wp:posOffset>
          </wp:positionH>
          <wp:positionV relativeFrom="paragraph">
            <wp:posOffset>-92710</wp:posOffset>
          </wp:positionV>
          <wp:extent cx="1557020" cy="457200"/>
          <wp:effectExtent l="0" t="0" r="5080" b="0"/>
          <wp:wrapTight wrapText="bothSides">
            <wp:wrapPolygon edited="0">
              <wp:start x="0" y="0"/>
              <wp:lineTo x="0" y="20700"/>
              <wp:lineTo x="21406" y="20700"/>
              <wp:lineTo x="214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702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910BB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AA42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FA063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5F0D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8821B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8E77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0447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A71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3489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0E816C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UwNrMwMbE0MzU3MDZR0lEKTi0uzszPAykwqQUACq+rTCwAAAA="/>
  </w:docVars>
  <w:rsids>
    <w:rsidRoot w:val="00E11C6E"/>
    <w:rsid w:val="00026E73"/>
    <w:rsid w:val="00052CB5"/>
    <w:rsid w:val="0006722A"/>
    <w:rsid w:val="00176251"/>
    <w:rsid w:val="00245AAE"/>
    <w:rsid w:val="002A19CA"/>
    <w:rsid w:val="004156D7"/>
    <w:rsid w:val="00446B91"/>
    <w:rsid w:val="00475B86"/>
    <w:rsid w:val="004A3DF0"/>
    <w:rsid w:val="004A65E7"/>
    <w:rsid w:val="00516BB3"/>
    <w:rsid w:val="00536FCA"/>
    <w:rsid w:val="006834F8"/>
    <w:rsid w:val="006A745A"/>
    <w:rsid w:val="0073026A"/>
    <w:rsid w:val="007844D9"/>
    <w:rsid w:val="007C5969"/>
    <w:rsid w:val="00911522"/>
    <w:rsid w:val="00922046"/>
    <w:rsid w:val="00951140"/>
    <w:rsid w:val="009A347D"/>
    <w:rsid w:val="009F2DDC"/>
    <w:rsid w:val="00A45F20"/>
    <w:rsid w:val="00AB21BE"/>
    <w:rsid w:val="00C357C1"/>
    <w:rsid w:val="00C838F0"/>
    <w:rsid w:val="00D23964"/>
    <w:rsid w:val="00E11C6E"/>
    <w:rsid w:val="00E71AED"/>
    <w:rsid w:val="00ED4697"/>
    <w:rsid w:val="00F52007"/>
    <w:rsid w:val="00F65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97EAEA-CD42-4084-9E5F-266FC5CE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29" w:unhideWhenUsed="1" w:qFormat="1"/>
    <w:lsdException w:name="heading 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29" w:unhideWhenUsed="1"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unhideWhenUsed="1"/>
    <w:lsdException w:name="Book Title"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unhideWhenUsed/>
    <w:qFormat/>
  </w:style>
  <w:style w:type="paragraph" w:styleId="Heading1">
    <w:name w:val="heading 1"/>
    <w:basedOn w:val="Normal"/>
    <w:next w:val="Normal"/>
    <w:link w:val="Heading1Char"/>
    <w:uiPriority w:val="99"/>
    <w:semiHidden/>
    <w:unhideWhenUse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9"/>
    <w:semiHidden/>
    <w:unhideWhenUse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9"/>
    <w:semiHidden/>
    <w:unhideWhenUse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9"/>
    <w:semiHidden/>
    <w:unhideWhenUsed/>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9"/>
    <w:semiHidden/>
    <w:unhideWhenUsed/>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9"/>
    <w:semiHidden/>
    <w:unhideWhenUse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9"/>
    <w:semiHidden/>
    <w:unhideWhenUs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m">
    <w:name w:val="bm"/>
    <w:basedOn w:val="DefaultParagraphFont"/>
    <w:uiPriority w:val="29"/>
    <w:qForma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99"/>
    <w:semiHidden/>
    <w:unhideWhenUsed/>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i/>
      <w:iCs/>
      <w:color w:val="4472C4" w:themeColor="accent1"/>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16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160"/>
      <w:ind w:left="360"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after="200" w:line="240" w:lineRule="auto"/>
    </w:pPr>
    <w:rPr>
      <w:b/>
      <w:bCs/>
      <w:color w:val="4472C4" w:themeColor="accent1"/>
      <w:sz w:val="18"/>
      <w:szCs w:val="18"/>
    </w:rPr>
  </w:style>
  <w:style w:type="paragraph" w:styleId="Closing">
    <w:name w:val="Closing"/>
    <w:basedOn w:val="Normal"/>
    <w:link w:val="ClosingChar"/>
    <w:uiPriority w:val="29"/>
    <w:unhideWhenUsed/>
    <w:qFormat/>
    <w:pPr>
      <w:spacing w:after="0" w:line="240" w:lineRule="auto"/>
      <w:ind w:left="4252"/>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99"/>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99"/>
    <w:semiHidden/>
    <w:unhideWhenUse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99"/>
    <w:semiHidden/>
    <w:unhideWhenUse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99"/>
    <w:semiHidden/>
    <w:unhideWhenUse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99"/>
    <w:semiHidden/>
    <w:unhideWhenUsed/>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99"/>
    <w:semiHidden/>
    <w:unhideWhenUse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99"/>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99"/>
    <w:semiHidden/>
    <w:unhideWhenUse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DarkList">
    <w:name w:val="Dark List"/>
    <w:basedOn w:val="TableNormal"/>
    <w:uiPriority w:val="99"/>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99"/>
    <w:semiHidden/>
    <w:unhideWhenUse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99"/>
    <w:semiHidden/>
    <w:unhideWhenUse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99"/>
    <w:semiHidden/>
    <w:unhideWhenUse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99"/>
    <w:semiHidden/>
    <w:unhideWhenUsed/>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99"/>
    <w:semiHidden/>
    <w:unhideWhenUse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563C1"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472C4" w:themeColor="accent1"/>
    </w:rPr>
  </w:style>
  <w:style w:type="paragraph" w:styleId="IntenseQuote">
    <w:name w:val="Intense Quote"/>
    <w:basedOn w:val="Normal"/>
    <w:next w:val="Normal"/>
    <w:link w:val="IntenseQuoteChar"/>
    <w:uiPriority w:val="99"/>
    <w:semiHidden/>
    <w:unhideWhenUse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IntenseReference">
    <w:name w:val="Intense Reference"/>
    <w:basedOn w:val="DefaultParagraphFont"/>
    <w:uiPriority w:val="99"/>
    <w:semiHidden/>
    <w:unhideWhenUsed/>
    <w:rPr>
      <w:b/>
      <w:bCs/>
      <w:smallCaps/>
      <w:color w:val="ED7D31" w:themeColor="accent2"/>
      <w:spacing w:val="5"/>
      <w:u w:val="single"/>
    </w:rPr>
  </w:style>
  <w:style w:type="table" w:styleId="LightGrid">
    <w:name w:val="Light Grid"/>
    <w:basedOn w:val="TableNormal"/>
    <w:uiPriority w:val="99"/>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99"/>
    <w:semiHidden/>
    <w:unhideWhenUs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99"/>
    <w:semiHidden/>
    <w:unhideWhenUs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99"/>
    <w:semiHidden/>
    <w:unhideWhenUs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99"/>
    <w:semiHidden/>
    <w:unhideWhenUse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99"/>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99"/>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99"/>
    <w:semiHidden/>
    <w:unhideWhenUs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99"/>
    <w:semiHidden/>
    <w:unhideWhenUs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99"/>
    <w:semiHidden/>
    <w:unhideWhenUs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99"/>
    <w:semiHidden/>
    <w:unhideWhenUse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99"/>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99"/>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99"/>
    <w:semiHidden/>
    <w:unhideWhenUse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99"/>
    <w:semiHidden/>
    <w:unhideWhenUse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99"/>
    <w:semiHidden/>
    <w:unhideWhenUse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99"/>
    <w:semiHidden/>
    <w:unhideWhenUsed/>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99"/>
    <w:semiHidden/>
    <w:unhideWhenUse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99"/>
    <w:semiHidden/>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table" w:styleId="MediumGrid1">
    <w:name w:val="Medium Grid 1"/>
    <w:basedOn w:val="TableNormal"/>
    <w:uiPriority w:val="99"/>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99"/>
    <w:semiHidden/>
    <w:unhideWhenUs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99"/>
    <w:semiHidden/>
    <w:unhideWhenUs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99"/>
    <w:semiHidden/>
    <w:unhideWhenUs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99"/>
    <w:semiHidden/>
    <w:unhideWhenUse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99"/>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99"/>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99"/>
    <w:semiHidden/>
    <w:unhideWhenUse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99"/>
    <w:semiHidden/>
    <w:unhideWhenUse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99"/>
    <w:semiHidden/>
    <w:unhideWhenUse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99"/>
    <w:semiHidden/>
    <w:unhideWhenUsed/>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99"/>
    <w:semiHidden/>
    <w:unhideWhenUse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pPr>
      <w:spacing w:after="0" w:line="240" w:lineRule="auto"/>
    </w:p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29"/>
    <w:unhideWhenUsed/>
    <w:qFormat/>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after="0" w:line="240" w:lineRule="auto"/>
      <w:ind w:left="4252"/>
    </w:pPr>
  </w:style>
  <w:style w:type="character" w:customStyle="1" w:styleId="SignatureChar">
    <w:name w:val="Signature Char"/>
    <w:basedOn w:val="DefaultParagraphFont"/>
    <w:link w:val="Signature"/>
    <w:uiPriority w:val="99"/>
    <w:semiHidden/>
  </w:style>
  <w:style w:type="character" w:styleId="Strong">
    <w:name w:val="Strong"/>
    <w:basedOn w:val="DefaultParagraphFont"/>
    <w:uiPriority w:val="99"/>
    <w:semiHidden/>
    <w:unhideWhenUsed/>
    <w:rPr>
      <w:b/>
      <w:bCs/>
    </w:rPr>
  </w:style>
  <w:style w:type="paragraph" w:styleId="Subtitle">
    <w:name w:val="Subtitle"/>
    <w:basedOn w:val="Normal"/>
    <w:next w:val="Normal"/>
    <w:link w:val="SubtitleChar"/>
    <w:uiPriority w:val="99"/>
    <w:semiHidden/>
    <w:unhideWhenUse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ED7D31" w:themeColor="accent2"/>
      <w:u w:val="single"/>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unhideWhenUse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pPr>
      <w:spacing w:after="100"/>
    </w:pPr>
  </w:style>
  <w:style w:type="paragraph" w:styleId="TOC2">
    <w:name w:val="toc 2"/>
    <w:basedOn w:val="Normal"/>
    <w:next w:val="Normal"/>
    <w:autoRedefine/>
    <w:uiPriority w:val="99"/>
    <w:semiHidden/>
    <w:unhideWhenUsed/>
    <w:pPr>
      <w:spacing w:after="100"/>
      <w:ind w:left="220"/>
    </w:pPr>
  </w:style>
  <w:style w:type="paragraph" w:styleId="TOC3">
    <w:name w:val="toc 3"/>
    <w:basedOn w:val="Normal"/>
    <w:next w:val="Normal"/>
    <w:autoRedefine/>
    <w:uiPriority w:val="99"/>
    <w:semiHidden/>
    <w:unhideWhenUsed/>
    <w:pPr>
      <w:spacing w:after="100"/>
      <w:ind w:left="440"/>
    </w:pPr>
  </w:style>
  <w:style w:type="paragraph" w:styleId="TOC4">
    <w:name w:val="toc 4"/>
    <w:basedOn w:val="Normal"/>
    <w:next w:val="Normal"/>
    <w:autoRedefine/>
    <w:uiPriority w:val="99"/>
    <w:semiHidden/>
    <w:unhideWhenUsed/>
    <w:pPr>
      <w:spacing w:after="100"/>
      <w:ind w:left="660"/>
    </w:pPr>
  </w:style>
  <w:style w:type="paragraph" w:styleId="TOC5">
    <w:name w:val="toc 5"/>
    <w:basedOn w:val="Normal"/>
    <w:next w:val="Normal"/>
    <w:autoRedefine/>
    <w:uiPriority w:val="99"/>
    <w:semiHidden/>
    <w:unhideWhenUsed/>
    <w:pPr>
      <w:spacing w:after="100"/>
      <w:ind w:left="880"/>
    </w:pPr>
  </w:style>
  <w:style w:type="paragraph" w:styleId="TOC6">
    <w:name w:val="toc 6"/>
    <w:basedOn w:val="Normal"/>
    <w:next w:val="Normal"/>
    <w:autoRedefine/>
    <w:uiPriority w:val="99"/>
    <w:semiHidden/>
    <w:unhideWhenUsed/>
    <w:pPr>
      <w:spacing w:after="100"/>
      <w:ind w:left="1100"/>
    </w:pPr>
  </w:style>
  <w:style w:type="paragraph" w:styleId="TOC7">
    <w:name w:val="toc 7"/>
    <w:basedOn w:val="Normal"/>
    <w:next w:val="Normal"/>
    <w:autoRedefine/>
    <w:uiPriority w:val="99"/>
    <w:semiHidden/>
    <w:unhideWhenUsed/>
    <w:pPr>
      <w:spacing w:after="100"/>
      <w:ind w:left="1320"/>
    </w:pPr>
  </w:style>
  <w:style w:type="paragraph" w:styleId="TOC8">
    <w:name w:val="toc 8"/>
    <w:basedOn w:val="Normal"/>
    <w:next w:val="Normal"/>
    <w:autoRedefine/>
    <w:uiPriority w:val="99"/>
    <w:semiHidden/>
    <w:unhideWhenUsed/>
    <w:pPr>
      <w:spacing w:after="100"/>
      <w:ind w:left="1540"/>
    </w:pPr>
  </w:style>
  <w:style w:type="paragraph" w:styleId="TOC9">
    <w:name w:val="toc 9"/>
    <w:basedOn w:val="Normal"/>
    <w:next w:val="Normal"/>
    <w:autoRedefine/>
    <w:uiPriority w:val="99"/>
    <w:semiHidden/>
    <w:unhideWhenUsed/>
    <w:pPr>
      <w:spacing w:after="100"/>
      <w:ind w:left="1760"/>
    </w:pPr>
  </w:style>
  <w:style w:type="paragraph" w:styleId="TOCHeading">
    <w:name w:val="TOC Heading"/>
    <w:basedOn w:val="Heading1"/>
    <w:next w:val="Normal"/>
    <w:uiPriority w:val="99"/>
    <w:semiHidden/>
    <w:unhideWhenUsed/>
    <w:pPr>
      <w:outlineLvl w:val="9"/>
    </w:pPr>
  </w:style>
  <w:style w:type="paragraph" w:customStyle="1" w:styleId="BodyText0">
    <w:name w:val="#BodyText"/>
    <w:basedOn w:val="Normal"/>
    <w:qFormat/>
    <w:pPr>
      <w:spacing w:after="240" w:line="240" w:lineRule="auto"/>
      <w:jc w:val="both"/>
    </w:pPr>
    <w:rPr>
      <w:rFonts w:ascii="Arial" w:eastAsia="Times New Roman" w:hAnsi="Arial" w:cs="Times New Roman"/>
      <w:sz w:val="20"/>
      <w:szCs w:val="20"/>
      <w:lang w:eastAsia="en-CA"/>
    </w:rPr>
  </w:style>
  <w:style w:type="paragraph" w:customStyle="1" w:styleId="DocsID">
    <w:name w:val="DocsID"/>
    <w:basedOn w:val="Normal"/>
    <w:pPr>
      <w:spacing w:before="20" w:after="0" w:line="240" w:lineRule="auto"/>
    </w:pPr>
    <w:rPr>
      <w:rFonts w:ascii="Arial" w:eastAsia="Times New Roman" w:hAnsi="Arial" w:cs="Times New Roman"/>
      <w:sz w:val="16"/>
      <w:szCs w:val="20"/>
    </w:rPr>
  </w:style>
  <w:style w:type="paragraph" w:customStyle="1" w:styleId="Default">
    <w:name w:val="Default"/>
    <w:rsid w:val="0073026A"/>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0086">
      <w:bodyDiv w:val="1"/>
      <w:marLeft w:val="0"/>
      <w:marRight w:val="0"/>
      <w:marTop w:val="0"/>
      <w:marBottom w:val="0"/>
      <w:divBdr>
        <w:top w:val="none" w:sz="0" w:space="0" w:color="auto"/>
        <w:left w:val="none" w:sz="0" w:space="0" w:color="auto"/>
        <w:bottom w:val="none" w:sz="0" w:space="0" w:color="auto"/>
        <w:right w:val="none" w:sz="0" w:space="0" w:color="auto"/>
      </w:divBdr>
    </w:div>
    <w:div w:id="498079403">
      <w:bodyDiv w:val="1"/>
      <w:marLeft w:val="0"/>
      <w:marRight w:val="0"/>
      <w:marTop w:val="0"/>
      <w:marBottom w:val="0"/>
      <w:divBdr>
        <w:top w:val="none" w:sz="0" w:space="0" w:color="auto"/>
        <w:left w:val="none" w:sz="0" w:space="0" w:color="auto"/>
        <w:bottom w:val="none" w:sz="0" w:space="0" w:color="auto"/>
        <w:right w:val="none" w:sz="0" w:space="0" w:color="auto"/>
      </w:divBdr>
      <w:divsChild>
        <w:div w:id="2108964259">
          <w:marLeft w:val="0"/>
          <w:marRight w:val="0"/>
          <w:marTop w:val="0"/>
          <w:marBottom w:val="0"/>
          <w:divBdr>
            <w:top w:val="none" w:sz="0" w:space="0" w:color="auto"/>
            <w:left w:val="none" w:sz="0" w:space="0" w:color="auto"/>
            <w:bottom w:val="none" w:sz="0" w:space="0" w:color="auto"/>
            <w:right w:val="none" w:sz="0" w:space="0" w:color="auto"/>
          </w:divBdr>
          <w:divsChild>
            <w:div w:id="1706708437">
              <w:marLeft w:val="0"/>
              <w:marRight w:val="0"/>
              <w:marTop w:val="0"/>
              <w:marBottom w:val="0"/>
              <w:divBdr>
                <w:top w:val="none" w:sz="0" w:space="0" w:color="auto"/>
                <w:left w:val="none" w:sz="0" w:space="0" w:color="auto"/>
                <w:bottom w:val="none" w:sz="0" w:space="0" w:color="auto"/>
                <w:right w:val="none" w:sz="0" w:space="0" w:color="auto"/>
              </w:divBdr>
              <w:divsChild>
                <w:div w:id="798575370">
                  <w:marLeft w:val="0"/>
                  <w:marRight w:val="0"/>
                  <w:marTop w:val="0"/>
                  <w:marBottom w:val="0"/>
                  <w:divBdr>
                    <w:top w:val="none" w:sz="0" w:space="0" w:color="auto"/>
                    <w:left w:val="none" w:sz="0" w:space="0" w:color="auto"/>
                    <w:bottom w:val="none" w:sz="0" w:space="0" w:color="auto"/>
                    <w:right w:val="none" w:sz="0" w:space="0" w:color="auto"/>
                  </w:divBdr>
                  <w:divsChild>
                    <w:div w:id="1725714589">
                      <w:marLeft w:val="3075"/>
                      <w:marRight w:val="3375"/>
                      <w:marTop w:val="0"/>
                      <w:marBottom w:val="0"/>
                      <w:divBdr>
                        <w:top w:val="none" w:sz="0" w:space="0" w:color="auto"/>
                        <w:left w:val="none" w:sz="0" w:space="0" w:color="auto"/>
                        <w:bottom w:val="none" w:sz="0" w:space="0" w:color="auto"/>
                        <w:right w:val="none" w:sz="0" w:space="0" w:color="auto"/>
                      </w:divBdr>
                      <w:divsChild>
                        <w:div w:id="121820205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42698095">
      <w:bodyDiv w:val="1"/>
      <w:marLeft w:val="0"/>
      <w:marRight w:val="0"/>
      <w:marTop w:val="0"/>
      <w:marBottom w:val="0"/>
      <w:divBdr>
        <w:top w:val="none" w:sz="0" w:space="0" w:color="auto"/>
        <w:left w:val="none" w:sz="0" w:space="0" w:color="auto"/>
        <w:bottom w:val="none" w:sz="0" w:space="0" w:color="auto"/>
        <w:right w:val="none" w:sz="0" w:space="0" w:color="auto"/>
      </w:divBdr>
    </w:div>
    <w:div w:id="180191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918F4-4F97-42DF-8A8F-543F4964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Nansia Koutsou</dc:creator>
  <cp:keywords/>
  <dc:description/>
  <cp:lastModifiedBy>Yiannis Peslikas</cp:lastModifiedBy>
  <cp:revision>5</cp:revision>
  <cp:lastPrinted>2017-12-01T14:39:00Z</cp:lastPrinted>
  <dcterms:created xsi:type="dcterms:W3CDTF">2017-12-28T14:43:00Z</dcterms:created>
  <dcterms:modified xsi:type="dcterms:W3CDTF">2017-12-28T14:47:00Z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BD-#29974683-v1</vt:lpwstr>
  </property>
</Properties>
</file>