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829" w:rsidRDefault="00ED7829" w:rsidP="000818B3">
      <w:pPr>
        <w:spacing w:after="100" w:afterAutospacing="1" w:line="276" w:lineRule="auto"/>
        <w:jc w:val="both"/>
        <w:rPr>
          <w:rFonts w:ascii="Arial" w:hAnsi="Arial" w:cs="Arial"/>
          <w:sz w:val="20"/>
          <w:szCs w:val="20"/>
          <w:lang w:val="en-CA" w:eastAsia="en-GB"/>
        </w:rPr>
      </w:pPr>
    </w:p>
    <w:p w:rsidR="00292581" w:rsidRDefault="00292581" w:rsidP="000818B3">
      <w:pPr>
        <w:spacing w:after="100" w:afterAutospacing="1" w:line="276" w:lineRule="auto"/>
        <w:jc w:val="both"/>
        <w:rPr>
          <w:rFonts w:ascii="Arial" w:hAnsi="Arial" w:cs="Arial"/>
          <w:sz w:val="20"/>
          <w:szCs w:val="20"/>
          <w:lang w:val="en-CA" w:eastAsia="en-GB"/>
        </w:rPr>
      </w:pPr>
      <w:r>
        <w:rPr>
          <w:rFonts w:ascii="Arial" w:hAnsi="Arial" w:cs="Arial"/>
          <w:sz w:val="20"/>
          <w:szCs w:val="20"/>
          <w:lang w:val="en-CA" w:eastAsia="en-GB"/>
        </w:rPr>
        <w:t>This announcement contains inside information within the meaning of the Market Abuse Regulation (EU) (No 596/2014).</w:t>
      </w:r>
    </w:p>
    <w:p w:rsidR="00ED7829" w:rsidRDefault="000818B3" w:rsidP="000818B3">
      <w:pPr>
        <w:spacing w:after="100" w:afterAutospacing="1" w:line="276" w:lineRule="auto"/>
        <w:jc w:val="both"/>
        <w:rPr>
          <w:rFonts w:ascii="Arial" w:hAnsi="Arial" w:cs="Arial"/>
          <w:sz w:val="20"/>
          <w:szCs w:val="20"/>
          <w:lang w:val="en-CA" w:eastAsia="en-GB"/>
        </w:rPr>
      </w:pPr>
      <w:r>
        <w:rPr>
          <w:rStyle w:val="Prompt"/>
          <w:color w:val="auto"/>
        </w:rPr>
        <w:t>10 January</w:t>
      </w:r>
      <w:r>
        <w:rPr>
          <w:rFonts w:ascii="Arial" w:hAnsi="Arial" w:cs="Arial"/>
          <w:sz w:val="20"/>
          <w:szCs w:val="20"/>
          <w:lang w:val="en-CA" w:eastAsia="en-GB"/>
        </w:rPr>
        <w:t xml:space="preserve"> 2019</w:t>
      </w:r>
    </w:p>
    <w:p w:rsidR="00ED7829" w:rsidRDefault="00240E33" w:rsidP="005909C9">
      <w:pPr>
        <w:spacing w:after="0" w:line="360" w:lineRule="auto"/>
        <w:jc w:val="center"/>
        <w:rPr>
          <w:rFonts w:ascii="Arial" w:hAnsi="Arial" w:cs="Arial"/>
          <w:b/>
          <w:bCs/>
          <w:lang w:eastAsia="en-GB"/>
        </w:rPr>
      </w:pPr>
      <w:r>
        <w:rPr>
          <w:rFonts w:ascii="Arial" w:hAnsi="Arial" w:cs="Arial"/>
          <w:b/>
          <w:bCs/>
          <w:lang w:eastAsia="en-GB"/>
        </w:rPr>
        <w:t>BCRE – Brack Capital Real Estate Investments N.V.</w:t>
      </w:r>
    </w:p>
    <w:p w:rsidR="00ED7829" w:rsidRDefault="00240E33" w:rsidP="005909C9">
      <w:pPr>
        <w:spacing w:after="0" w:line="360" w:lineRule="auto"/>
        <w:jc w:val="center"/>
        <w:rPr>
          <w:rFonts w:ascii="Arial" w:hAnsi="Arial" w:cs="Arial"/>
          <w:lang w:eastAsia="en-GB"/>
        </w:rPr>
      </w:pPr>
      <w:r>
        <w:rPr>
          <w:rFonts w:ascii="Arial" w:hAnsi="Arial" w:cs="Arial"/>
          <w:lang w:eastAsia="en-GB"/>
        </w:rPr>
        <w:t>(“</w:t>
      </w:r>
      <w:r>
        <w:rPr>
          <w:rFonts w:ascii="Arial" w:hAnsi="Arial" w:cs="Arial"/>
          <w:b/>
          <w:lang w:eastAsia="en-GB"/>
        </w:rPr>
        <w:t>BCRE</w:t>
      </w:r>
      <w:r>
        <w:rPr>
          <w:rFonts w:ascii="Arial" w:hAnsi="Arial" w:cs="Arial"/>
          <w:lang w:eastAsia="en-GB"/>
        </w:rPr>
        <w:t>” or the “</w:t>
      </w:r>
      <w:r>
        <w:rPr>
          <w:rFonts w:ascii="Arial" w:hAnsi="Arial" w:cs="Arial"/>
          <w:b/>
          <w:bCs/>
          <w:lang w:eastAsia="en-GB"/>
        </w:rPr>
        <w:t>Company</w:t>
      </w:r>
      <w:r>
        <w:rPr>
          <w:rFonts w:ascii="Arial" w:hAnsi="Arial" w:cs="Arial"/>
          <w:lang w:eastAsia="en-GB"/>
        </w:rPr>
        <w:t>”)</w:t>
      </w:r>
    </w:p>
    <w:p w:rsidR="00ED7829" w:rsidRDefault="000818B3" w:rsidP="005909C9">
      <w:pPr>
        <w:spacing w:after="0" w:line="360" w:lineRule="auto"/>
        <w:jc w:val="center"/>
        <w:rPr>
          <w:rFonts w:ascii="Arial" w:hAnsi="Arial" w:cs="Arial"/>
          <w:b/>
          <w:bCs/>
          <w:lang w:eastAsia="en-GB"/>
        </w:rPr>
      </w:pPr>
      <w:r>
        <w:rPr>
          <w:rFonts w:ascii="Arial" w:hAnsi="Arial" w:cs="Arial"/>
          <w:b/>
          <w:bCs/>
          <w:lang w:eastAsia="en-GB"/>
        </w:rPr>
        <w:t>Update regarding the de-listing</w:t>
      </w:r>
    </w:p>
    <w:p w:rsidR="00ED7829" w:rsidRDefault="00ED7829" w:rsidP="000818B3">
      <w:pPr>
        <w:spacing w:after="0" w:line="276" w:lineRule="auto"/>
        <w:jc w:val="both"/>
        <w:rPr>
          <w:rStyle w:val="bm"/>
          <w:rFonts w:ascii="Arial" w:hAnsi="Arial" w:cs="Arial"/>
        </w:rPr>
      </w:pPr>
    </w:p>
    <w:p w:rsidR="000818B3" w:rsidRDefault="00240E33" w:rsidP="000818B3">
      <w:pPr>
        <w:spacing w:after="240"/>
        <w:jc w:val="both"/>
        <w:rPr>
          <w:rStyle w:val="bm"/>
          <w:rFonts w:ascii="Arial" w:hAnsi="Arial" w:cs="Arial"/>
        </w:rPr>
      </w:pPr>
      <w:r>
        <w:rPr>
          <w:rStyle w:val="bm"/>
          <w:rFonts w:ascii="Arial" w:hAnsi="Arial" w:cs="Arial"/>
        </w:rPr>
        <w:t xml:space="preserve">Further to the Company’s announcement </w:t>
      </w:r>
      <w:r w:rsidR="003D2BC9">
        <w:rPr>
          <w:rStyle w:val="bm"/>
          <w:rFonts w:ascii="Arial" w:hAnsi="Arial" w:cs="Arial"/>
        </w:rPr>
        <w:t xml:space="preserve">on </w:t>
      </w:r>
      <w:r w:rsidR="000818B3">
        <w:rPr>
          <w:rStyle w:val="bm"/>
          <w:rFonts w:ascii="Arial" w:hAnsi="Arial" w:cs="Arial"/>
        </w:rPr>
        <w:t xml:space="preserve">Monday </w:t>
      </w:r>
      <w:r>
        <w:rPr>
          <w:rStyle w:val="bm"/>
          <w:rFonts w:ascii="Arial" w:hAnsi="Arial" w:cs="Arial"/>
        </w:rPr>
        <w:t>2</w:t>
      </w:r>
      <w:r w:rsidR="000818B3">
        <w:rPr>
          <w:rStyle w:val="bm"/>
          <w:rFonts w:ascii="Arial" w:hAnsi="Arial" w:cs="Arial"/>
        </w:rPr>
        <w:t>4</w:t>
      </w:r>
      <w:r>
        <w:rPr>
          <w:rStyle w:val="bm"/>
          <w:rFonts w:ascii="Arial" w:hAnsi="Arial" w:cs="Arial"/>
        </w:rPr>
        <w:t xml:space="preserve"> September 201</w:t>
      </w:r>
      <w:r w:rsidR="000818B3">
        <w:rPr>
          <w:rStyle w:val="bm"/>
          <w:rFonts w:ascii="Arial" w:hAnsi="Arial" w:cs="Arial"/>
        </w:rPr>
        <w:t>8, the Company announces that i</w:t>
      </w:r>
      <w:r>
        <w:rPr>
          <w:rStyle w:val="bm"/>
          <w:rFonts w:ascii="Arial" w:hAnsi="Arial" w:cs="Arial"/>
        </w:rPr>
        <w:t>t</w:t>
      </w:r>
      <w:r w:rsidR="000818B3">
        <w:rPr>
          <w:rStyle w:val="bm"/>
          <w:rFonts w:ascii="Arial" w:hAnsi="Arial" w:cs="Arial"/>
        </w:rPr>
        <w:t xml:space="preserve"> expects to terminate </w:t>
      </w:r>
      <w:r>
        <w:rPr>
          <w:rStyle w:val="bm"/>
          <w:rFonts w:ascii="Arial" w:hAnsi="Arial" w:cs="Arial"/>
        </w:rPr>
        <w:t>its listing on the Main Market of the London Stock Exchange plc.</w:t>
      </w:r>
      <w:r w:rsidR="002227DF">
        <w:rPr>
          <w:rStyle w:val="bm"/>
          <w:rFonts w:ascii="Arial" w:hAnsi="Arial" w:cs="Arial"/>
        </w:rPr>
        <w:t xml:space="preserve"> </w:t>
      </w:r>
      <w:r w:rsidR="003D2BC9">
        <w:rPr>
          <w:rStyle w:val="bm"/>
          <w:rFonts w:ascii="Arial" w:hAnsi="Arial" w:cs="Arial"/>
        </w:rPr>
        <w:t>around</w:t>
      </w:r>
      <w:r w:rsidR="000818B3">
        <w:rPr>
          <w:rStyle w:val="bm"/>
          <w:rFonts w:ascii="Arial" w:hAnsi="Arial" w:cs="Arial"/>
        </w:rPr>
        <w:t xml:space="preserve"> </w:t>
      </w:r>
      <w:r w:rsidR="0099499B">
        <w:rPr>
          <w:rStyle w:val="bm"/>
          <w:rFonts w:ascii="Arial" w:hAnsi="Arial" w:cs="Arial"/>
        </w:rPr>
        <w:t xml:space="preserve">the </w:t>
      </w:r>
      <w:r w:rsidR="000818B3">
        <w:rPr>
          <w:rStyle w:val="bm"/>
          <w:rFonts w:ascii="Arial" w:hAnsi="Arial" w:cs="Arial"/>
        </w:rPr>
        <w:t>end of March 2019.</w:t>
      </w:r>
    </w:p>
    <w:p w:rsidR="00ED7829" w:rsidRDefault="00240E33" w:rsidP="002227DF">
      <w:pPr>
        <w:spacing w:after="240"/>
        <w:jc w:val="both"/>
        <w:rPr>
          <w:rStyle w:val="bm"/>
          <w:rFonts w:ascii="Arial" w:hAnsi="Arial" w:cs="Arial"/>
        </w:rPr>
      </w:pPr>
      <w:r>
        <w:rPr>
          <w:rStyle w:val="bm"/>
          <w:rFonts w:ascii="Arial" w:hAnsi="Arial" w:cs="Arial"/>
        </w:rPr>
        <w:t xml:space="preserve">The Company </w:t>
      </w:r>
      <w:r w:rsidR="00292581">
        <w:rPr>
          <w:rStyle w:val="bm"/>
          <w:rFonts w:ascii="Arial" w:hAnsi="Arial" w:cs="Arial"/>
        </w:rPr>
        <w:t xml:space="preserve">is still reviewing </w:t>
      </w:r>
      <w:r w:rsidR="00292581" w:rsidRPr="00292581">
        <w:rPr>
          <w:rStyle w:val="bm"/>
          <w:rFonts w:ascii="Arial" w:hAnsi="Arial" w:cs="Arial"/>
        </w:rPr>
        <w:t>its plans for providing liqu</w:t>
      </w:r>
      <w:bookmarkStart w:id="0" w:name="_GoBack"/>
      <w:bookmarkEnd w:id="0"/>
      <w:r w:rsidR="00292581" w:rsidRPr="00292581">
        <w:rPr>
          <w:rStyle w:val="bm"/>
          <w:rFonts w:ascii="Arial" w:hAnsi="Arial" w:cs="Arial"/>
        </w:rPr>
        <w:t xml:space="preserve">idity for </w:t>
      </w:r>
      <w:r>
        <w:rPr>
          <w:rStyle w:val="bm"/>
          <w:rFonts w:ascii="Arial" w:hAnsi="Arial" w:cs="Arial"/>
        </w:rPr>
        <w:t xml:space="preserve">its </w:t>
      </w:r>
      <w:r w:rsidR="00292581" w:rsidRPr="00292581">
        <w:rPr>
          <w:rStyle w:val="bm"/>
          <w:rFonts w:ascii="Arial" w:hAnsi="Arial" w:cs="Arial"/>
        </w:rPr>
        <w:t>shareholders</w:t>
      </w:r>
      <w:r w:rsidR="00CA23DE">
        <w:rPr>
          <w:rStyle w:val="bm"/>
          <w:rFonts w:ascii="Arial" w:hAnsi="Arial" w:cs="Arial"/>
        </w:rPr>
        <w:t>. The Company is considering the</w:t>
      </w:r>
      <w:r w:rsidR="00292581">
        <w:rPr>
          <w:rStyle w:val="bm"/>
          <w:rFonts w:ascii="Arial" w:hAnsi="Arial" w:cs="Arial"/>
        </w:rPr>
        <w:t xml:space="preserve"> admission of the </w:t>
      </w:r>
      <w:r w:rsidR="00CA23DE">
        <w:rPr>
          <w:rStyle w:val="bm"/>
          <w:rFonts w:ascii="Arial" w:hAnsi="Arial" w:cs="Arial"/>
        </w:rPr>
        <w:t>shares in the capital of the Company (the “</w:t>
      </w:r>
      <w:r w:rsidR="00CA23DE" w:rsidRPr="003610F7">
        <w:rPr>
          <w:rStyle w:val="bm"/>
          <w:rFonts w:ascii="Arial" w:hAnsi="Arial" w:cs="Arial"/>
          <w:b/>
        </w:rPr>
        <w:t>Shares</w:t>
      </w:r>
      <w:r w:rsidR="00CA23DE">
        <w:rPr>
          <w:rStyle w:val="bm"/>
          <w:rFonts w:ascii="Arial" w:hAnsi="Arial" w:cs="Arial"/>
        </w:rPr>
        <w:t xml:space="preserve">”) </w:t>
      </w:r>
      <w:r w:rsidR="00292581">
        <w:rPr>
          <w:rStyle w:val="bm"/>
          <w:rFonts w:ascii="Arial" w:hAnsi="Arial" w:cs="Arial"/>
        </w:rPr>
        <w:t xml:space="preserve">to a non-regulated market within the European Union </w:t>
      </w:r>
      <w:r w:rsidR="00CA23DE">
        <w:rPr>
          <w:rStyle w:val="bm"/>
          <w:rFonts w:ascii="Arial" w:hAnsi="Arial" w:cs="Arial"/>
        </w:rPr>
        <w:t xml:space="preserve">in order </w:t>
      </w:r>
      <w:r w:rsidR="00292581">
        <w:rPr>
          <w:rStyle w:val="bm"/>
          <w:rFonts w:ascii="Arial" w:hAnsi="Arial" w:cs="Arial"/>
        </w:rPr>
        <w:t xml:space="preserve">to provide the Company’s shareholders with the opportunity to continue trading in the Shares at a lower cost for the Company. The Company </w:t>
      </w:r>
      <w:r>
        <w:rPr>
          <w:rStyle w:val="bm"/>
          <w:rFonts w:ascii="Arial" w:hAnsi="Arial" w:cs="Arial"/>
        </w:rPr>
        <w:t>will update shareholders following completion of th</w:t>
      </w:r>
      <w:r w:rsidR="002227DF">
        <w:rPr>
          <w:rStyle w:val="bm"/>
          <w:rFonts w:ascii="Arial" w:hAnsi="Arial" w:cs="Arial"/>
        </w:rPr>
        <w:t>e</w:t>
      </w:r>
      <w:r>
        <w:rPr>
          <w:rStyle w:val="bm"/>
          <w:rFonts w:ascii="Arial" w:hAnsi="Arial" w:cs="Arial"/>
        </w:rPr>
        <w:t xml:space="preserve"> review. </w:t>
      </w:r>
    </w:p>
    <w:p w:rsidR="00ED7829" w:rsidRDefault="00240E33">
      <w:pPr>
        <w:spacing w:before="100" w:beforeAutospacing="1" w:after="100" w:afterAutospacing="1" w:line="276" w:lineRule="auto"/>
        <w:rPr>
          <w:rFonts w:ascii="Arial" w:hAnsi="Arial" w:cs="Arial"/>
          <w:szCs w:val="20"/>
          <w:lang w:eastAsia="en-GB"/>
        </w:rPr>
      </w:pPr>
      <w:r>
        <w:rPr>
          <w:rFonts w:ascii="Arial" w:hAnsi="Arial" w:cs="Arial"/>
          <w:b/>
          <w:bCs/>
          <w:szCs w:val="20"/>
          <w:lang w:eastAsia="en-GB"/>
        </w:rPr>
        <w:t>ENQUIRIES</w:t>
      </w:r>
      <w:r>
        <w:rPr>
          <w:rFonts w:ascii="Arial" w:hAnsi="Arial" w:cs="Arial"/>
          <w:szCs w:val="20"/>
          <w:lang w:eastAsia="en-GB"/>
        </w:rPr>
        <w:t>:</w:t>
      </w: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9"/>
        <w:gridCol w:w="2279"/>
      </w:tblGrid>
      <w:tr w:rsidR="00ED7829">
        <w:tc>
          <w:tcPr>
            <w:tcW w:w="6639" w:type="dxa"/>
          </w:tcPr>
          <w:p w:rsidR="00ED7829" w:rsidRDefault="00240E33">
            <w:pPr>
              <w:spacing w:before="80" w:after="80" w:line="276" w:lineRule="auto"/>
              <w:ind w:left="238"/>
              <w:rPr>
                <w:rFonts w:ascii="Arial" w:hAnsi="Arial" w:cs="Arial"/>
                <w:b/>
                <w:sz w:val="22"/>
                <w:lang w:eastAsia="en-GB"/>
              </w:rPr>
            </w:pPr>
            <w:r>
              <w:rPr>
                <w:rFonts w:ascii="Arial" w:hAnsi="Arial" w:cs="Arial"/>
                <w:b/>
                <w:sz w:val="22"/>
                <w:lang w:eastAsia="en-GB"/>
              </w:rPr>
              <w:t>BCRE - Brack Capital Real Estate Investments N.V.</w:t>
            </w:r>
          </w:p>
        </w:tc>
        <w:tc>
          <w:tcPr>
            <w:tcW w:w="2279" w:type="dxa"/>
          </w:tcPr>
          <w:p w:rsidR="00ED7829" w:rsidRDefault="00ED7829">
            <w:pPr>
              <w:spacing w:before="80" w:after="80" w:line="276" w:lineRule="auto"/>
              <w:ind w:left="238"/>
              <w:jc w:val="right"/>
              <w:rPr>
                <w:rFonts w:ascii="Arial" w:hAnsi="Arial" w:cs="Arial"/>
                <w:sz w:val="22"/>
                <w:lang w:eastAsia="en-GB"/>
              </w:rPr>
            </w:pPr>
          </w:p>
        </w:tc>
      </w:tr>
      <w:tr w:rsidR="00ED7829">
        <w:tc>
          <w:tcPr>
            <w:tcW w:w="6639" w:type="dxa"/>
          </w:tcPr>
          <w:p w:rsidR="00ED7829" w:rsidRDefault="00240E33">
            <w:pPr>
              <w:spacing w:before="80" w:after="80" w:line="276" w:lineRule="auto"/>
              <w:ind w:left="238"/>
              <w:rPr>
                <w:rFonts w:ascii="Arial" w:hAnsi="Arial" w:cs="Arial"/>
                <w:sz w:val="22"/>
                <w:lang w:eastAsia="en-GB"/>
              </w:rPr>
            </w:pPr>
            <w:r>
              <w:rPr>
                <w:rFonts w:ascii="Arial" w:hAnsi="Arial" w:cs="Arial"/>
                <w:sz w:val="22"/>
                <w:lang w:eastAsia="en-GB"/>
              </w:rPr>
              <w:t>Nansia Koutsou, Co-Chief Executive Officer</w:t>
            </w:r>
          </w:p>
        </w:tc>
        <w:tc>
          <w:tcPr>
            <w:tcW w:w="2279" w:type="dxa"/>
          </w:tcPr>
          <w:p w:rsidR="00ED7829" w:rsidRDefault="00ED7829">
            <w:pPr>
              <w:spacing w:before="80" w:after="80" w:line="276" w:lineRule="auto"/>
              <w:ind w:left="238"/>
              <w:jc w:val="right"/>
              <w:rPr>
                <w:rFonts w:ascii="Arial" w:hAnsi="Arial" w:cs="Arial"/>
                <w:sz w:val="22"/>
                <w:lang w:eastAsia="en-GB"/>
              </w:rPr>
            </w:pPr>
          </w:p>
        </w:tc>
      </w:tr>
      <w:tr w:rsidR="00ED7829">
        <w:tc>
          <w:tcPr>
            <w:tcW w:w="6639" w:type="dxa"/>
          </w:tcPr>
          <w:p w:rsidR="00ED7829" w:rsidRDefault="00240E33">
            <w:pPr>
              <w:spacing w:before="80" w:after="80" w:line="276" w:lineRule="auto"/>
              <w:ind w:left="238"/>
              <w:rPr>
                <w:rFonts w:ascii="Arial" w:hAnsi="Arial" w:cs="Arial"/>
                <w:sz w:val="22"/>
                <w:lang w:eastAsia="en-GB"/>
              </w:rPr>
            </w:pPr>
            <w:r>
              <w:rPr>
                <w:rFonts w:ascii="Arial" w:hAnsi="Arial" w:cs="Arial"/>
                <w:sz w:val="22"/>
                <w:lang w:eastAsia="en-GB"/>
              </w:rPr>
              <w:t>Shai Shamir, Co-Chief Executive Officer</w:t>
            </w:r>
          </w:p>
        </w:tc>
        <w:tc>
          <w:tcPr>
            <w:tcW w:w="2279" w:type="dxa"/>
          </w:tcPr>
          <w:p w:rsidR="00ED7829" w:rsidRDefault="00ED7829">
            <w:pPr>
              <w:spacing w:before="80" w:after="80" w:line="276" w:lineRule="auto"/>
              <w:ind w:left="238"/>
              <w:jc w:val="right"/>
              <w:rPr>
                <w:rFonts w:ascii="Arial" w:hAnsi="Arial" w:cs="Arial"/>
                <w:sz w:val="22"/>
                <w:lang w:eastAsia="en-GB"/>
              </w:rPr>
            </w:pPr>
          </w:p>
        </w:tc>
      </w:tr>
      <w:tr w:rsidR="00ED7829">
        <w:tc>
          <w:tcPr>
            <w:tcW w:w="6639" w:type="dxa"/>
          </w:tcPr>
          <w:p w:rsidR="00ED7829" w:rsidRDefault="00240E33">
            <w:pPr>
              <w:spacing w:before="80" w:after="80" w:line="276" w:lineRule="auto"/>
              <w:ind w:left="238"/>
              <w:rPr>
                <w:rFonts w:ascii="Arial" w:hAnsi="Arial" w:cs="Arial"/>
                <w:sz w:val="22"/>
                <w:lang w:eastAsia="en-GB"/>
              </w:rPr>
            </w:pPr>
            <w:r>
              <w:rPr>
                <w:rFonts w:ascii="Arial" w:hAnsi="Arial" w:cs="Arial"/>
                <w:sz w:val="22"/>
                <w:lang w:eastAsia="en-GB"/>
              </w:rPr>
              <w:t>Yiannis Peslikas, Chief Financial Officer</w:t>
            </w:r>
          </w:p>
        </w:tc>
        <w:tc>
          <w:tcPr>
            <w:tcW w:w="2279" w:type="dxa"/>
          </w:tcPr>
          <w:p w:rsidR="00ED7829" w:rsidRDefault="00240E33">
            <w:pPr>
              <w:spacing w:before="80" w:after="80" w:line="276" w:lineRule="auto"/>
              <w:ind w:left="238"/>
              <w:jc w:val="right"/>
              <w:rPr>
                <w:rFonts w:ascii="Arial" w:hAnsi="Arial" w:cs="Arial"/>
                <w:sz w:val="22"/>
                <w:lang w:eastAsia="en-GB"/>
              </w:rPr>
            </w:pPr>
            <w:r>
              <w:rPr>
                <w:rFonts w:ascii="Arial" w:hAnsi="Arial" w:cs="Arial"/>
                <w:sz w:val="22"/>
                <w:lang w:eastAsia="en-GB"/>
              </w:rPr>
              <w:t>+31 20 514 1004</w:t>
            </w:r>
          </w:p>
        </w:tc>
      </w:tr>
      <w:tr w:rsidR="00ED7829">
        <w:tc>
          <w:tcPr>
            <w:tcW w:w="6639" w:type="dxa"/>
          </w:tcPr>
          <w:p w:rsidR="00ED7829" w:rsidRDefault="00240E33">
            <w:pPr>
              <w:spacing w:before="80" w:after="80" w:line="276" w:lineRule="auto"/>
              <w:ind w:left="238"/>
              <w:rPr>
                <w:rFonts w:ascii="Arial" w:hAnsi="Arial" w:cs="Arial"/>
                <w:sz w:val="22"/>
                <w:lang w:eastAsia="en-GB"/>
              </w:rPr>
            </w:pPr>
            <w:r>
              <w:rPr>
                <w:rFonts w:ascii="Arial" w:hAnsi="Arial" w:cs="Arial"/>
                <w:b/>
                <w:sz w:val="22"/>
                <w:lang w:eastAsia="en-GB"/>
              </w:rPr>
              <w:t>Novella Communications</w:t>
            </w:r>
          </w:p>
        </w:tc>
        <w:tc>
          <w:tcPr>
            <w:tcW w:w="2279" w:type="dxa"/>
          </w:tcPr>
          <w:p w:rsidR="00ED7829" w:rsidRDefault="00ED7829">
            <w:pPr>
              <w:spacing w:before="80" w:after="80" w:line="276" w:lineRule="auto"/>
              <w:ind w:left="238"/>
              <w:jc w:val="right"/>
              <w:rPr>
                <w:rFonts w:ascii="Arial" w:hAnsi="Arial" w:cs="Arial"/>
                <w:sz w:val="22"/>
                <w:lang w:eastAsia="en-GB"/>
              </w:rPr>
            </w:pPr>
          </w:p>
        </w:tc>
      </w:tr>
      <w:tr w:rsidR="00ED7829">
        <w:tc>
          <w:tcPr>
            <w:tcW w:w="6639" w:type="dxa"/>
          </w:tcPr>
          <w:p w:rsidR="00ED7829" w:rsidRDefault="00240E33">
            <w:pPr>
              <w:spacing w:before="80" w:after="80" w:line="276" w:lineRule="auto"/>
              <w:ind w:left="238"/>
              <w:rPr>
                <w:rFonts w:ascii="Arial" w:hAnsi="Arial" w:cs="Arial"/>
                <w:sz w:val="22"/>
                <w:lang w:eastAsia="en-GB"/>
              </w:rPr>
            </w:pPr>
            <w:r>
              <w:rPr>
                <w:rFonts w:ascii="Arial" w:hAnsi="Arial" w:cs="Arial"/>
                <w:sz w:val="22"/>
                <w:lang w:eastAsia="en-GB"/>
              </w:rPr>
              <w:t>Tim Robertson</w:t>
            </w:r>
          </w:p>
        </w:tc>
        <w:tc>
          <w:tcPr>
            <w:tcW w:w="2279" w:type="dxa"/>
          </w:tcPr>
          <w:p w:rsidR="00ED7829" w:rsidRDefault="00ED7829">
            <w:pPr>
              <w:spacing w:before="80" w:after="80" w:line="276" w:lineRule="auto"/>
              <w:ind w:left="238"/>
              <w:jc w:val="right"/>
              <w:rPr>
                <w:rFonts w:ascii="Arial" w:hAnsi="Arial" w:cs="Arial"/>
                <w:sz w:val="22"/>
                <w:lang w:eastAsia="en-GB"/>
              </w:rPr>
            </w:pPr>
          </w:p>
        </w:tc>
      </w:tr>
      <w:tr w:rsidR="00ED7829">
        <w:tc>
          <w:tcPr>
            <w:tcW w:w="6639" w:type="dxa"/>
          </w:tcPr>
          <w:p w:rsidR="00ED7829" w:rsidRDefault="00240E33">
            <w:pPr>
              <w:spacing w:before="80" w:after="80" w:line="276" w:lineRule="auto"/>
              <w:ind w:left="238"/>
              <w:rPr>
                <w:rFonts w:ascii="Arial" w:hAnsi="Arial" w:cs="Arial"/>
                <w:sz w:val="22"/>
                <w:szCs w:val="22"/>
                <w:lang w:eastAsia="en-GB"/>
              </w:rPr>
            </w:pPr>
            <w:r>
              <w:rPr>
                <w:rFonts w:ascii="Arial" w:hAnsi="Arial" w:cs="Arial"/>
                <w:sz w:val="22"/>
                <w:szCs w:val="22"/>
                <w:lang w:eastAsia="en-GB"/>
              </w:rPr>
              <w:t>Toby Andrews</w:t>
            </w:r>
          </w:p>
        </w:tc>
        <w:tc>
          <w:tcPr>
            <w:tcW w:w="2279" w:type="dxa"/>
          </w:tcPr>
          <w:p w:rsidR="00ED7829" w:rsidRDefault="00240E33">
            <w:pPr>
              <w:spacing w:before="80" w:after="80" w:line="276" w:lineRule="auto"/>
              <w:ind w:left="238"/>
              <w:jc w:val="right"/>
              <w:rPr>
                <w:rFonts w:ascii="Arial" w:hAnsi="Arial" w:cs="Arial"/>
                <w:sz w:val="22"/>
                <w:szCs w:val="22"/>
                <w:lang w:eastAsia="en-GB"/>
              </w:rPr>
            </w:pPr>
            <w:r>
              <w:rPr>
                <w:rFonts w:ascii="Arial" w:hAnsi="Arial" w:cs="Arial"/>
                <w:sz w:val="22"/>
                <w:szCs w:val="22"/>
                <w:lang w:eastAsia="en-GB"/>
              </w:rPr>
              <w:t>+44 203 151 7008</w:t>
            </w:r>
          </w:p>
        </w:tc>
      </w:tr>
    </w:tbl>
    <w:p w:rsidR="00ED7829" w:rsidRDefault="00240E33">
      <w:pPr>
        <w:spacing w:before="100" w:beforeAutospacing="1" w:after="100" w:afterAutospacing="1" w:line="276" w:lineRule="auto"/>
        <w:rPr>
          <w:rStyle w:val="bm"/>
          <w:rFonts w:ascii="Arial" w:hAnsi="Arial" w:cs="Arial"/>
          <w:b/>
          <w:lang w:eastAsia="en-GB"/>
        </w:rPr>
      </w:pPr>
      <w:r>
        <w:rPr>
          <w:rStyle w:val="bm"/>
          <w:rFonts w:ascii="Arial" w:hAnsi="Arial" w:cs="Arial"/>
          <w:b/>
          <w:lang w:eastAsia="en-GB"/>
        </w:rPr>
        <w:t>About BCRE</w:t>
      </w:r>
    </w:p>
    <w:p w:rsidR="00ED7829" w:rsidRDefault="00240E33" w:rsidP="002227DF">
      <w:pPr>
        <w:spacing w:before="100" w:beforeAutospacing="1" w:after="100" w:afterAutospacing="1" w:line="276" w:lineRule="auto"/>
        <w:jc w:val="both"/>
        <w:rPr>
          <w:rStyle w:val="bm"/>
          <w:rFonts w:ascii="Arial" w:hAnsi="Arial" w:cs="Arial"/>
          <w:lang w:eastAsia="en-GB"/>
        </w:rPr>
      </w:pPr>
      <w:r>
        <w:rPr>
          <w:rStyle w:val="bm"/>
          <w:rFonts w:ascii="Arial" w:hAnsi="Arial" w:cs="Arial"/>
          <w:lang w:eastAsia="en-GB"/>
        </w:rPr>
        <w:t>BCRE is an international real estate development and investment group, headquartered in the Netherlands and listed on the London Stock Exchange. Through its subsidiary and associated undertakings, the Company is interested in, develops and operates and international portfolio of real estate assets in the markets it operates.</w:t>
      </w:r>
    </w:p>
    <w:p w:rsidR="00ED7829" w:rsidRDefault="00ED7829" w:rsidP="002227DF">
      <w:pPr>
        <w:spacing w:before="100" w:beforeAutospacing="1" w:after="100" w:afterAutospacing="1" w:line="276" w:lineRule="auto"/>
        <w:jc w:val="both"/>
        <w:rPr>
          <w:rStyle w:val="bm"/>
          <w:rFonts w:ascii="Arial" w:hAnsi="Arial" w:cs="Arial"/>
          <w:lang w:eastAsia="en-GB"/>
        </w:rPr>
      </w:pPr>
    </w:p>
    <w:p w:rsidR="002227DF" w:rsidRDefault="002227DF" w:rsidP="002227DF">
      <w:pPr>
        <w:spacing w:before="100" w:beforeAutospacing="1" w:after="100" w:afterAutospacing="1" w:line="276" w:lineRule="auto"/>
        <w:jc w:val="both"/>
        <w:rPr>
          <w:rStyle w:val="bm"/>
          <w:rFonts w:ascii="Arial" w:hAnsi="Arial" w:cs="Arial"/>
          <w:lang w:eastAsia="en-GB"/>
        </w:rPr>
      </w:pPr>
    </w:p>
    <w:p w:rsidR="002227DF" w:rsidRDefault="002227DF" w:rsidP="002227DF">
      <w:pPr>
        <w:spacing w:before="100" w:beforeAutospacing="1" w:after="100" w:afterAutospacing="1" w:line="276" w:lineRule="auto"/>
        <w:jc w:val="both"/>
        <w:rPr>
          <w:rStyle w:val="bm"/>
          <w:rFonts w:ascii="Arial" w:hAnsi="Arial" w:cs="Arial"/>
          <w:lang w:eastAsia="en-GB"/>
        </w:rPr>
      </w:pPr>
    </w:p>
    <w:p w:rsidR="00ED7829" w:rsidRDefault="00240E33" w:rsidP="002227DF">
      <w:pPr>
        <w:spacing w:before="100" w:beforeAutospacing="1" w:after="100" w:afterAutospacing="1" w:line="276" w:lineRule="auto"/>
        <w:jc w:val="both"/>
        <w:rPr>
          <w:rFonts w:ascii="Arial" w:eastAsia="Times New Roman" w:hAnsi="Arial" w:cs="Arial"/>
          <w:color w:val="000000"/>
          <w:lang w:eastAsia="en-GB"/>
        </w:rPr>
      </w:pPr>
      <w:r>
        <w:rPr>
          <w:rStyle w:val="bm"/>
          <w:rFonts w:ascii="Arial" w:hAnsi="Arial" w:cs="Arial"/>
          <w:lang w:eastAsia="en-GB"/>
        </w:rPr>
        <w:lastRenderedPageBreak/>
        <w:t>The Company has established local management team platforms with significant local market expertise. At present, the Company has offices and teams in New York, Moscow, Amsterdam and Limassol.</w:t>
      </w:r>
    </w:p>
    <w:sectPr w:rsidR="00ED782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DE0" w:rsidRDefault="00A51DE0">
      <w:pPr>
        <w:spacing w:after="0" w:line="240" w:lineRule="auto"/>
      </w:pPr>
      <w:r>
        <w:separator/>
      </w:r>
    </w:p>
  </w:endnote>
  <w:endnote w:type="continuationSeparator" w:id="0">
    <w:p w:rsidR="00A51DE0" w:rsidRDefault="00A51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829" w:rsidRDefault="00240E33">
    <w:pPr>
      <w:pStyle w:val="Footer"/>
      <w:spacing w:before="560"/>
    </w:pPr>
    <w:r>
      <w:rPr>
        <w:noProof/>
        <w:lang w:val="en-US"/>
      </w:rPr>
      <mc:AlternateContent>
        <mc:Choice Requires="wps">
          <w:drawing>
            <wp:anchor distT="360045" distB="0" distL="114300" distR="114300" simplePos="0" relativeHeight="251661312"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24" name="DocsID_PF4336582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829" w:rsidRDefault="00ED7829">
                          <w:pPr>
                            <w:pStyle w:val="DocsID"/>
                            <w:spacing w:before="5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336582031" o:spid="_x0000_s1026" type="#_x0000_t202" style="position:absolute;margin-left:.35pt;margin-top:.1pt;width:481.9pt;height:48.2pt;z-index:251661312;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MXtgIAALMFAAAOAAAAZHJzL2Uyb0RvYy54bWysVFtvmzAUfp+0/2D5nXIJoYBKqjaEaVK3&#10;Ver2PDlggjWwme0Eumn/fccmpGmnSdM2Hqzjy/nO5fs4V9dj16IDlYoJnmH/wsOI8lJUjO8y/Olj&#10;4cQYKU14RVrBaYYfqcLXq9evroY+pYFoRFtRiQCEq3ToM9xo3aeuq8qGdkRdiJ5yuKyF7IiGrdy5&#10;lSQDoHetG3he5A5CVr0UJVUKTvPpEq8sfl3TUn+oa0U1ajMMuWm7Srtuzequrki6k6RvWHlMg/xF&#10;Fh1hHIKeoHKiCdpL9gtUx0oplKj1RSk6V9Q1K6mtAarxvRfVPDSkp7YWaI7qT21S/w+2fH+4l4hV&#10;GQ5CjDjpgKNclOpt/vm+CBeLaBkH3sI3fRp6lcLzhx4c9HgrRuDb1qz6O1F+UYiLdUP4jt5IKYaG&#10;kgrytJ7umeuEowzIdngnKohH9lpYoLGWnWkitAUBOvD1eOKIjhqVcBj5QLsHVyXcTRuTnEvS2buX&#10;Sr+hokPGyLAEDVh0crhTeno6PzHBuChY21odtPzZAWBOJxAbXM2dycLS+j3xkk28iUMnDKKNE3p5&#10;7twU69CJCv9ymS/y9Tr3f5i4fpg2rKooN2Fmifnhn1F4FPskjpPIlGhZZeBMSkrututWogMBiRf2&#10;Ozbk7Jn7PA3bL6jlRUl+EHq3QeIUUXzphEW4dJJLL3Y8P7lNIi9Mwrx4XtId4/TfS0JDhpNlsJzE&#10;9NvaDO1A/MTgWW0k7ZiGIdKyLsPx6RFJjQQ3vLLUasLayT5rhUn/qRVA90y0FazR6KRWPW5HQDEq&#10;3orqEaQrBSgLRAiTD4xGyG8YDTBFMqy+7omkGLVvOcjfjJzZkLOxnQ3CS3DNsMZoMtd6Gk37XrJd&#10;A8jTD8bFDfwiNbPqfcoCUjcbmAy2iOMUM6PnfG9fPc3a1U8AAAD//wMAUEsDBBQABgAIAAAAIQD0&#10;hCSU2gAAAAQBAAAPAAAAZHJzL2Rvd25yZXYueG1sTI7BTsMwEETvSP0Ha5G4UYcKAg3ZVBWCE1JF&#10;Gg4cnXibWI3Xaey24e/rnuA2oxnNvHw12V6caPTGMcLDPAFB3DhtuEX4rj7uX0D4oFir3jEh/JKH&#10;VTG7yVWm3ZlLOm1DK+II+0whdCEMmZS+6cgqP3cDccx2brQqRDu2Uo/qHMdtLxdJkkqrDMeHTg30&#10;1lGz3x4twvqHy3dz2NRf5a40VbVM+DPdI97dTutXEIGm8FeGK35EhyIy1e7I2ose4Tn2EBYgYrZM&#10;H59A1FeRgixy+R++uAAAAP//AwBQSwECLQAUAAYACAAAACEAtoM4kv4AAADhAQAAEwAAAAAAAAAA&#10;AAAAAAAAAAAAW0NvbnRlbnRfVHlwZXNdLnhtbFBLAQItABQABgAIAAAAIQA4/SH/1gAAAJQBAAAL&#10;AAAAAAAAAAAAAAAAAC8BAABfcmVscy8ucmVsc1BLAQItABQABgAIAAAAIQALtBMXtgIAALMFAAAO&#10;AAAAAAAAAAAAAAAAAC4CAABkcnMvZTJvRG9jLnhtbFBLAQItABQABgAIAAAAIQD0hCSU2gAAAAQB&#10;AAAPAAAAAAAAAAAAAAAAABAFAABkcnMvZG93bnJldi54bWxQSwUGAAAAAAQABADzAAAAFwYAAAAA&#10;" filled="f" stroked="f">
              <v:textbox inset="0,0,0,0">
                <w:txbxContent>
                  <w:p w:rsidR="00ED7829" w:rsidRDefault="00ED7829">
                    <w:pPr>
                      <w:pStyle w:val="DocsID"/>
                      <w:spacing w:before="560"/>
                    </w:pPr>
                  </w:p>
                </w:txbxContent>
              </v:textbox>
              <w10:wrap anchorx="margin"/>
              <w10:anchorlock/>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DE0" w:rsidRDefault="00A51DE0">
      <w:pPr>
        <w:spacing w:after="0" w:line="240" w:lineRule="auto"/>
      </w:pPr>
      <w:r>
        <w:separator/>
      </w:r>
    </w:p>
  </w:footnote>
  <w:footnote w:type="continuationSeparator" w:id="0">
    <w:p w:rsidR="00A51DE0" w:rsidRDefault="00A51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829" w:rsidRDefault="00240E33">
    <w:pPr>
      <w:pStyle w:val="Header"/>
    </w:pPr>
    <w:r>
      <w:rPr>
        <w:noProof/>
        <w:lang w:val="en-US"/>
      </w:rPr>
      <w:drawing>
        <wp:anchor distT="0" distB="0" distL="114300" distR="114300" simplePos="0" relativeHeight="251659264" behindDoc="1" locked="0" layoutInCell="1" allowOverlap="1">
          <wp:simplePos x="0" y="0"/>
          <wp:positionH relativeFrom="column">
            <wp:posOffset>2257425</wp:posOffset>
          </wp:positionH>
          <wp:positionV relativeFrom="paragraph">
            <wp:posOffset>158750</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881B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6661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8CC2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8001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6E76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62EF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AE13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DE1C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40EA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1E9B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104235"/>
    <w:multiLevelType w:val="hybridMultilevel"/>
    <w:tmpl w:val="5F68777C"/>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11" w15:restartNumberingAfterBreak="0">
    <w:nsid w:val="2BCF53CA"/>
    <w:multiLevelType w:val="hybridMultilevel"/>
    <w:tmpl w:val="73E495C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2E07029E"/>
    <w:multiLevelType w:val="hybridMultilevel"/>
    <w:tmpl w:val="344492D0"/>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zMDE0sTQ0NjUzMzZW0lEKTi0uzszPAykwrAUAKKKHdywAAAA="/>
  </w:docVars>
  <w:rsids>
    <w:rsidRoot w:val="00ED7829"/>
    <w:rsid w:val="000818B3"/>
    <w:rsid w:val="002227DF"/>
    <w:rsid w:val="00240E33"/>
    <w:rsid w:val="00292581"/>
    <w:rsid w:val="003610F7"/>
    <w:rsid w:val="003D2BC9"/>
    <w:rsid w:val="005909C9"/>
    <w:rsid w:val="0099499B"/>
    <w:rsid w:val="00A51DE0"/>
    <w:rsid w:val="00C93672"/>
    <w:rsid w:val="00CA23DE"/>
    <w:rsid w:val="00DE1F44"/>
    <w:rsid w:val="00ED7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89028"/>
  <w15:docId w15:val="{5884280D-60E2-481F-8C3E-F56D1387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unhideWhenUsed="1"/>
    <w:lsdException w:name="Book Title"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m">
    <w:name w:val="bm"/>
    <w:basedOn w:val="DefaultParagraphFont"/>
    <w:uiPriority w:val="29"/>
    <w:qForma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99"/>
    <w:semiHidden/>
    <w:unhideWhenUsed/>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Prompt">
    <w:name w:val="Prompt"/>
    <w:basedOn w:val="DefaultParagraphFont"/>
    <w:uiPriority w:val="29"/>
    <w:qFormat/>
    <w:rPr>
      <w:rFonts w:ascii="Arial" w:hAnsi="Arial" w:cs="Arial"/>
      <w:color w:val="0000FF"/>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16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16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4472C4"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563C1"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472C4" w:themeColor="accent1"/>
    </w:rPr>
  </w:style>
  <w:style w:type="paragraph" w:styleId="IntenseQuote">
    <w:name w:val="Intense Quote"/>
    <w:basedOn w:val="Normal"/>
    <w:next w:val="Normal"/>
    <w:link w:val="IntenseQuoteChar"/>
    <w:uiPriority w:val="99"/>
    <w:semiHidden/>
    <w:unhideWhenUse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99"/>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after="0"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08"/>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outlineLvl w:val="9"/>
    </w:pPr>
  </w:style>
  <w:style w:type="paragraph" w:customStyle="1" w:styleId="DocsID">
    <w:name w:val="DocsID"/>
    <w:basedOn w:val="Normal"/>
    <w:pPr>
      <w:spacing w:before="20" w:after="0" w:line="240" w:lineRule="auto"/>
    </w:pPr>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7579">
      <w:bodyDiv w:val="1"/>
      <w:marLeft w:val="0"/>
      <w:marRight w:val="0"/>
      <w:marTop w:val="0"/>
      <w:marBottom w:val="0"/>
      <w:divBdr>
        <w:top w:val="none" w:sz="0" w:space="0" w:color="auto"/>
        <w:left w:val="none" w:sz="0" w:space="0" w:color="auto"/>
        <w:bottom w:val="none" w:sz="0" w:space="0" w:color="auto"/>
        <w:right w:val="none" w:sz="0" w:space="0" w:color="auto"/>
      </w:divBdr>
    </w:div>
    <w:div w:id="54158555">
      <w:bodyDiv w:val="1"/>
      <w:marLeft w:val="0"/>
      <w:marRight w:val="0"/>
      <w:marTop w:val="0"/>
      <w:marBottom w:val="0"/>
      <w:divBdr>
        <w:top w:val="none" w:sz="0" w:space="0" w:color="auto"/>
        <w:left w:val="none" w:sz="0" w:space="0" w:color="auto"/>
        <w:bottom w:val="none" w:sz="0" w:space="0" w:color="auto"/>
        <w:right w:val="none" w:sz="0" w:space="0" w:color="auto"/>
      </w:divBdr>
    </w:div>
    <w:div w:id="498079403">
      <w:bodyDiv w:val="1"/>
      <w:marLeft w:val="0"/>
      <w:marRight w:val="0"/>
      <w:marTop w:val="0"/>
      <w:marBottom w:val="0"/>
      <w:divBdr>
        <w:top w:val="none" w:sz="0" w:space="0" w:color="auto"/>
        <w:left w:val="none" w:sz="0" w:space="0" w:color="auto"/>
        <w:bottom w:val="none" w:sz="0" w:space="0" w:color="auto"/>
        <w:right w:val="none" w:sz="0" w:space="0" w:color="auto"/>
      </w:divBdr>
      <w:divsChild>
        <w:div w:id="2108964259">
          <w:marLeft w:val="0"/>
          <w:marRight w:val="0"/>
          <w:marTop w:val="0"/>
          <w:marBottom w:val="0"/>
          <w:divBdr>
            <w:top w:val="none" w:sz="0" w:space="0" w:color="auto"/>
            <w:left w:val="none" w:sz="0" w:space="0" w:color="auto"/>
            <w:bottom w:val="none" w:sz="0" w:space="0" w:color="auto"/>
            <w:right w:val="none" w:sz="0" w:space="0" w:color="auto"/>
          </w:divBdr>
          <w:divsChild>
            <w:div w:id="1706708437">
              <w:marLeft w:val="0"/>
              <w:marRight w:val="0"/>
              <w:marTop w:val="0"/>
              <w:marBottom w:val="0"/>
              <w:divBdr>
                <w:top w:val="none" w:sz="0" w:space="0" w:color="auto"/>
                <w:left w:val="none" w:sz="0" w:space="0" w:color="auto"/>
                <w:bottom w:val="none" w:sz="0" w:space="0" w:color="auto"/>
                <w:right w:val="none" w:sz="0" w:space="0" w:color="auto"/>
              </w:divBdr>
              <w:divsChild>
                <w:div w:id="798575370">
                  <w:marLeft w:val="0"/>
                  <w:marRight w:val="0"/>
                  <w:marTop w:val="0"/>
                  <w:marBottom w:val="0"/>
                  <w:divBdr>
                    <w:top w:val="none" w:sz="0" w:space="0" w:color="auto"/>
                    <w:left w:val="none" w:sz="0" w:space="0" w:color="auto"/>
                    <w:bottom w:val="none" w:sz="0" w:space="0" w:color="auto"/>
                    <w:right w:val="none" w:sz="0" w:space="0" w:color="auto"/>
                  </w:divBdr>
                  <w:divsChild>
                    <w:div w:id="1725714589">
                      <w:marLeft w:val="3075"/>
                      <w:marRight w:val="3375"/>
                      <w:marTop w:val="0"/>
                      <w:marBottom w:val="0"/>
                      <w:divBdr>
                        <w:top w:val="none" w:sz="0" w:space="0" w:color="auto"/>
                        <w:left w:val="none" w:sz="0" w:space="0" w:color="auto"/>
                        <w:bottom w:val="none" w:sz="0" w:space="0" w:color="auto"/>
                        <w:right w:val="none" w:sz="0" w:space="0" w:color="auto"/>
                      </w:divBdr>
                      <w:divsChild>
                        <w:div w:id="121820205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743576607">
      <w:bodyDiv w:val="1"/>
      <w:marLeft w:val="0"/>
      <w:marRight w:val="0"/>
      <w:marTop w:val="0"/>
      <w:marBottom w:val="0"/>
      <w:divBdr>
        <w:top w:val="none" w:sz="0" w:space="0" w:color="auto"/>
        <w:left w:val="none" w:sz="0" w:space="0" w:color="auto"/>
        <w:bottom w:val="none" w:sz="0" w:space="0" w:color="auto"/>
        <w:right w:val="none" w:sz="0" w:space="0" w:color="auto"/>
      </w:divBdr>
    </w:div>
    <w:div w:id="974720548">
      <w:bodyDiv w:val="1"/>
      <w:marLeft w:val="0"/>
      <w:marRight w:val="0"/>
      <w:marTop w:val="0"/>
      <w:marBottom w:val="0"/>
      <w:divBdr>
        <w:top w:val="none" w:sz="0" w:space="0" w:color="auto"/>
        <w:left w:val="none" w:sz="0" w:space="0" w:color="auto"/>
        <w:bottom w:val="none" w:sz="0" w:space="0" w:color="auto"/>
        <w:right w:val="none" w:sz="0" w:space="0" w:color="auto"/>
      </w:divBdr>
    </w:div>
    <w:div w:id="1132021845">
      <w:bodyDiv w:val="1"/>
      <w:marLeft w:val="0"/>
      <w:marRight w:val="0"/>
      <w:marTop w:val="0"/>
      <w:marBottom w:val="0"/>
      <w:divBdr>
        <w:top w:val="none" w:sz="0" w:space="0" w:color="auto"/>
        <w:left w:val="none" w:sz="0" w:space="0" w:color="auto"/>
        <w:bottom w:val="none" w:sz="0" w:space="0" w:color="auto"/>
        <w:right w:val="none" w:sz="0" w:space="0" w:color="auto"/>
      </w:divBdr>
    </w:div>
    <w:div w:id="1142698095">
      <w:bodyDiv w:val="1"/>
      <w:marLeft w:val="0"/>
      <w:marRight w:val="0"/>
      <w:marTop w:val="0"/>
      <w:marBottom w:val="0"/>
      <w:divBdr>
        <w:top w:val="none" w:sz="0" w:space="0" w:color="auto"/>
        <w:left w:val="none" w:sz="0" w:space="0" w:color="auto"/>
        <w:bottom w:val="none" w:sz="0" w:space="0" w:color="auto"/>
        <w:right w:val="none" w:sz="0" w:space="0" w:color="auto"/>
      </w:divBdr>
    </w:div>
    <w:div w:id="145876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Yiannis Peslikas</dc:creator>
  <cp:lastModifiedBy>Viorica Hagagg</cp:lastModifiedBy>
  <cp:revision>3</cp:revision>
  <dcterms:created xsi:type="dcterms:W3CDTF">2019-01-10T12:29:00Z</dcterms:created>
  <dcterms:modified xsi:type="dcterms:W3CDTF">2019-01-10T14:30:00Z</dcterms:modified>
</cp:coreProperties>
</file>