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1A" w:rsidRDefault="00AE521A" w:rsidP="00AE521A">
      <w:pPr>
        <w:rPr>
          <w:rFonts w:ascii="Arial" w:hAnsi="Arial" w:cs="Arial"/>
          <w:b/>
          <w:bCs/>
          <w:color w:val="7F7F7F"/>
          <w:sz w:val="28"/>
          <w:szCs w:val="28"/>
        </w:rPr>
      </w:pPr>
      <w:r>
        <w:rPr>
          <w:rFonts w:ascii="Arial" w:hAnsi="Arial" w:cs="Arial"/>
          <w:b/>
          <w:bCs/>
          <w:color w:val="7F7F7F"/>
          <w:sz w:val="28"/>
          <w:szCs w:val="28"/>
        </w:rPr>
        <w:t>Press release</w:t>
      </w:r>
    </w:p>
    <w:p w:rsidR="00AE521A" w:rsidRDefault="00AE521A" w:rsidP="00AE521A">
      <w:pPr>
        <w:rPr>
          <w:rFonts w:ascii="Arial" w:hAnsi="Arial" w:cs="Arial"/>
          <w:b/>
          <w:bCs/>
        </w:rPr>
      </w:pPr>
    </w:p>
    <w:p w:rsidR="00AE521A" w:rsidRDefault="00AE521A" w:rsidP="00AE52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Royal BAM Group nv</w:t>
      </w:r>
    </w:p>
    <w:p w:rsidR="00AE521A" w:rsidRDefault="00AE521A" w:rsidP="00AE521A">
      <w:pPr>
        <w:rPr>
          <w:rFonts w:ascii="Arial" w:hAnsi="Arial" w:cs="Arial"/>
          <w:b/>
          <w:bCs/>
        </w:rPr>
      </w:pPr>
    </w:p>
    <w:p w:rsidR="00AE521A" w:rsidRDefault="00AE521A" w:rsidP="00AE52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BAM publishes 2016 integrated report</w:t>
      </w:r>
    </w:p>
    <w:p w:rsidR="00AE521A" w:rsidRDefault="00AE521A" w:rsidP="00AE521A">
      <w:pPr>
        <w:rPr>
          <w:rFonts w:ascii="Arial" w:hAnsi="Arial" w:cs="Arial"/>
          <w:b/>
          <w:bCs/>
          <w:sz w:val="20"/>
          <w:szCs w:val="20"/>
        </w:rPr>
      </w:pPr>
    </w:p>
    <w:p w:rsidR="00AE521A" w:rsidRPr="00AE521A" w:rsidRDefault="00AE521A" w:rsidP="00AE521A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</w:rPr>
        <w:t>Bunnik</w:t>
      </w:r>
      <w:proofErr w:type="spellEnd"/>
      <w:r>
        <w:rPr>
          <w:rFonts w:ascii="Arial" w:hAnsi="Arial" w:cs="Arial"/>
          <w:sz w:val="20"/>
          <w:szCs w:val="20"/>
        </w:rPr>
        <w:t>, the Netherlands, 28 February 2017 – Royal BAM Group nv</w:t>
      </w:r>
      <w:r>
        <w:rPr>
          <w:rFonts w:ascii="Arial" w:hAnsi="Arial" w:cs="Arial"/>
          <w:sz w:val="20"/>
          <w:szCs w:val="20"/>
          <w:lang w:val="en-GB"/>
        </w:rPr>
        <w:t xml:space="preserve"> announces that </w:t>
      </w:r>
      <w:r>
        <w:rPr>
          <w:rFonts w:ascii="Arial" w:hAnsi="Arial" w:cs="Arial"/>
          <w:color w:val="000000"/>
          <w:sz w:val="20"/>
          <w:szCs w:val="20"/>
          <w:lang w:val="en-GB"/>
        </w:rPr>
        <w:t>its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 xml:space="preserve">ntegrated </w:t>
      </w:r>
      <w:r w:rsidRPr="00AE521A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Pr="00AE521A">
        <w:rPr>
          <w:rFonts w:ascii="Arial" w:hAnsi="Arial" w:cs="Arial"/>
          <w:sz w:val="20"/>
          <w:szCs w:val="20"/>
          <w:lang w:val="en-GB"/>
        </w:rPr>
        <w:t xml:space="preserve">eport </w:t>
      </w:r>
      <w:r w:rsidRPr="00AE521A">
        <w:rPr>
          <w:rFonts w:ascii="Arial" w:hAnsi="Arial" w:cs="Arial"/>
          <w:color w:val="000000"/>
          <w:sz w:val="20"/>
          <w:szCs w:val="20"/>
          <w:lang w:val="en-GB"/>
        </w:rPr>
        <w:t xml:space="preserve">2016 </w:t>
      </w:r>
      <w:r w:rsidRPr="00AE521A">
        <w:rPr>
          <w:rFonts w:ascii="Arial" w:hAnsi="Arial" w:cs="Arial"/>
          <w:sz w:val="20"/>
          <w:szCs w:val="20"/>
          <w:lang w:val="en-GB"/>
        </w:rPr>
        <w:t xml:space="preserve">including the annual accounts is published today, 28 February 2017, on BAM’s website: </w:t>
      </w:r>
      <w:hyperlink r:id="rId5" w:history="1">
        <w:r w:rsidRPr="00AE521A">
          <w:rPr>
            <w:rStyle w:val="Hyperlink"/>
            <w:rFonts w:ascii="Arial" w:hAnsi="Arial" w:cs="Arial"/>
            <w:sz w:val="20"/>
            <w:szCs w:val="20"/>
          </w:rPr>
          <w:t>www.bam.com</w:t>
        </w:r>
      </w:hyperlink>
      <w:r w:rsidRPr="00AE521A">
        <w:rPr>
          <w:rFonts w:ascii="Arial" w:hAnsi="Arial" w:cs="Arial"/>
          <w:sz w:val="20"/>
          <w:szCs w:val="20"/>
          <w:lang w:val="en-GB"/>
        </w:rPr>
        <w:t>.</w:t>
      </w:r>
    </w:p>
    <w:p w:rsidR="00AE521A" w:rsidRPr="00AE521A" w:rsidRDefault="00AE521A" w:rsidP="00AE521A">
      <w:pPr>
        <w:rPr>
          <w:rStyle w:val="hs1"/>
          <w:rFonts w:ascii="Arial" w:hAnsi="Arial" w:cs="Arial"/>
        </w:rPr>
      </w:pPr>
    </w:p>
    <w:p w:rsidR="00AE521A" w:rsidRPr="00AE521A" w:rsidRDefault="00AE521A" w:rsidP="00AE521A">
      <w:pPr>
        <w:autoSpaceDE w:val="0"/>
        <w:autoSpaceDN w:val="0"/>
      </w:pPr>
      <w:r>
        <w:rPr>
          <w:rStyle w:val="hs1"/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Style w:val="hs1"/>
          <w:rFonts w:ascii="Arial" w:hAnsi="Arial" w:cs="Arial"/>
          <w:color w:val="000000"/>
          <w:sz w:val="20"/>
          <w:szCs w:val="20"/>
          <w:lang w:val="en-GB"/>
        </w:rPr>
        <w:t>I</w:t>
      </w:r>
      <w:r>
        <w:rPr>
          <w:rStyle w:val="hs1"/>
          <w:rFonts w:ascii="Arial" w:hAnsi="Arial" w:cs="Arial"/>
          <w:sz w:val="20"/>
          <w:szCs w:val="20"/>
          <w:lang w:val="en-GB"/>
        </w:rPr>
        <w:t xml:space="preserve">ntegrated </w:t>
      </w:r>
      <w:r>
        <w:rPr>
          <w:rStyle w:val="hs1"/>
          <w:rFonts w:ascii="Arial" w:hAnsi="Arial" w:cs="Arial"/>
          <w:color w:val="000000"/>
          <w:sz w:val="20"/>
          <w:szCs w:val="20"/>
          <w:lang w:val="en-GB"/>
        </w:rPr>
        <w:t>R</w:t>
      </w:r>
      <w:r>
        <w:rPr>
          <w:rStyle w:val="hs1"/>
          <w:rFonts w:ascii="Arial" w:hAnsi="Arial" w:cs="Arial"/>
          <w:sz w:val="20"/>
          <w:szCs w:val="20"/>
          <w:lang w:val="en-GB"/>
        </w:rPr>
        <w:t>eport</w:t>
      </w:r>
      <w:r>
        <w:rPr>
          <w:rStyle w:val="hs1"/>
          <w:rFonts w:ascii="Arial" w:hAnsi="Arial" w:cs="Arial"/>
          <w:color w:val="000000"/>
          <w:sz w:val="20"/>
          <w:szCs w:val="20"/>
          <w:lang w:val="en-GB"/>
        </w:rPr>
        <w:t xml:space="preserve"> 2016</w:t>
      </w:r>
      <w:r>
        <w:rPr>
          <w:rStyle w:val="hs1"/>
          <w:rFonts w:ascii="Arial" w:hAnsi="Arial" w:cs="Arial"/>
          <w:sz w:val="20"/>
          <w:szCs w:val="20"/>
          <w:lang w:val="en-GB"/>
        </w:rPr>
        <w:t xml:space="preserve"> is </w:t>
      </w:r>
      <w:r>
        <w:rPr>
          <w:rStyle w:val="hs1"/>
          <w:rFonts w:ascii="Arial" w:hAnsi="Arial" w:cs="Arial"/>
          <w:color w:val="000000"/>
          <w:sz w:val="20"/>
          <w:szCs w:val="20"/>
          <w:lang w:val="en-GB"/>
        </w:rPr>
        <w:t>published</w:t>
      </w:r>
      <w:r>
        <w:rPr>
          <w:rStyle w:val="hs1"/>
          <w:rFonts w:ascii="Arial" w:hAnsi="Arial" w:cs="Arial"/>
          <w:sz w:val="20"/>
          <w:szCs w:val="20"/>
          <w:lang w:val="en-GB"/>
        </w:rPr>
        <w:t xml:space="preserve"> in English and provides an overview of the financial and non-financial performance of the company. </w:t>
      </w:r>
      <w:r>
        <w:rPr>
          <w:rFonts w:ascii="Arial" w:hAnsi="Arial" w:cs="Arial"/>
          <w:sz w:val="20"/>
          <w:szCs w:val="20"/>
        </w:rPr>
        <w:t xml:space="preserve">BAM’s 2016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ntegrated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 is the third report that has been prepared in line with the International Integrated Reporting &lt;IR&gt; Framework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By adopting the principles of the &lt;IR&gt; Framework and by application of the Global Reporting Initiative </w:t>
      </w:r>
      <w:r>
        <w:rPr>
          <w:rFonts w:ascii="Arial" w:hAnsi="Arial" w:cs="Arial"/>
          <w:color w:val="000000"/>
          <w:sz w:val="20"/>
          <w:szCs w:val="20"/>
        </w:rPr>
        <w:t xml:space="preserve">guidelines </w:t>
      </w:r>
      <w:r>
        <w:rPr>
          <w:rFonts w:ascii="Arial" w:hAnsi="Arial" w:cs="Arial"/>
          <w:sz w:val="20"/>
          <w:szCs w:val="20"/>
        </w:rPr>
        <w:t>(G4, Comprehensive)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BAM continue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provide transparent and more relevant information to all stakeholders.</w:t>
      </w:r>
    </w:p>
    <w:p w:rsidR="00AE521A" w:rsidRDefault="00AE521A" w:rsidP="00AE521A">
      <w:pPr>
        <w:autoSpaceDE w:val="0"/>
        <w:autoSpaceDN w:val="0"/>
        <w:rPr>
          <w:rFonts w:ascii="DTLArgoTOT-Light" w:hAnsi="DTLArgoTOT-Light"/>
          <w:sz w:val="16"/>
          <w:szCs w:val="16"/>
        </w:rPr>
      </w:pPr>
    </w:p>
    <w:p w:rsidR="00AE521A" w:rsidRDefault="00AE521A" w:rsidP="00AE521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Further information: </w:t>
      </w:r>
    </w:p>
    <w:p w:rsidR="00AE521A" w:rsidRPr="00AE521A" w:rsidRDefault="00AE521A" w:rsidP="00AE521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Analysts: Joost van Galen, +31 (0)30 659 87 07, </w:t>
      </w:r>
      <w:bookmarkStart w:id="0" w:name="_GoBack"/>
      <w:r w:rsidRPr="00AE521A">
        <w:rPr>
          <w:rFonts w:ascii="Arial" w:hAnsi="Arial" w:cs="Arial"/>
          <w:sz w:val="20"/>
          <w:szCs w:val="20"/>
        </w:rPr>
        <w:fldChar w:fldCharType="begin"/>
      </w:r>
      <w:r w:rsidRPr="00AE521A">
        <w:rPr>
          <w:rFonts w:ascii="Arial" w:hAnsi="Arial" w:cs="Arial"/>
          <w:sz w:val="20"/>
          <w:szCs w:val="20"/>
        </w:rPr>
        <w:instrText xml:space="preserve"> HYPERLINK "mailto:joost.van.galen@bam.com" </w:instrText>
      </w:r>
      <w:r w:rsidRPr="00AE521A">
        <w:rPr>
          <w:rFonts w:ascii="Arial" w:hAnsi="Arial" w:cs="Arial"/>
          <w:sz w:val="20"/>
          <w:szCs w:val="20"/>
        </w:rPr>
        <w:fldChar w:fldCharType="separate"/>
      </w:r>
      <w:r w:rsidRPr="00AE521A">
        <w:rPr>
          <w:rStyle w:val="Hyperlink"/>
          <w:rFonts w:ascii="Arial" w:hAnsi="Arial" w:cs="Arial"/>
          <w:sz w:val="20"/>
          <w:szCs w:val="20"/>
        </w:rPr>
        <w:t>joost.van.galen@bam.com</w:t>
      </w:r>
      <w:r w:rsidRPr="00AE521A">
        <w:rPr>
          <w:rFonts w:ascii="Arial" w:hAnsi="Arial" w:cs="Arial"/>
          <w:sz w:val="20"/>
          <w:szCs w:val="20"/>
        </w:rPr>
        <w:fldChar w:fldCharType="end"/>
      </w:r>
      <w:r w:rsidRPr="00AE521A">
        <w:rPr>
          <w:rFonts w:ascii="Arial" w:hAnsi="Arial" w:cs="Arial"/>
          <w:sz w:val="20"/>
          <w:szCs w:val="20"/>
        </w:rPr>
        <w:t>;</w:t>
      </w:r>
      <w:r w:rsidRPr="00AE521A">
        <w:rPr>
          <w:rFonts w:ascii="Arial" w:hAnsi="Arial" w:cs="Arial"/>
          <w:sz w:val="20"/>
          <w:szCs w:val="20"/>
        </w:rPr>
        <w:br/>
        <w:t xml:space="preserve">- </w:t>
      </w:r>
      <w:r w:rsidRPr="00AE521A">
        <w:rPr>
          <w:rFonts w:ascii="Arial" w:hAnsi="Arial" w:cs="Arial"/>
          <w:color w:val="000000"/>
          <w:sz w:val="20"/>
          <w:szCs w:val="20"/>
        </w:rPr>
        <w:t xml:space="preserve">Press: Arno C. Pronk, +31 (0)30 659 86 23, </w:t>
      </w:r>
      <w:hyperlink r:id="rId6" w:history="1">
        <w:r w:rsidRPr="00AE521A">
          <w:rPr>
            <w:rStyle w:val="Hyperlink"/>
            <w:rFonts w:ascii="Arial" w:hAnsi="Arial" w:cs="Arial"/>
            <w:sz w:val="20"/>
            <w:szCs w:val="20"/>
          </w:rPr>
          <w:t>arno.pronk@bam.com</w:t>
        </w:r>
      </w:hyperlink>
      <w:r w:rsidRPr="00AE521A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AE521A" w:rsidRPr="00AE521A" w:rsidRDefault="00AE521A" w:rsidP="00AE521A">
      <w:pPr>
        <w:autoSpaceDE w:val="0"/>
        <w:autoSpaceDN w:val="0"/>
        <w:spacing w:line="280" w:lineRule="exact"/>
        <w:rPr>
          <w:rFonts w:ascii="Arial" w:hAnsi="Arial" w:cs="Arial"/>
          <w:sz w:val="20"/>
          <w:szCs w:val="20"/>
        </w:rPr>
      </w:pPr>
    </w:p>
    <w:p w:rsidR="00AE521A" w:rsidRPr="00AE521A" w:rsidRDefault="00AE521A" w:rsidP="00AE521A">
      <w:pP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AE521A">
        <w:rPr>
          <w:rFonts w:ascii="Arial" w:hAnsi="Arial" w:cs="Arial"/>
          <w:color w:val="000000"/>
          <w:sz w:val="20"/>
          <w:szCs w:val="20"/>
        </w:rPr>
        <w:t>AP/</w:t>
      </w:r>
      <w:proofErr w:type="spellStart"/>
      <w:r w:rsidRPr="00AE521A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Pr="00AE521A">
        <w:rPr>
          <w:rFonts w:ascii="Arial" w:hAnsi="Arial" w:cs="Arial"/>
          <w:color w:val="000000"/>
          <w:sz w:val="20"/>
          <w:szCs w:val="20"/>
        </w:rPr>
        <w:t>/17/0011e</w:t>
      </w:r>
    </w:p>
    <w:bookmarkEnd w:id="0"/>
    <w:p w:rsidR="00AE521A" w:rsidRDefault="00AE521A" w:rsidP="00AE521A">
      <w:pP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AE521A" w:rsidRDefault="00AE521A" w:rsidP="00AE52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Royal BAM Group nv</w:t>
      </w:r>
      <w:r>
        <w:rPr>
          <w:rFonts w:ascii="Arial" w:hAnsi="Arial" w:cs="Arial"/>
          <w:sz w:val="16"/>
          <w:szCs w:val="16"/>
        </w:rPr>
        <w:t xml:space="preserve"> </w:t>
      </w:r>
    </w:p>
    <w:p w:rsidR="00AE521A" w:rsidRDefault="00AE521A" w:rsidP="00AE521A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Runnenburg</w:t>
      </w:r>
      <w:proofErr w:type="spellEnd"/>
      <w:r>
        <w:rPr>
          <w:rFonts w:ascii="Arial" w:hAnsi="Arial" w:cs="Arial"/>
          <w:sz w:val="16"/>
          <w:szCs w:val="16"/>
        </w:rPr>
        <w:t xml:space="preserve"> 9, 3981 AZ  </w:t>
      </w:r>
      <w:proofErr w:type="spellStart"/>
      <w:r>
        <w:rPr>
          <w:rFonts w:ascii="Arial" w:hAnsi="Arial" w:cs="Arial"/>
          <w:sz w:val="16"/>
          <w:szCs w:val="16"/>
        </w:rPr>
        <w:t>Bunnik</w:t>
      </w:r>
      <w:proofErr w:type="spellEnd"/>
      <w:r>
        <w:rPr>
          <w:rFonts w:ascii="Arial" w:hAnsi="Arial" w:cs="Arial"/>
          <w:sz w:val="16"/>
          <w:szCs w:val="16"/>
        </w:rPr>
        <w:t xml:space="preserve"> / PO Box 20, 3980 CA  </w:t>
      </w:r>
      <w:proofErr w:type="spellStart"/>
      <w:r>
        <w:rPr>
          <w:rFonts w:ascii="Arial" w:hAnsi="Arial" w:cs="Arial"/>
          <w:sz w:val="16"/>
          <w:szCs w:val="16"/>
        </w:rPr>
        <w:t>Bunnik</w:t>
      </w:r>
      <w:proofErr w:type="spellEnd"/>
    </w:p>
    <w:p w:rsidR="00AE521A" w:rsidRDefault="00AE521A" w:rsidP="00AE52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Telephone + 31 (0)30 659 89 88 </w:t>
      </w:r>
    </w:p>
    <w:p w:rsidR="00C156C6" w:rsidRDefault="00AE521A" w:rsidP="00AE521A">
      <w:proofErr w:type="spellStart"/>
      <w:r>
        <w:rPr>
          <w:rFonts w:ascii="Arial" w:hAnsi="Arial" w:cs="Arial"/>
          <w:sz w:val="16"/>
          <w:szCs w:val="16"/>
        </w:rPr>
        <w:t>Traderegister</w:t>
      </w:r>
      <w:proofErr w:type="spellEnd"/>
      <w:r>
        <w:rPr>
          <w:rFonts w:ascii="Arial" w:hAnsi="Arial" w:cs="Arial"/>
          <w:sz w:val="16"/>
          <w:szCs w:val="16"/>
        </w:rPr>
        <w:t xml:space="preserve"> 30058019. Statutory office at </w:t>
      </w:r>
      <w:proofErr w:type="spellStart"/>
      <w:r>
        <w:rPr>
          <w:rFonts w:ascii="Arial" w:hAnsi="Arial" w:cs="Arial"/>
          <w:sz w:val="16"/>
          <w:szCs w:val="16"/>
        </w:rPr>
        <w:t>Bunnik</w:t>
      </w:r>
      <w:proofErr w:type="spellEnd"/>
      <w:r>
        <w:rPr>
          <w:rFonts w:ascii="Arial" w:hAnsi="Arial" w:cs="Arial"/>
          <w:sz w:val="16"/>
          <w:szCs w:val="16"/>
        </w:rPr>
        <w:t>, the Netherlands</w:t>
      </w:r>
    </w:p>
    <w:sectPr w:rsidR="00C1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ArgoTO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A"/>
    <w:rsid w:val="0000629B"/>
    <w:rsid w:val="0003220B"/>
    <w:rsid w:val="00046FCB"/>
    <w:rsid w:val="002E4271"/>
    <w:rsid w:val="00486B1D"/>
    <w:rsid w:val="00563104"/>
    <w:rsid w:val="00933860"/>
    <w:rsid w:val="00AE521A"/>
    <w:rsid w:val="00C156C6"/>
    <w:rsid w:val="00C41D9E"/>
    <w:rsid w:val="00D22536"/>
    <w:rsid w:val="00F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21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AE521A"/>
    <w:rPr>
      <w:color w:val="0000FF"/>
      <w:u w:val="single"/>
    </w:rPr>
  </w:style>
  <w:style w:type="character" w:customStyle="1" w:styleId="hs1">
    <w:name w:val="hs1"/>
    <w:basedOn w:val="Standaardalinea-lettertype"/>
    <w:rsid w:val="00AE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21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AE521A"/>
    <w:rPr>
      <w:color w:val="0000FF"/>
      <w:u w:val="single"/>
    </w:rPr>
  </w:style>
  <w:style w:type="character" w:customStyle="1" w:styleId="hs1">
    <w:name w:val="hs1"/>
    <w:basedOn w:val="Standaardalinea-lettertype"/>
    <w:rsid w:val="00AE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no.pronk@bam.com" TargetMode="External"/><Relationship Id="rId5" Type="http://schemas.openxmlformats.org/officeDocument/2006/relationships/hyperlink" Target="http://www.b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1</cp:revision>
  <dcterms:created xsi:type="dcterms:W3CDTF">2017-02-28T07:26:00Z</dcterms:created>
  <dcterms:modified xsi:type="dcterms:W3CDTF">2017-02-28T07:27:00Z</dcterms:modified>
</cp:coreProperties>
</file>