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1F" w:rsidRPr="00FE343C" w:rsidRDefault="005E1F1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</w:pPr>
      <w:bookmarkStart w:id="0" w:name="_GoBack"/>
      <w:bookmarkEnd w:id="0"/>
      <w:r w:rsidRPr="00FE343C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  <w:t>P</w:t>
      </w:r>
      <w:r w:rsidR="00DC04DF" w:rsidRPr="00FE343C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  <w:t>ress release</w:t>
      </w:r>
    </w:p>
    <w:p w:rsidR="005E1F1F" w:rsidRPr="00FE343C" w:rsidRDefault="005E1F1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  <w:lang w:val="en-US"/>
        </w:rPr>
      </w:pPr>
    </w:p>
    <w:p w:rsidR="005E1F1F" w:rsidRPr="00FE343C" w:rsidRDefault="00DC04D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  <w:lang w:val="en-US"/>
        </w:rPr>
      </w:pPr>
      <w:r w:rsidRPr="00FE343C">
        <w:rPr>
          <w:rFonts w:eastAsia="Times New Roman" w:cs="Arial"/>
          <w:b/>
          <w:bCs/>
          <w:kern w:val="36"/>
          <w:sz w:val="24"/>
          <w:szCs w:val="45"/>
          <w:lang w:val="en-US"/>
        </w:rPr>
        <w:t>Royal BAM Group nv</w:t>
      </w:r>
    </w:p>
    <w:p w:rsidR="006D6850" w:rsidRDefault="006D6850" w:rsidP="006D6850">
      <w:pPr>
        <w:spacing w:line="280" w:lineRule="exact"/>
        <w:rPr>
          <w:rFonts w:eastAsia="Times New Roman" w:cs="Arial"/>
          <w:b/>
          <w:i/>
          <w:szCs w:val="20"/>
          <w:highlight w:val="yellow"/>
          <w:lang w:val="en-US"/>
        </w:rPr>
      </w:pPr>
    </w:p>
    <w:p w:rsidR="006D6850" w:rsidRPr="00982E74" w:rsidRDefault="00EC5460" w:rsidP="007F20E4">
      <w:pPr>
        <w:spacing w:line="280" w:lineRule="exact"/>
        <w:rPr>
          <w:rFonts w:eastAsia="Times New Roman" w:cs="Arial"/>
          <w:b/>
          <w:szCs w:val="20"/>
          <w:lang w:val="en-US"/>
        </w:rPr>
      </w:pPr>
      <w:r>
        <w:rPr>
          <w:rFonts w:eastAsia="Times New Roman" w:cs="Arial"/>
          <w:b/>
          <w:szCs w:val="20"/>
          <w:lang w:val="en-US"/>
        </w:rPr>
        <w:t>BAM</w:t>
      </w:r>
      <w:r w:rsidR="009035D3">
        <w:rPr>
          <w:rFonts w:eastAsia="Times New Roman" w:cs="Arial"/>
          <w:b/>
          <w:szCs w:val="20"/>
          <w:lang w:val="en-US"/>
        </w:rPr>
        <w:t xml:space="preserve"> </w:t>
      </w:r>
      <w:r w:rsidR="008A64F8" w:rsidRPr="006E108F">
        <w:rPr>
          <w:rFonts w:eastAsia="Times New Roman" w:cs="Arial"/>
          <w:b/>
          <w:szCs w:val="20"/>
          <w:lang w:val="en-US"/>
        </w:rPr>
        <w:t>lowers</w:t>
      </w:r>
      <w:r w:rsidR="004C2085" w:rsidRPr="00982E74">
        <w:rPr>
          <w:rFonts w:eastAsia="Times New Roman" w:cs="Arial"/>
          <w:b/>
          <w:szCs w:val="20"/>
          <w:lang w:val="en-US"/>
        </w:rPr>
        <w:t xml:space="preserve"> </w:t>
      </w:r>
      <w:r w:rsidR="009035D3">
        <w:rPr>
          <w:rFonts w:eastAsia="Times New Roman" w:cs="Arial"/>
          <w:b/>
          <w:szCs w:val="20"/>
          <w:lang w:val="en-US"/>
        </w:rPr>
        <w:t>full year outlook</w:t>
      </w:r>
      <w:r w:rsidR="001A4F45">
        <w:rPr>
          <w:rFonts w:eastAsia="Times New Roman" w:cs="Arial"/>
          <w:b/>
          <w:szCs w:val="20"/>
          <w:lang w:val="en-US"/>
        </w:rPr>
        <w:t xml:space="preserve">; </w:t>
      </w:r>
      <w:r w:rsidR="00543AF0" w:rsidRPr="009035D3">
        <w:rPr>
          <w:rFonts w:eastAsia="Times New Roman" w:cs="Arial"/>
          <w:b/>
          <w:szCs w:val="20"/>
          <w:lang w:val="en-US"/>
        </w:rPr>
        <w:t>maintains 2020 strategic targets</w:t>
      </w:r>
      <w:r w:rsidR="00982E74" w:rsidRPr="009035D3">
        <w:rPr>
          <w:rFonts w:eastAsia="Times New Roman" w:cs="Arial"/>
          <w:b/>
          <w:szCs w:val="20"/>
          <w:lang w:val="en-US"/>
        </w:rPr>
        <w:t xml:space="preserve"> </w:t>
      </w:r>
    </w:p>
    <w:p w:rsidR="005B6E1D" w:rsidRPr="0032519B" w:rsidRDefault="005B6E1D" w:rsidP="007F20E4">
      <w:pPr>
        <w:spacing w:line="280" w:lineRule="exact"/>
        <w:rPr>
          <w:rFonts w:eastAsia="Times New Roman" w:cs="Arial"/>
          <w:szCs w:val="20"/>
          <w:lang w:val="en-US"/>
        </w:rPr>
      </w:pPr>
    </w:p>
    <w:p w:rsidR="001A4F45" w:rsidRDefault="001A4F45" w:rsidP="001A4F45">
      <w:pPr>
        <w:pStyle w:val="Lijstalinea"/>
        <w:numPr>
          <w:ilvl w:val="0"/>
          <w:numId w:val="1"/>
        </w:numPr>
        <w:spacing w:line="280" w:lineRule="exac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Outlook for full year 2019 </w:t>
      </w:r>
      <w:r w:rsidR="00CA49FC">
        <w:rPr>
          <w:rFonts w:eastAsia="Times New Roman" w:cs="Arial"/>
          <w:szCs w:val="20"/>
          <w:lang w:val="en-US"/>
        </w:rPr>
        <w:t>lowered</w:t>
      </w:r>
      <w:r>
        <w:rPr>
          <w:rFonts w:eastAsia="Times New Roman" w:cs="Arial"/>
          <w:szCs w:val="20"/>
          <w:lang w:val="en-US"/>
        </w:rPr>
        <w:t xml:space="preserve"> to an adjusted result before tax margin of around 1 per cent</w:t>
      </w:r>
    </w:p>
    <w:p w:rsidR="00F36B5E" w:rsidRPr="00131CD7" w:rsidRDefault="00914FBF" w:rsidP="009926CF">
      <w:pPr>
        <w:pStyle w:val="Lijstalinea"/>
        <w:numPr>
          <w:ilvl w:val="0"/>
          <w:numId w:val="1"/>
        </w:numPr>
        <w:spacing w:line="280" w:lineRule="exac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H</w:t>
      </w:r>
      <w:r w:rsidR="006E108F" w:rsidRPr="00131CD7">
        <w:rPr>
          <w:rFonts w:eastAsia="Times New Roman" w:cs="Arial"/>
          <w:szCs w:val="20"/>
          <w:lang w:val="en-US"/>
        </w:rPr>
        <w:t xml:space="preserve">igher </w:t>
      </w:r>
      <w:r w:rsidR="00F4319C">
        <w:rPr>
          <w:rFonts w:eastAsia="Times New Roman" w:cs="Arial"/>
          <w:szCs w:val="20"/>
          <w:lang w:val="en-US"/>
        </w:rPr>
        <w:t xml:space="preserve">than expected </w:t>
      </w:r>
      <w:r w:rsidR="006E108F" w:rsidRPr="00131CD7">
        <w:rPr>
          <w:rFonts w:eastAsia="Times New Roman" w:cs="Arial"/>
          <w:szCs w:val="20"/>
          <w:lang w:val="en-US"/>
        </w:rPr>
        <w:t>costs</w:t>
      </w:r>
      <w:r w:rsidR="00131CD7" w:rsidRPr="00131CD7">
        <w:rPr>
          <w:rFonts w:eastAsia="Times New Roman" w:cs="Arial"/>
          <w:szCs w:val="20"/>
          <w:lang w:val="en-US"/>
        </w:rPr>
        <w:t xml:space="preserve"> </w:t>
      </w:r>
      <w:r w:rsidR="00131CD7">
        <w:rPr>
          <w:rFonts w:eastAsia="Times New Roman" w:cs="Arial"/>
          <w:szCs w:val="20"/>
          <w:lang w:val="en-US"/>
        </w:rPr>
        <w:t>for</w:t>
      </w:r>
      <w:r w:rsidR="006E108F" w:rsidRPr="00131CD7">
        <w:rPr>
          <w:rFonts w:eastAsia="Times New Roman" w:cs="Arial"/>
          <w:szCs w:val="20"/>
          <w:lang w:val="en-US"/>
        </w:rPr>
        <w:t xml:space="preserve"> </w:t>
      </w:r>
      <w:r w:rsidR="004405D0">
        <w:rPr>
          <w:rFonts w:eastAsia="Times New Roman" w:cs="Arial"/>
          <w:szCs w:val="20"/>
          <w:lang w:val="en-US"/>
        </w:rPr>
        <w:t xml:space="preserve">a </w:t>
      </w:r>
      <w:r w:rsidR="004405D0" w:rsidRPr="00131CD7">
        <w:rPr>
          <w:rFonts w:eastAsia="Times New Roman" w:cs="Arial"/>
          <w:szCs w:val="20"/>
          <w:lang w:val="en-US"/>
        </w:rPr>
        <w:t>civil project</w:t>
      </w:r>
      <w:r w:rsidR="004405D0">
        <w:rPr>
          <w:rFonts w:eastAsia="Times New Roman" w:cs="Arial"/>
          <w:szCs w:val="20"/>
          <w:lang w:val="en-US"/>
        </w:rPr>
        <w:t xml:space="preserve"> and a</w:t>
      </w:r>
      <w:r w:rsidR="004405D0" w:rsidRPr="00131CD7">
        <w:rPr>
          <w:rFonts w:eastAsia="Times New Roman" w:cs="Arial"/>
          <w:szCs w:val="20"/>
          <w:lang w:val="en-US"/>
        </w:rPr>
        <w:t xml:space="preserve"> </w:t>
      </w:r>
      <w:r w:rsidR="004405D0">
        <w:rPr>
          <w:rFonts w:eastAsia="Times New Roman" w:cs="Arial"/>
          <w:szCs w:val="20"/>
          <w:lang w:val="en-US"/>
        </w:rPr>
        <w:t>small number of</w:t>
      </w:r>
      <w:r w:rsidR="006B121F">
        <w:rPr>
          <w:rFonts w:eastAsia="Times New Roman" w:cs="Arial"/>
          <w:szCs w:val="20"/>
          <w:lang w:val="en-US"/>
        </w:rPr>
        <w:t xml:space="preserve"> </w:t>
      </w:r>
      <w:r w:rsidR="006E108F" w:rsidRPr="00131CD7">
        <w:rPr>
          <w:rFonts w:eastAsia="Times New Roman" w:cs="Arial"/>
          <w:szCs w:val="20"/>
          <w:lang w:val="en-US"/>
        </w:rPr>
        <w:t>construction project</w:t>
      </w:r>
      <w:r w:rsidR="00B00534">
        <w:rPr>
          <w:rFonts w:eastAsia="Times New Roman" w:cs="Arial"/>
          <w:szCs w:val="20"/>
          <w:lang w:val="en-US"/>
        </w:rPr>
        <w:t>s</w:t>
      </w:r>
      <w:r w:rsidR="006E108F" w:rsidRPr="00131CD7">
        <w:rPr>
          <w:rFonts w:eastAsia="Times New Roman" w:cs="Arial"/>
          <w:szCs w:val="20"/>
          <w:lang w:val="en-US"/>
        </w:rPr>
        <w:t xml:space="preserve"> in Germany (</w:t>
      </w:r>
      <w:r w:rsidR="007E63C0">
        <w:rPr>
          <w:rFonts w:eastAsia="Times New Roman" w:cs="Arial"/>
          <w:szCs w:val="20"/>
          <w:lang w:val="en-US"/>
        </w:rPr>
        <w:t xml:space="preserve">approximately </w:t>
      </w:r>
      <w:r w:rsidR="006E108F" w:rsidRPr="00131CD7">
        <w:rPr>
          <w:rFonts w:eastAsia="Times New Roman" w:cs="Arial"/>
          <w:szCs w:val="20"/>
          <w:lang w:val="en-US"/>
        </w:rPr>
        <w:t>€65 million) and a BAM International project (</w:t>
      </w:r>
      <w:r w:rsidR="00FD19A9">
        <w:rPr>
          <w:rFonts w:eastAsia="Times New Roman" w:cs="Arial"/>
          <w:szCs w:val="20"/>
          <w:lang w:val="en-US"/>
        </w:rPr>
        <w:t>approximately</w:t>
      </w:r>
      <w:r w:rsidR="00FD19A9" w:rsidRPr="00131CD7">
        <w:rPr>
          <w:rFonts w:eastAsia="Times New Roman" w:cs="Arial"/>
          <w:szCs w:val="20"/>
          <w:lang w:val="en-US"/>
        </w:rPr>
        <w:t xml:space="preserve"> </w:t>
      </w:r>
      <w:r w:rsidR="006E108F" w:rsidRPr="00131CD7">
        <w:rPr>
          <w:rFonts w:eastAsia="Times New Roman" w:cs="Arial"/>
          <w:szCs w:val="20"/>
          <w:lang w:val="en-US"/>
        </w:rPr>
        <w:t xml:space="preserve">€25 million) </w:t>
      </w:r>
    </w:p>
    <w:p w:rsidR="001A4F45" w:rsidRDefault="00F36B5E" w:rsidP="007F20E4">
      <w:pPr>
        <w:pStyle w:val="Lijstalinea"/>
        <w:numPr>
          <w:ilvl w:val="0"/>
          <w:numId w:val="1"/>
        </w:numPr>
        <w:spacing w:line="280" w:lineRule="exac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Part of these cost</w:t>
      </w:r>
      <w:r w:rsidR="00FC73D2">
        <w:rPr>
          <w:rFonts w:eastAsia="Times New Roman" w:cs="Arial"/>
          <w:szCs w:val="20"/>
          <w:lang w:val="en-US"/>
        </w:rPr>
        <w:t>s</w:t>
      </w:r>
      <w:r>
        <w:rPr>
          <w:rFonts w:eastAsia="Times New Roman" w:cs="Arial"/>
          <w:szCs w:val="20"/>
          <w:lang w:val="en-US"/>
        </w:rPr>
        <w:t xml:space="preserve"> </w:t>
      </w:r>
      <w:r w:rsidR="00BD340E">
        <w:rPr>
          <w:rFonts w:eastAsia="Times New Roman" w:cs="Arial"/>
          <w:szCs w:val="20"/>
          <w:lang w:val="en-US"/>
        </w:rPr>
        <w:t>will</w:t>
      </w:r>
      <w:r>
        <w:rPr>
          <w:rFonts w:eastAsia="Times New Roman" w:cs="Arial"/>
          <w:szCs w:val="20"/>
          <w:lang w:val="en-US"/>
        </w:rPr>
        <w:t xml:space="preserve"> be recovered, but claim </w:t>
      </w:r>
      <w:r w:rsidR="006B121F">
        <w:rPr>
          <w:rFonts w:eastAsia="Times New Roman" w:cs="Arial"/>
          <w:szCs w:val="20"/>
          <w:lang w:val="en-US"/>
        </w:rPr>
        <w:t xml:space="preserve">recognitions </w:t>
      </w:r>
      <w:r w:rsidR="00E8577D">
        <w:rPr>
          <w:rFonts w:eastAsia="Times New Roman" w:cs="Arial"/>
          <w:szCs w:val="20"/>
          <w:lang w:val="en-US"/>
        </w:rPr>
        <w:t xml:space="preserve">currently </w:t>
      </w:r>
      <w:r w:rsidR="008C2761">
        <w:rPr>
          <w:rFonts w:eastAsia="Times New Roman" w:cs="Arial"/>
          <w:szCs w:val="20"/>
          <w:lang w:val="en-US"/>
        </w:rPr>
        <w:t xml:space="preserve">are </w:t>
      </w:r>
      <w:r>
        <w:rPr>
          <w:rFonts w:eastAsia="Times New Roman" w:cs="Arial"/>
          <w:szCs w:val="20"/>
          <w:lang w:val="en-US"/>
        </w:rPr>
        <w:t>not foreseen in 2019</w:t>
      </w:r>
    </w:p>
    <w:p w:rsidR="00131CD7" w:rsidRDefault="00131CD7" w:rsidP="007F20E4">
      <w:pPr>
        <w:pStyle w:val="Lijstalinea"/>
        <w:numPr>
          <w:ilvl w:val="0"/>
          <w:numId w:val="1"/>
        </w:numPr>
        <w:spacing w:line="280" w:lineRule="exac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As a result BAM will report a loss for the first half of 2019; detailed first half </w:t>
      </w:r>
      <w:r w:rsidR="008C2761">
        <w:rPr>
          <w:rFonts w:eastAsia="Times New Roman" w:cs="Arial"/>
          <w:szCs w:val="20"/>
          <w:lang w:val="en-US"/>
        </w:rPr>
        <w:t>year</w:t>
      </w:r>
      <w:r>
        <w:rPr>
          <w:rFonts w:eastAsia="Times New Roman" w:cs="Arial"/>
          <w:szCs w:val="20"/>
          <w:lang w:val="en-US"/>
        </w:rPr>
        <w:t xml:space="preserve"> figures on 22</w:t>
      </w:r>
      <w:r w:rsidR="008C2761">
        <w:rPr>
          <w:rFonts w:eastAsia="Times New Roman" w:cs="Arial"/>
          <w:szCs w:val="20"/>
          <w:lang w:val="en-US"/>
        </w:rPr>
        <w:t> </w:t>
      </w:r>
      <w:r>
        <w:rPr>
          <w:rFonts w:eastAsia="Times New Roman" w:cs="Arial"/>
          <w:szCs w:val="20"/>
          <w:lang w:val="en-US"/>
        </w:rPr>
        <w:t>August 2019</w:t>
      </w:r>
    </w:p>
    <w:p w:rsidR="002877D7" w:rsidRPr="006E108F" w:rsidRDefault="00DF20BE" w:rsidP="007F20E4">
      <w:pPr>
        <w:pStyle w:val="Lijstalinea"/>
        <w:numPr>
          <w:ilvl w:val="0"/>
          <w:numId w:val="1"/>
        </w:numPr>
        <w:spacing w:line="280" w:lineRule="exact"/>
        <w:rPr>
          <w:rFonts w:eastAsia="Times New Roman" w:cs="Arial"/>
          <w:szCs w:val="20"/>
          <w:lang w:val="en-US"/>
        </w:rPr>
      </w:pPr>
      <w:r w:rsidRPr="006E108F">
        <w:rPr>
          <w:rFonts w:eastAsia="Times New Roman" w:cs="Arial"/>
          <w:szCs w:val="20"/>
          <w:lang w:val="en-US"/>
        </w:rPr>
        <w:t xml:space="preserve">Continuing </w:t>
      </w:r>
      <w:r w:rsidR="006B121F">
        <w:rPr>
          <w:rFonts w:eastAsia="Times New Roman" w:cs="Arial"/>
          <w:szCs w:val="20"/>
          <w:lang w:val="en-US"/>
        </w:rPr>
        <w:t xml:space="preserve">solid </w:t>
      </w:r>
      <w:r w:rsidRPr="006E108F">
        <w:rPr>
          <w:rFonts w:eastAsia="Times New Roman" w:cs="Arial"/>
          <w:szCs w:val="20"/>
          <w:lang w:val="en-US"/>
        </w:rPr>
        <w:t>performance in the UK, Ireland</w:t>
      </w:r>
      <w:r w:rsidR="009A709C" w:rsidRPr="006E108F">
        <w:rPr>
          <w:rFonts w:eastAsia="Times New Roman" w:cs="Arial"/>
          <w:szCs w:val="20"/>
          <w:lang w:val="en-US"/>
        </w:rPr>
        <w:t>,</w:t>
      </w:r>
      <w:r w:rsidRPr="006E108F">
        <w:rPr>
          <w:rFonts w:eastAsia="Times New Roman" w:cs="Arial"/>
          <w:szCs w:val="20"/>
          <w:lang w:val="en-US"/>
        </w:rPr>
        <w:t xml:space="preserve"> </w:t>
      </w:r>
      <w:r w:rsidR="00F37480" w:rsidRPr="006E108F">
        <w:rPr>
          <w:rFonts w:eastAsia="Times New Roman" w:cs="Arial"/>
          <w:szCs w:val="20"/>
          <w:lang w:val="en-US"/>
        </w:rPr>
        <w:t xml:space="preserve">PPP and </w:t>
      </w:r>
      <w:r w:rsidRPr="006E108F">
        <w:rPr>
          <w:rFonts w:eastAsia="Times New Roman" w:cs="Arial"/>
          <w:szCs w:val="20"/>
          <w:lang w:val="en-US"/>
        </w:rPr>
        <w:t>Dutch Construction and Property</w:t>
      </w:r>
    </w:p>
    <w:p w:rsidR="006E108F" w:rsidRDefault="002877D7" w:rsidP="006E108F">
      <w:pPr>
        <w:pStyle w:val="Lijstalinea"/>
        <w:numPr>
          <w:ilvl w:val="0"/>
          <w:numId w:val="1"/>
        </w:numPr>
        <w:spacing w:line="280" w:lineRule="exact"/>
        <w:rPr>
          <w:rFonts w:eastAsia="Times New Roman" w:cs="Arial"/>
          <w:szCs w:val="20"/>
          <w:lang w:val="en-US"/>
        </w:rPr>
      </w:pPr>
      <w:r w:rsidRPr="002877D7">
        <w:rPr>
          <w:rFonts w:eastAsia="Times New Roman" w:cs="Arial"/>
          <w:szCs w:val="20"/>
          <w:lang w:val="en-US"/>
        </w:rPr>
        <w:t>BAM’s</w:t>
      </w:r>
      <w:r w:rsidR="00EF330A">
        <w:rPr>
          <w:rFonts w:eastAsia="Times New Roman" w:cs="Arial"/>
          <w:szCs w:val="20"/>
          <w:lang w:val="en-US"/>
        </w:rPr>
        <w:t xml:space="preserve"> cash position </w:t>
      </w:r>
      <w:r w:rsidR="001F4E20">
        <w:rPr>
          <w:rFonts w:eastAsia="Times New Roman" w:cs="Arial"/>
          <w:szCs w:val="20"/>
          <w:lang w:val="en-US"/>
        </w:rPr>
        <w:t xml:space="preserve">remains </w:t>
      </w:r>
      <w:r w:rsidR="00F37480">
        <w:rPr>
          <w:rFonts w:eastAsia="Times New Roman" w:cs="Arial"/>
          <w:szCs w:val="20"/>
          <w:lang w:val="en-US"/>
        </w:rPr>
        <w:t>solid,</w:t>
      </w:r>
      <w:r w:rsidR="00EF330A">
        <w:rPr>
          <w:rFonts w:eastAsia="Times New Roman" w:cs="Arial"/>
          <w:szCs w:val="20"/>
          <w:lang w:val="en-US"/>
        </w:rPr>
        <w:t xml:space="preserve"> </w:t>
      </w:r>
      <w:r w:rsidR="002D6C54" w:rsidRPr="002877D7">
        <w:rPr>
          <w:rFonts w:eastAsia="Times New Roman" w:cs="Arial"/>
          <w:szCs w:val="20"/>
          <w:lang w:val="en-US"/>
        </w:rPr>
        <w:t>in line with the</w:t>
      </w:r>
      <w:r w:rsidR="005B4324" w:rsidRPr="002877D7">
        <w:rPr>
          <w:rFonts w:eastAsia="Times New Roman" w:cs="Arial"/>
          <w:szCs w:val="20"/>
          <w:lang w:val="en-US"/>
        </w:rPr>
        <w:t xml:space="preserve"> level </w:t>
      </w:r>
      <w:r w:rsidR="00DF20BE" w:rsidRPr="002877D7">
        <w:rPr>
          <w:rFonts w:eastAsia="Times New Roman" w:cs="Arial"/>
          <w:szCs w:val="20"/>
          <w:lang w:val="en-US"/>
        </w:rPr>
        <w:t>of</w:t>
      </w:r>
      <w:r w:rsidR="005B4324" w:rsidRPr="002877D7">
        <w:rPr>
          <w:rFonts w:eastAsia="Times New Roman" w:cs="Arial"/>
          <w:szCs w:val="20"/>
          <w:lang w:val="en-US"/>
        </w:rPr>
        <w:t xml:space="preserve"> </w:t>
      </w:r>
      <w:r w:rsidR="003B1208">
        <w:rPr>
          <w:rFonts w:eastAsia="Times New Roman" w:cs="Arial"/>
          <w:szCs w:val="20"/>
          <w:lang w:val="en-US"/>
        </w:rPr>
        <w:t>mid</w:t>
      </w:r>
      <w:r w:rsidR="00ED7669">
        <w:rPr>
          <w:rFonts w:eastAsia="Times New Roman" w:cs="Arial"/>
          <w:szCs w:val="20"/>
          <w:lang w:val="en-US"/>
        </w:rPr>
        <w:t>-</w:t>
      </w:r>
      <w:r w:rsidR="006B640E" w:rsidRPr="002877D7">
        <w:rPr>
          <w:rFonts w:eastAsia="Times New Roman" w:cs="Arial"/>
          <w:szCs w:val="20"/>
          <w:lang w:val="en-US"/>
        </w:rPr>
        <w:t>2018</w:t>
      </w:r>
    </w:p>
    <w:p w:rsidR="006E108F" w:rsidRDefault="006E108F" w:rsidP="007F20E4">
      <w:pPr>
        <w:pStyle w:val="Lijstalinea"/>
        <w:spacing w:line="280" w:lineRule="exact"/>
        <w:rPr>
          <w:rFonts w:eastAsia="Times New Roman" w:cs="Arial"/>
          <w:szCs w:val="20"/>
          <w:lang w:val="en-US"/>
        </w:rPr>
      </w:pPr>
    </w:p>
    <w:p w:rsidR="00953FBF" w:rsidRPr="001D2251" w:rsidRDefault="001D2251" w:rsidP="007F20E4">
      <w:pPr>
        <w:spacing w:line="280" w:lineRule="exact"/>
        <w:rPr>
          <w:rFonts w:eastAsia="Times New Roman" w:cs="Arial"/>
          <w:szCs w:val="20"/>
          <w:lang w:val="en-GB"/>
        </w:rPr>
      </w:pPr>
      <w:proofErr w:type="spellStart"/>
      <w:r w:rsidRPr="006D6850">
        <w:rPr>
          <w:rFonts w:eastAsia="Times New Roman" w:cs="Arial"/>
          <w:szCs w:val="20"/>
          <w:lang w:val="en-US"/>
        </w:rPr>
        <w:t>Bunnik</w:t>
      </w:r>
      <w:proofErr w:type="spellEnd"/>
      <w:r w:rsidRPr="006D6850">
        <w:rPr>
          <w:rFonts w:eastAsia="Times New Roman" w:cs="Arial"/>
          <w:szCs w:val="20"/>
          <w:lang w:val="en-US"/>
        </w:rPr>
        <w:t>, the Netherlands</w:t>
      </w:r>
      <w:r>
        <w:rPr>
          <w:rFonts w:eastAsia="Times New Roman" w:cs="Arial"/>
          <w:szCs w:val="20"/>
          <w:lang w:val="en-US"/>
        </w:rPr>
        <w:t>, 8 July 2019</w:t>
      </w:r>
      <w:r w:rsidRPr="006D6850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- </w:t>
      </w:r>
      <w:r w:rsidR="006A47D9" w:rsidRPr="001D2251">
        <w:rPr>
          <w:rFonts w:eastAsia="Times New Roman" w:cs="Arial"/>
          <w:szCs w:val="20"/>
          <w:lang w:val="en-GB"/>
        </w:rPr>
        <w:t>Rob van Wingerden, CEO Royal B</w:t>
      </w:r>
      <w:r w:rsidR="00757CF0" w:rsidRPr="001D2251">
        <w:rPr>
          <w:rFonts w:eastAsia="Times New Roman" w:cs="Arial"/>
          <w:szCs w:val="20"/>
          <w:lang w:val="en-GB"/>
        </w:rPr>
        <w:t>AM</w:t>
      </w:r>
      <w:r w:rsidR="006A47D9" w:rsidRPr="001D2251">
        <w:rPr>
          <w:rFonts w:eastAsia="Times New Roman" w:cs="Arial"/>
          <w:szCs w:val="20"/>
          <w:lang w:val="en-GB"/>
        </w:rPr>
        <w:t xml:space="preserve"> Group</w:t>
      </w:r>
      <w:r w:rsidR="00AF060F" w:rsidRPr="001D2251">
        <w:rPr>
          <w:rFonts w:eastAsia="Times New Roman" w:cs="Arial"/>
          <w:szCs w:val="20"/>
          <w:lang w:val="en-GB"/>
        </w:rPr>
        <w:t xml:space="preserve"> nv</w:t>
      </w:r>
      <w:r w:rsidR="006A47D9" w:rsidRPr="001D2251">
        <w:rPr>
          <w:rFonts w:eastAsia="Times New Roman" w:cs="Arial"/>
          <w:szCs w:val="20"/>
          <w:lang w:val="en-GB"/>
        </w:rPr>
        <w:t>:</w:t>
      </w:r>
    </w:p>
    <w:p w:rsidR="003A4762" w:rsidRDefault="00D92174" w:rsidP="007F20E4">
      <w:pPr>
        <w:spacing w:line="280" w:lineRule="exact"/>
        <w:rPr>
          <w:rFonts w:eastAsia="Times New Roman" w:cs="Arial"/>
          <w:szCs w:val="20"/>
          <w:lang w:val="en-US"/>
        </w:rPr>
      </w:pPr>
      <w:r w:rsidRPr="00AD65D6">
        <w:rPr>
          <w:rFonts w:eastAsia="Times New Roman" w:cs="Arial"/>
          <w:szCs w:val="20"/>
          <w:lang w:val="en-GB"/>
        </w:rPr>
        <w:t>‘</w:t>
      </w:r>
      <w:r w:rsidR="00F41F92">
        <w:rPr>
          <w:rFonts w:eastAsia="Times New Roman" w:cs="Arial"/>
          <w:szCs w:val="20"/>
          <w:lang w:val="en-GB"/>
        </w:rPr>
        <w:t>At</w:t>
      </w:r>
      <w:r w:rsidR="000A5E26">
        <w:rPr>
          <w:rFonts w:eastAsia="Times New Roman" w:cs="Arial"/>
          <w:szCs w:val="20"/>
          <w:lang w:val="en-GB"/>
        </w:rPr>
        <w:t xml:space="preserve"> an early stage of our Q2 reporting cycle </w:t>
      </w:r>
      <w:r w:rsidR="00324E44" w:rsidRPr="00B04549">
        <w:rPr>
          <w:rFonts w:eastAsia="Times New Roman" w:cs="Arial"/>
          <w:szCs w:val="20"/>
          <w:lang w:val="en-GB"/>
        </w:rPr>
        <w:t>we</w:t>
      </w:r>
      <w:r w:rsidR="00324E44" w:rsidRPr="00DF20BE">
        <w:rPr>
          <w:rFonts w:eastAsia="Times New Roman" w:cs="Arial"/>
          <w:szCs w:val="20"/>
          <w:lang w:val="en-GB"/>
        </w:rPr>
        <w:t xml:space="preserve"> </w:t>
      </w:r>
      <w:r w:rsidR="00CA49FC">
        <w:rPr>
          <w:rFonts w:eastAsia="Times New Roman" w:cs="Arial"/>
          <w:szCs w:val="20"/>
          <w:lang w:val="en-GB"/>
        </w:rPr>
        <w:t>lower</w:t>
      </w:r>
      <w:r w:rsidR="004751FE" w:rsidRPr="00DF20BE">
        <w:rPr>
          <w:rFonts w:eastAsia="Times New Roman" w:cs="Arial"/>
          <w:szCs w:val="20"/>
          <w:lang w:val="en-GB"/>
        </w:rPr>
        <w:t xml:space="preserve"> our guidance for </w:t>
      </w:r>
      <w:r w:rsidR="00CA49FC">
        <w:rPr>
          <w:rFonts w:eastAsia="Times New Roman" w:cs="Arial"/>
          <w:szCs w:val="20"/>
          <w:lang w:val="en-GB"/>
        </w:rPr>
        <w:t xml:space="preserve">the </w:t>
      </w:r>
      <w:r w:rsidR="004751FE" w:rsidRPr="00DF20BE">
        <w:rPr>
          <w:rFonts w:eastAsia="Times New Roman" w:cs="Arial"/>
          <w:szCs w:val="20"/>
          <w:lang w:val="en-GB"/>
        </w:rPr>
        <w:t>full year</w:t>
      </w:r>
      <w:r w:rsidR="00CA49FC">
        <w:rPr>
          <w:rFonts w:eastAsia="Times New Roman" w:cs="Arial"/>
          <w:szCs w:val="20"/>
          <w:lang w:val="en-GB"/>
        </w:rPr>
        <w:t xml:space="preserve"> to</w:t>
      </w:r>
      <w:r w:rsidR="004751FE">
        <w:rPr>
          <w:rFonts w:eastAsia="Times New Roman" w:cs="Arial"/>
          <w:szCs w:val="20"/>
          <w:lang w:val="en-GB"/>
        </w:rPr>
        <w:t xml:space="preserve"> an </w:t>
      </w:r>
      <w:r w:rsidR="00DF20BE" w:rsidRPr="00DF20BE">
        <w:rPr>
          <w:rFonts w:eastAsia="Times New Roman" w:cs="Arial"/>
          <w:szCs w:val="20"/>
          <w:lang w:val="en-US"/>
        </w:rPr>
        <w:t xml:space="preserve">adjusted </w:t>
      </w:r>
      <w:r w:rsidR="00705F43">
        <w:rPr>
          <w:rFonts w:eastAsia="Times New Roman" w:cs="Arial"/>
          <w:szCs w:val="20"/>
          <w:lang w:val="en-US"/>
        </w:rPr>
        <w:t>result</w:t>
      </w:r>
      <w:r w:rsidR="00DF20BE" w:rsidRPr="00DF20BE">
        <w:rPr>
          <w:rFonts w:eastAsia="Times New Roman" w:cs="Arial"/>
          <w:szCs w:val="20"/>
          <w:lang w:val="en-US"/>
        </w:rPr>
        <w:t xml:space="preserve"> before tax</w:t>
      </w:r>
      <w:r w:rsidR="004751FE" w:rsidRPr="004751FE">
        <w:rPr>
          <w:rFonts w:eastAsia="Times New Roman" w:cs="Arial"/>
          <w:szCs w:val="20"/>
          <w:lang w:val="en-GB"/>
        </w:rPr>
        <w:t xml:space="preserve"> </w:t>
      </w:r>
      <w:r w:rsidR="009A709C">
        <w:rPr>
          <w:rFonts w:eastAsia="Times New Roman" w:cs="Arial"/>
          <w:szCs w:val="20"/>
          <w:lang w:val="en-US"/>
        </w:rPr>
        <w:t xml:space="preserve">of </w:t>
      </w:r>
      <w:r w:rsidR="009A709C" w:rsidRPr="006E108F">
        <w:rPr>
          <w:rFonts w:eastAsia="Times New Roman" w:cs="Arial"/>
          <w:szCs w:val="20"/>
          <w:lang w:val="en-US"/>
        </w:rPr>
        <w:t>around 1 per cent</w:t>
      </w:r>
      <w:r w:rsidR="00705F43">
        <w:rPr>
          <w:rFonts w:eastAsia="Times New Roman" w:cs="Arial"/>
          <w:szCs w:val="20"/>
          <w:lang w:val="en-US"/>
        </w:rPr>
        <w:t xml:space="preserve">. </w:t>
      </w:r>
      <w:r w:rsidR="009A709C">
        <w:rPr>
          <w:rFonts w:eastAsia="Times New Roman" w:cs="Arial"/>
          <w:szCs w:val="20"/>
          <w:lang w:val="en-US"/>
        </w:rPr>
        <w:t xml:space="preserve">Previously </w:t>
      </w:r>
      <w:r w:rsidR="000A5E26">
        <w:rPr>
          <w:rFonts w:eastAsia="Times New Roman" w:cs="Arial"/>
          <w:szCs w:val="20"/>
          <w:lang w:val="en-US"/>
        </w:rPr>
        <w:t>our outlook was</w:t>
      </w:r>
      <w:r w:rsidR="009A709C">
        <w:rPr>
          <w:rFonts w:eastAsia="Times New Roman" w:cs="Arial"/>
          <w:szCs w:val="20"/>
          <w:lang w:val="en-US"/>
        </w:rPr>
        <w:t xml:space="preserve"> </w:t>
      </w:r>
      <w:r w:rsidR="00705F43">
        <w:rPr>
          <w:rFonts w:eastAsia="Times New Roman" w:cs="Arial"/>
          <w:szCs w:val="20"/>
          <w:lang w:val="en-US"/>
        </w:rPr>
        <w:t>t</w:t>
      </w:r>
      <w:r w:rsidR="003B2DCD">
        <w:rPr>
          <w:rFonts w:eastAsia="Times New Roman" w:cs="Arial"/>
          <w:szCs w:val="20"/>
          <w:lang w:val="en-US"/>
        </w:rPr>
        <w:t>o improve</w:t>
      </w:r>
      <w:r w:rsidR="00E4468C">
        <w:rPr>
          <w:rFonts w:eastAsia="Times New Roman" w:cs="Arial"/>
          <w:szCs w:val="20"/>
          <w:lang w:val="en-US"/>
        </w:rPr>
        <w:t xml:space="preserve"> this </w:t>
      </w:r>
      <w:r w:rsidR="003B2DCD">
        <w:rPr>
          <w:rFonts w:eastAsia="Times New Roman" w:cs="Arial"/>
          <w:szCs w:val="20"/>
          <w:lang w:val="en-US"/>
        </w:rPr>
        <w:t xml:space="preserve">margin </w:t>
      </w:r>
      <w:r w:rsidR="009A709C">
        <w:rPr>
          <w:rFonts w:eastAsia="Times New Roman" w:cs="Arial"/>
          <w:szCs w:val="20"/>
          <w:lang w:val="en-US"/>
        </w:rPr>
        <w:t xml:space="preserve">above the </w:t>
      </w:r>
      <w:r w:rsidR="00F617D3">
        <w:rPr>
          <w:rFonts w:eastAsia="Times New Roman" w:cs="Arial"/>
          <w:szCs w:val="20"/>
          <w:lang w:val="en-US"/>
        </w:rPr>
        <w:t xml:space="preserve">2018 </w:t>
      </w:r>
      <w:r w:rsidR="009A709C">
        <w:rPr>
          <w:rFonts w:eastAsia="Times New Roman" w:cs="Arial"/>
          <w:szCs w:val="20"/>
          <w:lang w:val="en-US"/>
        </w:rPr>
        <w:t xml:space="preserve">level </w:t>
      </w:r>
      <w:r w:rsidR="003B2DCD">
        <w:rPr>
          <w:rFonts w:eastAsia="Times New Roman" w:cs="Arial"/>
          <w:szCs w:val="20"/>
          <w:lang w:val="en-US"/>
        </w:rPr>
        <w:t>of 2.1 per cent</w:t>
      </w:r>
      <w:r w:rsidR="00705F43" w:rsidRPr="00526F31">
        <w:rPr>
          <w:rFonts w:eastAsia="Times New Roman" w:cs="Arial"/>
          <w:szCs w:val="20"/>
          <w:lang w:val="en-US"/>
        </w:rPr>
        <w:t xml:space="preserve">. </w:t>
      </w:r>
    </w:p>
    <w:p w:rsidR="001D2251" w:rsidRDefault="001D2251" w:rsidP="007F20E4">
      <w:pPr>
        <w:spacing w:line="280" w:lineRule="exact"/>
        <w:rPr>
          <w:rFonts w:eastAsia="Times New Roman" w:cs="Arial"/>
          <w:szCs w:val="20"/>
          <w:lang w:val="en-GB"/>
        </w:rPr>
      </w:pPr>
    </w:p>
    <w:p w:rsidR="000A5E26" w:rsidRDefault="00F4319C" w:rsidP="007F20E4">
      <w:pPr>
        <w:spacing w:line="280" w:lineRule="exact"/>
        <w:rPr>
          <w:rFonts w:eastAsia="Times New Roman" w:cs="Arial"/>
          <w:szCs w:val="20"/>
          <w:lang w:val="en-GB"/>
        </w:rPr>
      </w:pPr>
      <w:r>
        <w:rPr>
          <w:rFonts w:eastAsia="Times New Roman" w:cs="Arial"/>
          <w:szCs w:val="20"/>
          <w:lang w:val="en-GB"/>
        </w:rPr>
        <w:t>H</w:t>
      </w:r>
      <w:r w:rsidR="006E108F" w:rsidRPr="006E108F">
        <w:rPr>
          <w:rFonts w:eastAsia="Times New Roman" w:cs="Arial"/>
          <w:szCs w:val="20"/>
          <w:lang w:val="en-GB"/>
        </w:rPr>
        <w:t xml:space="preserve">igher </w:t>
      </w:r>
      <w:r>
        <w:rPr>
          <w:rFonts w:eastAsia="Times New Roman" w:cs="Arial"/>
          <w:szCs w:val="20"/>
          <w:lang w:val="en-GB"/>
        </w:rPr>
        <w:t xml:space="preserve">than expected </w:t>
      </w:r>
      <w:r w:rsidR="006E108F" w:rsidRPr="006E108F">
        <w:rPr>
          <w:rFonts w:eastAsia="Times New Roman" w:cs="Arial"/>
          <w:szCs w:val="20"/>
          <w:lang w:val="en-GB"/>
        </w:rPr>
        <w:t xml:space="preserve">costs </w:t>
      </w:r>
      <w:r w:rsidR="002A7284" w:rsidRPr="001A7582">
        <w:rPr>
          <w:rFonts w:eastAsia="Times New Roman" w:cs="Arial"/>
          <w:szCs w:val="20"/>
          <w:lang w:val="en-GB"/>
        </w:rPr>
        <w:t>will impact the half year result by</w:t>
      </w:r>
      <w:r w:rsidR="001F3A6A" w:rsidRPr="001A7582">
        <w:rPr>
          <w:rFonts w:eastAsia="Times New Roman" w:cs="Arial"/>
          <w:szCs w:val="20"/>
          <w:lang w:val="en-GB"/>
        </w:rPr>
        <w:t xml:space="preserve"> </w:t>
      </w:r>
      <w:r w:rsidR="00FD19A9">
        <w:rPr>
          <w:rFonts w:eastAsia="Times New Roman" w:cs="Arial"/>
          <w:szCs w:val="20"/>
          <w:lang w:val="en-US"/>
        </w:rPr>
        <w:t>approximately</w:t>
      </w:r>
      <w:r w:rsidR="00FD19A9" w:rsidRPr="006E108F">
        <w:rPr>
          <w:rFonts w:eastAsia="Times New Roman" w:cs="Arial"/>
          <w:szCs w:val="20"/>
          <w:lang w:val="en-GB"/>
        </w:rPr>
        <w:t xml:space="preserve"> </w:t>
      </w:r>
      <w:r w:rsidR="002A7284" w:rsidRPr="006E108F">
        <w:rPr>
          <w:rFonts w:eastAsia="Times New Roman" w:cs="Arial"/>
          <w:szCs w:val="20"/>
          <w:lang w:val="en-GB"/>
        </w:rPr>
        <w:t>€65</w:t>
      </w:r>
      <w:r w:rsidR="002A7284" w:rsidRPr="001A7582">
        <w:rPr>
          <w:rFonts w:eastAsia="Times New Roman" w:cs="Arial"/>
          <w:szCs w:val="20"/>
          <w:lang w:val="en-GB"/>
        </w:rPr>
        <w:t xml:space="preserve"> million</w:t>
      </w:r>
      <w:r w:rsidR="0019317F">
        <w:rPr>
          <w:rFonts w:eastAsia="Times New Roman" w:cs="Arial"/>
          <w:szCs w:val="20"/>
          <w:lang w:val="en-GB"/>
        </w:rPr>
        <w:t xml:space="preserve"> </w:t>
      </w:r>
      <w:r w:rsidR="008C2761" w:rsidRPr="008C2761">
        <w:rPr>
          <w:rFonts w:eastAsia="Times New Roman" w:cs="Arial"/>
          <w:szCs w:val="20"/>
          <w:lang w:val="en-GB"/>
        </w:rPr>
        <w:t xml:space="preserve">for </w:t>
      </w:r>
      <w:r w:rsidR="00CA49FC" w:rsidRPr="008C2761">
        <w:rPr>
          <w:rFonts w:eastAsia="Times New Roman" w:cs="Arial"/>
          <w:szCs w:val="20"/>
          <w:lang w:val="en-GB"/>
        </w:rPr>
        <w:t xml:space="preserve">a </w:t>
      </w:r>
      <w:r w:rsidR="00CA49FC">
        <w:rPr>
          <w:rFonts w:eastAsia="Times New Roman" w:cs="Arial"/>
          <w:szCs w:val="20"/>
          <w:lang w:val="en-GB"/>
        </w:rPr>
        <w:t xml:space="preserve">large </w:t>
      </w:r>
      <w:r w:rsidR="00CA49FC" w:rsidRPr="008C2761">
        <w:rPr>
          <w:rFonts w:eastAsia="Times New Roman" w:cs="Arial"/>
          <w:szCs w:val="20"/>
          <w:lang w:val="en-GB"/>
        </w:rPr>
        <w:t xml:space="preserve">civil project </w:t>
      </w:r>
      <w:r w:rsidR="00CA49FC">
        <w:rPr>
          <w:rFonts w:eastAsia="Times New Roman" w:cs="Arial"/>
          <w:szCs w:val="20"/>
          <w:lang w:val="en-GB"/>
        </w:rPr>
        <w:t>and a small number of</w:t>
      </w:r>
      <w:r w:rsidR="006B121F">
        <w:rPr>
          <w:rFonts w:eastAsia="Times New Roman" w:cs="Arial"/>
          <w:szCs w:val="20"/>
          <w:lang w:val="en-GB"/>
        </w:rPr>
        <w:t xml:space="preserve"> </w:t>
      </w:r>
      <w:r w:rsidR="008C2761" w:rsidRPr="008C2761">
        <w:rPr>
          <w:rFonts w:eastAsia="Times New Roman" w:cs="Arial"/>
          <w:szCs w:val="20"/>
          <w:lang w:val="en-GB"/>
        </w:rPr>
        <w:t>construction project</w:t>
      </w:r>
      <w:r w:rsidR="006B121F">
        <w:rPr>
          <w:rFonts w:eastAsia="Times New Roman" w:cs="Arial"/>
          <w:szCs w:val="20"/>
          <w:lang w:val="en-GB"/>
        </w:rPr>
        <w:t>s</w:t>
      </w:r>
      <w:r w:rsidR="008C2761" w:rsidRPr="008C2761">
        <w:rPr>
          <w:rFonts w:eastAsia="Times New Roman" w:cs="Arial"/>
          <w:szCs w:val="20"/>
          <w:lang w:val="en-GB"/>
        </w:rPr>
        <w:t xml:space="preserve"> </w:t>
      </w:r>
      <w:r w:rsidR="008C2761">
        <w:rPr>
          <w:rFonts w:eastAsia="Times New Roman" w:cs="Arial"/>
          <w:szCs w:val="20"/>
          <w:lang w:val="en-GB"/>
        </w:rPr>
        <w:t>i</w:t>
      </w:r>
      <w:r w:rsidR="005C4322" w:rsidRPr="001A7582">
        <w:rPr>
          <w:rFonts w:eastAsia="Times New Roman" w:cs="Arial"/>
          <w:szCs w:val="20"/>
          <w:lang w:val="en-GB"/>
        </w:rPr>
        <w:t>n Germany</w:t>
      </w:r>
      <w:r w:rsidR="005C4322">
        <w:rPr>
          <w:rFonts w:eastAsia="Times New Roman" w:cs="Arial"/>
          <w:szCs w:val="20"/>
          <w:lang w:val="en-GB"/>
        </w:rPr>
        <w:t xml:space="preserve"> and</w:t>
      </w:r>
      <w:r w:rsidR="005C4322" w:rsidRPr="005C4322">
        <w:rPr>
          <w:rFonts w:eastAsia="Times New Roman" w:cs="Arial"/>
          <w:szCs w:val="20"/>
          <w:lang w:val="en-GB"/>
        </w:rPr>
        <w:t xml:space="preserve"> </w:t>
      </w:r>
      <w:r w:rsidR="005C4322">
        <w:rPr>
          <w:rFonts w:eastAsia="Times New Roman" w:cs="Arial"/>
          <w:szCs w:val="20"/>
          <w:lang w:val="en-GB"/>
        </w:rPr>
        <w:t xml:space="preserve">by </w:t>
      </w:r>
      <w:r w:rsidR="00FD19A9">
        <w:rPr>
          <w:rFonts w:eastAsia="Times New Roman" w:cs="Arial"/>
          <w:szCs w:val="20"/>
          <w:lang w:val="en-US"/>
        </w:rPr>
        <w:t>a</w:t>
      </w:r>
      <w:r w:rsidR="00A9492F">
        <w:rPr>
          <w:rFonts w:eastAsia="Times New Roman" w:cs="Arial"/>
          <w:szCs w:val="20"/>
          <w:lang w:val="en-US"/>
        </w:rPr>
        <w:t>bout</w:t>
      </w:r>
      <w:r w:rsidR="00FD19A9" w:rsidRPr="006E108F">
        <w:rPr>
          <w:rFonts w:eastAsia="Times New Roman" w:cs="Arial"/>
          <w:szCs w:val="20"/>
          <w:lang w:val="en-GB"/>
        </w:rPr>
        <w:t xml:space="preserve"> </w:t>
      </w:r>
      <w:r w:rsidR="005C4322" w:rsidRPr="006E108F">
        <w:rPr>
          <w:rFonts w:eastAsia="Times New Roman" w:cs="Arial"/>
          <w:szCs w:val="20"/>
          <w:lang w:val="en-GB"/>
        </w:rPr>
        <w:t>€25</w:t>
      </w:r>
      <w:r w:rsidR="00A9492F">
        <w:rPr>
          <w:rFonts w:eastAsia="Times New Roman" w:cs="Arial"/>
          <w:szCs w:val="20"/>
          <w:lang w:val="en-GB"/>
        </w:rPr>
        <w:t> </w:t>
      </w:r>
      <w:r w:rsidR="005C4322" w:rsidRPr="006E108F">
        <w:rPr>
          <w:rFonts w:eastAsia="Times New Roman" w:cs="Arial"/>
          <w:szCs w:val="20"/>
          <w:lang w:val="en-GB"/>
        </w:rPr>
        <w:t>million</w:t>
      </w:r>
      <w:r w:rsidR="005C4322">
        <w:rPr>
          <w:rFonts w:eastAsia="Times New Roman" w:cs="Arial"/>
          <w:szCs w:val="20"/>
          <w:lang w:val="en-US"/>
        </w:rPr>
        <w:t xml:space="preserve"> </w:t>
      </w:r>
      <w:r w:rsidR="005C4322" w:rsidRPr="005C4322">
        <w:rPr>
          <w:rFonts w:eastAsia="Times New Roman" w:cs="Arial"/>
          <w:szCs w:val="20"/>
          <w:lang w:val="en-US"/>
        </w:rPr>
        <w:t>at a BAM International project</w:t>
      </w:r>
      <w:r w:rsidR="005C4322">
        <w:rPr>
          <w:rFonts w:eastAsia="Times New Roman" w:cs="Arial"/>
          <w:szCs w:val="20"/>
          <w:lang w:val="en-US"/>
        </w:rPr>
        <w:t xml:space="preserve">. </w:t>
      </w:r>
      <w:r>
        <w:rPr>
          <w:rFonts w:eastAsia="Times New Roman" w:cs="Arial"/>
          <w:szCs w:val="20"/>
          <w:lang w:val="en-US"/>
        </w:rPr>
        <w:t xml:space="preserve">This is partly caused by scope changes and project delays for which BAM is not responsible. </w:t>
      </w:r>
      <w:r w:rsidR="005C4322">
        <w:rPr>
          <w:rFonts w:eastAsia="Times New Roman" w:cs="Arial"/>
          <w:szCs w:val="20"/>
          <w:lang w:val="en-US"/>
        </w:rPr>
        <w:t xml:space="preserve">BAM is in discussion with clients </w:t>
      </w:r>
      <w:r w:rsidR="00FD19A9">
        <w:rPr>
          <w:rFonts w:eastAsia="Times New Roman" w:cs="Arial"/>
          <w:szCs w:val="20"/>
          <w:lang w:val="en-US"/>
        </w:rPr>
        <w:t>for compensation</w:t>
      </w:r>
      <w:r w:rsidR="00A9011C">
        <w:rPr>
          <w:rFonts w:eastAsia="Times New Roman" w:cs="Arial"/>
          <w:szCs w:val="20"/>
          <w:lang w:val="en-US"/>
        </w:rPr>
        <w:t xml:space="preserve">, which </w:t>
      </w:r>
      <w:r w:rsidR="00A43D60">
        <w:rPr>
          <w:rFonts w:eastAsia="Times New Roman" w:cs="Arial"/>
          <w:szCs w:val="20"/>
          <w:lang w:val="en-US"/>
        </w:rPr>
        <w:t>can be</w:t>
      </w:r>
      <w:r w:rsidR="00385E38">
        <w:rPr>
          <w:rFonts w:eastAsia="Times New Roman" w:cs="Arial"/>
          <w:szCs w:val="20"/>
          <w:lang w:val="en-US"/>
        </w:rPr>
        <w:t xml:space="preserve"> lengthy process</w:t>
      </w:r>
      <w:r w:rsidR="00A43D60">
        <w:rPr>
          <w:rFonts w:eastAsia="Times New Roman" w:cs="Arial"/>
          <w:szCs w:val="20"/>
          <w:lang w:val="en-US"/>
        </w:rPr>
        <w:t>es</w:t>
      </w:r>
      <w:r w:rsidR="00385E38">
        <w:rPr>
          <w:rFonts w:eastAsia="Times New Roman" w:cs="Arial"/>
          <w:szCs w:val="20"/>
          <w:lang w:val="en-US"/>
        </w:rPr>
        <w:t>. T</w:t>
      </w:r>
      <w:r w:rsidR="005C4322">
        <w:rPr>
          <w:rFonts w:eastAsia="Times New Roman" w:cs="Arial"/>
          <w:szCs w:val="20"/>
          <w:lang w:val="en-US"/>
        </w:rPr>
        <w:t xml:space="preserve">he </w:t>
      </w:r>
      <w:r w:rsidR="006B121F">
        <w:rPr>
          <w:rFonts w:eastAsia="Times New Roman" w:cs="Arial"/>
          <w:szCs w:val="20"/>
          <w:lang w:val="en-GB"/>
        </w:rPr>
        <w:t xml:space="preserve">recognitions </w:t>
      </w:r>
      <w:r>
        <w:rPr>
          <w:rFonts w:eastAsia="Times New Roman" w:cs="Arial"/>
          <w:szCs w:val="20"/>
          <w:lang w:val="en-GB"/>
        </w:rPr>
        <w:t xml:space="preserve">of our claims </w:t>
      </w:r>
      <w:r w:rsidR="00DA665C">
        <w:rPr>
          <w:rFonts w:eastAsia="Times New Roman" w:cs="Arial"/>
          <w:szCs w:val="20"/>
          <w:lang w:val="en-GB"/>
        </w:rPr>
        <w:t>are</w:t>
      </w:r>
      <w:r w:rsidR="005C4322">
        <w:rPr>
          <w:rFonts w:eastAsia="Times New Roman" w:cs="Arial"/>
          <w:szCs w:val="20"/>
          <w:lang w:val="en-GB"/>
        </w:rPr>
        <w:t xml:space="preserve"> currently not foreseen in 2019. Th</w:t>
      </w:r>
      <w:r w:rsidR="008C2761">
        <w:rPr>
          <w:rFonts w:eastAsia="Times New Roman" w:cs="Arial"/>
          <w:szCs w:val="20"/>
          <w:lang w:val="en-GB"/>
        </w:rPr>
        <w:t>is also</w:t>
      </w:r>
      <w:r w:rsidR="00703156">
        <w:rPr>
          <w:rFonts w:eastAsia="Times New Roman" w:cs="Arial"/>
          <w:szCs w:val="20"/>
          <w:lang w:val="en-GB"/>
        </w:rPr>
        <w:t xml:space="preserve"> illustrate</w:t>
      </w:r>
      <w:r w:rsidR="008C2761">
        <w:rPr>
          <w:rFonts w:eastAsia="Times New Roman" w:cs="Arial"/>
          <w:szCs w:val="20"/>
          <w:lang w:val="en-GB"/>
        </w:rPr>
        <w:t>s</w:t>
      </w:r>
      <w:r w:rsidR="00703156">
        <w:rPr>
          <w:rFonts w:eastAsia="Times New Roman" w:cs="Arial"/>
          <w:szCs w:val="20"/>
          <w:lang w:val="en-GB"/>
        </w:rPr>
        <w:t xml:space="preserve"> the impact of IFRS</w:t>
      </w:r>
      <w:r w:rsidR="00A9492F">
        <w:rPr>
          <w:rFonts w:eastAsia="Times New Roman" w:cs="Arial"/>
          <w:szCs w:val="20"/>
          <w:lang w:val="en-GB"/>
        </w:rPr>
        <w:t> </w:t>
      </w:r>
      <w:r w:rsidR="00703156">
        <w:rPr>
          <w:rFonts w:eastAsia="Times New Roman" w:cs="Arial"/>
          <w:szCs w:val="20"/>
          <w:lang w:val="en-GB"/>
        </w:rPr>
        <w:t xml:space="preserve">15, </w:t>
      </w:r>
      <w:r w:rsidR="008F2500">
        <w:rPr>
          <w:rFonts w:eastAsia="Times New Roman" w:cs="Arial"/>
          <w:szCs w:val="20"/>
          <w:lang w:val="en-GB"/>
        </w:rPr>
        <w:t>resulting in the delay of revenue recognition and a</w:t>
      </w:r>
      <w:r w:rsidR="005C4322">
        <w:rPr>
          <w:rFonts w:eastAsia="Times New Roman" w:cs="Arial"/>
          <w:szCs w:val="20"/>
          <w:lang w:val="en-GB"/>
        </w:rPr>
        <w:t xml:space="preserve"> </w:t>
      </w:r>
      <w:r w:rsidR="00DD565B">
        <w:rPr>
          <w:rFonts w:eastAsia="Times New Roman" w:cs="Arial"/>
          <w:szCs w:val="20"/>
          <w:lang w:val="en-GB"/>
        </w:rPr>
        <w:t>higher earnings volatility.</w:t>
      </w:r>
      <w:r w:rsidR="000A5E26" w:rsidRPr="001A7582">
        <w:rPr>
          <w:rFonts w:eastAsia="Times New Roman" w:cs="Arial"/>
          <w:szCs w:val="20"/>
          <w:lang w:val="en-GB"/>
        </w:rPr>
        <w:t xml:space="preserve"> </w:t>
      </w:r>
    </w:p>
    <w:p w:rsidR="000A5E26" w:rsidRDefault="000A5E26" w:rsidP="007F20E4">
      <w:pPr>
        <w:spacing w:line="280" w:lineRule="exact"/>
        <w:rPr>
          <w:rFonts w:eastAsia="Times New Roman" w:cs="Arial"/>
          <w:szCs w:val="20"/>
          <w:lang w:val="en-GB"/>
        </w:rPr>
      </w:pPr>
    </w:p>
    <w:p w:rsidR="00607BBF" w:rsidRPr="00705F43" w:rsidRDefault="00462E62" w:rsidP="007F20E4">
      <w:pPr>
        <w:spacing w:line="280" w:lineRule="exact"/>
        <w:rPr>
          <w:rFonts w:eastAsia="Times New Roman" w:cs="Arial"/>
          <w:szCs w:val="20"/>
          <w:lang w:val="en-GB"/>
        </w:rPr>
      </w:pPr>
      <w:r>
        <w:rPr>
          <w:rFonts w:eastAsia="Times New Roman" w:cs="Arial"/>
          <w:szCs w:val="20"/>
          <w:lang w:val="en-GB"/>
        </w:rPr>
        <w:t>We</w:t>
      </w:r>
      <w:r w:rsidR="003A4762">
        <w:rPr>
          <w:rFonts w:eastAsia="Times New Roman" w:cs="Arial"/>
          <w:szCs w:val="20"/>
          <w:lang w:val="en-GB"/>
        </w:rPr>
        <w:t xml:space="preserve"> sincerely regret th</w:t>
      </w:r>
      <w:r w:rsidR="00705F43">
        <w:rPr>
          <w:rFonts w:eastAsia="Times New Roman" w:cs="Arial"/>
          <w:szCs w:val="20"/>
          <w:lang w:val="en-GB"/>
        </w:rPr>
        <w:t xml:space="preserve">at these developments cast a shadow over the strong performance of our other activities </w:t>
      </w:r>
      <w:r w:rsidR="00705F43" w:rsidRPr="001F4E20">
        <w:rPr>
          <w:rFonts w:eastAsia="Times New Roman" w:cs="Arial"/>
          <w:szCs w:val="20"/>
          <w:lang w:val="en-GB"/>
        </w:rPr>
        <w:t xml:space="preserve">and </w:t>
      </w:r>
      <w:r w:rsidR="001F4E20">
        <w:rPr>
          <w:rFonts w:eastAsia="Times New Roman" w:cs="Arial"/>
          <w:szCs w:val="20"/>
          <w:lang w:val="en-GB"/>
        </w:rPr>
        <w:t xml:space="preserve">result in a lower profitability. We continue to rigorously implement the lessons learnt in our tendering for new projects, which going forward will result in a better risk reward balance. </w:t>
      </w:r>
      <w:r w:rsidR="00FD19A9">
        <w:rPr>
          <w:rFonts w:eastAsia="Times New Roman" w:cs="Arial"/>
          <w:szCs w:val="20"/>
          <w:lang w:val="en-GB"/>
        </w:rPr>
        <w:t>O</w:t>
      </w:r>
      <w:r w:rsidR="00E75405">
        <w:rPr>
          <w:rFonts w:eastAsia="Times New Roman" w:cs="Arial"/>
          <w:szCs w:val="20"/>
          <w:lang w:val="en-GB"/>
        </w:rPr>
        <w:t>ur</w:t>
      </w:r>
      <w:r w:rsidR="001A4F45">
        <w:rPr>
          <w:rFonts w:eastAsia="Times New Roman" w:cs="Arial"/>
          <w:szCs w:val="20"/>
          <w:lang w:val="en-GB"/>
        </w:rPr>
        <w:t xml:space="preserve"> recently installed </w:t>
      </w:r>
      <w:r w:rsidR="004D56A2">
        <w:rPr>
          <w:rFonts w:eastAsia="Times New Roman" w:cs="Arial"/>
          <w:szCs w:val="20"/>
          <w:lang w:val="en-GB"/>
        </w:rPr>
        <w:t xml:space="preserve">Executive </w:t>
      </w:r>
      <w:r w:rsidR="00B525DF">
        <w:rPr>
          <w:rFonts w:eastAsia="Times New Roman" w:cs="Arial"/>
          <w:szCs w:val="20"/>
          <w:lang w:val="en-GB"/>
        </w:rPr>
        <w:t>C</w:t>
      </w:r>
      <w:r w:rsidR="004D56A2">
        <w:rPr>
          <w:rFonts w:eastAsia="Times New Roman" w:cs="Arial"/>
          <w:szCs w:val="20"/>
          <w:lang w:val="en-GB"/>
        </w:rPr>
        <w:t>ommittee</w:t>
      </w:r>
      <w:r w:rsidR="00FD19A9">
        <w:rPr>
          <w:rFonts w:eastAsia="Times New Roman" w:cs="Arial"/>
          <w:szCs w:val="20"/>
          <w:lang w:val="en-GB"/>
        </w:rPr>
        <w:t xml:space="preserve"> </w:t>
      </w:r>
      <w:r w:rsidR="001F4E20">
        <w:rPr>
          <w:rFonts w:eastAsia="Times New Roman" w:cs="Arial"/>
          <w:szCs w:val="20"/>
          <w:lang w:val="en-GB"/>
        </w:rPr>
        <w:t>is</w:t>
      </w:r>
      <w:r w:rsidR="00FD19A9">
        <w:rPr>
          <w:rFonts w:eastAsia="Times New Roman" w:cs="Arial"/>
          <w:szCs w:val="20"/>
          <w:lang w:val="en-GB"/>
        </w:rPr>
        <w:t xml:space="preserve"> strongly committed</w:t>
      </w:r>
      <w:r w:rsidR="00E75405">
        <w:rPr>
          <w:rFonts w:eastAsia="Times New Roman" w:cs="Arial"/>
          <w:szCs w:val="20"/>
          <w:lang w:val="en-GB"/>
        </w:rPr>
        <w:t xml:space="preserve"> to improving</w:t>
      </w:r>
      <w:r w:rsidR="007811C7">
        <w:rPr>
          <w:rFonts w:eastAsia="Times New Roman" w:cs="Arial"/>
          <w:szCs w:val="20"/>
          <w:lang w:val="en-GB"/>
        </w:rPr>
        <w:t xml:space="preserve"> </w:t>
      </w:r>
      <w:r w:rsidR="001A4F45">
        <w:rPr>
          <w:rFonts w:eastAsia="Times New Roman" w:cs="Arial"/>
          <w:szCs w:val="20"/>
          <w:lang w:val="en-GB"/>
        </w:rPr>
        <w:t>th</w:t>
      </w:r>
      <w:r w:rsidR="00CA49FC">
        <w:rPr>
          <w:rFonts w:eastAsia="Times New Roman" w:cs="Arial"/>
          <w:szCs w:val="20"/>
          <w:lang w:val="en-GB"/>
        </w:rPr>
        <w:t>is balance and the predictability of our business</w:t>
      </w:r>
      <w:r w:rsidR="004D56A2">
        <w:rPr>
          <w:rFonts w:eastAsia="Times New Roman" w:cs="Arial"/>
          <w:szCs w:val="20"/>
          <w:lang w:val="en-GB"/>
        </w:rPr>
        <w:t>.</w:t>
      </w:r>
      <w:r w:rsidR="00D67606">
        <w:rPr>
          <w:rFonts w:eastAsia="Times New Roman" w:cs="Arial"/>
          <w:szCs w:val="20"/>
          <w:lang w:val="en-GB"/>
        </w:rPr>
        <w:t xml:space="preserve"> We </w:t>
      </w:r>
      <w:r w:rsidR="00FD19A9">
        <w:rPr>
          <w:rFonts w:eastAsia="Times New Roman" w:cs="Arial"/>
          <w:szCs w:val="20"/>
          <w:lang w:val="en-GB"/>
        </w:rPr>
        <w:t>are</w:t>
      </w:r>
      <w:r w:rsidR="00D67606">
        <w:rPr>
          <w:rFonts w:eastAsia="Times New Roman" w:cs="Arial"/>
          <w:szCs w:val="20"/>
          <w:lang w:val="en-GB"/>
        </w:rPr>
        <w:t xml:space="preserve"> confident that the</w:t>
      </w:r>
      <w:r w:rsidR="00B3746B">
        <w:rPr>
          <w:rFonts w:eastAsia="Times New Roman" w:cs="Arial"/>
          <w:szCs w:val="20"/>
          <w:lang w:val="en-GB"/>
        </w:rPr>
        <w:t xml:space="preserve"> accelerat</w:t>
      </w:r>
      <w:r w:rsidR="00D67606">
        <w:rPr>
          <w:rFonts w:eastAsia="Times New Roman" w:cs="Arial"/>
          <w:szCs w:val="20"/>
          <w:lang w:val="en-GB"/>
        </w:rPr>
        <w:t xml:space="preserve">ion of </w:t>
      </w:r>
      <w:r w:rsidR="008C2761">
        <w:rPr>
          <w:rFonts w:eastAsia="Times New Roman" w:cs="Arial"/>
          <w:szCs w:val="20"/>
          <w:lang w:val="en-GB"/>
        </w:rPr>
        <w:t>our</w:t>
      </w:r>
      <w:r w:rsidR="00D67606">
        <w:rPr>
          <w:rFonts w:eastAsia="Times New Roman" w:cs="Arial"/>
          <w:szCs w:val="20"/>
          <w:lang w:val="en-GB"/>
        </w:rPr>
        <w:t xml:space="preserve"> strategic agenda will enable us</w:t>
      </w:r>
      <w:r w:rsidR="00B3746B">
        <w:rPr>
          <w:rFonts w:eastAsia="Times New Roman" w:cs="Arial"/>
          <w:szCs w:val="20"/>
          <w:lang w:val="en-GB"/>
        </w:rPr>
        <w:t xml:space="preserve"> to reali</w:t>
      </w:r>
      <w:r w:rsidR="003A4762">
        <w:rPr>
          <w:rFonts w:eastAsia="Times New Roman" w:cs="Arial"/>
          <w:szCs w:val="20"/>
          <w:lang w:val="en-GB"/>
        </w:rPr>
        <w:t>s</w:t>
      </w:r>
      <w:r w:rsidR="00B3746B">
        <w:rPr>
          <w:rFonts w:eastAsia="Times New Roman" w:cs="Arial"/>
          <w:szCs w:val="20"/>
          <w:lang w:val="en-GB"/>
        </w:rPr>
        <w:t xml:space="preserve">e </w:t>
      </w:r>
      <w:r w:rsidR="008C2761">
        <w:rPr>
          <w:rFonts w:eastAsia="Times New Roman" w:cs="Arial"/>
          <w:szCs w:val="20"/>
          <w:lang w:val="en-GB"/>
        </w:rPr>
        <w:t>BAM’s</w:t>
      </w:r>
      <w:r w:rsidR="00B3746B">
        <w:rPr>
          <w:rFonts w:eastAsia="Times New Roman" w:cs="Arial"/>
          <w:szCs w:val="20"/>
          <w:lang w:val="en-GB"/>
        </w:rPr>
        <w:t xml:space="preserve"> targets for 2020.</w:t>
      </w:r>
      <w:r w:rsidR="00705F43">
        <w:rPr>
          <w:rFonts w:eastAsia="Times New Roman" w:cs="Arial"/>
          <w:szCs w:val="20"/>
          <w:lang w:val="en-GB"/>
        </w:rPr>
        <w:t>’</w:t>
      </w:r>
      <w:r w:rsidR="00B3746B">
        <w:rPr>
          <w:rFonts w:eastAsia="Times New Roman" w:cs="Arial"/>
          <w:szCs w:val="20"/>
          <w:lang w:val="en-GB"/>
        </w:rPr>
        <w:t xml:space="preserve"> </w:t>
      </w:r>
      <w:r w:rsidR="004D56A2">
        <w:rPr>
          <w:rFonts w:eastAsia="Times New Roman" w:cs="Arial"/>
          <w:szCs w:val="20"/>
          <w:lang w:val="en-GB"/>
        </w:rPr>
        <w:t xml:space="preserve"> </w:t>
      </w:r>
    </w:p>
    <w:p w:rsidR="00607BBF" w:rsidRDefault="00607BBF" w:rsidP="00B525D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lang w:val="en-GB"/>
        </w:rPr>
      </w:pPr>
    </w:p>
    <w:p w:rsidR="00852FDF" w:rsidRDefault="00852FDF" w:rsidP="00852FD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lang w:val="en-GB"/>
        </w:rPr>
      </w:pPr>
    </w:p>
    <w:p w:rsidR="00B525DF" w:rsidRPr="00B525DF" w:rsidRDefault="003A40F5" w:rsidP="00852FDF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en-GB"/>
        </w:rPr>
      </w:pPr>
      <w:r>
        <w:rPr>
          <w:rFonts w:cs="Arial"/>
          <w:b/>
          <w:bCs/>
          <w:color w:val="000000"/>
          <w:lang w:val="en-GB"/>
        </w:rPr>
        <w:t>A</w:t>
      </w:r>
      <w:r w:rsidR="00FB253C">
        <w:rPr>
          <w:rFonts w:cs="Arial"/>
          <w:b/>
          <w:bCs/>
          <w:color w:val="000000"/>
          <w:lang w:val="en-GB"/>
        </w:rPr>
        <w:t xml:space="preserve">udio </w:t>
      </w:r>
      <w:r w:rsidR="00B525DF" w:rsidRPr="00B525DF">
        <w:rPr>
          <w:rFonts w:cs="Arial"/>
          <w:b/>
          <w:bCs/>
          <w:color w:val="000000"/>
          <w:lang w:val="en-GB"/>
        </w:rPr>
        <w:t xml:space="preserve">webcast </w:t>
      </w:r>
    </w:p>
    <w:p w:rsidR="00B525DF" w:rsidRPr="00B525DF" w:rsidRDefault="00B525DF" w:rsidP="00852FD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  <w:r w:rsidRPr="00B525DF">
        <w:rPr>
          <w:rFonts w:cs="Arial"/>
          <w:color w:val="000000"/>
          <w:szCs w:val="20"/>
          <w:lang w:val="en-GB"/>
        </w:rPr>
        <w:t xml:space="preserve">The Executive Board of Royal BAM Group will </w:t>
      </w:r>
      <w:r w:rsidR="00FB253C">
        <w:rPr>
          <w:rFonts w:cs="Arial"/>
          <w:color w:val="000000"/>
          <w:szCs w:val="20"/>
          <w:lang w:val="en-GB"/>
        </w:rPr>
        <w:t xml:space="preserve">hold </w:t>
      </w:r>
      <w:r>
        <w:rPr>
          <w:rFonts w:cs="Arial"/>
          <w:color w:val="000000"/>
          <w:szCs w:val="20"/>
          <w:lang w:val="en-GB"/>
        </w:rPr>
        <w:t>a conference call for ana</w:t>
      </w:r>
      <w:r w:rsidRPr="00B525DF">
        <w:rPr>
          <w:rFonts w:cs="Arial"/>
          <w:color w:val="000000"/>
          <w:szCs w:val="20"/>
          <w:lang w:val="en-GB"/>
        </w:rPr>
        <w:t>lysts</w:t>
      </w:r>
      <w:r>
        <w:rPr>
          <w:rFonts w:cs="Arial"/>
          <w:color w:val="000000"/>
          <w:szCs w:val="20"/>
          <w:lang w:val="en-GB"/>
        </w:rPr>
        <w:t xml:space="preserve"> </w:t>
      </w:r>
      <w:r w:rsidRPr="00B525DF">
        <w:rPr>
          <w:rFonts w:cs="Arial"/>
          <w:color w:val="000000"/>
          <w:szCs w:val="20"/>
          <w:lang w:val="en-GB"/>
        </w:rPr>
        <w:t xml:space="preserve">at </w:t>
      </w:r>
      <w:r w:rsidRPr="00E0481A">
        <w:rPr>
          <w:rFonts w:cs="Arial"/>
          <w:color w:val="000000"/>
          <w:szCs w:val="20"/>
          <w:lang w:val="en-GB"/>
        </w:rPr>
        <w:t>9 a.m</w:t>
      </w:r>
      <w:r w:rsidRPr="00B525DF">
        <w:rPr>
          <w:rFonts w:cs="Arial"/>
          <w:color w:val="000000"/>
          <w:szCs w:val="20"/>
          <w:lang w:val="en-GB"/>
        </w:rPr>
        <w:t xml:space="preserve">. CET </w:t>
      </w:r>
      <w:r w:rsidR="00FB253C">
        <w:rPr>
          <w:rFonts w:cs="Arial"/>
          <w:color w:val="000000"/>
          <w:szCs w:val="20"/>
          <w:lang w:val="en-GB"/>
        </w:rPr>
        <w:t xml:space="preserve">today </w:t>
      </w:r>
      <w:r w:rsidRPr="00B525DF">
        <w:rPr>
          <w:rFonts w:cs="Arial"/>
          <w:color w:val="000000"/>
          <w:szCs w:val="20"/>
          <w:lang w:val="en-GB"/>
        </w:rPr>
        <w:t>(in English). Th</w:t>
      </w:r>
      <w:r w:rsidR="003A40F5">
        <w:rPr>
          <w:rFonts w:cs="Arial"/>
          <w:color w:val="000000"/>
          <w:szCs w:val="20"/>
          <w:lang w:val="en-GB"/>
        </w:rPr>
        <w:t>e recording of thi</w:t>
      </w:r>
      <w:r w:rsidRPr="00B525DF">
        <w:rPr>
          <w:rFonts w:cs="Arial"/>
          <w:color w:val="000000"/>
          <w:szCs w:val="20"/>
          <w:lang w:val="en-GB"/>
        </w:rPr>
        <w:t xml:space="preserve">s </w:t>
      </w:r>
      <w:r w:rsidR="00FB253C">
        <w:rPr>
          <w:rFonts w:cs="Arial"/>
          <w:color w:val="000000"/>
          <w:szCs w:val="20"/>
          <w:lang w:val="en-GB"/>
        </w:rPr>
        <w:t>call</w:t>
      </w:r>
      <w:r w:rsidRPr="00B525DF">
        <w:rPr>
          <w:rFonts w:cs="Arial"/>
          <w:color w:val="000000"/>
          <w:szCs w:val="20"/>
          <w:lang w:val="en-GB"/>
        </w:rPr>
        <w:t xml:space="preserve"> can be </w:t>
      </w:r>
      <w:r w:rsidR="003A40F5">
        <w:rPr>
          <w:rFonts w:cs="Arial"/>
          <w:color w:val="000000"/>
          <w:szCs w:val="20"/>
          <w:lang w:val="en-GB"/>
        </w:rPr>
        <w:t>accessed</w:t>
      </w:r>
      <w:r w:rsidR="00FB253C">
        <w:rPr>
          <w:rFonts w:cs="Arial"/>
          <w:color w:val="000000"/>
          <w:szCs w:val="20"/>
          <w:lang w:val="en-GB"/>
        </w:rPr>
        <w:t xml:space="preserve"> </w:t>
      </w:r>
      <w:r w:rsidR="003A40F5">
        <w:rPr>
          <w:rFonts w:cs="Arial"/>
          <w:color w:val="000000"/>
          <w:szCs w:val="20"/>
          <w:lang w:val="en-GB"/>
        </w:rPr>
        <w:t xml:space="preserve">via </w:t>
      </w:r>
      <w:hyperlink r:id="rId8" w:history="1">
        <w:r w:rsidR="00D35DEA" w:rsidRPr="00DB444B">
          <w:rPr>
            <w:rStyle w:val="Hyperlink"/>
            <w:rFonts w:cs="Arial"/>
            <w:szCs w:val="20"/>
            <w:lang w:val="en-GB"/>
          </w:rPr>
          <w:t>www.bam.com</w:t>
        </w:r>
      </w:hyperlink>
      <w:r w:rsidRPr="00B525DF">
        <w:rPr>
          <w:rFonts w:cs="Arial"/>
          <w:color w:val="000000"/>
          <w:szCs w:val="20"/>
          <w:lang w:val="en-GB"/>
        </w:rPr>
        <w:t xml:space="preserve">. </w:t>
      </w:r>
    </w:p>
    <w:p w:rsidR="004C01B9" w:rsidRDefault="004C01B9" w:rsidP="00852FD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2"/>
          <w:lang w:val="en-GB"/>
        </w:rPr>
      </w:pPr>
    </w:p>
    <w:p w:rsidR="00B525DF" w:rsidRPr="00B525DF" w:rsidRDefault="00B525DF" w:rsidP="00852FD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  <w:r w:rsidRPr="00B525DF">
        <w:rPr>
          <w:rFonts w:cs="Arial"/>
          <w:b/>
          <w:bCs/>
          <w:color w:val="000000"/>
          <w:szCs w:val="20"/>
          <w:lang w:val="en-GB"/>
        </w:rPr>
        <w:t xml:space="preserve">Key financial dates </w:t>
      </w:r>
    </w:p>
    <w:p w:rsidR="00B525DF" w:rsidRPr="00B525DF" w:rsidRDefault="00B525DF" w:rsidP="00852FD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  <w:r w:rsidRPr="00B525DF">
        <w:rPr>
          <w:rFonts w:cs="Arial"/>
          <w:color w:val="000000"/>
          <w:szCs w:val="20"/>
          <w:lang w:val="en-GB"/>
        </w:rPr>
        <w:t xml:space="preserve">22 August 2019 </w:t>
      </w:r>
      <w:r w:rsidR="004C01B9">
        <w:rPr>
          <w:rFonts w:cs="Arial"/>
          <w:color w:val="000000"/>
          <w:szCs w:val="20"/>
          <w:lang w:val="en-GB"/>
        </w:rPr>
        <w:tab/>
      </w:r>
      <w:r w:rsidRPr="00B525DF">
        <w:rPr>
          <w:rFonts w:cs="Arial"/>
          <w:color w:val="000000"/>
          <w:szCs w:val="20"/>
          <w:lang w:val="en-GB"/>
        </w:rPr>
        <w:t xml:space="preserve">Publication half-year results 2019 </w:t>
      </w:r>
    </w:p>
    <w:p w:rsidR="00B525DF" w:rsidRPr="00B525DF" w:rsidRDefault="00B525DF" w:rsidP="00852FDF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en-GB"/>
        </w:rPr>
      </w:pPr>
      <w:r w:rsidRPr="00B525DF">
        <w:rPr>
          <w:rFonts w:cs="Arial"/>
          <w:color w:val="000000"/>
          <w:szCs w:val="20"/>
          <w:lang w:val="en-GB"/>
        </w:rPr>
        <w:t xml:space="preserve">7 November 2019 </w:t>
      </w:r>
      <w:r w:rsidR="004C01B9">
        <w:rPr>
          <w:rFonts w:cs="Arial"/>
          <w:color w:val="000000"/>
          <w:szCs w:val="20"/>
          <w:lang w:val="en-GB"/>
        </w:rPr>
        <w:tab/>
      </w:r>
      <w:r w:rsidRPr="00B525DF">
        <w:rPr>
          <w:rFonts w:cs="Arial"/>
          <w:color w:val="000000"/>
          <w:szCs w:val="20"/>
          <w:lang w:val="en-GB"/>
        </w:rPr>
        <w:t xml:space="preserve">Trading update first nine months 2019 </w:t>
      </w:r>
    </w:p>
    <w:p w:rsidR="00C57C15" w:rsidRPr="004C01B9" w:rsidRDefault="00B525DF" w:rsidP="00852FDF">
      <w:pPr>
        <w:spacing w:line="240" w:lineRule="auto"/>
        <w:rPr>
          <w:rFonts w:eastAsia="Times New Roman" w:cs="Arial"/>
          <w:szCs w:val="20"/>
          <w:lang w:val="en-US"/>
        </w:rPr>
      </w:pPr>
      <w:r w:rsidRPr="00B3746B">
        <w:rPr>
          <w:rFonts w:cs="Arial"/>
          <w:color w:val="000000"/>
          <w:szCs w:val="20"/>
          <w:lang w:val="en-GB"/>
        </w:rPr>
        <w:t xml:space="preserve">21 February 2020 </w:t>
      </w:r>
      <w:r w:rsidR="004C01B9" w:rsidRPr="00B3746B">
        <w:rPr>
          <w:rFonts w:cs="Arial"/>
          <w:color w:val="000000"/>
          <w:szCs w:val="20"/>
          <w:lang w:val="en-GB"/>
        </w:rPr>
        <w:tab/>
      </w:r>
      <w:r w:rsidRPr="00B3746B">
        <w:rPr>
          <w:rFonts w:cs="Arial"/>
          <w:color w:val="000000"/>
          <w:szCs w:val="20"/>
          <w:lang w:val="en-GB"/>
        </w:rPr>
        <w:t>Publication annual results 2019</w:t>
      </w:r>
    </w:p>
    <w:p w:rsidR="005E1F1F" w:rsidRPr="004C01B9" w:rsidRDefault="005E1F1F" w:rsidP="00852FDF">
      <w:pPr>
        <w:shd w:val="clear" w:color="auto" w:fill="FFFFFF"/>
        <w:spacing w:line="240" w:lineRule="auto"/>
        <w:outlineLvl w:val="0"/>
        <w:rPr>
          <w:rFonts w:eastAsia="Times New Roman" w:cs="Arial"/>
          <w:b/>
          <w:bCs/>
          <w:kern w:val="36"/>
          <w:szCs w:val="20"/>
          <w:lang w:val="en-US"/>
        </w:rPr>
      </w:pPr>
    </w:p>
    <w:p w:rsidR="00D6007B" w:rsidRPr="00D6007B" w:rsidRDefault="00D6007B" w:rsidP="00852FDF">
      <w:pPr>
        <w:spacing w:line="240" w:lineRule="auto"/>
        <w:rPr>
          <w:rFonts w:eastAsia="Times New Roman" w:cs="Arial"/>
          <w:szCs w:val="20"/>
          <w:lang w:val="en-US"/>
        </w:rPr>
      </w:pPr>
      <w:bookmarkStart w:id="1" w:name="_Hlk11131829"/>
      <w:r w:rsidRPr="00D6007B">
        <w:rPr>
          <w:rFonts w:eastAsia="Times New Roman" w:cs="Arial"/>
          <w:szCs w:val="20"/>
          <w:lang w:val="en-US"/>
        </w:rPr>
        <w:t xml:space="preserve">Further information: </w:t>
      </w:r>
    </w:p>
    <w:p w:rsidR="00D6007B" w:rsidRPr="00D6007B" w:rsidRDefault="00D6007B" w:rsidP="00852FDF">
      <w:pPr>
        <w:spacing w:line="240" w:lineRule="auto"/>
        <w:rPr>
          <w:rFonts w:eastAsia="Times New Roman" w:cs="Arial"/>
          <w:szCs w:val="20"/>
          <w:lang w:val="en-US"/>
        </w:rPr>
      </w:pPr>
      <w:r w:rsidRPr="00D6007B">
        <w:rPr>
          <w:rFonts w:eastAsia="Times New Roman" w:cs="Arial"/>
          <w:szCs w:val="20"/>
          <w:lang w:val="en-US"/>
        </w:rPr>
        <w:t>- analysts: Michel Aupers, michel.aupers@bam.com, +31 (0)30 659 87 07;</w:t>
      </w:r>
    </w:p>
    <w:p w:rsidR="00D6007B" w:rsidRPr="00D6007B" w:rsidRDefault="00D6007B" w:rsidP="00852FDF">
      <w:pPr>
        <w:spacing w:line="240" w:lineRule="auto"/>
        <w:rPr>
          <w:rFonts w:eastAsia="Times New Roman" w:cs="Arial"/>
          <w:szCs w:val="20"/>
          <w:lang w:val="en-US"/>
        </w:rPr>
      </w:pPr>
      <w:r w:rsidRPr="00D6007B">
        <w:rPr>
          <w:rFonts w:eastAsia="Times New Roman" w:cs="Arial"/>
          <w:szCs w:val="20"/>
          <w:lang w:val="en-US"/>
        </w:rPr>
        <w:t>- press: Niels van Dongen, niels.van.dongen@bam.com, or Arno Pronk, arno.pronk@bam.com, +31</w:t>
      </w:r>
      <w:r w:rsidR="00FD19A9">
        <w:rPr>
          <w:rFonts w:eastAsia="Times New Roman" w:cs="Arial"/>
          <w:szCs w:val="20"/>
          <w:lang w:val="en-US"/>
        </w:rPr>
        <w:t> </w:t>
      </w:r>
      <w:r w:rsidRPr="00D6007B">
        <w:rPr>
          <w:rFonts w:eastAsia="Times New Roman" w:cs="Arial"/>
          <w:szCs w:val="20"/>
          <w:lang w:val="en-US"/>
        </w:rPr>
        <w:t>(0)30 659 86 23.</w:t>
      </w:r>
    </w:p>
    <w:p w:rsidR="00AA3F2B" w:rsidRPr="007E27D1" w:rsidRDefault="00AA3F2B" w:rsidP="00852FDF">
      <w:pPr>
        <w:spacing w:line="240" w:lineRule="auto"/>
        <w:rPr>
          <w:rFonts w:eastAsia="Times New Roman" w:cs="Arial"/>
          <w:i/>
          <w:szCs w:val="20"/>
          <w:lang w:val="en-US"/>
        </w:rPr>
      </w:pPr>
    </w:p>
    <w:bookmarkEnd w:id="1"/>
    <w:p w:rsidR="00D6007B" w:rsidRPr="00676C9B" w:rsidRDefault="00D6007B" w:rsidP="00852FDF">
      <w:pPr>
        <w:spacing w:line="240" w:lineRule="auto"/>
        <w:rPr>
          <w:rFonts w:eastAsia="Times New Roman" w:cs="Arial"/>
          <w:szCs w:val="20"/>
          <w:lang w:val="en-US"/>
        </w:rPr>
      </w:pPr>
      <w:r w:rsidRPr="00676C9B">
        <w:rPr>
          <w:rFonts w:eastAsia="Times New Roman" w:cs="Arial"/>
          <w:szCs w:val="20"/>
          <w:lang w:val="en-US"/>
        </w:rPr>
        <w:t>AP/</w:t>
      </w:r>
      <w:proofErr w:type="spellStart"/>
      <w:r w:rsidRPr="00676C9B">
        <w:rPr>
          <w:rFonts w:eastAsia="Times New Roman" w:cs="Arial"/>
          <w:szCs w:val="20"/>
          <w:lang w:val="en-US"/>
        </w:rPr>
        <w:t>gc</w:t>
      </w:r>
      <w:proofErr w:type="spellEnd"/>
      <w:r w:rsidRPr="00676C9B">
        <w:rPr>
          <w:rFonts w:eastAsia="Times New Roman" w:cs="Arial"/>
          <w:szCs w:val="20"/>
          <w:lang w:val="en-US"/>
        </w:rPr>
        <w:t>/19/00</w:t>
      </w:r>
      <w:r w:rsidR="006D6850">
        <w:rPr>
          <w:rFonts w:eastAsia="Times New Roman" w:cs="Arial"/>
          <w:szCs w:val="20"/>
          <w:lang w:val="en-US"/>
        </w:rPr>
        <w:t>3</w:t>
      </w:r>
      <w:r w:rsidR="00E0481A">
        <w:rPr>
          <w:rFonts w:eastAsia="Times New Roman" w:cs="Arial"/>
          <w:szCs w:val="20"/>
          <w:lang w:val="en-US"/>
        </w:rPr>
        <w:t>6</w:t>
      </w:r>
      <w:r w:rsidRPr="00676C9B">
        <w:rPr>
          <w:rFonts w:eastAsia="Times New Roman" w:cs="Arial"/>
          <w:szCs w:val="20"/>
          <w:lang w:val="en-US"/>
        </w:rPr>
        <w:t>e</w:t>
      </w:r>
    </w:p>
    <w:p w:rsidR="00D6007B" w:rsidRPr="00676C9B" w:rsidRDefault="00D6007B" w:rsidP="00852FDF">
      <w:pPr>
        <w:spacing w:line="240" w:lineRule="auto"/>
        <w:rPr>
          <w:rFonts w:eastAsia="Times New Roman" w:cs="Arial"/>
          <w:szCs w:val="20"/>
          <w:lang w:val="en-US"/>
        </w:rPr>
      </w:pPr>
    </w:p>
    <w:p w:rsidR="00D6007B" w:rsidRPr="00D6007B" w:rsidRDefault="00D6007B" w:rsidP="00852FDF">
      <w:pPr>
        <w:spacing w:line="240" w:lineRule="auto"/>
        <w:rPr>
          <w:rFonts w:eastAsia="Times New Roman" w:cs="Arial"/>
          <w:b/>
          <w:sz w:val="16"/>
          <w:szCs w:val="20"/>
          <w:lang w:val="en-US"/>
        </w:rPr>
      </w:pPr>
      <w:r w:rsidRPr="00D6007B">
        <w:rPr>
          <w:rFonts w:eastAsia="Times New Roman" w:cs="Arial"/>
          <w:b/>
          <w:sz w:val="16"/>
          <w:szCs w:val="20"/>
          <w:lang w:val="en-US"/>
        </w:rPr>
        <w:t xml:space="preserve">Royal BAM Group nv </w:t>
      </w:r>
    </w:p>
    <w:p w:rsidR="00D6007B" w:rsidRPr="00D6007B" w:rsidRDefault="00D6007B" w:rsidP="00852FDF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Runnenburg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 xml:space="preserve"> 9, 3981 AZ  </w:t>
      </w: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Bunnik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 xml:space="preserve">, the Netherlands / PO Box 20, 3980 CA  </w:t>
      </w: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Bunnik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>, the Netherlands</w:t>
      </w:r>
    </w:p>
    <w:p w:rsidR="00D6007B" w:rsidRPr="00D6007B" w:rsidRDefault="00D6007B" w:rsidP="00852FDF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r w:rsidRPr="00D6007B">
        <w:rPr>
          <w:rFonts w:eastAsia="Times New Roman" w:cs="Arial"/>
          <w:sz w:val="16"/>
          <w:szCs w:val="20"/>
          <w:lang w:val="en-US"/>
        </w:rPr>
        <w:t xml:space="preserve">Telephone +31 (0)30 659 89 88 </w:t>
      </w:r>
    </w:p>
    <w:p w:rsidR="00D6007B" w:rsidRPr="00D6007B" w:rsidRDefault="00D6007B" w:rsidP="00852FDF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r w:rsidRPr="00D6007B">
        <w:rPr>
          <w:rFonts w:eastAsia="Times New Roman" w:cs="Arial"/>
          <w:sz w:val="16"/>
          <w:szCs w:val="20"/>
          <w:lang w:val="en-US"/>
        </w:rPr>
        <w:t xml:space="preserve">Trade register the Netherlands 30058019. Registered office in </w:t>
      </w: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Bunnik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 xml:space="preserve">, the Netherlands. </w:t>
      </w:r>
    </w:p>
    <w:p w:rsidR="00D6007B" w:rsidRDefault="003933C4" w:rsidP="00852FDF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hyperlink r:id="rId9" w:history="1">
        <w:r w:rsidR="00274DFA" w:rsidRPr="00CB06DE">
          <w:rPr>
            <w:rStyle w:val="Hyperlink"/>
            <w:rFonts w:eastAsia="Times New Roman" w:cs="Arial"/>
            <w:sz w:val="16"/>
            <w:szCs w:val="20"/>
            <w:lang w:val="en-US"/>
          </w:rPr>
          <w:t>www.bam.com</w:t>
        </w:r>
      </w:hyperlink>
    </w:p>
    <w:p w:rsidR="00D6007B" w:rsidRDefault="00D6007B" w:rsidP="00852FDF">
      <w:pPr>
        <w:spacing w:line="240" w:lineRule="auto"/>
        <w:rPr>
          <w:rFonts w:eastAsia="Times New Roman" w:cs="Arial"/>
          <w:sz w:val="16"/>
          <w:szCs w:val="20"/>
          <w:lang w:val="en-US"/>
        </w:rPr>
      </w:pPr>
    </w:p>
    <w:p w:rsidR="00B525DF" w:rsidRPr="00B525DF" w:rsidRDefault="00B525DF" w:rsidP="00852FDF">
      <w:pPr>
        <w:spacing w:line="240" w:lineRule="auto"/>
        <w:rPr>
          <w:rFonts w:eastAsia="Times New Roman" w:cs="Arial"/>
          <w:i/>
          <w:szCs w:val="20"/>
          <w:lang w:val="en-US"/>
        </w:rPr>
      </w:pPr>
      <w:r w:rsidRPr="00B525DF">
        <w:rPr>
          <w:rFonts w:eastAsia="Times New Roman" w:cs="Arial"/>
          <w:i/>
          <w:szCs w:val="20"/>
          <w:lang w:val="en-US"/>
        </w:rPr>
        <w:t>This press release contains inside information within the meaning of article 7(1) of the EU Market Abuse</w:t>
      </w:r>
      <w:r>
        <w:rPr>
          <w:rFonts w:eastAsia="Times New Roman" w:cs="Arial"/>
          <w:i/>
          <w:szCs w:val="20"/>
          <w:lang w:val="en-US"/>
        </w:rPr>
        <w:t xml:space="preserve"> </w:t>
      </w:r>
      <w:r w:rsidRPr="00B525DF">
        <w:rPr>
          <w:rFonts w:eastAsia="Times New Roman" w:cs="Arial"/>
          <w:i/>
          <w:szCs w:val="20"/>
          <w:lang w:val="en-US"/>
        </w:rPr>
        <w:t>Regulation.</w:t>
      </w:r>
    </w:p>
    <w:sectPr w:rsidR="00B525DF" w:rsidRPr="00B525DF" w:rsidSect="004C6A2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1E" w:rsidRDefault="00836B1E" w:rsidP="000D658C">
      <w:pPr>
        <w:spacing w:line="240" w:lineRule="auto"/>
      </w:pPr>
      <w:r>
        <w:separator/>
      </w:r>
    </w:p>
  </w:endnote>
  <w:endnote w:type="continuationSeparator" w:id="0">
    <w:p w:rsidR="00836B1E" w:rsidRDefault="00836B1E" w:rsidP="000D6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1E" w:rsidRDefault="00836B1E" w:rsidP="000D658C">
      <w:pPr>
        <w:spacing w:line="240" w:lineRule="auto"/>
      </w:pPr>
      <w:r>
        <w:separator/>
      </w:r>
    </w:p>
  </w:footnote>
  <w:footnote w:type="continuationSeparator" w:id="0">
    <w:p w:rsidR="00836B1E" w:rsidRDefault="00836B1E" w:rsidP="000D6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609"/>
    <w:multiLevelType w:val="hybridMultilevel"/>
    <w:tmpl w:val="EF901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7368"/>
    <w:multiLevelType w:val="hybridMultilevel"/>
    <w:tmpl w:val="3D044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1F"/>
    <w:rsid w:val="000021BF"/>
    <w:rsid w:val="00002B71"/>
    <w:rsid w:val="00002DDE"/>
    <w:rsid w:val="0000629B"/>
    <w:rsid w:val="000128C1"/>
    <w:rsid w:val="00014E15"/>
    <w:rsid w:val="000157F3"/>
    <w:rsid w:val="0002689B"/>
    <w:rsid w:val="00030DE2"/>
    <w:rsid w:val="0003220B"/>
    <w:rsid w:val="00045BD4"/>
    <w:rsid w:val="00054033"/>
    <w:rsid w:val="00076917"/>
    <w:rsid w:val="0008770F"/>
    <w:rsid w:val="00092304"/>
    <w:rsid w:val="000961CE"/>
    <w:rsid w:val="000A229F"/>
    <w:rsid w:val="000A29F8"/>
    <w:rsid w:val="000A5E26"/>
    <w:rsid w:val="000B78D8"/>
    <w:rsid w:val="000D5B10"/>
    <w:rsid w:val="000D658C"/>
    <w:rsid w:val="000E7C64"/>
    <w:rsid w:val="000F0B52"/>
    <w:rsid w:val="001121B7"/>
    <w:rsid w:val="00112F70"/>
    <w:rsid w:val="00124DCB"/>
    <w:rsid w:val="00131CD7"/>
    <w:rsid w:val="00134C45"/>
    <w:rsid w:val="00140F8D"/>
    <w:rsid w:val="001621B4"/>
    <w:rsid w:val="0017170B"/>
    <w:rsid w:val="001732A3"/>
    <w:rsid w:val="001732D2"/>
    <w:rsid w:val="001923DF"/>
    <w:rsid w:val="0019317F"/>
    <w:rsid w:val="00193AD6"/>
    <w:rsid w:val="00193FD7"/>
    <w:rsid w:val="001A19AF"/>
    <w:rsid w:val="001A4F45"/>
    <w:rsid w:val="001A5E16"/>
    <w:rsid w:val="001A7582"/>
    <w:rsid w:val="001D1539"/>
    <w:rsid w:val="001D1731"/>
    <w:rsid w:val="001D2251"/>
    <w:rsid w:val="001E4DB7"/>
    <w:rsid w:val="001E560F"/>
    <w:rsid w:val="001F3A6A"/>
    <w:rsid w:val="001F4E20"/>
    <w:rsid w:val="00200BDC"/>
    <w:rsid w:val="00203513"/>
    <w:rsid w:val="00221DDB"/>
    <w:rsid w:val="0023055D"/>
    <w:rsid w:val="00257D72"/>
    <w:rsid w:val="00263095"/>
    <w:rsid w:val="0027057B"/>
    <w:rsid w:val="00274DFA"/>
    <w:rsid w:val="002753BC"/>
    <w:rsid w:val="002877D7"/>
    <w:rsid w:val="00287CEA"/>
    <w:rsid w:val="00291356"/>
    <w:rsid w:val="002A00D5"/>
    <w:rsid w:val="002A7284"/>
    <w:rsid w:val="002B089F"/>
    <w:rsid w:val="002B22DC"/>
    <w:rsid w:val="002D18D2"/>
    <w:rsid w:val="002D6C54"/>
    <w:rsid w:val="002E4271"/>
    <w:rsid w:val="002E64FD"/>
    <w:rsid w:val="002F51AE"/>
    <w:rsid w:val="00320701"/>
    <w:rsid w:val="00324E44"/>
    <w:rsid w:val="0032519B"/>
    <w:rsid w:val="00334429"/>
    <w:rsid w:val="00357AF0"/>
    <w:rsid w:val="00364DEF"/>
    <w:rsid w:val="00376391"/>
    <w:rsid w:val="00381595"/>
    <w:rsid w:val="00382977"/>
    <w:rsid w:val="00385E38"/>
    <w:rsid w:val="003933C4"/>
    <w:rsid w:val="00393BB2"/>
    <w:rsid w:val="00396F44"/>
    <w:rsid w:val="003A40F5"/>
    <w:rsid w:val="003A4762"/>
    <w:rsid w:val="003B1208"/>
    <w:rsid w:val="003B2DCD"/>
    <w:rsid w:val="003C6A25"/>
    <w:rsid w:val="003D5973"/>
    <w:rsid w:val="00402457"/>
    <w:rsid w:val="004031AB"/>
    <w:rsid w:val="00405542"/>
    <w:rsid w:val="00415299"/>
    <w:rsid w:val="00425C0C"/>
    <w:rsid w:val="004405D0"/>
    <w:rsid w:val="00442CA9"/>
    <w:rsid w:val="00462E62"/>
    <w:rsid w:val="004638C0"/>
    <w:rsid w:val="004751FE"/>
    <w:rsid w:val="0047618A"/>
    <w:rsid w:val="004764D8"/>
    <w:rsid w:val="00487155"/>
    <w:rsid w:val="00487AC7"/>
    <w:rsid w:val="00494A41"/>
    <w:rsid w:val="004A6A29"/>
    <w:rsid w:val="004A7B0E"/>
    <w:rsid w:val="004C01B9"/>
    <w:rsid w:val="004C2085"/>
    <w:rsid w:val="004C6A24"/>
    <w:rsid w:val="004D56A2"/>
    <w:rsid w:val="004E79CE"/>
    <w:rsid w:val="004F4C08"/>
    <w:rsid w:val="005047B4"/>
    <w:rsid w:val="00514C9D"/>
    <w:rsid w:val="00526F31"/>
    <w:rsid w:val="00534940"/>
    <w:rsid w:val="00543AF0"/>
    <w:rsid w:val="00553D71"/>
    <w:rsid w:val="00563104"/>
    <w:rsid w:val="005824DD"/>
    <w:rsid w:val="005B4324"/>
    <w:rsid w:val="005B6E1D"/>
    <w:rsid w:val="005B7BE0"/>
    <w:rsid w:val="005C2846"/>
    <w:rsid w:val="005C2CFE"/>
    <w:rsid w:val="005C4322"/>
    <w:rsid w:val="005D5513"/>
    <w:rsid w:val="005D77CC"/>
    <w:rsid w:val="005E118B"/>
    <w:rsid w:val="005E1F1F"/>
    <w:rsid w:val="005F6DFA"/>
    <w:rsid w:val="00603E84"/>
    <w:rsid w:val="00607BBF"/>
    <w:rsid w:val="0063067A"/>
    <w:rsid w:val="00632851"/>
    <w:rsid w:val="00636F58"/>
    <w:rsid w:val="00651B45"/>
    <w:rsid w:val="006629F2"/>
    <w:rsid w:val="00665139"/>
    <w:rsid w:val="00671A1B"/>
    <w:rsid w:val="00676686"/>
    <w:rsid w:val="00676C9B"/>
    <w:rsid w:val="00682281"/>
    <w:rsid w:val="00697D6A"/>
    <w:rsid w:val="006A36B6"/>
    <w:rsid w:val="006A47D9"/>
    <w:rsid w:val="006A739A"/>
    <w:rsid w:val="006B121F"/>
    <w:rsid w:val="006B466C"/>
    <w:rsid w:val="006B640E"/>
    <w:rsid w:val="006C7176"/>
    <w:rsid w:val="006D013E"/>
    <w:rsid w:val="006D1BA0"/>
    <w:rsid w:val="006D6850"/>
    <w:rsid w:val="006D6AE5"/>
    <w:rsid w:val="006E108F"/>
    <w:rsid w:val="006E1FD5"/>
    <w:rsid w:val="006E2403"/>
    <w:rsid w:val="006F6D34"/>
    <w:rsid w:val="006F76DB"/>
    <w:rsid w:val="00703156"/>
    <w:rsid w:val="0070561C"/>
    <w:rsid w:val="00705F43"/>
    <w:rsid w:val="00716ECB"/>
    <w:rsid w:val="007171E9"/>
    <w:rsid w:val="00724634"/>
    <w:rsid w:val="007326C2"/>
    <w:rsid w:val="0075138A"/>
    <w:rsid w:val="00752CBB"/>
    <w:rsid w:val="00754351"/>
    <w:rsid w:val="00757CF0"/>
    <w:rsid w:val="0076572E"/>
    <w:rsid w:val="007669BC"/>
    <w:rsid w:val="007724E5"/>
    <w:rsid w:val="007811C7"/>
    <w:rsid w:val="00786797"/>
    <w:rsid w:val="007A1A5D"/>
    <w:rsid w:val="007E27D1"/>
    <w:rsid w:val="007E63C0"/>
    <w:rsid w:val="007F20E4"/>
    <w:rsid w:val="007F6796"/>
    <w:rsid w:val="0080127F"/>
    <w:rsid w:val="00825604"/>
    <w:rsid w:val="00832C36"/>
    <w:rsid w:val="00836B1E"/>
    <w:rsid w:val="00843C60"/>
    <w:rsid w:val="00852FDF"/>
    <w:rsid w:val="00854660"/>
    <w:rsid w:val="008548D6"/>
    <w:rsid w:val="00875B76"/>
    <w:rsid w:val="00884CFC"/>
    <w:rsid w:val="00891B8A"/>
    <w:rsid w:val="008A1977"/>
    <w:rsid w:val="008A5FBD"/>
    <w:rsid w:val="008A64F8"/>
    <w:rsid w:val="008B0FA2"/>
    <w:rsid w:val="008B2E91"/>
    <w:rsid w:val="008B3715"/>
    <w:rsid w:val="008C2761"/>
    <w:rsid w:val="008C54EE"/>
    <w:rsid w:val="008C65BD"/>
    <w:rsid w:val="008D3FD8"/>
    <w:rsid w:val="008E719E"/>
    <w:rsid w:val="008F2500"/>
    <w:rsid w:val="009035D3"/>
    <w:rsid w:val="00906CAF"/>
    <w:rsid w:val="00911F0B"/>
    <w:rsid w:val="009146AD"/>
    <w:rsid w:val="00914FBF"/>
    <w:rsid w:val="00923DA8"/>
    <w:rsid w:val="00953FBF"/>
    <w:rsid w:val="00980E96"/>
    <w:rsid w:val="00982E74"/>
    <w:rsid w:val="009840DD"/>
    <w:rsid w:val="009917B1"/>
    <w:rsid w:val="009A709C"/>
    <w:rsid w:val="009D4F6B"/>
    <w:rsid w:val="009E4AB9"/>
    <w:rsid w:val="009F2148"/>
    <w:rsid w:val="00A25040"/>
    <w:rsid w:val="00A33200"/>
    <w:rsid w:val="00A36EE6"/>
    <w:rsid w:val="00A43D60"/>
    <w:rsid w:val="00A51627"/>
    <w:rsid w:val="00A727CF"/>
    <w:rsid w:val="00A73C6A"/>
    <w:rsid w:val="00A80314"/>
    <w:rsid w:val="00A818A4"/>
    <w:rsid w:val="00A82898"/>
    <w:rsid w:val="00A828F3"/>
    <w:rsid w:val="00A9011C"/>
    <w:rsid w:val="00A94372"/>
    <w:rsid w:val="00A9492F"/>
    <w:rsid w:val="00AA3F2B"/>
    <w:rsid w:val="00AB2958"/>
    <w:rsid w:val="00AB29CB"/>
    <w:rsid w:val="00AD65D6"/>
    <w:rsid w:val="00AF060F"/>
    <w:rsid w:val="00B00534"/>
    <w:rsid w:val="00B04549"/>
    <w:rsid w:val="00B33862"/>
    <w:rsid w:val="00B3746B"/>
    <w:rsid w:val="00B4113D"/>
    <w:rsid w:val="00B5123B"/>
    <w:rsid w:val="00B525DF"/>
    <w:rsid w:val="00B94231"/>
    <w:rsid w:val="00BB06D8"/>
    <w:rsid w:val="00BB4615"/>
    <w:rsid w:val="00BB6119"/>
    <w:rsid w:val="00BC1AC3"/>
    <w:rsid w:val="00BC61AC"/>
    <w:rsid w:val="00BC6851"/>
    <w:rsid w:val="00BD340E"/>
    <w:rsid w:val="00BF19D9"/>
    <w:rsid w:val="00BF7F54"/>
    <w:rsid w:val="00C13AA4"/>
    <w:rsid w:val="00C13C3D"/>
    <w:rsid w:val="00C156C6"/>
    <w:rsid w:val="00C31BF7"/>
    <w:rsid w:val="00C41D9E"/>
    <w:rsid w:val="00C42309"/>
    <w:rsid w:val="00C45A5B"/>
    <w:rsid w:val="00C57C15"/>
    <w:rsid w:val="00C846AC"/>
    <w:rsid w:val="00C87AB5"/>
    <w:rsid w:val="00C95381"/>
    <w:rsid w:val="00CA49FC"/>
    <w:rsid w:val="00CC3A05"/>
    <w:rsid w:val="00CE13EB"/>
    <w:rsid w:val="00CE1A6B"/>
    <w:rsid w:val="00D0130A"/>
    <w:rsid w:val="00D176CB"/>
    <w:rsid w:val="00D325D8"/>
    <w:rsid w:val="00D35DEA"/>
    <w:rsid w:val="00D6007B"/>
    <w:rsid w:val="00D65B26"/>
    <w:rsid w:val="00D66117"/>
    <w:rsid w:val="00D67606"/>
    <w:rsid w:val="00D72BBF"/>
    <w:rsid w:val="00D72FFE"/>
    <w:rsid w:val="00D778F7"/>
    <w:rsid w:val="00D86218"/>
    <w:rsid w:val="00D92174"/>
    <w:rsid w:val="00DA665C"/>
    <w:rsid w:val="00DB0804"/>
    <w:rsid w:val="00DB4844"/>
    <w:rsid w:val="00DB51C6"/>
    <w:rsid w:val="00DC04DF"/>
    <w:rsid w:val="00DC13B7"/>
    <w:rsid w:val="00DC3E70"/>
    <w:rsid w:val="00DC6027"/>
    <w:rsid w:val="00DD565B"/>
    <w:rsid w:val="00DD5AEE"/>
    <w:rsid w:val="00DE4EBA"/>
    <w:rsid w:val="00DF20BE"/>
    <w:rsid w:val="00DF4C0A"/>
    <w:rsid w:val="00E0481A"/>
    <w:rsid w:val="00E12F0C"/>
    <w:rsid w:val="00E14C10"/>
    <w:rsid w:val="00E17035"/>
    <w:rsid w:val="00E358AF"/>
    <w:rsid w:val="00E43EF1"/>
    <w:rsid w:val="00E4468C"/>
    <w:rsid w:val="00E53F83"/>
    <w:rsid w:val="00E6271C"/>
    <w:rsid w:val="00E63CF9"/>
    <w:rsid w:val="00E64E5A"/>
    <w:rsid w:val="00E65FCB"/>
    <w:rsid w:val="00E75405"/>
    <w:rsid w:val="00E8577D"/>
    <w:rsid w:val="00E86E09"/>
    <w:rsid w:val="00E90AC4"/>
    <w:rsid w:val="00E9733B"/>
    <w:rsid w:val="00EA0101"/>
    <w:rsid w:val="00EA185E"/>
    <w:rsid w:val="00EB2E33"/>
    <w:rsid w:val="00EB3385"/>
    <w:rsid w:val="00EC30D8"/>
    <w:rsid w:val="00EC5460"/>
    <w:rsid w:val="00ED17E7"/>
    <w:rsid w:val="00ED7669"/>
    <w:rsid w:val="00EF2FFB"/>
    <w:rsid w:val="00EF330A"/>
    <w:rsid w:val="00F36B5E"/>
    <w:rsid w:val="00F37480"/>
    <w:rsid w:val="00F41F92"/>
    <w:rsid w:val="00F4319C"/>
    <w:rsid w:val="00F43B40"/>
    <w:rsid w:val="00F617D3"/>
    <w:rsid w:val="00F66799"/>
    <w:rsid w:val="00F72F94"/>
    <w:rsid w:val="00F74E42"/>
    <w:rsid w:val="00FB253C"/>
    <w:rsid w:val="00FB4BA8"/>
    <w:rsid w:val="00FC73D2"/>
    <w:rsid w:val="00FD19A9"/>
    <w:rsid w:val="00FD4BCB"/>
    <w:rsid w:val="00FD7A4A"/>
    <w:rsid w:val="00FE343C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ECC81A4-34E8-4E58-8EA9-D368C3A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DC04DF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0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B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658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5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D658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58C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C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C1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C1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C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C10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193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74DFA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74DF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C2085"/>
    <w:pPr>
      <w:ind w:left="720"/>
      <w:contextualSpacing/>
    </w:pPr>
  </w:style>
  <w:style w:type="character" w:customStyle="1" w:styleId="av">
    <w:name w:val="av"/>
    <w:basedOn w:val="Standaardalinea-lettertype"/>
    <w:rsid w:val="00C57C15"/>
    <w:rPr>
      <w:rFonts w:ascii="Arial" w:hAnsi="Arial" w:cs="Arial" w:hint="defaul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5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m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EBF2-FFB4-4941-B8CC-9E80AE38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Pronk, Arno</dc:creator>
  <cp:keywords/>
  <dc:description/>
  <cp:lastModifiedBy>Pronk, Arno</cp:lastModifiedBy>
  <cp:revision>5</cp:revision>
  <cp:lastPrinted>2019-07-07T16:49:00Z</cp:lastPrinted>
  <dcterms:created xsi:type="dcterms:W3CDTF">2019-07-07T17:07:00Z</dcterms:created>
  <dcterms:modified xsi:type="dcterms:W3CDTF">2019-07-08T05:02:00Z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27575627</vt:lpwstr>
  </property>
  <property fmtid="{D5CDD505-2E9C-101B-9397-08002B2CF9AE}" pid="4" name="WorksiteDocVersion">
    <vt:lpwstr>2</vt:lpwstr>
  </property>
  <property fmtid="{D5CDD505-2E9C-101B-9397-08002B2CF9AE}" pid="5" name="WorksiteMatterNumber">
    <vt:lpwstr>20634374</vt:lpwstr>
  </property>
  <property fmtid="{D5CDD505-2E9C-101B-9397-08002B2CF9AE}" pid="6" name="WorksiteAuthor">
    <vt:lpwstr>HOOGHOUP</vt:lpwstr>
  </property>
  <property fmtid="{D5CDD505-2E9C-101B-9397-08002B2CF9AE}" pid="7" name="DOCNAAM">
    <vt:lpwstr>M27575627/2/20634374/PJH</vt:lpwstr>
  </property>
  <property fmtid="{D5CDD505-2E9C-101B-9397-08002B2CF9AE}" pid="8" name="MSIP_Label_f3f87880-f276-4988-9ddd-987debbe9026_Enabled">
    <vt:lpwstr>True</vt:lpwstr>
  </property>
  <property fmtid="{D5CDD505-2E9C-101B-9397-08002B2CF9AE}" pid="9" name="MSIP_Label_f3f87880-f276-4988-9ddd-987debbe9026_SiteId">
    <vt:lpwstr>bf5f4046-a1dc-4119-aa8a-bfb9fbf46271</vt:lpwstr>
  </property>
  <property fmtid="{D5CDD505-2E9C-101B-9397-08002B2CF9AE}" pid="10" name="MSIP_Label_f3f87880-f276-4988-9ddd-987debbe9026_Ref">
    <vt:lpwstr>https://api.informationprotection.azure.com/api/bf5f4046-a1dc-4119-aa8a-bfb9fbf46271</vt:lpwstr>
  </property>
  <property fmtid="{D5CDD505-2E9C-101B-9397-08002B2CF9AE}" pid="11" name="MSIP_Label_f3f87880-f276-4988-9ddd-987debbe9026_Owner">
    <vt:lpwstr>richard.vande.ven@bam.com</vt:lpwstr>
  </property>
  <property fmtid="{D5CDD505-2E9C-101B-9397-08002B2CF9AE}" pid="12" name="MSIP_Label_f3f87880-f276-4988-9ddd-987debbe9026_SetDate">
    <vt:lpwstr>2019-05-08T19:53:16.2456869+02:00</vt:lpwstr>
  </property>
  <property fmtid="{D5CDD505-2E9C-101B-9397-08002B2CF9AE}" pid="13" name="MSIP_Label_f3f87880-f276-4988-9ddd-987debbe9026_Name">
    <vt:lpwstr>General</vt:lpwstr>
  </property>
  <property fmtid="{D5CDD505-2E9C-101B-9397-08002B2CF9AE}" pid="14" name="MSIP_Label_f3f87880-f276-4988-9ddd-987debbe9026_Application">
    <vt:lpwstr>Microsoft Azure Information Protection</vt:lpwstr>
  </property>
  <property fmtid="{D5CDD505-2E9C-101B-9397-08002B2CF9AE}" pid="15" name="MSIP_Label_f3f87880-f276-4988-9ddd-987debbe9026_Extended_MSFT_Method">
    <vt:lpwstr>Automatic</vt:lpwstr>
  </property>
  <property fmtid="{D5CDD505-2E9C-101B-9397-08002B2CF9AE}" pid="16" name="Sensitivity">
    <vt:lpwstr>General</vt:lpwstr>
  </property>
</Properties>
</file>