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72" w:rsidRPr="00B873B1" w:rsidRDefault="00B873B1" w:rsidP="00B873B1">
      <w:pPr>
        <w:jc w:val="center"/>
        <w:rPr>
          <w:rFonts w:cs="Times New Roman"/>
          <w:b/>
        </w:rPr>
      </w:pPr>
      <w:bookmarkStart w:id="0" w:name="_GoBack"/>
      <w:bookmarkEnd w:id="0"/>
      <w:r w:rsidRPr="00B873B1">
        <w:rPr>
          <w:rFonts w:cs="Times New Roman"/>
          <w:b/>
        </w:rPr>
        <w:t xml:space="preserve">Pershing Square Holdings, Ltd. Announces </w:t>
      </w:r>
      <w:r w:rsidR="00DF2772" w:rsidRPr="00B873B1">
        <w:rPr>
          <w:rFonts w:cs="Times New Roman"/>
          <w:b/>
        </w:rPr>
        <w:t>Inclusion in the FTSE 250 Index</w:t>
      </w:r>
    </w:p>
    <w:p w:rsidR="00DF2772" w:rsidRPr="006D4C97" w:rsidRDefault="00DF2772" w:rsidP="00DF2772">
      <w:pPr>
        <w:rPr>
          <w:rFonts w:cs="Times New Roman"/>
        </w:rPr>
      </w:pPr>
      <w:r w:rsidRPr="006D4C97">
        <w:rPr>
          <w:rFonts w:cs="Times New Roman"/>
        </w:rPr>
        <w:t xml:space="preserve"> </w:t>
      </w:r>
    </w:p>
    <w:p w:rsidR="00B873B1" w:rsidRDefault="006D4C97" w:rsidP="00DF2772">
      <w:pPr>
        <w:rPr>
          <w:rFonts w:cs="Times New Roman"/>
        </w:rPr>
      </w:pPr>
      <w:r>
        <w:rPr>
          <w:rFonts w:cs="Times New Roman"/>
        </w:rPr>
        <w:t xml:space="preserve">London, 31 May 2017 //- Pershing Square Holdings, Ltd. </w:t>
      </w:r>
      <w:r>
        <w:t>(LN:PSH)</w:t>
      </w:r>
      <w:r w:rsidRPr="003A453E">
        <w:t xml:space="preserve"> (</w:t>
      </w:r>
      <w:r>
        <w:t>NA:PSH</w:t>
      </w:r>
      <w:r w:rsidRPr="003A453E">
        <w:t xml:space="preserve">) </w:t>
      </w:r>
      <w:r>
        <w:t>announced today that</w:t>
      </w:r>
      <w:r w:rsidR="00B873B1">
        <w:t xml:space="preserve"> </w:t>
      </w:r>
      <w:r w:rsidR="00DF2772" w:rsidRPr="006D4C97">
        <w:rPr>
          <w:rFonts w:cs="Times New Roman"/>
        </w:rPr>
        <w:t xml:space="preserve">FTSE Russell </w:t>
      </w:r>
      <w:r w:rsidR="0038216B">
        <w:rPr>
          <w:rFonts w:cs="Times New Roman"/>
        </w:rPr>
        <w:t xml:space="preserve">has confirmed that it will include PSH </w:t>
      </w:r>
      <w:r w:rsidR="00333E71">
        <w:rPr>
          <w:rFonts w:cs="Times New Roman"/>
        </w:rPr>
        <w:t xml:space="preserve">in </w:t>
      </w:r>
      <w:r w:rsidR="00DF2772" w:rsidRPr="006D4C97">
        <w:rPr>
          <w:rFonts w:cs="Times New Roman"/>
        </w:rPr>
        <w:t>the FTSE 250 Index</w:t>
      </w:r>
      <w:r w:rsidR="0038216B">
        <w:rPr>
          <w:rFonts w:cs="Times New Roman"/>
        </w:rPr>
        <w:t>, e</w:t>
      </w:r>
      <w:r w:rsidR="00DF2772" w:rsidRPr="006D4C97">
        <w:rPr>
          <w:rFonts w:cs="Times New Roman"/>
        </w:rPr>
        <w:t xml:space="preserve">ffective Monday, 19 June 2017. </w:t>
      </w:r>
    </w:p>
    <w:p w:rsidR="00B873B1" w:rsidRDefault="00B873B1" w:rsidP="00DF2772">
      <w:pPr>
        <w:rPr>
          <w:rFonts w:cs="Times New Roman"/>
        </w:rPr>
      </w:pPr>
    </w:p>
    <w:p w:rsidR="00605A77" w:rsidRDefault="00605A77" w:rsidP="002D4201">
      <w:pPr>
        <w:tabs>
          <w:tab w:val="left" w:pos="3510"/>
        </w:tabs>
        <w:rPr>
          <w:rFonts w:cs="Times New Roman"/>
        </w:rPr>
      </w:pPr>
      <w:r>
        <w:rPr>
          <w:rFonts w:cs="Times New Roman"/>
        </w:rPr>
        <w:t>“</w:t>
      </w:r>
      <w:r w:rsidR="00B873B1">
        <w:rPr>
          <w:rFonts w:cs="Times New Roman"/>
        </w:rPr>
        <w:t>Inclusion in the F</w:t>
      </w:r>
      <w:r>
        <w:rPr>
          <w:rFonts w:cs="Times New Roman"/>
        </w:rPr>
        <w:t>TSE 250 is another important step for PSH</w:t>
      </w:r>
      <w:r w:rsidR="00143598">
        <w:rPr>
          <w:rFonts w:cs="Times New Roman"/>
        </w:rPr>
        <w:t xml:space="preserve"> and our shareholders</w:t>
      </w:r>
      <w:r w:rsidR="002D4201">
        <w:rPr>
          <w:rFonts w:cs="Times New Roman"/>
        </w:rPr>
        <w:t>,</w:t>
      </w:r>
      <w:r>
        <w:rPr>
          <w:rFonts w:cs="Times New Roman"/>
        </w:rPr>
        <w:t xml:space="preserve">” </w:t>
      </w:r>
      <w:r w:rsidRPr="00605A77">
        <w:rPr>
          <w:rFonts w:cs="Times New Roman"/>
        </w:rPr>
        <w:t xml:space="preserve">said Pershing Square CEO and Portfolio Manager William A. Ackman. </w:t>
      </w:r>
      <w:r>
        <w:rPr>
          <w:rFonts w:cs="Times New Roman"/>
        </w:rPr>
        <w:t>“We expect inclusion in the FTSE 250</w:t>
      </w:r>
      <w:r w:rsidR="00DF2772" w:rsidRPr="006D4C97">
        <w:rPr>
          <w:rFonts w:cs="Times New Roman"/>
        </w:rPr>
        <w:t xml:space="preserve"> to in</w:t>
      </w:r>
      <w:r w:rsidR="00A34DDE">
        <w:rPr>
          <w:rFonts w:cs="Times New Roman"/>
        </w:rPr>
        <w:t>crease</w:t>
      </w:r>
      <w:r w:rsidR="00DF2772" w:rsidRPr="006D4C97">
        <w:rPr>
          <w:rFonts w:cs="Times New Roman"/>
        </w:rPr>
        <w:t xml:space="preserve"> demand for </w:t>
      </w:r>
      <w:r>
        <w:rPr>
          <w:rFonts w:cs="Times New Roman"/>
        </w:rPr>
        <w:t>PSH</w:t>
      </w:r>
      <w:r w:rsidR="00DF2772" w:rsidRPr="006D4C97">
        <w:rPr>
          <w:rFonts w:cs="Times New Roman"/>
        </w:rPr>
        <w:t xml:space="preserve"> </w:t>
      </w:r>
      <w:r w:rsidR="00A34DDE">
        <w:rPr>
          <w:rFonts w:cs="Times New Roman"/>
        </w:rPr>
        <w:t>shares from index-tracking funds, assisting in reducing the current discount to NAV</w:t>
      </w:r>
      <w:r>
        <w:rPr>
          <w:rFonts w:cs="Times New Roman"/>
        </w:rPr>
        <w:t>.”</w:t>
      </w:r>
    </w:p>
    <w:p w:rsidR="00DF2772" w:rsidRDefault="00605A77" w:rsidP="00DF2772">
      <w:pPr>
        <w:rPr>
          <w:rFonts w:cs="Times New Roman"/>
        </w:rPr>
      </w:pPr>
      <w:r w:rsidRPr="006D4C97">
        <w:rPr>
          <w:rFonts w:cs="Times New Roman"/>
        </w:rPr>
        <w:t xml:space="preserve"> </w:t>
      </w:r>
    </w:p>
    <w:p w:rsidR="002D4201" w:rsidRDefault="002D4201" w:rsidP="00DF2772">
      <w:pPr>
        <w:rPr>
          <w:rFonts w:cs="Times New Roman"/>
        </w:rPr>
      </w:pPr>
      <w:r>
        <w:rPr>
          <w:rFonts w:cs="Times New Roman"/>
        </w:rPr>
        <w:t>PSH listed on the Main Market of the London Stock Exchange on 2 May 2017.</w:t>
      </w:r>
    </w:p>
    <w:p w:rsidR="002D4201" w:rsidRPr="006D4C97" w:rsidRDefault="002D4201" w:rsidP="00DF2772">
      <w:pPr>
        <w:rPr>
          <w:rFonts w:cs="Times New Roman"/>
        </w:rPr>
      </w:pPr>
    </w:p>
    <w:p w:rsidR="00DF2772" w:rsidRPr="006D4C97" w:rsidRDefault="00DF2772" w:rsidP="00DF2772">
      <w:pPr>
        <w:rPr>
          <w:rFonts w:cs="Times New Roman"/>
        </w:rPr>
      </w:pPr>
      <w:r w:rsidRPr="006D4C97">
        <w:rPr>
          <w:rFonts w:cs="Times New Roman"/>
          <w:b/>
        </w:rPr>
        <w:t>About Pershing Square Holdings, Ltd.:</w:t>
      </w:r>
      <w:r w:rsidRPr="006D4C97">
        <w:rPr>
          <w:rFonts w:cs="Times New Roman"/>
          <w:b/>
        </w:rPr>
        <w:br/>
      </w:r>
      <w:r w:rsidRPr="006D4C97">
        <w:rPr>
          <w:rFonts w:cs="Times New Roman"/>
        </w:rPr>
        <w:t xml:space="preserve">Pershing Square Holdings, Ltd. </w:t>
      </w:r>
      <w:r w:rsidR="00C83D88">
        <w:t>(LN:PSH)</w:t>
      </w:r>
      <w:r w:rsidR="00C83D88" w:rsidRPr="003A453E">
        <w:t xml:space="preserve"> (</w:t>
      </w:r>
      <w:r w:rsidR="00C83D88">
        <w:t>NA:PSH</w:t>
      </w:r>
      <w:r w:rsidR="00C83D88" w:rsidRPr="003A453E">
        <w:t>)</w:t>
      </w:r>
      <w:r w:rsidR="00C83D88">
        <w:t xml:space="preserve"> </w:t>
      </w:r>
      <w:r w:rsidRPr="006D4C97">
        <w:rPr>
          <w:rFonts w:cs="Times New Roman"/>
        </w:rPr>
        <w:t>is an investment holding</w:t>
      </w:r>
      <w:r w:rsidR="009D541C">
        <w:rPr>
          <w:rFonts w:cs="Times New Roman"/>
        </w:rPr>
        <w:t xml:space="preserve"> company structured as a closed-</w:t>
      </w:r>
      <w:r w:rsidRPr="006D4C97">
        <w:rPr>
          <w:rFonts w:cs="Times New Roman"/>
        </w:rPr>
        <w:t>end</w:t>
      </w:r>
      <w:r w:rsidR="00C83D88">
        <w:rPr>
          <w:rFonts w:cs="Times New Roman"/>
        </w:rPr>
        <w:t>ed</w:t>
      </w:r>
      <w:r w:rsidRPr="006D4C97">
        <w:rPr>
          <w:rFonts w:cs="Times New Roman"/>
        </w:rPr>
        <w:t xml:space="preserve"> fund that makes concentrated investments principally in North American companies.</w:t>
      </w:r>
    </w:p>
    <w:p w:rsidR="00DF2772" w:rsidRPr="006D4C97" w:rsidRDefault="00DF2772" w:rsidP="00DF2772">
      <w:pPr>
        <w:rPr>
          <w:rFonts w:cs="Times New Roman"/>
        </w:rPr>
      </w:pPr>
    </w:p>
    <w:p w:rsidR="00DF2772" w:rsidRPr="006D4C97" w:rsidRDefault="00DF2772" w:rsidP="00DF2772">
      <w:pPr>
        <w:rPr>
          <w:rFonts w:cs="Times New Roman"/>
          <w:b/>
        </w:rPr>
      </w:pPr>
      <w:r w:rsidRPr="006D4C97">
        <w:rPr>
          <w:rFonts w:cs="Times New Roman"/>
          <w:b/>
        </w:rPr>
        <w:t>Media Contact:</w:t>
      </w:r>
    </w:p>
    <w:p w:rsidR="00DF2772" w:rsidRPr="006D4C97" w:rsidRDefault="00DF2772" w:rsidP="00DF2772">
      <w:pPr>
        <w:rPr>
          <w:rFonts w:cs="Times New Roman"/>
          <w:b/>
        </w:rPr>
      </w:pPr>
      <w:r w:rsidRPr="006D4C97">
        <w:rPr>
          <w:rFonts w:cs="Times New Roman"/>
          <w:b/>
        </w:rPr>
        <w:t xml:space="preserve">Maitland </w:t>
      </w:r>
    </w:p>
    <w:p w:rsidR="00DF2772" w:rsidRPr="006D4C97" w:rsidRDefault="00DF2772" w:rsidP="00DF2772">
      <w:pPr>
        <w:rPr>
          <w:rFonts w:cs="Times New Roman"/>
        </w:rPr>
      </w:pPr>
      <w:r w:rsidRPr="006D4C97">
        <w:rPr>
          <w:rFonts w:cs="Times New Roman"/>
        </w:rPr>
        <w:t xml:space="preserve">James Devas, +44 20 7379 5151, </w:t>
      </w:r>
      <w:hyperlink r:id="rId5" w:history="1">
        <w:r w:rsidRPr="006D4C97">
          <w:rPr>
            <w:rStyle w:val="Hyperlink"/>
            <w:rFonts w:cs="Times New Roman"/>
          </w:rPr>
          <w:t>Media-pershingsquareholdings@maitland.co.uk</w:t>
        </w:r>
      </w:hyperlink>
      <w:r w:rsidRPr="006D4C97">
        <w:rPr>
          <w:rFonts w:cs="Times New Roman"/>
        </w:rPr>
        <w:t xml:space="preserve"> </w:t>
      </w:r>
    </w:p>
    <w:p w:rsidR="00DF2772" w:rsidRPr="006D4C97" w:rsidRDefault="00DF2772" w:rsidP="00DF2772">
      <w:pPr>
        <w:rPr>
          <w:rFonts w:cs="Times New Roman"/>
        </w:rPr>
      </w:pPr>
    </w:p>
    <w:sectPr w:rsidR="00DF2772" w:rsidRPr="006D4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72"/>
    <w:rsid w:val="000E0597"/>
    <w:rsid w:val="00143598"/>
    <w:rsid w:val="002D4201"/>
    <w:rsid w:val="00333E71"/>
    <w:rsid w:val="00366F71"/>
    <w:rsid w:val="0038216B"/>
    <w:rsid w:val="00463A15"/>
    <w:rsid w:val="004D7842"/>
    <w:rsid w:val="00605A77"/>
    <w:rsid w:val="006D4C97"/>
    <w:rsid w:val="008E30AF"/>
    <w:rsid w:val="009D541C"/>
    <w:rsid w:val="00A34DDE"/>
    <w:rsid w:val="00B873B1"/>
    <w:rsid w:val="00C5556D"/>
    <w:rsid w:val="00C83D88"/>
    <w:rsid w:val="00DF2772"/>
    <w:rsid w:val="00EC15FC"/>
    <w:rsid w:val="00F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-pershingsquareholdings@maitlan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McGill</dc:creator>
  <cp:lastModifiedBy>Lucy Harris</cp:lastModifiedBy>
  <cp:revision>2</cp:revision>
  <cp:lastPrinted>2017-05-25T20:10:00Z</cp:lastPrinted>
  <dcterms:created xsi:type="dcterms:W3CDTF">2017-05-30T14:18:00Z</dcterms:created>
  <dcterms:modified xsi:type="dcterms:W3CDTF">2017-05-30T14:18:00Z</dcterms:modified>
</cp:coreProperties>
</file>