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71" w:rsidRPr="00A52D3E" w:rsidRDefault="00A52D3E" w:rsidP="00A52D3E">
      <w:pPr>
        <w:spacing w:after="240"/>
      </w:pPr>
      <w:r>
        <w:t>Current report No</w:t>
      </w:r>
      <w:r w:rsidRPr="00BC7950">
        <w:t>.</w:t>
      </w:r>
      <w:r w:rsidR="007F2F0D" w:rsidRPr="00BC7950">
        <w:t xml:space="preserve"> </w:t>
      </w:r>
      <w:r w:rsidR="00730B8A" w:rsidRPr="00BC7950">
        <w:t>16</w:t>
      </w:r>
      <w:r w:rsidR="003E5A71" w:rsidRPr="00BC7950">
        <w:t>/2017</w:t>
      </w:r>
    </w:p>
    <w:p w:rsidR="003E5A71" w:rsidRPr="00A52D3E" w:rsidRDefault="00A52D3E" w:rsidP="00A52D3E">
      <w:pPr>
        <w:spacing w:after="240"/>
      </w:pPr>
      <w:r>
        <w:t>Date of the report: 28 July 2017</w:t>
      </w:r>
    </w:p>
    <w:p w:rsidR="00A52D3E" w:rsidRDefault="00A52D3E" w:rsidP="00A52D3E">
      <w:pPr>
        <w:spacing w:after="240"/>
        <w:rPr>
          <w:b/>
        </w:rPr>
      </w:pPr>
      <w:r>
        <w:rPr>
          <w:b/>
        </w:rPr>
        <w:t>Subject</w:t>
      </w:r>
      <w:r w:rsidR="007F2F0D" w:rsidRPr="00A52D3E">
        <w:rPr>
          <w:b/>
        </w:rPr>
        <w:t xml:space="preserve">: </w:t>
      </w:r>
      <w:r>
        <w:rPr>
          <w:b/>
        </w:rPr>
        <w:t>N</w:t>
      </w:r>
      <w:r w:rsidR="007A27C8">
        <w:rPr>
          <w:b/>
        </w:rPr>
        <w:t>omination to the position of</w:t>
      </w:r>
      <w:r>
        <w:rPr>
          <w:b/>
        </w:rPr>
        <w:t xml:space="preserve"> Chief Executive Officer and changes in the composition of the Company’s governing bodies </w:t>
      </w:r>
    </w:p>
    <w:p w:rsidR="003E5A71" w:rsidRPr="00A52D3E" w:rsidRDefault="00A52D3E" w:rsidP="00A52D3E">
      <w:pPr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Legal basis selected in</w:t>
      </w:r>
      <w:r w:rsidR="007A27C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the </w:t>
      </w:r>
      <w:r w:rsidR="003E5A71" w:rsidRPr="00A52D3E">
        <w:rPr>
          <w:sz w:val="24"/>
          <w:szCs w:val="24"/>
          <w:lang w:eastAsia="pl-PL"/>
        </w:rPr>
        <w:t xml:space="preserve">ESPI: </w:t>
      </w:r>
      <w:r>
        <w:rPr>
          <w:sz w:val="24"/>
          <w:szCs w:val="24"/>
          <w:lang w:eastAsia="pl-PL"/>
        </w:rPr>
        <w:t xml:space="preserve">Article </w:t>
      </w:r>
      <w:r w:rsidR="00BC70DC" w:rsidRPr="00A52D3E">
        <w:rPr>
          <w:sz w:val="24"/>
          <w:szCs w:val="24"/>
          <w:lang w:eastAsia="pl-PL"/>
        </w:rPr>
        <w:t>17</w:t>
      </w:r>
      <w:r>
        <w:rPr>
          <w:sz w:val="24"/>
          <w:szCs w:val="24"/>
          <w:lang w:eastAsia="pl-PL"/>
        </w:rPr>
        <w:t xml:space="preserve">(1) of the </w:t>
      </w:r>
      <w:r w:rsidR="00BC70DC" w:rsidRPr="00A52D3E">
        <w:rPr>
          <w:sz w:val="24"/>
          <w:szCs w:val="24"/>
          <w:lang w:eastAsia="pl-PL"/>
        </w:rPr>
        <w:t>MAR</w:t>
      </w:r>
    </w:p>
    <w:p w:rsidR="003E5A71" w:rsidRPr="00A52D3E" w:rsidRDefault="00A52D3E" w:rsidP="00A52D3E">
      <w:pPr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Body of the report:</w:t>
      </w:r>
    </w:p>
    <w:p w:rsidR="00A52D3E" w:rsidRDefault="00A52D3E" w:rsidP="00A52D3E">
      <w:pPr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The board of directors of Griffin Premium RE</w:t>
      </w:r>
      <w:proofErr w:type="gramStart"/>
      <w:r>
        <w:rPr>
          <w:sz w:val="24"/>
          <w:szCs w:val="24"/>
          <w:lang w:eastAsia="pl-PL"/>
        </w:rPr>
        <w:t>..</w:t>
      </w:r>
      <w:proofErr w:type="gramEnd"/>
      <w:r>
        <w:rPr>
          <w:sz w:val="24"/>
          <w:szCs w:val="24"/>
          <w:lang w:eastAsia="pl-PL"/>
        </w:rPr>
        <w:t xml:space="preserve"> N.V. (the “</w:t>
      </w:r>
      <w:r w:rsidRPr="005C2EA6">
        <w:rPr>
          <w:b/>
          <w:sz w:val="24"/>
          <w:szCs w:val="24"/>
          <w:lang w:eastAsia="pl-PL"/>
        </w:rPr>
        <w:t>Company</w:t>
      </w:r>
      <w:r w:rsidR="003E5A71" w:rsidRPr="00A52D3E">
        <w:rPr>
          <w:sz w:val="24"/>
          <w:szCs w:val="24"/>
          <w:lang w:eastAsia="pl-PL"/>
        </w:rPr>
        <w:t>”), inform</w:t>
      </w:r>
      <w:r>
        <w:rPr>
          <w:sz w:val="24"/>
          <w:szCs w:val="24"/>
          <w:lang w:eastAsia="pl-PL"/>
        </w:rPr>
        <w:t>s that, on 28 July 2017</w:t>
      </w:r>
      <w:r w:rsidR="00115367">
        <w:rPr>
          <w:sz w:val="24"/>
          <w:szCs w:val="24"/>
          <w:lang w:eastAsia="pl-PL"/>
        </w:rPr>
        <w:t>, the board of d</w:t>
      </w:r>
      <w:r>
        <w:rPr>
          <w:sz w:val="24"/>
          <w:szCs w:val="24"/>
          <w:lang w:eastAsia="pl-PL"/>
        </w:rPr>
        <w:t xml:space="preserve">irectors adopted the decision to nominate Ms </w:t>
      </w:r>
      <w:r w:rsidR="005C2EA6">
        <w:rPr>
          <w:sz w:val="24"/>
          <w:szCs w:val="24"/>
          <w:lang w:eastAsia="pl-PL"/>
        </w:rPr>
        <w:t>Małgorzata</w:t>
      </w:r>
      <w:r w:rsidR="007A27C8">
        <w:rPr>
          <w:sz w:val="24"/>
          <w:szCs w:val="24"/>
          <w:lang w:eastAsia="pl-PL"/>
        </w:rPr>
        <w:t xml:space="preserve"> Turek to the position of</w:t>
      </w:r>
      <w:r>
        <w:rPr>
          <w:sz w:val="24"/>
          <w:szCs w:val="24"/>
          <w:lang w:eastAsia="pl-PL"/>
        </w:rPr>
        <w:t xml:space="preserve"> Chief Executive Officer. Ms </w:t>
      </w:r>
      <w:r w:rsidR="00C27721" w:rsidRPr="00A52D3E">
        <w:rPr>
          <w:sz w:val="24"/>
          <w:szCs w:val="24"/>
          <w:lang w:eastAsia="pl-PL"/>
        </w:rPr>
        <w:t xml:space="preserve">Małgorzata Turek </w:t>
      </w:r>
      <w:r>
        <w:rPr>
          <w:sz w:val="24"/>
          <w:szCs w:val="24"/>
          <w:lang w:eastAsia="pl-PL"/>
        </w:rPr>
        <w:t>has more than twenty years of experience in the real estate industry ga</w:t>
      </w:r>
      <w:bookmarkStart w:id="0" w:name="_GoBack"/>
      <w:bookmarkEnd w:id="0"/>
      <w:r>
        <w:rPr>
          <w:sz w:val="24"/>
          <w:szCs w:val="24"/>
          <w:lang w:eastAsia="pl-PL"/>
        </w:rPr>
        <w:t>i</w:t>
      </w:r>
      <w:r w:rsidR="007A27C8">
        <w:rPr>
          <w:sz w:val="24"/>
          <w:szCs w:val="24"/>
          <w:lang w:eastAsia="pl-PL"/>
        </w:rPr>
        <w:t>ned in the course of her work in</w:t>
      </w:r>
      <w:r>
        <w:rPr>
          <w:sz w:val="24"/>
          <w:szCs w:val="24"/>
          <w:lang w:eastAsia="pl-PL"/>
        </w:rPr>
        <w:t xml:space="preserve"> investment firms, development firms and international law firms. She is a </w:t>
      </w:r>
      <w:r w:rsidR="00115367">
        <w:rPr>
          <w:sz w:val="24"/>
          <w:szCs w:val="24"/>
          <w:lang w:eastAsia="pl-PL"/>
        </w:rPr>
        <w:t>prominent specialist in asset management and</w:t>
      </w:r>
      <w:r w:rsidR="00597760">
        <w:rPr>
          <w:sz w:val="24"/>
          <w:szCs w:val="24"/>
          <w:lang w:eastAsia="pl-PL"/>
        </w:rPr>
        <w:t xml:space="preserve"> in</w:t>
      </w:r>
      <w:r w:rsidR="00115367">
        <w:rPr>
          <w:sz w:val="24"/>
          <w:szCs w:val="24"/>
          <w:lang w:eastAsia="pl-PL"/>
        </w:rPr>
        <w:t xml:space="preserve"> real estate transactions. She gained her experience at, </w:t>
      </w:r>
      <w:r w:rsidR="00115367">
        <w:rPr>
          <w:i/>
          <w:sz w:val="24"/>
          <w:szCs w:val="24"/>
          <w:lang w:eastAsia="pl-PL"/>
        </w:rPr>
        <w:t>inter alia</w:t>
      </w:r>
      <w:r w:rsidR="00115367">
        <w:rPr>
          <w:sz w:val="24"/>
          <w:szCs w:val="24"/>
          <w:lang w:eastAsia="pl-PL"/>
        </w:rPr>
        <w:t xml:space="preserve">, the Skanska group of companies where she was responsible for the legal department and </w:t>
      </w:r>
      <w:r w:rsidR="007A27C8">
        <w:rPr>
          <w:sz w:val="24"/>
          <w:szCs w:val="24"/>
          <w:lang w:eastAsia="pl-PL"/>
        </w:rPr>
        <w:t>then assumed the position of</w:t>
      </w:r>
      <w:r w:rsidR="00115367">
        <w:rPr>
          <w:sz w:val="24"/>
          <w:szCs w:val="24"/>
          <w:lang w:eastAsia="pl-PL"/>
        </w:rPr>
        <w:t xml:space="preserve"> Chief Operating Officer.</w:t>
      </w:r>
      <w:r>
        <w:rPr>
          <w:sz w:val="24"/>
          <w:szCs w:val="24"/>
          <w:lang w:eastAsia="pl-PL"/>
        </w:rPr>
        <w:t xml:space="preserve"> </w:t>
      </w:r>
    </w:p>
    <w:p w:rsidR="00BE6684" w:rsidRDefault="00115367" w:rsidP="00BE6684">
      <w:pPr>
        <w:spacing w:after="240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The Company’s board of directors has also adopted the decision to nominate Ms </w:t>
      </w:r>
      <w:r w:rsidR="00730B8A" w:rsidRPr="00A52D3E">
        <w:rPr>
          <w:sz w:val="24"/>
          <w:szCs w:val="24"/>
          <w:lang w:eastAsia="pl-PL"/>
        </w:rPr>
        <w:t>Claudi</w:t>
      </w:r>
      <w:r>
        <w:rPr>
          <w:sz w:val="24"/>
          <w:szCs w:val="24"/>
          <w:lang w:eastAsia="pl-PL"/>
        </w:rPr>
        <w:t>a</w:t>
      </w:r>
      <w:r w:rsidR="00730B8A" w:rsidRPr="00A52D3E">
        <w:rPr>
          <w:sz w:val="24"/>
          <w:szCs w:val="24"/>
          <w:lang w:eastAsia="pl-PL"/>
        </w:rPr>
        <w:t xml:space="preserve"> Pendred</w:t>
      </w:r>
      <w:r>
        <w:rPr>
          <w:sz w:val="24"/>
          <w:szCs w:val="24"/>
          <w:lang w:eastAsia="pl-PL"/>
        </w:rPr>
        <w:t xml:space="preserve"> to </w:t>
      </w:r>
      <w:r w:rsidRPr="005C2EA6">
        <w:rPr>
          <w:sz w:val="24"/>
          <w:szCs w:val="24"/>
          <w:lang w:eastAsia="pl-PL"/>
        </w:rPr>
        <w:t xml:space="preserve">the position of </w:t>
      </w:r>
      <w:r w:rsidR="00BB1279" w:rsidRPr="005C2EA6">
        <w:rPr>
          <w:sz w:val="24"/>
          <w:szCs w:val="24"/>
          <w:lang w:eastAsia="pl-PL"/>
        </w:rPr>
        <w:t>non-executive director</w:t>
      </w:r>
      <w:r w:rsidRPr="005C2EA6">
        <w:rPr>
          <w:sz w:val="24"/>
          <w:szCs w:val="24"/>
          <w:lang w:eastAsia="pl-PL"/>
        </w:rPr>
        <w:t>. Ms</w:t>
      </w:r>
      <w:r>
        <w:rPr>
          <w:sz w:val="24"/>
          <w:szCs w:val="24"/>
          <w:lang w:eastAsia="pl-PL"/>
        </w:rPr>
        <w:t xml:space="preserve"> Claudia Pendred has extensive experience in finances and investments gained during her work in Central and Eastern Europe and in Southern and Eastern Europe as well as</w:t>
      </w:r>
      <w:r w:rsidR="007A27C8">
        <w:rPr>
          <w:sz w:val="24"/>
          <w:szCs w:val="24"/>
          <w:lang w:eastAsia="pl-PL"/>
        </w:rPr>
        <w:t xml:space="preserve"> in</w:t>
      </w:r>
      <w:r>
        <w:rPr>
          <w:sz w:val="24"/>
          <w:szCs w:val="24"/>
          <w:lang w:eastAsia="pl-PL"/>
        </w:rPr>
        <w:t xml:space="preserve"> North Africa. In the past, Ms Pendred has been the </w:t>
      </w:r>
      <w:r w:rsidR="00BE6684">
        <w:rPr>
          <w:sz w:val="24"/>
          <w:szCs w:val="24"/>
          <w:lang w:eastAsia="pl-PL"/>
        </w:rPr>
        <w:t>Director for Property an</w:t>
      </w:r>
      <w:r w:rsidR="007A27C8">
        <w:rPr>
          <w:sz w:val="24"/>
          <w:szCs w:val="24"/>
          <w:lang w:eastAsia="pl-PL"/>
        </w:rPr>
        <w:t>d Tourism at the European Bank f</w:t>
      </w:r>
      <w:r w:rsidR="00BE6684">
        <w:rPr>
          <w:sz w:val="24"/>
          <w:szCs w:val="24"/>
          <w:lang w:eastAsia="pl-PL"/>
        </w:rPr>
        <w:t>or Reconstruction and Development where she extended the bank’s operations to include new areas and products. Prior to joining EBRD</w:t>
      </w:r>
      <w:r w:rsidR="007A27C8">
        <w:rPr>
          <w:sz w:val="24"/>
          <w:szCs w:val="24"/>
          <w:lang w:eastAsia="pl-PL"/>
        </w:rPr>
        <w:t>,</w:t>
      </w:r>
      <w:r w:rsidR="00BE6684">
        <w:rPr>
          <w:sz w:val="24"/>
          <w:szCs w:val="24"/>
          <w:lang w:eastAsia="pl-PL"/>
        </w:rPr>
        <w:t xml:space="preserve"> Ms </w:t>
      </w:r>
      <w:r w:rsidR="00146612" w:rsidRPr="00A52D3E">
        <w:rPr>
          <w:sz w:val="24"/>
          <w:szCs w:val="24"/>
          <w:lang w:eastAsia="pl-PL"/>
        </w:rPr>
        <w:t xml:space="preserve">Claudia Pendred </w:t>
      </w:r>
      <w:r w:rsidR="00BE6684">
        <w:rPr>
          <w:sz w:val="24"/>
          <w:szCs w:val="24"/>
          <w:lang w:eastAsia="pl-PL"/>
        </w:rPr>
        <w:t xml:space="preserve">worked at such institutions as </w:t>
      </w:r>
      <w:r w:rsidR="00146612" w:rsidRPr="00A52D3E">
        <w:rPr>
          <w:sz w:val="24"/>
          <w:szCs w:val="24"/>
        </w:rPr>
        <w:t xml:space="preserve">N.M. Rothschild &amp; Sons, </w:t>
      </w:r>
      <w:proofErr w:type="spellStart"/>
      <w:r w:rsidR="00146612" w:rsidRPr="00A52D3E">
        <w:rPr>
          <w:sz w:val="24"/>
          <w:szCs w:val="24"/>
        </w:rPr>
        <w:t>J.Henry</w:t>
      </w:r>
      <w:proofErr w:type="spellEnd"/>
      <w:r w:rsidR="00146612" w:rsidRPr="00A52D3E">
        <w:rPr>
          <w:sz w:val="24"/>
          <w:szCs w:val="24"/>
        </w:rPr>
        <w:t xml:space="preserve"> Schroder Wagg &amp; Co </w:t>
      </w:r>
      <w:r w:rsidR="00BE6684">
        <w:rPr>
          <w:sz w:val="24"/>
          <w:szCs w:val="24"/>
        </w:rPr>
        <w:t>and at the World Bank in Washington.</w:t>
      </w:r>
    </w:p>
    <w:p w:rsidR="00730B8A" w:rsidRPr="00A52D3E" w:rsidRDefault="00BE6684" w:rsidP="00BE6684">
      <w:pPr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The candidates </w:t>
      </w:r>
      <w:r w:rsidR="007A27C8">
        <w:rPr>
          <w:sz w:val="24"/>
          <w:szCs w:val="24"/>
        </w:rPr>
        <w:t>have agreed to their being nominee</w:t>
      </w:r>
      <w:r>
        <w:rPr>
          <w:sz w:val="24"/>
          <w:szCs w:val="24"/>
        </w:rPr>
        <w:t xml:space="preserve">s. </w:t>
      </w:r>
    </w:p>
    <w:p w:rsidR="00730B8A" w:rsidRPr="00A52D3E" w:rsidRDefault="00BE6684" w:rsidP="00BE6684">
      <w:pPr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The existing Chief Executive Officer of the Company, Ms </w:t>
      </w:r>
      <w:r w:rsidR="00730B8A" w:rsidRPr="00A52D3E">
        <w:rPr>
          <w:sz w:val="24"/>
          <w:szCs w:val="24"/>
          <w:lang w:eastAsia="pl-PL"/>
        </w:rPr>
        <w:t xml:space="preserve">Dorota Wysokińska-Kuzdra </w:t>
      </w:r>
      <w:r>
        <w:rPr>
          <w:sz w:val="24"/>
          <w:szCs w:val="24"/>
          <w:lang w:eastAsia="pl-PL"/>
        </w:rPr>
        <w:t>has tendered her resignation from that position on 28 July 2017</w:t>
      </w:r>
      <w:r w:rsidR="00597760">
        <w:rPr>
          <w:sz w:val="24"/>
          <w:szCs w:val="24"/>
          <w:lang w:eastAsia="pl-PL"/>
        </w:rPr>
        <w:t>,</w:t>
      </w:r>
      <w:r>
        <w:rPr>
          <w:sz w:val="24"/>
          <w:szCs w:val="24"/>
          <w:lang w:eastAsia="pl-PL"/>
        </w:rPr>
        <w:t xml:space="preserve"> effective immediately. Ms </w:t>
      </w:r>
      <w:r w:rsidR="00146612" w:rsidRPr="00A52D3E">
        <w:rPr>
          <w:sz w:val="24"/>
          <w:szCs w:val="24"/>
          <w:lang w:eastAsia="pl-PL"/>
        </w:rPr>
        <w:t xml:space="preserve">Dorota Wysokińska-Kuzdra </w:t>
      </w:r>
      <w:r w:rsidR="007A27C8">
        <w:rPr>
          <w:sz w:val="24"/>
          <w:szCs w:val="24"/>
          <w:lang w:eastAsia="pl-PL"/>
        </w:rPr>
        <w:t>will remain in the structure</w:t>
      </w:r>
      <w:r>
        <w:rPr>
          <w:sz w:val="24"/>
          <w:szCs w:val="24"/>
          <w:lang w:eastAsia="pl-PL"/>
        </w:rPr>
        <w:t xml:space="preserve"> of the Griffin group and will be appointed as Senior Partner at </w:t>
      </w:r>
      <w:r w:rsidR="00146612" w:rsidRPr="00A52D3E">
        <w:rPr>
          <w:sz w:val="24"/>
          <w:szCs w:val="24"/>
          <w:lang w:eastAsia="pl-PL"/>
        </w:rPr>
        <w:t xml:space="preserve">Griffin Real Estate Sp. z </w:t>
      </w:r>
      <w:proofErr w:type="spellStart"/>
      <w:r w:rsidR="00146612" w:rsidRPr="00A52D3E">
        <w:rPr>
          <w:sz w:val="24"/>
          <w:szCs w:val="24"/>
          <w:lang w:eastAsia="pl-PL"/>
        </w:rPr>
        <w:t>o.o</w:t>
      </w:r>
      <w:proofErr w:type="spellEnd"/>
      <w:r w:rsidR="00146612" w:rsidRPr="00A52D3E">
        <w:rPr>
          <w:sz w:val="24"/>
          <w:szCs w:val="24"/>
          <w:lang w:eastAsia="pl-PL"/>
        </w:rPr>
        <w:t>.</w:t>
      </w:r>
    </w:p>
    <w:p w:rsidR="00BE6684" w:rsidRDefault="00BE6684" w:rsidP="00A52D3E">
      <w:pPr>
        <w:widowControl/>
        <w:overflowPunct/>
        <w:autoSpaceDE/>
        <w:autoSpaceDN/>
        <w:adjustRightInd/>
        <w:spacing w:after="240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Pursuant to the a</w:t>
      </w:r>
      <w:r w:rsidR="005C2EA6">
        <w:rPr>
          <w:sz w:val="24"/>
          <w:szCs w:val="24"/>
          <w:lang w:eastAsia="pl-PL"/>
        </w:rPr>
        <w:t>rticles of association</w:t>
      </w:r>
      <w:r w:rsidR="007A27C8">
        <w:rPr>
          <w:sz w:val="24"/>
          <w:szCs w:val="24"/>
          <w:lang w:eastAsia="pl-PL"/>
        </w:rPr>
        <w:t>,</w:t>
      </w:r>
      <w:r w:rsidR="005C2EA6">
        <w:rPr>
          <w:sz w:val="24"/>
          <w:szCs w:val="24"/>
          <w:lang w:eastAsia="pl-PL"/>
        </w:rPr>
        <w:t xml:space="preserve"> both </w:t>
      </w:r>
      <w:r w:rsidRPr="005C2EA6">
        <w:rPr>
          <w:sz w:val="24"/>
          <w:szCs w:val="24"/>
          <w:lang w:eastAsia="pl-PL"/>
        </w:rPr>
        <w:t>the Chief Executive Officer and the</w:t>
      </w:r>
      <w:r w:rsidR="00BB1279" w:rsidRPr="005C2EA6">
        <w:rPr>
          <w:sz w:val="24"/>
          <w:szCs w:val="24"/>
          <w:lang w:eastAsia="pl-PL"/>
        </w:rPr>
        <w:t xml:space="preserve"> non-executive director</w:t>
      </w:r>
      <w:r w:rsidR="00BB1279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are appointed by the General Meeting of the Company.</w:t>
      </w:r>
    </w:p>
    <w:p w:rsidR="00EB6D69" w:rsidRPr="00A52D3E" w:rsidRDefault="00BE6684" w:rsidP="00A52D3E">
      <w:pPr>
        <w:widowControl/>
        <w:overflowPunct/>
        <w:autoSpaceDE/>
        <w:autoSpaceDN/>
        <w:adjustRightInd/>
        <w:spacing w:after="240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The Company will immedi</w:t>
      </w:r>
      <w:r w:rsidR="007A27C8">
        <w:rPr>
          <w:sz w:val="24"/>
          <w:szCs w:val="24"/>
          <w:lang w:eastAsia="pl-PL"/>
        </w:rPr>
        <w:t>ately takes steps to convene a</w:t>
      </w:r>
      <w:r>
        <w:rPr>
          <w:sz w:val="24"/>
          <w:szCs w:val="24"/>
          <w:lang w:eastAsia="pl-PL"/>
        </w:rPr>
        <w:t xml:space="preserve"> General Meeting.</w:t>
      </w:r>
    </w:p>
    <w:p w:rsidR="003E5A71" w:rsidRPr="00A52D3E" w:rsidRDefault="00A52D3E" w:rsidP="00A52D3E">
      <w:pPr>
        <w:spacing w:after="2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Legal basis</w:t>
      </w:r>
      <w:r w:rsidR="003E5A71" w:rsidRPr="00A52D3E">
        <w:rPr>
          <w:sz w:val="24"/>
          <w:szCs w:val="24"/>
          <w:lang w:eastAsia="pl-PL"/>
        </w:rPr>
        <w:t>:</w:t>
      </w:r>
      <w:r w:rsidR="00BC70DC" w:rsidRPr="00A52D3E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Article 17(1) of the</w:t>
      </w:r>
      <w:r w:rsidR="00BC70DC" w:rsidRPr="00A52D3E">
        <w:rPr>
          <w:sz w:val="24"/>
          <w:szCs w:val="24"/>
          <w:lang w:eastAsia="pl-PL"/>
        </w:rPr>
        <w:t xml:space="preserve"> MAR</w:t>
      </w:r>
    </w:p>
    <w:p w:rsidR="00CE22F3" w:rsidRPr="00A52D3E" w:rsidRDefault="00BC7950" w:rsidP="00A52D3E">
      <w:pPr>
        <w:spacing w:after="240"/>
      </w:pPr>
    </w:p>
    <w:sectPr w:rsidR="00CE22F3" w:rsidRPr="00A52D3E" w:rsidSect="00B626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1C" w:rsidRDefault="00B6261C" w:rsidP="00B6261C">
      <w:r>
        <w:separator/>
      </w:r>
    </w:p>
  </w:endnote>
  <w:endnote w:type="continuationSeparator" w:id="0">
    <w:p w:rsidR="00B6261C" w:rsidRDefault="00B6261C" w:rsidP="00B6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78" w:rsidRDefault="008873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78" w:rsidRDefault="00887378">
    <w:pPr>
      <w:pStyle w:val="Footer"/>
    </w:pPr>
  </w:p>
  <w:p w:rsidR="00887378" w:rsidRDefault="00887378" w:rsidP="00887378">
    <w:pPr>
      <w:pStyle w:val="Footer"/>
      <w:jc w:val="left"/>
    </w:pPr>
    <w:r>
      <w:rPr>
        <w:rFonts w:ascii="Arial" w:hAnsi="Arial" w:cs="Arial"/>
        <w:caps/>
        <w:sz w:val="14"/>
      </w:rPr>
      <w:fldChar w:fldCharType="begin"/>
    </w:r>
    <w:r>
      <w:rPr>
        <w:rFonts w:ascii="Arial" w:hAnsi="Arial" w:cs="Arial"/>
        <w:caps/>
        <w:sz w:val="14"/>
      </w:rPr>
      <w:instrText xml:space="preserve"> </w:instrText>
    </w:r>
    <w:r w:rsidRPr="00887378">
      <w:rPr>
        <w:rFonts w:ascii="Arial" w:hAnsi="Arial" w:cs="Arial"/>
        <w:caps/>
        <w:sz w:val="14"/>
      </w:rPr>
      <w:instrText>IF "</w:instrText>
    </w:r>
    <w:r w:rsidRPr="00887378">
      <w:rPr>
        <w:rFonts w:ascii="Arial" w:hAnsi="Arial" w:cs="Arial"/>
        <w:caps/>
        <w:sz w:val="14"/>
      </w:rPr>
      <w:fldChar w:fldCharType="begin"/>
    </w:r>
    <w:r w:rsidRPr="00887378">
      <w:rPr>
        <w:rFonts w:ascii="Arial" w:hAnsi="Arial" w:cs="Arial"/>
        <w:caps/>
        <w:sz w:val="14"/>
      </w:rPr>
      <w:instrText xml:space="preserve"> DOCVARIABLE "SWDocIDLocation" </w:instrText>
    </w:r>
    <w:r w:rsidRPr="00887378">
      <w:rPr>
        <w:rFonts w:ascii="Arial" w:hAnsi="Arial" w:cs="Arial"/>
        <w:caps/>
        <w:sz w:val="14"/>
      </w:rPr>
      <w:fldChar w:fldCharType="separate"/>
    </w:r>
    <w:r>
      <w:rPr>
        <w:rFonts w:ascii="Arial" w:hAnsi="Arial" w:cs="Arial"/>
        <w:caps/>
        <w:sz w:val="14"/>
      </w:rPr>
      <w:instrText>1</w:instrText>
    </w:r>
    <w:r w:rsidRPr="00887378">
      <w:rPr>
        <w:rFonts w:ascii="Arial" w:hAnsi="Arial" w:cs="Arial"/>
        <w:caps/>
        <w:sz w:val="14"/>
      </w:rPr>
      <w:fldChar w:fldCharType="end"/>
    </w:r>
    <w:r w:rsidRPr="00887378">
      <w:rPr>
        <w:rFonts w:ascii="Arial" w:hAnsi="Arial" w:cs="Arial"/>
        <w:caps/>
        <w:sz w:val="14"/>
      </w:rPr>
      <w:instrText>" = "1" "</w:instrText>
    </w:r>
    <w:r w:rsidRPr="00887378">
      <w:rPr>
        <w:rFonts w:ascii="Arial" w:hAnsi="Arial" w:cs="Arial"/>
        <w:caps/>
        <w:sz w:val="14"/>
      </w:rPr>
      <w:fldChar w:fldCharType="begin"/>
    </w:r>
    <w:r w:rsidRPr="00887378">
      <w:rPr>
        <w:rFonts w:ascii="Arial" w:hAnsi="Arial" w:cs="Arial"/>
        <w:caps/>
        <w:sz w:val="14"/>
      </w:rPr>
      <w:instrText xml:space="preserve"> DOCPROPERTY "SWDocID" </w:instrText>
    </w:r>
    <w:r w:rsidRPr="00887378">
      <w:rPr>
        <w:rFonts w:ascii="Arial" w:hAnsi="Arial" w:cs="Arial"/>
        <w:caps/>
        <w:sz w:val="14"/>
      </w:rPr>
      <w:fldChar w:fldCharType="separate"/>
    </w:r>
    <w:r>
      <w:rPr>
        <w:rFonts w:ascii="Arial" w:hAnsi="Arial" w:cs="Arial"/>
        <w:caps/>
        <w:sz w:val="14"/>
      </w:rPr>
      <w:instrText>WEIL:\96228261\3\50768.0003</w:instrText>
    </w:r>
    <w:r w:rsidRPr="00887378">
      <w:rPr>
        <w:rFonts w:ascii="Arial" w:hAnsi="Arial" w:cs="Arial"/>
        <w:caps/>
        <w:sz w:val="14"/>
      </w:rPr>
      <w:fldChar w:fldCharType="end"/>
    </w:r>
    <w:r w:rsidRPr="00887378">
      <w:rPr>
        <w:rFonts w:ascii="Arial" w:hAnsi="Arial" w:cs="Arial"/>
        <w:caps/>
        <w:sz w:val="14"/>
      </w:rPr>
      <w:instrText>" ""</w:instrText>
    </w:r>
    <w:r>
      <w:rPr>
        <w:rFonts w:ascii="Arial" w:hAnsi="Arial" w:cs="Arial"/>
        <w:caps/>
        <w:sz w:val="14"/>
      </w:rPr>
      <w:instrText xml:space="preserve"> </w:instrText>
    </w:r>
    <w:r>
      <w:rPr>
        <w:rFonts w:ascii="Arial" w:hAnsi="Arial" w:cs="Arial"/>
        <w:caps/>
        <w:sz w:val="14"/>
      </w:rPr>
      <w:fldChar w:fldCharType="separate"/>
    </w:r>
    <w:r>
      <w:rPr>
        <w:rFonts w:ascii="Arial" w:hAnsi="Arial" w:cs="Arial"/>
        <w:caps/>
        <w:noProof/>
        <w:sz w:val="14"/>
      </w:rPr>
      <w:t>WEIL:\96228261\3\50768.0003</w:t>
    </w:r>
    <w:r>
      <w:rPr>
        <w:rFonts w:ascii="Arial" w:hAnsi="Arial" w:cs="Arial"/>
        <w:caps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78" w:rsidRDefault="00887378">
    <w:pPr>
      <w:pStyle w:val="Footer"/>
    </w:pPr>
  </w:p>
  <w:p w:rsidR="00887378" w:rsidRDefault="00887378" w:rsidP="00887378">
    <w:pPr>
      <w:pStyle w:val="Footer"/>
      <w:jc w:val="left"/>
    </w:pPr>
    <w:r>
      <w:rPr>
        <w:rFonts w:ascii="Arial" w:hAnsi="Arial" w:cs="Arial"/>
        <w:caps/>
        <w:sz w:val="14"/>
      </w:rPr>
      <w:fldChar w:fldCharType="begin"/>
    </w:r>
    <w:r>
      <w:rPr>
        <w:rFonts w:ascii="Arial" w:hAnsi="Arial" w:cs="Arial"/>
        <w:caps/>
        <w:sz w:val="14"/>
      </w:rPr>
      <w:instrText xml:space="preserve"> </w:instrText>
    </w:r>
    <w:r w:rsidRPr="00887378">
      <w:rPr>
        <w:rFonts w:ascii="Arial" w:hAnsi="Arial" w:cs="Arial"/>
        <w:caps/>
        <w:sz w:val="14"/>
      </w:rPr>
      <w:instrText>IF "</w:instrText>
    </w:r>
    <w:r w:rsidRPr="00887378">
      <w:rPr>
        <w:rFonts w:ascii="Arial" w:hAnsi="Arial" w:cs="Arial"/>
        <w:caps/>
        <w:sz w:val="14"/>
      </w:rPr>
      <w:fldChar w:fldCharType="begin"/>
    </w:r>
    <w:r w:rsidRPr="00887378">
      <w:rPr>
        <w:rFonts w:ascii="Arial" w:hAnsi="Arial" w:cs="Arial"/>
        <w:caps/>
        <w:sz w:val="14"/>
      </w:rPr>
      <w:instrText xml:space="preserve"> DOCVARIABLE "SWDocIDLocation" </w:instrText>
    </w:r>
    <w:r w:rsidRPr="00887378">
      <w:rPr>
        <w:rFonts w:ascii="Arial" w:hAnsi="Arial" w:cs="Arial"/>
        <w:caps/>
        <w:sz w:val="14"/>
      </w:rPr>
      <w:fldChar w:fldCharType="separate"/>
    </w:r>
    <w:r>
      <w:rPr>
        <w:rFonts w:ascii="Arial" w:hAnsi="Arial" w:cs="Arial"/>
        <w:caps/>
        <w:sz w:val="14"/>
      </w:rPr>
      <w:instrText>1</w:instrText>
    </w:r>
    <w:r w:rsidRPr="00887378">
      <w:rPr>
        <w:rFonts w:ascii="Arial" w:hAnsi="Arial" w:cs="Arial"/>
        <w:caps/>
        <w:sz w:val="14"/>
      </w:rPr>
      <w:fldChar w:fldCharType="end"/>
    </w:r>
    <w:r w:rsidRPr="00887378">
      <w:rPr>
        <w:rFonts w:ascii="Arial" w:hAnsi="Arial" w:cs="Arial"/>
        <w:caps/>
        <w:sz w:val="14"/>
      </w:rPr>
      <w:instrText>" = "1" "</w:instrText>
    </w:r>
    <w:r w:rsidRPr="00887378">
      <w:rPr>
        <w:rFonts w:ascii="Arial" w:hAnsi="Arial" w:cs="Arial"/>
        <w:caps/>
        <w:sz w:val="14"/>
      </w:rPr>
      <w:fldChar w:fldCharType="begin"/>
    </w:r>
    <w:r w:rsidRPr="00887378">
      <w:rPr>
        <w:rFonts w:ascii="Arial" w:hAnsi="Arial" w:cs="Arial"/>
        <w:caps/>
        <w:sz w:val="14"/>
      </w:rPr>
      <w:instrText xml:space="preserve"> DOCPROPERTY "SWDocID" </w:instrText>
    </w:r>
    <w:r w:rsidRPr="00887378">
      <w:rPr>
        <w:rFonts w:ascii="Arial" w:hAnsi="Arial" w:cs="Arial"/>
        <w:caps/>
        <w:sz w:val="14"/>
      </w:rPr>
      <w:fldChar w:fldCharType="separate"/>
    </w:r>
    <w:r>
      <w:rPr>
        <w:rFonts w:ascii="Arial" w:hAnsi="Arial" w:cs="Arial"/>
        <w:caps/>
        <w:sz w:val="14"/>
      </w:rPr>
      <w:instrText>WEIL:\96228261\3\50768.0003</w:instrText>
    </w:r>
    <w:r w:rsidRPr="00887378">
      <w:rPr>
        <w:rFonts w:ascii="Arial" w:hAnsi="Arial" w:cs="Arial"/>
        <w:caps/>
        <w:sz w:val="14"/>
      </w:rPr>
      <w:fldChar w:fldCharType="end"/>
    </w:r>
    <w:r w:rsidRPr="00887378">
      <w:rPr>
        <w:rFonts w:ascii="Arial" w:hAnsi="Arial" w:cs="Arial"/>
        <w:caps/>
        <w:sz w:val="14"/>
      </w:rPr>
      <w:instrText>" ""</w:instrText>
    </w:r>
    <w:r>
      <w:rPr>
        <w:rFonts w:ascii="Arial" w:hAnsi="Arial" w:cs="Arial"/>
        <w:caps/>
        <w:sz w:val="14"/>
      </w:rPr>
      <w:instrText xml:space="preserve"> </w:instrText>
    </w:r>
    <w:r>
      <w:rPr>
        <w:rFonts w:ascii="Arial" w:hAnsi="Arial" w:cs="Arial"/>
        <w:caps/>
        <w:sz w:val="14"/>
      </w:rPr>
      <w:fldChar w:fldCharType="separate"/>
    </w:r>
    <w:r>
      <w:rPr>
        <w:rFonts w:ascii="Arial" w:hAnsi="Arial" w:cs="Arial"/>
        <w:caps/>
        <w:noProof/>
        <w:sz w:val="14"/>
      </w:rPr>
      <w:t>WEIL:\96228261\3\50768.0003</w:t>
    </w:r>
    <w:r>
      <w:rPr>
        <w:rFonts w:ascii="Arial" w:hAnsi="Arial" w:cs="Arial"/>
        <w:cap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1C" w:rsidRDefault="00B6261C" w:rsidP="00B6261C">
      <w:r>
        <w:separator/>
      </w:r>
    </w:p>
  </w:footnote>
  <w:footnote w:type="continuationSeparator" w:id="0">
    <w:p w:rsidR="00B6261C" w:rsidRDefault="00B6261C" w:rsidP="00B62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78" w:rsidRDefault="008873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78" w:rsidRDefault="008873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78" w:rsidRDefault="00887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5"/>
    <w:docVar w:name="SWDocIDLocation" w:val="1"/>
  </w:docVars>
  <w:rsids>
    <w:rsidRoot w:val="003E5A71"/>
    <w:rsid w:val="00115367"/>
    <w:rsid w:val="00146612"/>
    <w:rsid w:val="00230BF6"/>
    <w:rsid w:val="00362424"/>
    <w:rsid w:val="003E5A71"/>
    <w:rsid w:val="004B2B68"/>
    <w:rsid w:val="004F185D"/>
    <w:rsid w:val="004F2395"/>
    <w:rsid w:val="00597760"/>
    <w:rsid w:val="005C2EA6"/>
    <w:rsid w:val="006074B9"/>
    <w:rsid w:val="0066524F"/>
    <w:rsid w:val="006C0F2E"/>
    <w:rsid w:val="00730B8A"/>
    <w:rsid w:val="00780E25"/>
    <w:rsid w:val="007A27C8"/>
    <w:rsid w:val="007F2F0D"/>
    <w:rsid w:val="00826423"/>
    <w:rsid w:val="00880BB9"/>
    <w:rsid w:val="00887378"/>
    <w:rsid w:val="009057DF"/>
    <w:rsid w:val="009250FB"/>
    <w:rsid w:val="00991172"/>
    <w:rsid w:val="009A4A63"/>
    <w:rsid w:val="00A52D3E"/>
    <w:rsid w:val="00A71180"/>
    <w:rsid w:val="00B13B41"/>
    <w:rsid w:val="00B5123C"/>
    <w:rsid w:val="00B6261C"/>
    <w:rsid w:val="00BB1279"/>
    <w:rsid w:val="00BC70DC"/>
    <w:rsid w:val="00BC7950"/>
    <w:rsid w:val="00BE6684"/>
    <w:rsid w:val="00C27721"/>
    <w:rsid w:val="00CC16B5"/>
    <w:rsid w:val="00EB6D69"/>
    <w:rsid w:val="00F0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9A4DB2-FE12-4182-B18D-F52FA9B3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A7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424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24"/>
    <w:rPr>
      <w:rFonts w:ascii="Lucida Grande CE" w:eastAsia="Times New Roman" w:hAnsi="Lucida Grande CE" w:cs="Lucida Grande C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626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61C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26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61C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6261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Weil, Gotshal &amp; Manges LLP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Tomaszewska</dc:creator>
  <cp:lastModifiedBy>Rafał Pomorski</cp:lastModifiedBy>
  <cp:revision>6</cp:revision>
  <dcterms:created xsi:type="dcterms:W3CDTF">2017-07-28T08:42:00Z</dcterms:created>
  <dcterms:modified xsi:type="dcterms:W3CDTF">2017-07-28T15:36:00Z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WEIL:\96228261\3\50768.0003</vt:lpwstr>
  </property>
</Properties>
</file>