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FDB" w:rsidRDefault="00272FDB" w:rsidP="00E26918">
      <w:pPr>
        <w:tabs>
          <w:tab w:val="left" w:pos="700"/>
          <w:tab w:val="left" w:pos="2520"/>
        </w:tabs>
        <w:spacing w:after="0" w:line="240" w:lineRule="auto"/>
        <w:jc w:val="center"/>
        <w:rPr>
          <w:rFonts w:ascii="Times New Roman" w:eastAsia="Times New Roman" w:hAnsi="Times New Roman" w:cs="Times New Roman"/>
          <w:b/>
          <w:u w:val="single"/>
          <w:lang w:val="en-US"/>
        </w:rPr>
      </w:pPr>
    </w:p>
    <w:p w:rsidR="00E26918" w:rsidRPr="00B0197D" w:rsidRDefault="00E26918" w:rsidP="00E26918">
      <w:pPr>
        <w:tabs>
          <w:tab w:val="left" w:pos="700"/>
          <w:tab w:val="left" w:pos="2520"/>
        </w:tabs>
        <w:spacing w:after="0" w:line="240" w:lineRule="auto"/>
        <w:jc w:val="center"/>
        <w:rPr>
          <w:rFonts w:ascii="Times New Roman" w:eastAsia="Times New Roman" w:hAnsi="Times New Roman" w:cs="Times New Roman"/>
          <w:b/>
          <w:u w:val="single"/>
          <w:lang w:val="en-US"/>
        </w:rPr>
      </w:pPr>
      <w:r w:rsidRPr="00B0197D">
        <w:rPr>
          <w:rFonts w:ascii="Times New Roman" w:eastAsia="Times New Roman" w:hAnsi="Times New Roman" w:cs="Times New Roman"/>
          <w:b/>
          <w:u w:val="single"/>
          <w:lang w:val="en-US"/>
        </w:rPr>
        <w:t>COCA</w:t>
      </w:r>
      <w:r w:rsidR="0053238B" w:rsidRPr="00B0197D">
        <w:rPr>
          <w:rFonts w:ascii="Times New Roman" w:eastAsia="Times New Roman" w:hAnsi="Times New Roman" w:cs="Times New Roman"/>
          <w:b/>
          <w:u w:val="single"/>
          <w:lang w:val="en-US"/>
        </w:rPr>
        <w:t>-COLA EUROPEAN PARTNERS PLC 201</w:t>
      </w:r>
      <w:r w:rsidR="008077DD">
        <w:rPr>
          <w:rFonts w:ascii="Times New Roman" w:eastAsia="Times New Roman" w:hAnsi="Times New Roman" w:cs="Times New Roman"/>
          <w:b/>
          <w:u w:val="single"/>
          <w:lang w:val="en-US"/>
        </w:rPr>
        <w:t>9</w:t>
      </w:r>
      <w:r w:rsidRPr="00B0197D">
        <w:rPr>
          <w:rFonts w:ascii="Times New Roman" w:eastAsia="Times New Roman" w:hAnsi="Times New Roman" w:cs="Times New Roman"/>
          <w:b/>
          <w:u w:val="single"/>
          <w:lang w:val="en-US"/>
        </w:rPr>
        <w:t xml:space="preserve"> ANNUAL GENERAL MEETING</w:t>
      </w:r>
    </w:p>
    <w:p w:rsidR="00E26918" w:rsidRPr="00B0197D" w:rsidRDefault="00E26918" w:rsidP="00E26918">
      <w:pPr>
        <w:spacing w:after="0" w:line="240" w:lineRule="auto"/>
        <w:rPr>
          <w:rFonts w:ascii="Times New Roman" w:eastAsia="Times New Roman" w:hAnsi="Times New Roman" w:cs="Times New Roman"/>
          <w:lang w:eastAsia="en-GB"/>
        </w:rPr>
      </w:pPr>
    </w:p>
    <w:p w:rsidR="00A02EE8" w:rsidRPr="00B0197D" w:rsidRDefault="00AC5BC7">
      <w:pPr>
        <w:tabs>
          <w:tab w:val="left" w:pos="700"/>
        </w:tabs>
        <w:spacing w:after="0" w:line="240" w:lineRule="auto"/>
        <w:ind w:right="-14"/>
        <w:jc w:val="both"/>
        <w:rPr>
          <w:rFonts w:ascii="Times New Roman" w:eastAsia="Times New Roman" w:hAnsi="Times New Roman" w:cs="Times New Roman"/>
          <w:lang w:val="en-US"/>
        </w:rPr>
      </w:pPr>
      <w:r w:rsidRPr="00B0197D">
        <w:rPr>
          <w:rFonts w:ascii="Times New Roman" w:eastAsia="Times New Roman" w:hAnsi="Times New Roman" w:cs="Times New Roman"/>
          <w:lang w:val="en-US"/>
        </w:rPr>
        <w:t xml:space="preserve">LONDON, </w:t>
      </w:r>
      <w:r w:rsidR="008077DD">
        <w:rPr>
          <w:rFonts w:ascii="Times New Roman" w:eastAsia="Times New Roman" w:hAnsi="Times New Roman" w:cs="Times New Roman"/>
          <w:lang w:val="en-US"/>
        </w:rPr>
        <w:t>17</w:t>
      </w:r>
      <w:r w:rsidRPr="00B0197D">
        <w:rPr>
          <w:rFonts w:ascii="Times New Roman" w:eastAsia="Times New Roman" w:hAnsi="Times New Roman" w:cs="Times New Roman"/>
          <w:lang w:val="en-US"/>
        </w:rPr>
        <w:t xml:space="preserve"> </w:t>
      </w:r>
      <w:r w:rsidR="000373B3" w:rsidRPr="00B0197D">
        <w:rPr>
          <w:rFonts w:ascii="Times New Roman" w:eastAsia="Times New Roman" w:hAnsi="Times New Roman" w:cs="Times New Roman"/>
          <w:lang w:val="en-US"/>
        </w:rPr>
        <w:t>April</w:t>
      </w:r>
      <w:r w:rsidR="008077DD">
        <w:rPr>
          <w:rFonts w:ascii="Times New Roman" w:eastAsia="Times New Roman" w:hAnsi="Times New Roman" w:cs="Times New Roman"/>
          <w:lang w:val="en-US"/>
        </w:rPr>
        <w:t xml:space="preserve"> 2019</w:t>
      </w:r>
      <w:r w:rsidR="00542E99" w:rsidRPr="00B0197D">
        <w:rPr>
          <w:rFonts w:ascii="Times New Roman" w:eastAsia="Times New Roman" w:hAnsi="Times New Roman" w:cs="Times New Roman"/>
          <w:lang w:val="en-US"/>
        </w:rPr>
        <w:t xml:space="preserve"> - </w:t>
      </w:r>
      <w:r w:rsidR="00E26918" w:rsidRPr="00B0197D">
        <w:rPr>
          <w:rFonts w:ascii="Times New Roman" w:eastAsia="Times New Roman" w:hAnsi="Times New Roman" w:cs="Times New Roman"/>
          <w:lang w:val="en-US"/>
        </w:rPr>
        <w:t xml:space="preserve">Coca-Cola European Partners plc (the "Company") announces </w:t>
      </w:r>
      <w:r w:rsidR="000412B8">
        <w:rPr>
          <w:rFonts w:ascii="Times New Roman" w:eastAsia="Times New Roman" w:hAnsi="Times New Roman" w:cs="Times New Roman"/>
          <w:lang w:val="en-US"/>
        </w:rPr>
        <w:t>that the Notice of Meeting for</w:t>
      </w:r>
      <w:r w:rsidR="00005FDB" w:rsidRPr="00B0197D">
        <w:rPr>
          <w:rFonts w:ascii="Times New Roman" w:eastAsia="Times New Roman" w:hAnsi="Times New Roman" w:cs="Times New Roman"/>
          <w:lang w:val="en-US"/>
        </w:rPr>
        <w:t xml:space="preserve"> its 201</w:t>
      </w:r>
      <w:r w:rsidR="008077DD">
        <w:rPr>
          <w:rFonts w:ascii="Times New Roman" w:eastAsia="Times New Roman" w:hAnsi="Times New Roman" w:cs="Times New Roman"/>
          <w:lang w:val="en-US"/>
        </w:rPr>
        <w:t>9</w:t>
      </w:r>
      <w:r w:rsidR="00005FDB" w:rsidRPr="00B0197D">
        <w:rPr>
          <w:rFonts w:ascii="Times New Roman" w:eastAsia="Times New Roman" w:hAnsi="Times New Roman" w:cs="Times New Roman"/>
          <w:lang w:val="en-US"/>
        </w:rPr>
        <w:t xml:space="preserve"> Annual General Meeting to be held at </w:t>
      </w:r>
      <w:r w:rsidR="008077DD">
        <w:rPr>
          <w:rFonts w:ascii="Times New Roman" w:eastAsia="Times New Roman" w:hAnsi="Times New Roman" w:cs="Times New Roman"/>
          <w:lang w:val="en-US"/>
        </w:rPr>
        <w:t>3.30pm</w:t>
      </w:r>
      <w:r w:rsidR="00005FDB" w:rsidRPr="00B0197D">
        <w:rPr>
          <w:rFonts w:ascii="Times New Roman" w:eastAsia="Times New Roman" w:hAnsi="Times New Roman" w:cs="Times New Roman"/>
          <w:lang w:val="en-US"/>
        </w:rPr>
        <w:t xml:space="preserve"> on </w:t>
      </w:r>
      <w:r w:rsidR="008077DD">
        <w:rPr>
          <w:rFonts w:ascii="Times New Roman" w:eastAsia="Times New Roman" w:hAnsi="Times New Roman" w:cs="Times New Roman"/>
          <w:lang w:val="en-US"/>
        </w:rPr>
        <w:t>Wednesday</w:t>
      </w:r>
      <w:r w:rsidR="00005FDB" w:rsidRPr="00B0197D">
        <w:rPr>
          <w:rFonts w:ascii="Times New Roman" w:eastAsia="Times New Roman" w:hAnsi="Times New Roman" w:cs="Times New Roman"/>
          <w:lang w:val="en-US"/>
        </w:rPr>
        <w:t xml:space="preserve">, </w:t>
      </w:r>
      <w:r w:rsidR="008077DD">
        <w:rPr>
          <w:rFonts w:ascii="Times New Roman" w:eastAsia="Times New Roman" w:hAnsi="Times New Roman" w:cs="Times New Roman"/>
          <w:lang w:val="en-US"/>
        </w:rPr>
        <w:t>29</w:t>
      </w:r>
      <w:r w:rsidR="00916BDB">
        <w:rPr>
          <w:rFonts w:ascii="Times New Roman" w:eastAsia="Times New Roman" w:hAnsi="Times New Roman" w:cs="Times New Roman"/>
          <w:lang w:val="en-US"/>
        </w:rPr>
        <w:t> May </w:t>
      </w:r>
      <w:r w:rsidR="008077DD">
        <w:rPr>
          <w:rFonts w:ascii="Times New Roman" w:eastAsia="Times New Roman" w:hAnsi="Times New Roman" w:cs="Times New Roman"/>
          <w:lang w:val="en-US"/>
        </w:rPr>
        <w:t>2019</w:t>
      </w:r>
      <w:r w:rsidR="00542E99" w:rsidRPr="00B0197D">
        <w:rPr>
          <w:rFonts w:ascii="Times New Roman" w:eastAsia="Times New Roman" w:hAnsi="Times New Roman" w:cs="Times New Roman"/>
          <w:lang w:val="en-US"/>
        </w:rPr>
        <w:t>,</w:t>
      </w:r>
      <w:r w:rsidR="00005FDB" w:rsidRPr="00B0197D">
        <w:rPr>
          <w:rFonts w:ascii="Times New Roman" w:eastAsia="Times New Roman" w:hAnsi="Times New Roman" w:cs="Times New Roman"/>
          <w:lang w:val="en-US"/>
        </w:rPr>
        <w:t xml:space="preserve"> </w:t>
      </w:r>
      <w:r w:rsidR="001824AE" w:rsidRPr="00B0197D">
        <w:rPr>
          <w:rFonts w:ascii="Times New Roman" w:eastAsia="Times New Roman" w:hAnsi="Times New Roman" w:cs="Times New Roman"/>
          <w:lang w:val="en-US"/>
        </w:rPr>
        <w:t xml:space="preserve">at </w:t>
      </w:r>
      <w:r w:rsidR="008077DD">
        <w:rPr>
          <w:rFonts w:ascii="Times New Roman" w:eastAsia="Times New Roman" w:hAnsi="Times New Roman" w:cs="Times New Roman"/>
          <w:lang w:val="en-US"/>
        </w:rPr>
        <w:t>Pemberton House, Bakers Road, Uxbridge UB8 1EZ</w:t>
      </w:r>
      <w:r w:rsidR="000412B8">
        <w:rPr>
          <w:rFonts w:ascii="Times New Roman" w:eastAsia="Times New Roman" w:hAnsi="Times New Roman" w:cs="Times New Roman"/>
          <w:lang w:val="en-US"/>
        </w:rPr>
        <w:t xml:space="preserve"> (“Notice of AGM”) is available to view </w:t>
      </w:r>
      <w:r w:rsidR="00E26918" w:rsidRPr="00B0197D">
        <w:rPr>
          <w:rFonts w:ascii="Times New Roman" w:eastAsia="Times New Roman" w:hAnsi="Times New Roman" w:cs="Times New Roman"/>
          <w:lang w:val="en-US"/>
        </w:rPr>
        <w:t>at:</w:t>
      </w:r>
      <w:r w:rsidR="00462900" w:rsidRPr="00B0197D">
        <w:rPr>
          <w:rFonts w:ascii="Times New Roman" w:eastAsia="Times New Roman" w:hAnsi="Times New Roman" w:cs="Times New Roman"/>
          <w:lang w:val="en-US"/>
        </w:rPr>
        <w:t xml:space="preserve"> </w:t>
      </w:r>
      <w:r w:rsidR="0053238B" w:rsidRPr="00B0197D">
        <w:rPr>
          <w:rFonts w:ascii="Times New Roman" w:eastAsia="Times New Roman" w:hAnsi="Times New Roman" w:cs="Times New Roman"/>
          <w:lang w:val="en-US"/>
        </w:rPr>
        <w:t xml:space="preserve">ir.ccep.com/financial-reports/proxy-materials. </w:t>
      </w:r>
      <w:r w:rsidR="00B229AE" w:rsidRPr="00B0197D">
        <w:rPr>
          <w:rFonts w:ascii="Times New Roman" w:eastAsia="Times New Roman" w:hAnsi="Times New Roman" w:cs="Times New Roman"/>
          <w:lang w:val="en-US"/>
        </w:rPr>
        <w:t>The 201</w:t>
      </w:r>
      <w:r w:rsidR="000B7055">
        <w:rPr>
          <w:rFonts w:ascii="Times New Roman" w:eastAsia="Times New Roman" w:hAnsi="Times New Roman" w:cs="Times New Roman"/>
          <w:lang w:val="en-US"/>
        </w:rPr>
        <w:t>8</w:t>
      </w:r>
      <w:r w:rsidR="008077DD">
        <w:rPr>
          <w:rFonts w:ascii="Times New Roman" w:eastAsia="Times New Roman" w:hAnsi="Times New Roman" w:cs="Times New Roman"/>
          <w:lang w:val="en-US"/>
        </w:rPr>
        <w:t xml:space="preserve"> </w:t>
      </w:r>
      <w:r w:rsidR="00B229AE" w:rsidRPr="00B0197D">
        <w:rPr>
          <w:rFonts w:ascii="Times New Roman" w:eastAsia="Times New Roman" w:hAnsi="Times New Roman" w:cs="Times New Roman"/>
          <w:lang w:val="en-US"/>
        </w:rPr>
        <w:t>A</w:t>
      </w:r>
      <w:r w:rsidRPr="00B0197D">
        <w:rPr>
          <w:rFonts w:ascii="Times New Roman" w:eastAsia="Times New Roman" w:hAnsi="Times New Roman" w:cs="Times New Roman"/>
          <w:lang w:val="en-US"/>
        </w:rPr>
        <w:t>nnual</w:t>
      </w:r>
      <w:r w:rsidR="008077DD">
        <w:rPr>
          <w:rFonts w:ascii="Times New Roman" w:eastAsia="Times New Roman" w:hAnsi="Times New Roman" w:cs="Times New Roman"/>
          <w:lang w:val="en-US"/>
        </w:rPr>
        <w:t xml:space="preserve"> Report on Form 20-F (“201</w:t>
      </w:r>
      <w:r w:rsidR="000B7055">
        <w:rPr>
          <w:rFonts w:ascii="Times New Roman" w:eastAsia="Times New Roman" w:hAnsi="Times New Roman" w:cs="Times New Roman"/>
          <w:lang w:val="en-US"/>
        </w:rPr>
        <w:t>8</w:t>
      </w:r>
      <w:r w:rsidR="00B229AE" w:rsidRPr="00B0197D">
        <w:rPr>
          <w:rFonts w:ascii="Times New Roman" w:eastAsia="Times New Roman" w:hAnsi="Times New Roman" w:cs="Times New Roman"/>
          <w:lang w:val="en-US"/>
        </w:rPr>
        <w:t xml:space="preserve"> </w:t>
      </w:r>
      <w:r w:rsidR="008077DD">
        <w:rPr>
          <w:rFonts w:ascii="Times New Roman" w:eastAsia="Times New Roman" w:hAnsi="Times New Roman" w:cs="Times New Roman"/>
          <w:lang w:val="en-US"/>
        </w:rPr>
        <w:t>Integrated</w:t>
      </w:r>
      <w:r w:rsidR="00B229AE" w:rsidRPr="00B0197D">
        <w:rPr>
          <w:rFonts w:ascii="Times New Roman" w:eastAsia="Times New Roman" w:hAnsi="Times New Roman" w:cs="Times New Roman"/>
          <w:lang w:val="en-US"/>
        </w:rPr>
        <w:t xml:space="preserve"> Report”) </w:t>
      </w:r>
      <w:r w:rsidR="00005FDB" w:rsidRPr="00B0197D">
        <w:rPr>
          <w:rFonts w:ascii="Times New Roman" w:eastAsia="Times New Roman" w:hAnsi="Times New Roman" w:cs="Times New Roman"/>
          <w:lang w:val="en-US"/>
        </w:rPr>
        <w:t xml:space="preserve">was published on </w:t>
      </w:r>
      <w:r w:rsidR="008077DD">
        <w:rPr>
          <w:rFonts w:ascii="Times New Roman" w:eastAsia="Times New Roman" w:hAnsi="Times New Roman" w:cs="Times New Roman"/>
          <w:lang w:val="en-US"/>
        </w:rPr>
        <w:t>14 March 2019</w:t>
      </w:r>
      <w:r w:rsidR="00005FDB" w:rsidRPr="00B0197D">
        <w:rPr>
          <w:rFonts w:ascii="Times New Roman" w:eastAsia="Times New Roman" w:hAnsi="Times New Roman" w:cs="Times New Roman"/>
          <w:lang w:val="en-US"/>
        </w:rPr>
        <w:t xml:space="preserve"> and can be found at </w:t>
      </w:r>
      <w:r w:rsidR="00A02EE8" w:rsidRPr="00B0197D">
        <w:rPr>
          <w:rFonts w:ascii="Times New Roman" w:eastAsia="Times New Roman" w:hAnsi="Times New Roman" w:cs="Times New Roman"/>
          <w:lang w:val="en-US"/>
        </w:rPr>
        <w:t>ir.ccep.com/financial-reports/annual-reports.</w:t>
      </w:r>
    </w:p>
    <w:p w:rsidR="00E26918" w:rsidRPr="00B0197D" w:rsidRDefault="00E26918" w:rsidP="00530510">
      <w:pPr>
        <w:tabs>
          <w:tab w:val="left" w:pos="700"/>
        </w:tabs>
        <w:spacing w:after="0" w:line="240" w:lineRule="auto"/>
        <w:ind w:right="-14"/>
        <w:jc w:val="both"/>
        <w:rPr>
          <w:rFonts w:ascii="Times New Roman" w:eastAsia="Times New Roman" w:hAnsi="Times New Roman" w:cs="Times New Roman"/>
          <w:lang w:val="en-US"/>
        </w:rPr>
      </w:pPr>
    </w:p>
    <w:p w:rsidR="00F875EA" w:rsidRDefault="008077DD" w:rsidP="00530510">
      <w:pPr>
        <w:tabs>
          <w:tab w:val="left" w:pos="700"/>
        </w:tabs>
        <w:spacing w:after="0" w:line="240" w:lineRule="auto"/>
        <w:ind w:right="-14"/>
        <w:jc w:val="both"/>
        <w:rPr>
          <w:rFonts w:ascii="Times New Roman" w:eastAsia="Times New Roman" w:hAnsi="Times New Roman" w:cs="Times New Roman"/>
          <w:lang w:val="en-US"/>
        </w:rPr>
      </w:pPr>
      <w:r>
        <w:rPr>
          <w:rFonts w:ascii="Times New Roman" w:eastAsia="Times New Roman" w:hAnsi="Times New Roman" w:cs="Times New Roman"/>
          <w:lang w:val="en-US"/>
        </w:rPr>
        <w:t>The 2018</w:t>
      </w:r>
      <w:r w:rsidR="00B229AE" w:rsidRPr="00B0197D">
        <w:rPr>
          <w:rFonts w:ascii="Times New Roman" w:eastAsia="Times New Roman" w:hAnsi="Times New Roman" w:cs="Times New Roman"/>
          <w:lang w:val="en-US"/>
        </w:rPr>
        <w:t xml:space="preserve"> </w:t>
      </w:r>
      <w:r>
        <w:rPr>
          <w:rFonts w:ascii="Times New Roman" w:eastAsia="Times New Roman" w:hAnsi="Times New Roman" w:cs="Times New Roman"/>
          <w:lang w:val="en-US"/>
        </w:rPr>
        <w:t>Integrated</w:t>
      </w:r>
      <w:r w:rsidR="00B229AE" w:rsidRPr="00B0197D">
        <w:rPr>
          <w:rFonts w:ascii="Times New Roman" w:eastAsia="Times New Roman" w:hAnsi="Times New Roman" w:cs="Times New Roman"/>
          <w:lang w:val="en-US"/>
        </w:rPr>
        <w:t xml:space="preserve"> Report, Notice of AGM and </w:t>
      </w:r>
      <w:r w:rsidR="000412B8">
        <w:rPr>
          <w:rFonts w:ascii="Times New Roman" w:eastAsia="Times New Roman" w:hAnsi="Times New Roman" w:cs="Times New Roman"/>
          <w:lang w:val="en-US"/>
        </w:rPr>
        <w:t xml:space="preserve">2019 Annual General Meeting </w:t>
      </w:r>
      <w:r w:rsidR="00B229AE" w:rsidRPr="00B0197D">
        <w:rPr>
          <w:rFonts w:ascii="Times New Roman" w:eastAsia="Times New Roman" w:hAnsi="Times New Roman" w:cs="Times New Roman"/>
          <w:lang w:val="en-US"/>
        </w:rPr>
        <w:t>Form of Proxy</w:t>
      </w:r>
      <w:r w:rsidR="002A668A">
        <w:rPr>
          <w:rFonts w:ascii="Times New Roman" w:eastAsia="Times New Roman" w:hAnsi="Times New Roman" w:cs="Times New Roman"/>
          <w:lang w:val="en-US"/>
        </w:rPr>
        <w:t xml:space="preserve"> </w:t>
      </w:r>
      <w:r w:rsidR="00F875EA">
        <w:rPr>
          <w:rFonts w:ascii="Times New Roman" w:eastAsia="Times New Roman" w:hAnsi="Times New Roman" w:cs="Times New Roman"/>
          <w:lang w:val="en-US"/>
        </w:rPr>
        <w:t>(“Form of Proxy”)</w:t>
      </w:r>
      <w:r w:rsidR="00B229AE" w:rsidRPr="00B0197D">
        <w:rPr>
          <w:rFonts w:ascii="Times New Roman" w:eastAsia="Times New Roman" w:hAnsi="Times New Roman" w:cs="Times New Roman"/>
          <w:lang w:val="en-US"/>
        </w:rPr>
        <w:t xml:space="preserve"> are also being sent to </w:t>
      </w:r>
      <w:r w:rsidR="00F875EA">
        <w:rPr>
          <w:rFonts w:ascii="Times New Roman" w:eastAsia="Times New Roman" w:hAnsi="Times New Roman" w:cs="Times New Roman"/>
          <w:lang w:val="en-US"/>
        </w:rPr>
        <w:t xml:space="preserve">those </w:t>
      </w:r>
      <w:r w:rsidR="00B229AE" w:rsidRPr="00B0197D">
        <w:rPr>
          <w:rFonts w:ascii="Times New Roman" w:eastAsia="Times New Roman" w:hAnsi="Times New Roman" w:cs="Times New Roman"/>
          <w:lang w:val="en-US"/>
        </w:rPr>
        <w:t xml:space="preserve">shareholders </w:t>
      </w:r>
      <w:r w:rsidR="00F875EA">
        <w:rPr>
          <w:rFonts w:ascii="Times New Roman" w:eastAsia="Times New Roman" w:hAnsi="Times New Roman" w:cs="Times New Roman"/>
          <w:lang w:val="en-US"/>
        </w:rPr>
        <w:t xml:space="preserve">who have requested to receive hard copies </w:t>
      </w:r>
      <w:r w:rsidR="00B229AE" w:rsidRPr="00B0197D">
        <w:rPr>
          <w:rFonts w:ascii="Times New Roman" w:eastAsia="Times New Roman" w:hAnsi="Times New Roman" w:cs="Times New Roman"/>
          <w:lang w:val="en-US"/>
        </w:rPr>
        <w:t xml:space="preserve">today. </w:t>
      </w:r>
    </w:p>
    <w:p w:rsidR="00F875EA" w:rsidRDefault="00F875EA" w:rsidP="00530510">
      <w:pPr>
        <w:tabs>
          <w:tab w:val="left" w:pos="700"/>
        </w:tabs>
        <w:spacing w:after="0" w:line="240" w:lineRule="auto"/>
        <w:ind w:right="-14"/>
        <w:jc w:val="both"/>
        <w:rPr>
          <w:rFonts w:ascii="Times New Roman" w:eastAsia="Times New Roman" w:hAnsi="Times New Roman" w:cs="Times New Roman"/>
          <w:lang w:val="en-US"/>
        </w:rPr>
      </w:pPr>
    </w:p>
    <w:p w:rsidR="00B229AE" w:rsidRPr="00B0197D" w:rsidRDefault="00B229AE" w:rsidP="00530510">
      <w:pPr>
        <w:tabs>
          <w:tab w:val="left" w:pos="700"/>
        </w:tabs>
        <w:spacing w:after="0" w:line="240" w:lineRule="auto"/>
        <w:ind w:right="-14"/>
        <w:jc w:val="both"/>
        <w:rPr>
          <w:rFonts w:ascii="Times New Roman" w:eastAsia="Times New Roman" w:hAnsi="Times New Roman" w:cs="Times New Roman"/>
          <w:lang w:val="en-US"/>
        </w:rPr>
      </w:pPr>
      <w:r w:rsidRPr="00B0197D">
        <w:rPr>
          <w:rFonts w:ascii="Times New Roman" w:eastAsia="Times New Roman" w:hAnsi="Times New Roman" w:cs="Times New Roman"/>
          <w:lang w:val="en-US"/>
        </w:rPr>
        <w:t xml:space="preserve">In </w:t>
      </w:r>
      <w:r w:rsidRPr="00CB6D60">
        <w:rPr>
          <w:rFonts w:ascii="Times New Roman" w:eastAsia="Times New Roman" w:hAnsi="Times New Roman" w:cs="Times New Roman"/>
          <w:lang w:val="en-US"/>
        </w:rPr>
        <w:t xml:space="preserve">compliance with Listing Rule </w:t>
      </w:r>
      <w:r w:rsidR="00AC5BC7" w:rsidRPr="00CB6D60">
        <w:rPr>
          <w:rFonts w:ascii="Times New Roman" w:eastAsia="Times New Roman" w:hAnsi="Times New Roman" w:cs="Times New Roman"/>
          <w:lang w:val="en-US"/>
        </w:rPr>
        <w:t>14.3.6R</w:t>
      </w:r>
      <w:r w:rsidRPr="00CB6D60">
        <w:rPr>
          <w:rFonts w:ascii="Times New Roman" w:eastAsia="Times New Roman" w:hAnsi="Times New Roman" w:cs="Times New Roman"/>
          <w:lang w:val="en-US"/>
        </w:rPr>
        <w:t xml:space="preserve">, </w:t>
      </w:r>
      <w:r w:rsidR="00F875EA" w:rsidRPr="00CB6D60">
        <w:rPr>
          <w:rFonts w:ascii="Times New Roman" w:eastAsia="Times New Roman" w:hAnsi="Times New Roman" w:cs="Times New Roman"/>
          <w:lang w:val="en-US"/>
        </w:rPr>
        <w:t>the Notice</w:t>
      </w:r>
      <w:r w:rsidR="00F875EA">
        <w:rPr>
          <w:rFonts w:ascii="Times New Roman" w:eastAsia="Times New Roman" w:hAnsi="Times New Roman" w:cs="Times New Roman"/>
          <w:lang w:val="en-US"/>
        </w:rPr>
        <w:t xml:space="preserve"> of AGM</w:t>
      </w:r>
      <w:r w:rsidR="00A02B20">
        <w:rPr>
          <w:rFonts w:ascii="Times New Roman" w:eastAsia="Times New Roman" w:hAnsi="Times New Roman" w:cs="Times New Roman"/>
          <w:lang w:val="en-US"/>
        </w:rPr>
        <w:t xml:space="preserve"> and Form of Proxy </w:t>
      </w:r>
      <w:r w:rsidRPr="00B0197D">
        <w:rPr>
          <w:rFonts w:ascii="Times New Roman" w:eastAsia="Times New Roman" w:hAnsi="Times New Roman" w:cs="Times New Roman"/>
          <w:lang w:val="en-US"/>
        </w:rPr>
        <w:t xml:space="preserve">will shortly be available for inspection on the National Storage Mechanism at: </w:t>
      </w:r>
      <w:r w:rsidR="00542E99" w:rsidRPr="00B0197D">
        <w:rPr>
          <w:rFonts w:ascii="Times New Roman" w:eastAsia="Times New Roman" w:hAnsi="Times New Roman" w:cs="Times New Roman"/>
          <w:lang w:val="en-US"/>
        </w:rPr>
        <w:t>www.morningstar.co.uk/uk/NSM</w:t>
      </w:r>
      <w:r w:rsidRPr="00B0197D">
        <w:rPr>
          <w:rFonts w:ascii="Times New Roman" w:eastAsia="Times New Roman" w:hAnsi="Times New Roman" w:cs="Times New Roman"/>
          <w:lang w:val="en-US"/>
        </w:rPr>
        <w:t>.</w:t>
      </w:r>
    </w:p>
    <w:p w:rsidR="00E26918" w:rsidRPr="00B0197D" w:rsidRDefault="00E26918" w:rsidP="00E26918">
      <w:pPr>
        <w:spacing w:after="0" w:line="240" w:lineRule="auto"/>
        <w:rPr>
          <w:rFonts w:ascii="Times New Roman" w:eastAsia="Times New Roman" w:hAnsi="Times New Roman" w:cs="Times New Roman"/>
          <w:lang w:eastAsia="en-GB"/>
        </w:rPr>
      </w:pPr>
    </w:p>
    <w:p w:rsidR="00E26918" w:rsidRPr="00B0197D" w:rsidRDefault="00AC5BC7" w:rsidP="00530510">
      <w:pPr>
        <w:spacing w:after="0" w:line="240" w:lineRule="auto"/>
        <w:rPr>
          <w:rFonts w:ascii="Times New Roman" w:eastAsia="Times New Roman" w:hAnsi="Times New Roman" w:cs="Times New Roman"/>
          <w:b/>
          <w:lang w:val="en-US"/>
        </w:rPr>
      </w:pPr>
      <w:r w:rsidRPr="00B0197D">
        <w:rPr>
          <w:rFonts w:ascii="Times New Roman" w:eastAsia="Times New Roman" w:hAnsi="Times New Roman" w:cs="Times New Roman"/>
          <w:b/>
          <w:lang w:val="en-US"/>
        </w:rPr>
        <w:t>CONTACTS:</w:t>
      </w:r>
    </w:p>
    <w:p w:rsidR="00E26918" w:rsidRPr="00B0197D" w:rsidRDefault="00E26918" w:rsidP="00E26918">
      <w:pPr>
        <w:tabs>
          <w:tab w:val="left" w:pos="2520"/>
        </w:tabs>
        <w:spacing w:after="0" w:line="240" w:lineRule="auto"/>
        <w:rPr>
          <w:rFonts w:ascii="Times New Roman" w:eastAsia="Times New Roman" w:hAnsi="Times New Roman" w:cs="Times New Roman"/>
          <w:lang w:val="en-US"/>
        </w:rPr>
      </w:pPr>
    </w:p>
    <w:tbl>
      <w:tblPr>
        <w:tblStyle w:val="TableGrid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9"/>
        <w:gridCol w:w="3119"/>
      </w:tblGrid>
      <w:tr w:rsidR="00E26918" w:rsidRPr="00B0197D" w:rsidTr="00A61141">
        <w:tc>
          <w:tcPr>
            <w:tcW w:w="3118" w:type="dxa"/>
          </w:tcPr>
          <w:p w:rsidR="00E26918" w:rsidRPr="00B0197D" w:rsidRDefault="00AC5BC7" w:rsidP="00E26918">
            <w:pPr>
              <w:rPr>
                <w:rFonts w:ascii="Times New Roman" w:hAnsi="Times New Roman" w:cs="Times New Roman"/>
                <w:b/>
              </w:rPr>
            </w:pPr>
            <w:r w:rsidRPr="00B0197D">
              <w:rPr>
                <w:rFonts w:ascii="Times New Roman" w:hAnsi="Times New Roman" w:cs="Times New Roman"/>
                <w:b/>
              </w:rPr>
              <w:t>Company Secretariat</w:t>
            </w:r>
          </w:p>
          <w:p w:rsidR="00E26918" w:rsidRPr="00B0197D" w:rsidRDefault="00E26918" w:rsidP="00E26918">
            <w:pPr>
              <w:rPr>
                <w:rFonts w:ascii="Times New Roman" w:hAnsi="Times New Roman" w:cs="Times New Roman"/>
                <w:b/>
              </w:rPr>
            </w:pPr>
            <w:r w:rsidRPr="00B0197D">
              <w:rPr>
                <w:rFonts w:ascii="Times New Roman" w:hAnsi="Times New Roman" w:cs="Times New Roman"/>
                <w:b/>
              </w:rPr>
              <w:t>Clare Wardle</w:t>
            </w:r>
          </w:p>
          <w:p w:rsidR="00E26918" w:rsidRPr="00B0197D" w:rsidRDefault="0008328C" w:rsidP="00E26918">
            <w:pPr>
              <w:rPr>
                <w:rFonts w:ascii="Times New Roman" w:hAnsi="Times New Roman" w:cs="Times New Roman"/>
              </w:rPr>
            </w:pPr>
            <w:r>
              <w:rPr>
                <w:rFonts w:ascii="Times New Roman" w:hAnsi="Times New Roman" w:cs="Times New Roman"/>
              </w:rPr>
              <w:t xml:space="preserve">T +44 </w:t>
            </w:r>
            <w:r w:rsidR="00E26918" w:rsidRPr="00B0197D">
              <w:rPr>
                <w:rFonts w:ascii="Times New Roman" w:hAnsi="Times New Roman" w:cs="Times New Roman"/>
              </w:rPr>
              <w:t>20 7355 8406</w:t>
            </w:r>
          </w:p>
        </w:tc>
        <w:tc>
          <w:tcPr>
            <w:tcW w:w="3119" w:type="dxa"/>
          </w:tcPr>
          <w:p w:rsidR="00E26918" w:rsidRPr="00B0197D" w:rsidRDefault="00E26918" w:rsidP="00E26918">
            <w:pPr>
              <w:rPr>
                <w:rFonts w:ascii="Times New Roman" w:hAnsi="Times New Roman" w:cs="Times New Roman"/>
                <w:b/>
              </w:rPr>
            </w:pPr>
            <w:r w:rsidRPr="00B0197D">
              <w:rPr>
                <w:rFonts w:ascii="Times New Roman" w:hAnsi="Times New Roman" w:cs="Times New Roman"/>
                <w:b/>
              </w:rPr>
              <w:t>Investor Relations</w:t>
            </w:r>
          </w:p>
          <w:p w:rsidR="00E26918" w:rsidRPr="00B0197D" w:rsidRDefault="008077DD" w:rsidP="00E26918">
            <w:pPr>
              <w:rPr>
                <w:rFonts w:ascii="Times New Roman" w:hAnsi="Times New Roman" w:cs="Times New Roman"/>
              </w:rPr>
            </w:pPr>
            <w:r>
              <w:rPr>
                <w:rFonts w:ascii="Times New Roman" w:hAnsi="Times New Roman" w:cs="Times New Roman"/>
                <w:b/>
              </w:rPr>
              <w:t>Sarah Willett</w:t>
            </w:r>
          </w:p>
          <w:p w:rsidR="00E26918" w:rsidRPr="00B0197D" w:rsidRDefault="00E26918" w:rsidP="00E26918">
            <w:pPr>
              <w:rPr>
                <w:rFonts w:ascii="Times New Roman" w:hAnsi="Times New Roman" w:cs="Times New Roman"/>
              </w:rPr>
            </w:pPr>
            <w:r w:rsidRPr="00B0197D">
              <w:rPr>
                <w:rFonts w:ascii="Times New Roman" w:hAnsi="Times New Roman" w:cs="Times New Roman"/>
              </w:rPr>
              <w:t xml:space="preserve">T </w:t>
            </w:r>
            <w:r w:rsidR="0008328C" w:rsidRPr="0008328C">
              <w:rPr>
                <w:rFonts w:ascii="Times New Roman" w:hAnsi="Times New Roman" w:cs="Times New Roman"/>
              </w:rPr>
              <w:t>+44 7970 145 218</w:t>
            </w:r>
          </w:p>
        </w:tc>
        <w:tc>
          <w:tcPr>
            <w:tcW w:w="3119" w:type="dxa"/>
          </w:tcPr>
          <w:p w:rsidR="00E26918" w:rsidRPr="00B0197D" w:rsidRDefault="00AC5BC7" w:rsidP="00E26918">
            <w:pPr>
              <w:rPr>
                <w:rFonts w:ascii="Times New Roman" w:hAnsi="Times New Roman" w:cs="Times New Roman"/>
                <w:b/>
              </w:rPr>
            </w:pPr>
            <w:r w:rsidRPr="00B0197D">
              <w:rPr>
                <w:rFonts w:ascii="Times New Roman" w:hAnsi="Times New Roman" w:cs="Times New Roman"/>
                <w:b/>
              </w:rPr>
              <w:t>Media Relations</w:t>
            </w:r>
          </w:p>
          <w:p w:rsidR="00E26918" w:rsidRPr="00B0197D" w:rsidRDefault="00AC5BC7" w:rsidP="00E26918">
            <w:pPr>
              <w:rPr>
                <w:rFonts w:ascii="Times New Roman" w:hAnsi="Times New Roman" w:cs="Times New Roman"/>
              </w:rPr>
            </w:pPr>
            <w:r w:rsidRPr="00B0197D">
              <w:rPr>
                <w:rFonts w:ascii="Times New Roman" w:hAnsi="Times New Roman" w:cs="Times New Roman"/>
                <w:b/>
              </w:rPr>
              <w:t>Shanna Wendt</w:t>
            </w:r>
          </w:p>
          <w:p w:rsidR="00E26918" w:rsidRPr="00B0197D" w:rsidRDefault="0008328C" w:rsidP="00AC5BC7">
            <w:pPr>
              <w:rPr>
                <w:rFonts w:ascii="Times New Roman" w:hAnsi="Times New Roman" w:cs="Times New Roman"/>
              </w:rPr>
            </w:pPr>
            <w:r>
              <w:rPr>
                <w:rFonts w:ascii="Times New Roman" w:hAnsi="Times New Roman" w:cs="Times New Roman"/>
              </w:rPr>
              <w:t xml:space="preserve">T +44 </w:t>
            </w:r>
            <w:r w:rsidR="00AC5BC7" w:rsidRPr="00B0197D">
              <w:rPr>
                <w:rFonts w:ascii="Times New Roman" w:hAnsi="Times New Roman" w:cs="Times New Roman"/>
              </w:rPr>
              <w:t>7976 595 168</w:t>
            </w:r>
          </w:p>
        </w:tc>
      </w:tr>
    </w:tbl>
    <w:p w:rsidR="00E26918" w:rsidRPr="00B0197D" w:rsidRDefault="00E26918" w:rsidP="00E26918">
      <w:pPr>
        <w:spacing w:after="0" w:line="240" w:lineRule="auto"/>
        <w:ind w:right="-14"/>
        <w:jc w:val="both"/>
        <w:rPr>
          <w:rFonts w:ascii="Times New Roman" w:eastAsia="Times New Roman" w:hAnsi="Times New Roman" w:cs="Times New Roman"/>
          <w:lang w:val="en-US"/>
        </w:rPr>
      </w:pPr>
    </w:p>
    <w:p w:rsidR="00E26918" w:rsidRPr="00B0197D" w:rsidRDefault="00E26918" w:rsidP="00E26918">
      <w:pPr>
        <w:spacing w:after="0" w:line="240" w:lineRule="auto"/>
        <w:ind w:right="-14"/>
        <w:jc w:val="both"/>
        <w:rPr>
          <w:rFonts w:ascii="Times New Roman" w:eastAsia="Times New Roman" w:hAnsi="Times New Roman" w:cs="Times New Roman"/>
          <w:lang w:val="en-US"/>
        </w:rPr>
      </w:pPr>
    </w:p>
    <w:p w:rsidR="00F66987" w:rsidRPr="00F66987" w:rsidRDefault="00F66987" w:rsidP="00F66987">
      <w:pPr>
        <w:spacing w:after="0" w:line="240" w:lineRule="auto"/>
        <w:ind w:right="-14"/>
        <w:jc w:val="both"/>
        <w:rPr>
          <w:rFonts w:ascii="Times New Roman" w:eastAsia="Times New Roman" w:hAnsi="Times New Roman" w:cs="Times New Roman"/>
          <w:b/>
          <w:lang w:val="en-US"/>
        </w:rPr>
      </w:pPr>
      <w:r w:rsidRPr="00F66987">
        <w:rPr>
          <w:rFonts w:ascii="Times New Roman" w:eastAsia="Times New Roman" w:hAnsi="Times New Roman" w:cs="Times New Roman"/>
          <w:b/>
          <w:lang w:val="en-US"/>
        </w:rPr>
        <w:t>About CCEP</w:t>
      </w:r>
      <w:bookmarkStart w:id="0" w:name="_GoBack"/>
      <w:bookmarkEnd w:id="0"/>
    </w:p>
    <w:p w:rsidR="00F66987" w:rsidRPr="00F66987" w:rsidRDefault="00F66987" w:rsidP="00F66987">
      <w:pPr>
        <w:spacing w:after="0" w:line="240" w:lineRule="auto"/>
        <w:ind w:right="-14"/>
        <w:jc w:val="both"/>
        <w:rPr>
          <w:rFonts w:ascii="Times New Roman" w:eastAsia="Times New Roman" w:hAnsi="Times New Roman" w:cs="Times New Roman"/>
          <w:lang w:val="en-US"/>
        </w:rPr>
      </w:pPr>
    </w:p>
    <w:p w:rsidR="00F66987" w:rsidRPr="00F66987" w:rsidRDefault="00F66987" w:rsidP="00F66987">
      <w:pPr>
        <w:spacing w:after="0" w:line="240" w:lineRule="auto"/>
        <w:ind w:right="-14"/>
        <w:jc w:val="both"/>
        <w:rPr>
          <w:rFonts w:ascii="Times New Roman" w:eastAsia="Times New Roman" w:hAnsi="Times New Roman" w:cs="Times New Roman"/>
          <w:lang w:val="en-US"/>
        </w:rPr>
      </w:pPr>
      <w:r w:rsidRPr="00F66987">
        <w:rPr>
          <w:rFonts w:ascii="Times New Roman" w:eastAsia="Times New Roman" w:hAnsi="Times New Roman" w:cs="Times New Roman"/>
          <w:lang w:val="en-US"/>
        </w:rPr>
        <w:t xml:space="preserve">Coca-Cola European Partners plc is a leading consumer goods company in Western Europe, selling, making and distributing an extensive range of nonalcoholic ready-to-drink beverages and is the world’s largest Coca-Cola bottler based on revenue. Coca-Cola European Partners serves a consumer population of over 300 million across Western Europe, including Andorra, Belgium, continental France, Germany, Great Britain, Iceland, Luxembourg, Monaco, the Netherlands, Norway, Portugal, Spain and Sweden. The Company is listed on Euronext Amsterdam, the New York Stock Exchange, </w:t>
      </w:r>
      <w:proofErr w:type="gramStart"/>
      <w:r w:rsidRPr="00F66987">
        <w:rPr>
          <w:rFonts w:ascii="Times New Roman" w:eastAsia="Times New Roman" w:hAnsi="Times New Roman" w:cs="Times New Roman"/>
          <w:lang w:val="en-US"/>
        </w:rPr>
        <w:t>London</w:t>
      </w:r>
      <w:proofErr w:type="gramEnd"/>
      <w:r w:rsidRPr="00F66987">
        <w:rPr>
          <w:rFonts w:ascii="Times New Roman" w:eastAsia="Times New Roman" w:hAnsi="Times New Roman" w:cs="Times New Roman"/>
          <w:lang w:val="en-US"/>
        </w:rPr>
        <w:t xml:space="preserve"> Stock Exchange and on the Spanish stock exchanges, trading under the symbol CCEP. </w:t>
      </w:r>
    </w:p>
    <w:p w:rsidR="00F66987" w:rsidRPr="00F66987" w:rsidRDefault="00F66987" w:rsidP="00F66987">
      <w:pPr>
        <w:spacing w:after="0" w:line="240" w:lineRule="auto"/>
        <w:ind w:right="-14"/>
        <w:jc w:val="both"/>
        <w:rPr>
          <w:rFonts w:ascii="Times New Roman" w:eastAsia="Times New Roman" w:hAnsi="Times New Roman" w:cs="Times New Roman"/>
          <w:lang w:val="en-US"/>
        </w:rPr>
      </w:pPr>
    </w:p>
    <w:p w:rsidR="0008328C" w:rsidRPr="00F66987" w:rsidRDefault="00F66987" w:rsidP="00F66987">
      <w:pPr>
        <w:spacing w:after="0" w:line="240" w:lineRule="auto"/>
        <w:ind w:right="-14"/>
        <w:jc w:val="both"/>
        <w:rPr>
          <w:rFonts w:ascii="Times New Roman" w:eastAsia="Times New Roman" w:hAnsi="Times New Roman" w:cs="Times New Roman"/>
          <w:lang w:val="en-US"/>
        </w:rPr>
      </w:pPr>
      <w:r w:rsidRPr="00F66987">
        <w:rPr>
          <w:rFonts w:ascii="Times New Roman" w:eastAsia="Times New Roman" w:hAnsi="Times New Roman" w:cs="Times New Roman"/>
          <w:lang w:val="en-US"/>
        </w:rPr>
        <w:t>For more information about CCEP, please visit our website at www.ccep.com and follow CCEP on Twitter at @</w:t>
      </w:r>
      <w:proofErr w:type="spellStart"/>
      <w:r w:rsidRPr="00F66987">
        <w:rPr>
          <w:rFonts w:ascii="Times New Roman" w:eastAsia="Times New Roman" w:hAnsi="Times New Roman" w:cs="Times New Roman"/>
          <w:lang w:val="en-US"/>
        </w:rPr>
        <w:t>CocaColaEP</w:t>
      </w:r>
      <w:proofErr w:type="spellEnd"/>
      <w:r w:rsidRPr="00F66987">
        <w:rPr>
          <w:rFonts w:ascii="Times New Roman" w:eastAsia="Times New Roman" w:hAnsi="Times New Roman" w:cs="Times New Roman"/>
          <w:lang w:val="en-US"/>
        </w:rPr>
        <w:t>.</w:t>
      </w:r>
    </w:p>
    <w:sectPr w:rsidR="0008328C" w:rsidRPr="00F6698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918" w:rsidRDefault="00E26918" w:rsidP="00E26918">
      <w:pPr>
        <w:spacing w:after="0" w:line="240" w:lineRule="auto"/>
      </w:pPr>
      <w:r>
        <w:separator/>
      </w:r>
    </w:p>
  </w:endnote>
  <w:endnote w:type="continuationSeparator" w:id="0">
    <w:p w:rsidR="00E26918" w:rsidRDefault="00E26918" w:rsidP="00E26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918" w:rsidRDefault="00E26918" w:rsidP="00E26918">
      <w:pPr>
        <w:spacing w:after="0" w:line="240" w:lineRule="auto"/>
      </w:pPr>
      <w:r>
        <w:separator/>
      </w:r>
    </w:p>
  </w:footnote>
  <w:footnote w:type="continuationSeparator" w:id="0">
    <w:p w:rsidR="00E26918" w:rsidRDefault="00E26918" w:rsidP="00E269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918" w:rsidRPr="00A44BF5" w:rsidRDefault="002A668A">
    <w:pPr>
      <w:pStyle w:val="Header"/>
      <w:rPr>
        <w:rFonts w:ascii="Times New Roman" w:hAnsi="Times New Roman"/>
      </w:rPr>
    </w:pPr>
    <w:r>
      <w:rPr>
        <w:rFonts w:ascii="Times New Roman" w:hAnsi="Times New Roman"/>
        <w:noProof/>
        <w:lang w:eastAsia="en-GB"/>
      </w:rPr>
      <w:drawing>
        <wp:inline distT="0" distB="0" distL="0" distR="0">
          <wp:extent cx="1457325" cy="8260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EP Logo.jpg"/>
                  <pic:cNvPicPr/>
                </pic:nvPicPr>
                <pic:blipFill>
                  <a:blip r:embed="rId1">
                    <a:extLst>
                      <a:ext uri="{28A0092B-C50C-407E-A947-70E740481C1C}">
                        <a14:useLocalDpi xmlns:a14="http://schemas.microsoft.com/office/drawing/2010/main" val="0"/>
                      </a:ext>
                    </a:extLst>
                  </a:blip>
                  <a:stretch>
                    <a:fillRect/>
                  </a:stretch>
                </pic:blipFill>
                <pic:spPr>
                  <a:xfrm>
                    <a:off x="0" y="0"/>
                    <a:ext cx="1492670" cy="84605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47BCA"/>
    <w:multiLevelType w:val="hybridMultilevel"/>
    <w:tmpl w:val="87A0AF94"/>
    <w:lvl w:ilvl="0" w:tplc="08090001">
      <w:start w:val="1"/>
      <w:numFmt w:val="bullet"/>
      <w:lvlText w:val=""/>
      <w:lvlJc w:val="left"/>
      <w:pPr>
        <w:ind w:left="765" w:hanging="40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411349"/>
    <w:multiLevelType w:val="hybridMultilevel"/>
    <w:tmpl w:val="BAE0B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918"/>
    <w:rsid w:val="00005FDB"/>
    <w:rsid w:val="000373B3"/>
    <w:rsid w:val="000412B8"/>
    <w:rsid w:val="0008328C"/>
    <w:rsid w:val="000B7055"/>
    <w:rsid w:val="001824AE"/>
    <w:rsid w:val="001B363C"/>
    <w:rsid w:val="00221D6F"/>
    <w:rsid w:val="00233F9E"/>
    <w:rsid w:val="00260535"/>
    <w:rsid w:val="00272FDB"/>
    <w:rsid w:val="002A668A"/>
    <w:rsid w:val="002C22D5"/>
    <w:rsid w:val="00462900"/>
    <w:rsid w:val="00530510"/>
    <w:rsid w:val="0053238B"/>
    <w:rsid w:val="00542E99"/>
    <w:rsid w:val="00806199"/>
    <w:rsid w:val="008077DD"/>
    <w:rsid w:val="00903063"/>
    <w:rsid w:val="00916BDB"/>
    <w:rsid w:val="009D06EC"/>
    <w:rsid w:val="00A02B20"/>
    <w:rsid w:val="00A02EE8"/>
    <w:rsid w:val="00A44BF5"/>
    <w:rsid w:val="00AC5BC7"/>
    <w:rsid w:val="00B0197D"/>
    <w:rsid w:val="00B229AE"/>
    <w:rsid w:val="00BA4DF2"/>
    <w:rsid w:val="00CB6D60"/>
    <w:rsid w:val="00CF7F04"/>
    <w:rsid w:val="00E26918"/>
    <w:rsid w:val="00E91DAE"/>
    <w:rsid w:val="00F35026"/>
    <w:rsid w:val="00F5007A"/>
    <w:rsid w:val="00F66987"/>
    <w:rsid w:val="00F87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31E45D4D-BF39-45BA-BD58-574C8946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E26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26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69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918"/>
  </w:style>
  <w:style w:type="paragraph" w:styleId="Footer">
    <w:name w:val="footer"/>
    <w:basedOn w:val="Normal"/>
    <w:link w:val="FooterChar"/>
    <w:uiPriority w:val="99"/>
    <w:unhideWhenUsed/>
    <w:rsid w:val="00E26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918"/>
  </w:style>
  <w:style w:type="character" w:styleId="Hyperlink">
    <w:name w:val="Hyperlink"/>
    <w:basedOn w:val="DefaultParagraphFont"/>
    <w:uiPriority w:val="99"/>
    <w:unhideWhenUsed/>
    <w:rsid w:val="00005FDB"/>
    <w:rPr>
      <w:color w:val="0563C1" w:themeColor="hyperlink"/>
      <w:u w:val="single"/>
    </w:rPr>
  </w:style>
  <w:style w:type="paragraph" w:styleId="BalloonText">
    <w:name w:val="Balloon Text"/>
    <w:basedOn w:val="Normal"/>
    <w:link w:val="BalloonTextChar"/>
    <w:uiPriority w:val="99"/>
    <w:semiHidden/>
    <w:unhideWhenUsed/>
    <w:rsid w:val="00182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4AE"/>
    <w:rPr>
      <w:rFonts w:ascii="Segoe UI" w:hAnsi="Segoe UI" w:cs="Segoe UI"/>
      <w:sz w:val="18"/>
      <w:szCs w:val="18"/>
    </w:rPr>
  </w:style>
  <w:style w:type="character" w:styleId="FollowedHyperlink">
    <w:name w:val="FollowedHyperlink"/>
    <w:basedOn w:val="DefaultParagraphFont"/>
    <w:uiPriority w:val="99"/>
    <w:semiHidden/>
    <w:unhideWhenUsed/>
    <w:rsid w:val="00462900"/>
    <w:rPr>
      <w:color w:val="954F72" w:themeColor="followedHyperlink"/>
      <w:u w:val="single"/>
    </w:rPr>
  </w:style>
  <w:style w:type="paragraph" w:styleId="ListParagraph">
    <w:name w:val="List Paragraph"/>
    <w:basedOn w:val="Normal"/>
    <w:uiPriority w:val="34"/>
    <w:qFormat/>
    <w:rsid w:val="00530510"/>
    <w:pPr>
      <w:ind w:left="720"/>
      <w:contextualSpacing/>
    </w:pPr>
  </w:style>
  <w:style w:type="character" w:customStyle="1" w:styleId="as">
    <w:name w:val="as"/>
    <w:basedOn w:val="DefaultParagraphFont"/>
    <w:rsid w:val="00083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91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03AEF-4898-4721-AEBB-E434F894B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Coca-Cola Enterprises</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Watson</dc:creator>
  <cp:keywords/>
  <dc:description/>
  <cp:lastModifiedBy>Emily Nurse</cp:lastModifiedBy>
  <cp:revision>2</cp:revision>
  <cp:lastPrinted>2017-05-12T12:28:00Z</cp:lastPrinted>
  <dcterms:created xsi:type="dcterms:W3CDTF">2019-04-17T08:32:00Z</dcterms:created>
  <dcterms:modified xsi:type="dcterms:W3CDTF">2019-04-17T08:32:00Z</dcterms:modified>
</cp:coreProperties>
</file>