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76" w:rsidRPr="00BF5BC1" w:rsidRDefault="00926F4D" w:rsidP="00AC0BF5">
      <w:pPr>
        <w:tabs>
          <w:tab w:val="left" w:pos="700"/>
        </w:tabs>
        <w:ind w:right="-14"/>
        <w:jc w:val="center"/>
        <w:rPr>
          <w:rFonts w:ascii="Arial" w:hAnsi="Arial" w:cs="Arial"/>
          <w:b/>
          <w:sz w:val="22"/>
          <w:szCs w:val="22"/>
          <w:u w:val="single"/>
          <w:lang w:val="en-GB"/>
        </w:rPr>
      </w:pPr>
      <w:r w:rsidRPr="00BF5BC1">
        <w:rPr>
          <w:rFonts w:ascii="Arial" w:hAnsi="Arial" w:cs="Arial"/>
          <w:b/>
          <w:sz w:val="22"/>
          <w:szCs w:val="22"/>
          <w:u w:val="single"/>
          <w:lang w:val="en-GB"/>
        </w:rPr>
        <w:t>CHANGES TO DIRECTOR</w:t>
      </w:r>
      <w:r w:rsidR="00FB54C8" w:rsidRPr="00BF5BC1">
        <w:rPr>
          <w:rFonts w:ascii="Arial" w:hAnsi="Arial" w:cs="Arial"/>
          <w:b/>
          <w:sz w:val="22"/>
          <w:szCs w:val="22"/>
          <w:u w:val="single"/>
          <w:lang w:val="en-GB"/>
        </w:rPr>
        <w:t>S</w:t>
      </w:r>
      <w:r w:rsidRPr="00BF5BC1">
        <w:rPr>
          <w:rFonts w:ascii="Arial" w:hAnsi="Arial" w:cs="Arial"/>
          <w:b/>
          <w:sz w:val="22"/>
          <w:szCs w:val="22"/>
          <w:u w:val="single"/>
          <w:lang w:val="en-GB"/>
        </w:rPr>
        <w:t xml:space="preserve"> OF COCA-COLA EUROPEAN PARTNERS PLC</w:t>
      </w:r>
    </w:p>
    <w:p w:rsidR="00632C76" w:rsidRPr="00BF5BC1" w:rsidRDefault="00632C76" w:rsidP="00AC0BF5">
      <w:pPr>
        <w:tabs>
          <w:tab w:val="left" w:pos="700"/>
        </w:tabs>
        <w:ind w:right="-14"/>
        <w:jc w:val="center"/>
        <w:rPr>
          <w:rFonts w:ascii="Arial" w:hAnsi="Arial" w:cs="Arial"/>
          <w:b/>
          <w:sz w:val="22"/>
          <w:szCs w:val="22"/>
          <w:u w:val="single"/>
          <w:lang w:val="en-GB"/>
        </w:rPr>
      </w:pPr>
    </w:p>
    <w:p w:rsidR="00FA601F" w:rsidRPr="00BF5BC1" w:rsidRDefault="00FA601F" w:rsidP="00AC0BF5">
      <w:pPr>
        <w:tabs>
          <w:tab w:val="left" w:pos="700"/>
        </w:tabs>
        <w:ind w:right="-14"/>
        <w:jc w:val="both"/>
        <w:rPr>
          <w:rFonts w:ascii="Arial" w:hAnsi="Arial" w:cs="Arial"/>
          <w:sz w:val="22"/>
          <w:szCs w:val="22"/>
          <w:lang w:val="en-GB"/>
        </w:rPr>
      </w:pPr>
      <w:r w:rsidRPr="00BF5BC1">
        <w:rPr>
          <w:rFonts w:ascii="Arial" w:hAnsi="Arial" w:cs="Arial"/>
          <w:sz w:val="22"/>
          <w:szCs w:val="22"/>
          <w:lang w:val="en-GB"/>
        </w:rPr>
        <w:t xml:space="preserve">Coca-Cola European Partners plc (CCEP), announces that </w:t>
      </w:r>
      <w:r w:rsidR="00BF5BC1" w:rsidRPr="00BF5BC1">
        <w:rPr>
          <w:rFonts w:ascii="Arial" w:hAnsi="Arial" w:cs="Arial"/>
          <w:sz w:val="22"/>
          <w:szCs w:val="22"/>
          <w:lang w:val="en-GB"/>
        </w:rPr>
        <w:t>L.</w:t>
      </w:r>
      <w:r w:rsidR="00EA00F3">
        <w:rPr>
          <w:rFonts w:ascii="Arial" w:hAnsi="Arial" w:cs="Arial"/>
          <w:sz w:val="22"/>
          <w:szCs w:val="22"/>
          <w:lang w:val="en-GB"/>
        </w:rPr>
        <w:t> </w:t>
      </w:r>
      <w:r w:rsidR="00BF5BC1" w:rsidRPr="00BF5BC1">
        <w:rPr>
          <w:rFonts w:ascii="Arial" w:hAnsi="Arial" w:cs="Arial"/>
          <w:sz w:val="22"/>
          <w:szCs w:val="22"/>
          <w:lang w:val="en-GB"/>
        </w:rPr>
        <w:t>Phillip</w:t>
      </w:r>
      <w:r w:rsidR="00EA00F3">
        <w:rPr>
          <w:rFonts w:ascii="Arial" w:hAnsi="Arial" w:cs="Arial"/>
          <w:sz w:val="22"/>
          <w:szCs w:val="22"/>
          <w:lang w:val="en-GB"/>
        </w:rPr>
        <w:t> </w:t>
      </w:r>
      <w:proofErr w:type="spellStart"/>
      <w:r w:rsidR="00BF5BC1" w:rsidRPr="00BF5BC1">
        <w:rPr>
          <w:rFonts w:ascii="Arial" w:hAnsi="Arial" w:cs="Arial"/>
          <w:sz w:val="22"/>
          <w:szCs w:val="22"/>
          <w:lang w:val="en-GB"/>
        </w:rPr>
        <w:t>Humann</w:t>
      </w:r>
      <w:proofErr w:type="spellEnd"/>
      <w:r w:rsidR="00BF5BC1" w:rsidRPr="00BF5BC1">
        <w:rPr>
          <w:rFonts w:ascii="Arial" w:hAnsi="Arial" w:cs="Arial"/>
          <w:sz w:val="22"/>
          <w:szCs w:val="22"/>
          <w:lang w:val="en-GB"/>
        </w:rPr>
        <w:t xml:space="preserve"> and Curtis</w:t>
      </w:r>
      <w:r w:rsidR="00EA00F3">
        <w:rPr>
          <w:rFonts w:ascii="Arial" w:hAnsi="Arial" w:cs="Arial"/>
          <w:sz w:val="22"/>
          <w:szCs w:val="22"/>
          <w:lang w:val="en-GB"/>
        </w:rPr>
        <w:t> </w:t>
      </w:r>
      <w:r w:rsidR="00BF5BC1" w:rsidRPr="00BF5BC1">
        <w:rPr>
          <w:rFonts w:ascii="Arial" w:hAnsi="Arial" w:cs="Arial"/>
          <w:sz w:val="22"/>
          <w:szCs w:val="22"/>
          <w:lang w:val="en-GB"/>
        </w:rPr>
        <w:t>R.</w:t>
      </w:r>
      <w:r w:rsidR="00EA00F3">
        <w:rPr>
          <w:rFonts w:ascii="Arial" w:hAnsi="Arial" w:cs="Arial"/>
          <w:sz w:val="22"/>
          <w:szCs w:val="22"/>
          <w:lang w:val="en-GB"/>
        </w:rPr>
        <w:t> </w:t>
      </w:r>
      <w:r w:rsidR="00BF5BC1" w:rsidRPr="00BF5BC1">
        <w:rPr>
          <w:rFonts w:ascii="Arial" w:hAnsi="Arial" w:cs="Arial"/>
          <w:sz w:val="22"/>
          <w:szCs w:val="22"/>
          <w:lang w:val="en-GB"/>
        </w:rPr>
        <w:t xml:space="preserve">Welling </w:t>
      </w:r>
      <w:r w:rsidR="00CC23C7" w:rsidRPr="00BF5BC1">
        <w:rPr>
          <w:rFonts w:ascii="Arial" w:hAnsi="Arial" w:cs="Arial"/>
          <w:sz w:val="22"/>
          <w:szCs w:val="22"/>
          <w:lang w:val="en-GB"/>
        </w:rPr>
        <w:t xml:space="preserve">have </w:t>
      </w:r>
      <w:r w:rsidR="00EA00F3">
        <w:rPr>
          <w:rFonts w:ascii="Arial" w:hAnsi="Arial" w:cs="Arial"/>
          <w:sz w:val="22"/>
          <w:szCs w:val="22"/>
          <w:lang w:val="en-GB"/>
        </w:rPr>
        <w:t xml:space="preserve">indicated that they do not intend to seek election to the Board at </w:t>
      </w:r>
      <w:r w:rsidR="00116EDD">
        <w:rPr>
          <w:rFonts w:ascii="Arial" w:hAnsi="Arial" w:cs="Arial"/>
          <w:sz w:val="22"/>
          <w:szCs w:val="22"/>
          <w:lang w:val="en-GB"/>
        </w:rPr>
        <w:t xml:space="preserve">the </w:t>
      </w:r>
      <w:r w:rsidR="00BF5BC1" w:rsidRPr="00BF5BC1">
        <w:rPr>
          <w:rFonts w:ascii="Arial" w:hAnsi="Arial" w:cs="Arial"/>
          <w:sz w:val="22"/>
          <w:szCs w:val="22"/>
          <w:lang w:val="en-GB"/>
        </w:rPr>
        <w:t>Annual General Meeting (AGM) in May 2019</w:t>
      </w:r>
      <w:r w:rsidR="00EA00F3">
        <w:rPr>
          <w:rFonts w:ascii="Arial" w:hAnsi="Arial" w:cs="Arial"/>
          <w:sz w:val="22"/>
          <w:szCs w:val="22"/>
          <w:lang w:val="en-GB"/>
        </w:rPr>
        <w:t xml:space="preserve">. The Board has therefore appointed </w:t>
      </w:r>
      <w:r w:rsidR="00116EDD">
        <w:rPr>
          <w:rFonts w:ascii="Arial" w:hAnsi="Arial" w:cs="Arial"/>
          <w:sz w:val="22"/>
          <w:szCs w:val="22"/>
          <w:lang w:val="en-GB"/>
        </w:rPr>
        <w:t>Dagmar</w:t>
      </w:r>
      <w:r w:rsidR="00EA00F3">
        <w:rPr>
          <w:rFonts w:ascii="Arial" w:hAnsi="Arial" w:cs="Arial"/>
          <w:sz w:val="22"/>
          <w:szCs w:val="22"/>
          <w:lang w:val="en-GB"/>
        </w:rPr>
        <w:t> </w:t>
      </w:r>
      <w:r w:rsidR="00116EDD">
        <w:rPr>
          <w:rFonts w:ascii="Arial" w:hAnsi="Arial" w:cs="Arial"/>
          <w:sz w:val="22"/>
          <w:szCs w:val="22"/>
          <w:lang w:val="en-GB"/>
        </w:rPr>
        <w:t>Kollmann</w:t>
      </w:r>
      <w:r w:rsidR="00C6512F" w:rsidRPr="00A467C4">
        <w:rPr>
          <w:rFonts w:ascii="Arial" w:hAnsi="Arial" w:cs="Arial"/>
          <w:sz w:val="22"/>
          <w:szCs w:val="22"/>
          <w:lang w:val="en-GB"/>
        </w:rPr>
        <w:t xml:space="preserve"> </w:t>
      </w:r>
      <w:r w:rsidR="00BF5BC1" w:rsidRPr="00A467C4">
        <w:rPr>
          <w:rFonts w:ascii="Arial" w:hAnsi="Arial" w:cs="Arial"/>
          <w:sz w:val="22"/>
          <w:szCs w:val="22"/>
          <w:lang w:val="en-GB"/>
        </w:rPr>
        <w:t>and Lord</w:t>
      </w:r>
      <w:r w:rsidR="00EA00F3">
        <w:rPr>
          <w:rFonts w:ascii="Arial" w:hAnsi="Arial" w:cs="Arial"/>
          <w:sz w:val="22"/>
          <w:szCs w:val="22"/>
          <w:lang w:val="en-GB"/>
        </w:rPr>
        <w:t> </w:t>
      </w:r>
      <w:r w:rsidR="00BF5BC1" w:rsidRPr="00A467C4">
        <w:rPr>
          <w:rFonts w:ascii="Arial" w:hAnsi="Arial" w:cs="Arial"/>
          <w:sz w:val="22"/>
          <w:szCs w:val="22"/>
          <w:lang w:val="en-GB"/>
        </w:rPr>
        <w:t>Mark</w:t>
      </w:r>
      <w:r w:rsidR="00EA00F3">
        <w:rPr>
          <w:rFonts w:ascii="Arial" w:hAnsi="Arial" w:cs="Arial"/>
          <w:sz w:val="22"/>
          <w:szCs w:val="22"/>
          <w:lang w:val="en-GB"/>
        </w:rPr>
        <w:t> </w:t>
      </w:r>
      <w:r w:rsidR="00BF5BC1" w:rsidRPr="00A467C4">
        <w:rPr>
          <w:rFonts w:ascii="Arial" w:hAnsi="Arial" w:cs="Arial"/>
          <w:sz w:val="22"/>
          <w:szCs w:val="22"/>
          <w:lang w:val="en-GB"/>
        </w:rPr>
        <w:t>Price</w:t>
      </w:r>
      <w:r w:rsidR="00C6512F" w:rsidRPr="00A467C4">
        <w:rPr>
          <w:rFonts w:ascii="Arial" w:hAnsi="Arial" w:cs="Arial"/>
          <w:sz w:val="22"/>
          <w:szCs w:val="22"/>
          <w:lang w:val="en-GB"/>
        </w:rPr>
        <w:t xml:space="preserve"> </w:t>
      </w:r>
      <w:r w:rsidR="00101052" w:rsidRPr="00BF5BC1">
        <w:rPr>
          <w:rFonts w:ascii="Arial" w:hAnsi="Arial" w:cs="Arial"/>
          <w:sz w:val="22"/>
          <w:szCs w:val="22"/>
          <w:lang w:val="en-GB"/>
        </w:rPr>
        <w:t xml:space="preserve">to succeed </w:t>
      </w:r>
      <w:r w:rsidR="000F489C" w:rsidRPr="00BF5BC1">
        <w:rPr>
          <w:rFonts w:ascii="Arial" w:hAnsi="Arial" w:cs="Arial"/>
          <w:sz w:val="22"/>
          <w:szCs w:val="22"/>
          <w:lang w:val="en-GB"/>
        </w:rPr>
        <w:t>them</w:t>
      </w:r>
      <w:r w:rsidR="00101052" w:rsidRPr="00BF5BC1">
        <w:rPr>
          <w:rFonts w:ascii="Arial" w:hAnsi="Arial" w:cs="Arial"/>
          <w:sz w:val="22"/>
          <w:szCs w:val="22"/>
          <w:lang w:val="en-GB"/>
        </w:rPr>
        <w:t xml:space="preserve"> as Non-executive Director</w:t>
      </w:r>
      <w:r w:rsidR="000F489C" w:rsidRPr="00BF5BC1">
        <w:rPr>
          <w:rFonts w:ascii="Arial" w:hAnsi="Arial" w:cs="Arial"/>
          <w:sz w:val="22"/>
          <w:szCs w:val="22"/>
          <w:lang w:val="en-GB"/>
        </w:rPr>
        <w:t>s</w:t>
      </w:r>
      <w:r w:rsidR="00EA00F3">
        <w:rPr>
          <w:rFonts w:ascii="Arial" w:hAnsi="Arial" w:cs="Arial"/>
          <w:sz w:val="22"/>
          <w:szCs w:val="22"/>
          <w:lang w:val="en-GB"/>
        </w:rPr>
        <w:t xml:space="preserve"> with effect from the </w:t>
      </w:r>
      <w:r w:rsidR="002A5E83">
        <w:rPr>
          <w:rFonts w:ascii="Arial" w:hAnsi="Arial" w:cs="Arial"/>
          <w:sz w:val="22"/>
          <w:szCs w:val="22"/>
          <w:lang w:val="en-GB"/>
        </w:rPr>
        <w:t>end of the AGM</w:t>
      </w:r>
      <w:r w:rsidR="00EA00F3">
        <w:rPr>
          <w:rFonts w:ascii="Arial" w:hAnsi="Arial" w:cs="Arial"/>
          <w:sz w:val="22"/>
          <w:szCs w:val="22"/>
          <w:lang w:val="en-GB"/>
        </w:rPr>
        <w:t xml:space="preserve">, </w:t>
      </w:r>
      <w:r w:rsidR="00EA00F3" w:rsidRPr="00BF5BC1">
        <w:rPr>
          <w:rFonts w:ascii="Arial" w:hAnsi="Arial" w:cs="Arial"/>
          <w:sz w:val="22"/>
          <w:szCs w:val="22"/>
          <w:lang w:val="en-GB"/>
        </w:rPr>
        <w:t>subject</w:t>
      </w:r>
      <w:r w:rsidR="00EA00F3">
        <w:rPr>
          <w:rFonts w:ascii="Arial" w:hAnsi="Arial" w:cs="Arial"/>
          <w:sz w:val="22"/>
          <w:szCs w:val="22"/>
          <w:lang w:val="en-GB"/>
        </w:rPr>
        <w:t xml:space="preserve"> to (i) receipt of the resignations of </w:t>
      </w:r>
      <w:r w:rsidR="00EA00F3" w:rsidRPr="00BF5BC1">
        <w:rPr>
          <w:rFonts w:ascii="Arial" w:hAnsi="Arial" w:cs="Arial"/>
          <w:sz w:val="22"/>
          <w:szCs w:val="22"/>
          <w:lang w:val="en-GB"/>
        </w:rPr>
        <w:t>L.</w:t>
      </w:r>
      <w:r w:rsidR="00EA00F3">
        <w:rPr>
          <w:rFonts w:ascii="Arial" w:hAnsi="Arial" w:cs="Arial"/>
          <w:sz w:val="22"/>
          <w:szCs w:val="22"/>
          <w:lang w:val="en-GB"/>
        </w:rPr>
        <w:t> </w:t>
      </w:r>
      <w:r w:rsidR="00EA00F3" w:rsidRPr="00BF5BC1">
        <w:rPr>
          <w:rFonts w:ascii="Arial" w:hAnsi="Arial" w:cs="Arial"/>
          <w:sz w:val="22"/>
          <w:szCs w:val="22"/>
          <w:lang w:val="en-GB"/>
        </w:rPr>
        <w:t>Phillip</w:t>
      </w:r>
      <w:r w:rsidR="00EA00F3">
        <w:rPr>
          <w:rFonts w:ascii="Arial" w:hAnsi="Arial" w:cs="Arial"/>
          <w:sz w:val="22"/>
          <w:szCs w:val="22"/>
          <w:lang w:val="en-GB"/>
        </w:rPr>
        <w:t> </w:t>
      </w:r>
      <w:proofErr w:type="spellStart"/>
      <w:r w:rsidR="00EA00F3" w:rsidRPr="00BF5BC1">
        <w:rPr>
          <w:rFonts w:ascii="Arial" w:hAnsi="Arial" w:cs="Arial"/>
          <w:sz w:val="22"/>
          <w:szCs w:val="22"/>
          <w:lang w:val="en-GB"/>
        </w:rPr>
        <w:t>Humann</w:t>
      </w:r>
      <w:proofErr w:type="spellEnd"/>
      <w:r w:rsidR="00EA00F3" w:rsidRPr="00BF5BC1">
        <w:rPr>
          <w:rFonts w:ascii="Arial" w:hAnsi="Arial" w:cs="Arial"/>
          <w:sz w:val="22"/>
          <w:szCs w:val="22"/>
          <w:lang w:val="en-GB"/>
        </w:rPr>
        <w:t xml:space="preserve"> and Curtis</w:t>
      </w:r>
      <w:r w:rsidR="00EA00F3">
        <w:rPr>
          <w:rFonts w:ascii="Arial" w:hAnsi="Arial" w:cs="Arial"/>
          <w:sz w:val="22"/>
          <w:szCs w:val="22"/>
          <w:lang w:val="en-GB"/>
        </w:rPr>
        <w:t> </w:t>
      </w:r>
      <w:r w:rsidR="00EA00F3" w:rsidRPr="00BF5BC1">
        <w:rPr>
          <w:rFonts w:ascii="Arial" w:hAnsi="Arial" w:cs="Arial"/>
          <w:sz w:val="22"/>
          <w:szCs w:val="22"/>
          <w:lang w:val="en-GB"/>
        </w:rPr>
        <w:t>R.</w:t>
      </w:r>
      <w:r w:rsidR="00EA00F3">
        <w:rPr>
          <w:rFonts w:ascii="Arial" w:hAnsi="Arial" w:cs="Arial"/>
          <w:sz w:val="22"/>
          <w:szCs w:val="22"/>
          <w:lang w:val="en-GB"/>
        </w:rPr>
        <w:t> </w:t>
      </w:r>
      <w:r w:rsidR="00EA00F3" w:rsidRPr="00BF5BC1">
        <w:rPr>
          <w:rFonts w:ascii="Arial" w:hAnsi="Arial" w:cs="Arial"/>
          <w:sz w:val="22"/>
          <w:szCs w:val="22"/>
          <w:lang w:val="en-GB"/>
        </w:rPr>
        <w:t xml:space="preserve">Welling </w:t>
      </w:r>
      <w:r w:rsidR="00EA00F3">
        <w:rPr>
          <w:rFonts w:ascii="Arial" w:hAnsi="Arial" w:cs="Arial"/>
          <w:sz w:val="22"/>
          <w:szCs w:val="22"/>
          <w:lang w:val="en-GB"/>
        </w:rPr>
        <w:t>and (ii)</w:t>
      </w:r>
      <w:proofErr w:type="gramStart"/>
      <w:r w:rsidR="00EA00F3">
        <w:rPr>
          <w:rFonts w:ascii="Arial" w:hAnsi="Arial" w:cs="Arial"/>
          <w:sz w:val="22"/>
          <w:szCs w:val="22"/>
          <w:lang w:val="en-GB"/>
        </w:rPr>
        <w:t> </w:t>
      </w:r>
      <w:r w:rsidR="00EA00F3" w:rsidRPr="00BF5BC1">
        <w:rPr>
          <w:rFonts w:ascii="Arial" w:hAnsi="Arial" w:cs="Arial"/>
          <w:sz w:val="22"/>
          <w:szCs w:val="22"/>
          <w:lang w:val="en-GB"/>
        </w:rPr>
        <w:t xml:space="preserve"> their</w:t>
      </w:r>
      <w:proofErr w:type="gramEnd"/>
      <w:r w:rsidR="00EA00F3" w:rsidRPr="00BF5BC1">
        <w:rPr>
          <w:rFonts w:ascii="Arial" w:hAnsi="Arial" w:cs="Arial"/>
          <w:sz w:val="22"/>
          <w:szCs w:val="22"/>
          <w:lang w:val="en-GB"/>
        </w:rPr>
        <w:t xml:space="preserve"> election at the AGM</w:t>
      </w:r>
      <w:r w:rsidR="00847C72" w:rsidRPr="00BF5BC1">
        <w:rPr>
          <w:rFonts w:ascii="Arial" w:hAnsi="Arial" w:cs="Arial"/>
          <w:sz w:val="22"/>
          <w:szCs w:val="22"/>
          <w:lang w:val="en-GB"/>
        </w:rPr>
        <w:t>.</w:t>
      </w:r>
    </w:p>
    <w:p w:rsidR="00FA601F" w:rsidRPr="00BF5BC1" w:rsidRDefault="00FA601F" w:rsidP="00AC0BF5">
      <w:pPr>
        <w:tabs>
          <w:tab w:val="left" w:pos="700"/>
        </w:tabs>
        <w:ind w:right="-14"/>
        <w:jc w:val="both"/>
        <w:rPr>
          <w:rFonts w:ascii="Arial" w:hAnsi="Arial" w:cs="Arial"/>
          <w:sz w:val="22"/>
          <w:szCs w:val="22"/>
          <w:lang w:val="en-GB"/>
        </w:rPr>
      </w:pPr>
    </w:p>
    <w:p w:rsidR="00116EDD" w:rsidRDefault="00BF5BC1" w:rsidP="00AC0BF5">
      <w:pPr>
        <w:tabs>
          <w:tab w:val="left" w:pos="700"/>
        </w:tabs>
        <w:ind w:right="-14"/>
        <w:jc w:val="both"/>
        <w:rPr>
          <w:rFonts w:ascii="Arial" w:hAnsi="Arial" w:cs="Arial"/>
          <w:sz w:val="22"/>
          <w:szCs w:val="22"/>
          <w:lang w:val="en-GB"/>
        </w:rPr>
      </w:pPr>
      <w:r w:rsidRPr="00BF5BC1">
        <w:rPr>
          <w:rFonts w:ascii="Arial" w:hAnsi="Arial" w:cs="Arial"/>
          <w:sz w:val="22"/>
          <w:szCs w:val="22"/>
          <w:lang w:val="en-GB"/>
        </w:rPr>
        <w:t>L.</w:t>
      </w:r>
      <w:r w:rsidR="00EA00F3">
        <w:rPr>
          <w:rFonts w:ascii="Arial" w:hAnsi="Arial" w:cs="Arial"/>
          <w:sz w:val="22"/>
          <w:szCs w:val="22"/>
          <w:lang w:val="en-GB"/>
        </w:rPr>
        <w:t> </w:t>
      </w:r>
      <w:r w:rsidRPr="00BF5BC1">
        <w:rPr>
          <w:rFonts w:ascii="Arial" w:hAnsi="Arial" w:cs="Arial"/>
          <w:sz w:val="22"/>
          <w:szCs w:val="22"/>
          <w:lang w:val="en-GB"/>
        </w:rPr>
        <w:t>Phillip</w:t>
      </w:r>
      <w:r w:rsidR="00EA00F3">
        <w:rPr>
          <w:rFonts w:ascii="Arial" w:hAnsi="Arial" w:cs="Arial"/>
          <w:sz w:val="22"/>
          <w:szCs w:val="22"/>
          <w:lang w:val="en-GB"/>
        </w:rPr>
        <w:t> </w:t>
      </w:r>
      <w:proofErr w:type="spellStart"/>
      <w:r w:rsidRPr="00BF5BC1">
        <w:rPr>
          <w:rFonts w:ascii="Arial" w:hAnsi="Arial" w:cs="Arial"/>
          <w:sz w:val="22"/>
          <w:szCs w:val="22"/>
          <w:lang w:val="en-GB"/>
        </w:rPr>
        <w:t>Humann</w:t>
      </w:r>
      <w:proofErr w:type="spellEnd"/>
      <w:r w:rsidRPr="00BF5BC1">
        <w:rPr>
          <w:rFonts w:ascii="Arial" w:hAnsi="Arial" w:cs="Arial"/>
          <w:sz w:val="22"/>
          <w:szCs w:val="22"/>
          <w:lang w:val="en-GB"/>
        </w:rPr>
        <w:t xml:space="preserve"> </w:t>
      </w:r>
      <w:r w:rsidR="00116EDD">
        <w:rPr>
          <w:rFonts w:ascii="Arial" w:hAnsi="Arial" w:cs="Arial"/>
          <w:sz w:val="22"/>
          <w:szCs w:val="22"/>
          <w:lang w:val="en-GB"/>
        </w:rPr>
        <w:t>was appointed as a Non-executive Director of Coca-Cola Enterprises, Inc. in 1992 and as a Director of CCEP in May 2016, when CCEP was created following the merger. He is Chairman of the Nomination Committee of CCEP and has been instrumental in planning the orderly succession of independent Non-executive Directors, ensuring the effective representation of public shareholders. His experience of major companies and his expertise in banking and finance, coupled with his leadership and consensus building skills, have been particularly important to the Board in the years since the merger.</w:t>
      </w:r>
    </w:p>
    <w:p w:rsidR="00116EDD" w:rsidRDefault="00116EDD" w:rsidP="00AC0BF5">
      <w:pPr>
        <w:tabs>
          <w:tab w:val="left" w:pos="700"/>
        </w:tabs>
        <w:ind w:right="-14"/>
        <w:jc w:val="both"/>
        <w:rPr>
          <w:rFonts w:ascii="Arial" w:hAnsi="Arial" w:cs="Arial"/>
          <w:sz w:val="22"/>
          <w:szCs w:val="22"/>
          <w:lang w:val="en-GB"/>
        </w:rPr>
      </w:pPr>
    </w:p>
    <w:p w:rsidR="00116EDD" w:rsidRDefault="00BF5BC1" w:rsidP="00AC0BF5">
      <w:pPr>
        <w:tabs>
          <w:tab w:val="left" w:pos="700"/>
        </w:tabs>
        <w:ind w:right="-14"/>
        <w:jc w:val="both"/>
        <w:rPr>
          <w:rFonts w:ascii="Arial" w:hAnsi="Arial" w:cs="Arial"/>
          <w:sz w:val="22"/>
          <w:szCs w:val="22"/>
          <w:lang w:val="en-GB"/>
        </w:rPr>
      </w:pPr>
      <w:r w:rsidRPr="00BF5BC1">
        <w:rPr>
          <w:rFonts w:ascii="Arial" w:hAnsi="Arial" w:cs="Arial"/>
          <w:sz w:val="22"/>
          <w:szCs w:val="22"/>
          <w:lang w:val="en-GB"/>
        </w:rPr>
        <w:t>Curtis</w:t>
      </w:r>
      <w:r w:rsidR="00EA00F3">
        <w:rPr>
          <w:rFonts w:ascii="Arial" w:hAnsi="Arial" w:cs="Arial"/>
          <w:sz w:val="22"/>
          <w:szCs w:val="22"/>
          <w:lang w:val="en-GB"/>
        </w:rPr>
        <w:t> </w:t>
      </w:r>
      <w:r w:rsidRPr="00BF5BC1">
        <w:rPr>
          <w:rFonts w:ascii="Arial" w:hAnsi="Arial" w:cs="Arial"/>
          <w:sz w:val="22"/>
          <w:szCs w:val="22"/>
          <w:lang w:val="en-GB"/>
        </w:rPr>
        <w:t>R.</w:t>
      </w:r>
      <w:r w:rsidR="00EA00F3">
        <w:rPr>
          <w:rFonts w:ascii="Arial" w:hAnsi="Arial" w:cs="Arial"/>
          <w:sz w:val="22"/>
          <w:szCs w:val="22"/>
          <w:lang w:val="en-GB"/>
        </w:rPr>
        <w:t> </w:t>
      </w:r>
      <w:r w:rsidRPr="00BF5BC1">
        <w:rPr>
          <w:rFonts w:ascii="Arial" w:hAnsi="Arial" w:cs="Arial"/>
          <w:sz w:val="22"/>
          <w:szCs w:val="22"/>
          <w:lang w:val="en-GB"/>
        </w:rPr>
        <w:t xml:space="preserve">Welling </w:t>
      </w:r>
      <w:r w:rsidR="00116EDD">
        <w:rPr>
          <w:rFonts w:ascii="Arial" w:hAnsi="Arial" w:cs="Arial"/>
          <w:sz w:val="22"/>
          <w:szCs w:val="22"/>
          <w:lang w:val="en-GB"/>
        </w:rPr>
        <w:t>was appointed as a Non-executive Director of Coca-Cola Enterprises, Inc. in 2007 and as a Director of CCEP in May 2016</w:t>
      </w:r>
      <w:r w:rsidR="00791CC6">
        <w:rPr>
          <w:rFonts w:ascii="Arial" w:hAnsi="Arial" w:cs="Arial"/>
          <w:sz w:val="22"/>
          <w:szCs w:val="22"/>
          <w:lang w:val="en-GB"/>
        </w:rPr>
        <w:t xml:space="preserve">. </w:t>
      </w:r>
      <w:r w:rsidR="00116EDD">
        <w:rPr>
          <w:rFonts w:ascii="Arial" w:hAnsi="Arial" w:cs="Arial"/>
          <w:sz w:val="22"/>
          <w:szCs w:val="22"/>
          <w:lang w:val="en-GB"/>
        </w:rPr>
        <w:t xml:space="preserve">He has been a member of the Affiliated Transaction and Corporate Social Responsibility Committees of the Board since his appointment as a Director of CCEP. His finance and business leadership skills, coupled with a strong understanding of the impact of business on communities, have been </w:t>
      </w:r>
      <w:r w:rsidR="00A22779">
        <w:rPr>
          <w:rFonts w:ascii="Arial" w:hAnsi="Arial" w:cs="Arial"/>
          <w:sz w:val="22"/>
          <w:szCs w:val="22"/>
          <w:lang w:val="en-GB"/>
        </w:rPr>
        <w:t xml:space="preserve">particularly helpful </w:t>
      </w:r>
      <w:r w:rsidR="00116EDD">
        <w:rPr>
          <w:rFonts w:ascii="Arial" w:hAnsi="Arial" w:cs="Arial"/>
          <w:sz w:val="22"/>
          <w:szCs w:val="22"/>
          <w:lang w:val="en-GB"/>
        </w:rPr>
        <w:t>to the Board</w:t>
      </w:r>
      <w:r w:rsidR="00A22779">
        <w:rPr>
          <w:rFonts w:ascii="Arial" w:hAnsi="Arial" w:cs="Arial"/>
          <w:sz w:val="22"/>
          <w:szCs w:val="22"/>
          <w:lang w:val="en-GB"/>
        </w:rPr>
        <w:t xml:space="preserve"> during his tenure</w:t>
      </w:r>
      <w:r w:rsidR="00116EDD">
        <w:rPr>
          <w:rFonts w:ascii="Arial" w:hAnsi="Arial" w:cs="Arial"/>
          <w:sz w:val="22"/>
          <w:szCs w:val="22"/>
          <w:lang w:val="en-GB"/>
        </w:rPr>
        <w:t>.</w:t>
      </w:r>
    </w:p>
    <w:p w:rsidR="00116EDD" w:rsidRDefault="00116EDD" w:rsidP="00AC0BF5">
      <w:pPr>
        <w:tabs>
          <w:tab w:val="left" w:pos="700"/>
        </w:tabs>
        <w:ind w:right="-14"/>
        <w:jc w:val="both"/>
        <w:rPr>
          <w:rFonts w:ascii="Arial" w:hAnsi="Arial" w:cs="Arial"/>
          <w:sz w:val="22"/>
          <w:szCs w:val="22"/>
          <w:lang w:val="en-GB"/>
        </w:rPr>
      </w:pPr>
    </w:p>
    <w:p w:rsidR="00791CC6" w:rsidRDefault="00791CC6" w:rsidP="00AC0BF5">
      <w:pPr>
        <w:tabs>
          <w:tab w:val="left" w:pos="700"/>
        </w:tabs>
        <w:ind w:right="-14"/>
        <w:jc w:val="both"/>
        <w:rPr>
          <w:rFonts w:ascii="Arial" w:hAnsi="Arial" w:cs="Arial"/>
          <w:sz w:val="22"/>
          <w:szCs w:val="22"/>
          <w:lang w:val="en-GB"/>
        </w:rPr>
      </w:pPr>
      <w:r>
        <w:rPr>
          <w:rFonts w:ascii="Arial" w:hAnsi="Arial" w:cs="Arial"/>
          <w:sz w:val="22"/>
          <w:szCs w:val="22"/>
          <w:lang w:val="en-GB"/>
        </w:rPr>
        <w:t xml:space="preserve">Now that CCEP </w:t>
      </w:r>
      <w:r w:rsidRPr="00BF5BC1">
        <w:rPr>
          <w:rFonts w:ascii="Arial" w:hAnsi="Arial" w:cs="Arial"/>
          <w:sz w:val="22"/>
          <w:szCs w:val="22"/>
          <w:lang w:val="en-GB"/>
        </w:rPr>
        <w:t xml:space="preserve">has </w:t>
      </w:r>
      <w:r w:rsidR="00806DD8">
        <w:rPr>
          <w:rFonts w:ascii="Arial" w:hAnsi="Arial" w:cs="Arial"/>
          <w:sz w:val="22"/>
          <w:szCs w:val="22"/>
          <w:lang w:val="en-GB"/>
        </w:rPr>
        <w:t xml:space="preserve">largely </w:t>
      </w:r>
      <w:r w:rsidRPr="00BF5BC1">
        <w:rPr>
          <w:rFonts w:ascii="Arial" w:hAnsi="Arial" w:cs="Arial"/>
          <w:sz w:val="22"/>
          <w:szCs w:val="22"/>
          <w:lang w:val="en-GB"/>
        </w:rPr>
        <w:t>completed its post-merger integration and synergy programme</w:t>
      </w:r>
      <w:r w:rsidR="00806DD8">
        <w:rPr>
          <w:rFonts w:ascii="Arial" w:hAnsi="Arial" w:cs="Arial"/>
          <w:sz w:val="22"/>
          <w:szCs w:val="22"/>
          <w:lang w:val="en-GB"/>
        </w:rPr>
        <w:t xml:space="preserve"> and is moving into the next stage of its evolution</w:t>
      </w:r>
      <w:r>
        <w:rPr>
          <w:rFonts w:ascii="Arial" w:hAnsi="Arial" w:cs="Arial"/>
          <w:sz w:val="22"/>
          <w:szCs w:val="22"/>
          <w:lang w:val="en-GB"/>
        </w:rPr>
        <w:t xml:space="preserve">, </w:t>
      </w:r>
      <w:r w:rsidR="00116EDD">
        <w:rPr>
          <w:rFonts w:ascii="Arial" w:hAnsi="Arial" w:cs="Arial"/>
          <w:sz w:val="22"/>
          <w:szCs w:val="22"/>
          <w:lang w:val="en-GB"/>
        </w:rPr>
        <w:t xml:space="preserve">both L. Phillip </w:t>
      </w:r>
      <w:proofErr w:type="spellStart"/>
      <w:r w:rsidR="00116EDD">
        <w:rPr>
          <w:rFonts w:ascii="Arial" w:hAnsi="Arial" w:cs="Arial"/>
          <w:sz w:val="22"/>
          <w:szCs w:val="22"/>
          <w:lang w:val="en-GB"/>
        </w:rPr>
        <w:t>Humann</w:t>
      </w:r>
      <w:proofErr w:type="spellEnd"/>
      <w:r w:rsidR="00116EDD">
        <w:rPr>
          <w:rFonts w:ascii="Arial" w:hAnsi="Arial" w:cs="Arial"/>
          <w:sz w:val="22"/>
          <w:szCs w:val="22"/>
          <w:lang w:val="en-GB"/>
        </w:rPr>
        <w:t xml:space="preserve"> and Curtis R. Welling </w:t>
      </w:r>
      <w:r>
        <w:rPr>
          <w:rFonts w:ascii="Arial" w:hAnsi="Arial" w:cs="Arial"/>
          <w:sz w:val="22"/>
          <w:szCs w:val="22"/>
          <w:lang w:val="en-GB"/>
        </w:rPr>
        <w:t>have decided the time is right to step down from the Board.</w:t>
      </w:r>
    </w:p>
    <w:p w:rsidR="00101052" w:rsidRPr="00BF5BC1" w:rsidRDefault="00101052" w:rsidP="00AC0BF5">
      <w:pPr>
        <w:tabs>
          <w:tab w:val="left" w:pos="700"/>
        </w:tabs>
        <w:ind w:right="-14"/>
        <w:jc w:val="both"/>
        <w:rPr>
          <w:rFonts w:ascii="Arial" w:hAnsi="Arial" w:cs="Arial"/>
          <w:sz w:val="22"/>
          <w:szCs w:val="22"/>
          <w:lang w:val="en-GB"/>
        </w:rPr>
      </w:pPr>
    </w:p>
    <w:p w:rsidR="003148F7" w:rsidRPr="00667151" w:rsidRDefault="003148F7" w:rsidP="003148F7">
      <w:pPr>
        <w:tabs>
          <w:tab w:val="left" w:pos="700"/>
        </w:tabs>
        <w:ind w:right="-14"/>
        <w:jc w:val="both"/>
        <w:rPr>
          <w:rFonts w:ascii="Arial" w:hAnsi="Arial" w:cs="Arial"/>
          <w:sz w:val="22"/>
          <w:szCs w:val="22"/>
          <w:lang w:val="en-GB"/>
        </w:rPr>
      </w:pPr>
      <w:r w:rsidRPr="00667151">
        <w:rPr>
          <w:rFonts w:ascii="Arial" w:hAnsi="Arial" w:cs="Arial"/>
          <w:sz w:val="22"/>
          <w:szCs w:val="22"/>
          <w:lang w:val="en-GB"/>
        </w:rPr>
        <w:t xml:space="preserve">Dagmar Kollmann brings a wealth of experience in finance and international listed groups to the Board. She is Deputy Chairman of the Supervisory Board of Deutsche </w:t>
      </w:r>
      <w:proofErr w:type="spellStart"/>
      <w:r w:rsidRPr="00667151">
        <w:rPr>
          <w:rFonts w:ascii="Arial" w:hAnsi="Arial" w:cs="Arial"/>
          <w:sz w:val="22"/>
          <w:szCs w:val="22"/>
          <w:lang w:val="en-GB"/>
        </w:rPr>
        <w:t>Pfandbriefbank</w:t>
      </w:r>
      <w:proofErr w:type="spellEnd"/>
      <w:r w:rsidRPr="00667151">
        <w:rPr>
          <w:rFonts w:ascii="Arial" w:hAnsi="Arial" w:cs="Arial"/>
          <w:sz w:val="22"/>
          <w:szCs w:val="22"/>
          <w:lang w:val="en-GB"/>
        </w:rPr>
        <w:t xml:space="preserve"> and a Non-executive Director of </w:t>
      </w:r>
      <w:proofErr w:type="spellStart"/>
      <w:r w:rsidRPr="00667151">
        <w:rPr>
          <w:rFonts w:ascii="Arial" w:hAnsi="Arial" w:cs="Arial"/>
          <w:sz w:val="22"/>
          <w:szCs w:val="22"/>
          <w:lang w:val="en-GB"/>
        </w:rPr>
        <w:t>Unibail</w:t>
      </w:r>
      <w:proofErr w:type="spellEnd"/>
      <w:r w:rsidRPr="00667151">
        <w:rPr>
          <w:rFonts w:ascii="Arial" w:hAnsi="Arial" w:cs="Arial"/>
          <w:sz w:val="22"/>
          <w:szCs w:val="22"/>
          <w:lang w:val="en-GB"/>
        </w:rPr>
        <w:t>-</w:t>
      </w:r>
      <w:proofErr w:type="spellStart"/>
      <w:r w:rsidRPr="00667151">
        <w:rPr>
          <w:rFonts w:ascii="Arial" w:hAnsi="Arial" w:cs="Arial"/>
          <w:sz w:val="22"/>
          <w:szCs w:val="22"/>
          <w:lang w:val="en-GB"/>
        </w:rPr>
        <w:t>Rodamco</w:t>
      </w:r>
      <w:proofErr w:type="spellEnd"/>
      <w:r w:rsidRPr="00667151">
        <w:rPr>
          <w:rFonts w:ascii="Arial" w:hAnsi="Arial" w:cs="Arial"/>
          <w:sz w:val="22"/>
          <w:szCs w:val="22"/>
          <w:lang w:val="en-GB"/>
        </w:rPr>
        <w:t xml:space="preserve">-Westfield, Deutsche Telekom and </w:t>
      </w:r>
      <w:proofErr w:type="spellStart"/>
      <w:r w:rsidRPr="00667151">
        <w:rPr>
          <w:rFonts w:ascii="Arial" w:hAnsi="Arial" w:cs="Arial"/>
          <w:sz w:val="22"/>
          <w:szCs w:val="22"/>
          <w:lang w:val="en-GB"/>
        </w:rPr>
        <w:t>KfW</w:t>
      </w:r>
      <w:proofErr w:type="spellEnd"/>
      <w:r w:rsidRPr="00667151">
        <w:rPr>
          <w:rFonts w:ascii="Arial" w:hAnsi="Arial" w:cs="Arial"/>
          <w:sz w:val="22"/>
          <w:szCs w:val="22"/>
          <w:lang w:val="en-GB"/>
        </w:rPr>
        <w:t xml:space="preserve"> IPEX Bank. She is also a Commissioner in the German Monopolies Commission. Previously, she spent 14 years with Morgan Stanley, the last two of which she served as Country Head and CEO for Germany and Austria as well as a Member of the Board of Morgan Stanley International Ltd in London. Prior to joining Morgan Stanley, she was an Associate Director with UBS in London and began her career with Merrill Lynch Capital Markets, based in New York.</w:t>
      </w:r>
    </w:p>
    <w:p w:rsidR="000F489C" w:rsidRPr="00BF5BC1" w:rsidRDefault="000F489C" w:rsidP="00AC0BF5">
      <w:pPr>
        <w:tabs>
          <w:tab w:val="left" w:pos="700"/>
        </w:tabs>
        <w:ind w:right="-14"/>
        <w:jc w:val="both"/>
        <w:rPr>
          <w:rFonts w:ascii="Arial" w:hAnsi="Arial" w:cs="Arial"/>
          <w:sz w:val="22"/>
          <w:szCs w:val="22"/>
          <w:lang w:val="en-GB"/>
        </w:rPr>
      </w:pPr>
    </w:p>
    <w:p w:rsidR="00806DD8" w:rsidRDefault="00FE10E6" w:rsidP="00AC0BF5">
      <w:pPr>
        <w:tabs>
          <w:tab w:val="left" w:pos="700"/>
        </w:tabs>
        <w:ind w:right="-14"/>
        <w:jc w:val="both"/>
        <w:rPr>
          <w:rFonts w:ascii="Arial" w:hAnsi="Arial" w:cs="Arial"/>
          <w:sz w:val="22"/>
          <w:szCs w:val="22"/>
          <w:lang w:val="en-GB"/>
        </w:rPr>
      </w:pPr>
      <w:bookmarkStart w:id="0" w:name="_MailEndCompose"/>
      <w:bookmarkEnd w:id="0"/>
      <w:r>
        <w:rPr>
          <w:rFonts w:ascii="Arial" w:hAnsi="Arial" w:cs="Arial"/>
          <w:sz w:val="22"/>
          <w:szCs w:val="22"/>
          <w:lang w:val="en-GB"/>
        </w:rPr>
        <w:t>Lord</w:t>
      </w:r>
      <w:r w:rsidR="00EA00F3">
        <w:rPr>
          <w:rFonts w:ascii="Arial" w:hAnsi="Arial" w:cs="Arial"/>
          <w:sz w:val="22"/>
          <w:szCs w:val="22"/>
          <w:lang w:val="en-GB"/>
        </w:rPr>
        <w:t> </w:t>
      </w:r>
      <w:r>
        <w:rPr>
          <w:rFonts w:ascii="Arial" w:hAnsi="Arial" w:cs="Arial"/>
          <w:sz w:val="22"/>
          <w:szCs w:val="22"/>
          <w:lang w:val="en-GB"/>
        </w:rPr>
        <w:t>Mark</w:t>
      </w:r>
      <w:r w:rsidR="00EA00F3">
        <w:rPr>
          <w:rFonts w:ascii="Arial" w:hAnsi="Arial" w:cs="Arial"/>
          <w:sz w:val="22"/>
          <w:szCs w:val="22"/>
          <w:lang w:val="en-GB"/>
        </w:rPr>
        <w:t> </w:t>
      </w:r>
      <w:r>
        <w:rPr>
          <w:rFonts w:ascii="Arial" w:hAnsi="Arial" w:cs="Arial"/>
          <w:sz w:val="22"/>
          <w:szCs w:val="22"/>
          <w:lang w:val="en-GB"/>
        </w:rPr>
        <w:t>Price</w:t>
      </w:r>
      <w:r w:rsidR="00806DD8">
        <w:rPr>
          <w:rFonts w:ascii="Arial" w:hAnsi="Arial" w:cs="Arial"/>
          <w:sz w:val="22"/>
          <w:szCs w:val="22"/>
          <w:lang w:val="en-GB"/>
        </w:rPr>
        <w:t xml:space="preserve"> brings </w:t>
      </w:r>
      <w:r>
        <w:rPr>
          <w:rFonts w:ascii="Arial" w:hAnsi="Arial" w:cs="Arial"/>
          <w:sz w:val="22"/>
          <w:szCs w:val="22"/>
          <w:lang w:val="en-GB"/>
        </w:rPr>
        <w:t xml:space="preserve">to the Board his </w:t>
      </w:r>
      <w:r w:rsidR="00806DD8">
        <w:rPr>
          <w:rFonts w:ascii="Arial" w:hAnsi="Arial" w:cs="Arial"/>
          <w:sz w:val="22"/>
          <w:szCs w:val="22"/>
          <w:lang w:val="en-GB"/>
        </w:rPr>
        <w:t>substantial experience in retail, gained working for the John Lewis Partnership (the Partnership). He was Managing Director of Waitrose from 2007 to 2016 and Deputy Chairman of the Partnership from 2013 to 2016. Prior to this he held a number of roles within the Partnership, including Managing Director of Partnerships and Development, where he was responsible for developing the Partnership’s strategy, IT and development. He was a Non-executive Director and then Deputy Chairman of Channel 4, is a member of the Development Board of Lancaster University and is Chair of Trustees of Fairtrade. He is a member of the House of Lords and was Minister of State for Trade Policy from 2016 to 2018.</w:t>
      </w:r>
    </w:p>
    <w:p w:rsidR="00806DD8" w:rsidRDefault="00806DD8" w:rsidP="00AC0BF5">
      <w:pPr>
        <w:tabs>
          <w:tab w:val="left" w:pos="700"/>
        </w:tabs>
        <w:ind w:right="-14"/>
        <w:jc w:val="both"/>
        <w:rPr>
          <w:rFonts w:ascii="Arial" w:hAnsi="Arial" w:cs="Arial"/>
          <w:sz w:val="22"/>
          <w:szCs w:val="22"/>
          <w:lang w:val="en-GB"/>
        </w:rPr>
      </w:pPr>
    </w:p>
    <w:p w:rsidR="00D5751B" w:rsidRPr="00BF5BC1" w:rsidRDefault="00C6512F" w:rsidP="00AC0BF5">
      <w:pPr>
        <w:tabs>
          <w:tab w:val="left" w:pos="700"/>
        </w:tabs>
        <w:ind w:right="-14"/>
        <w:jc w:val="both"/>
        <w:rPr>
          <w:rFonts w:ascii="Arial" w:hAnsi="Arial" w:cs="Arial"/>
          <w:sz w:val="22"/>
          <w:szCs w:val="22"/>
          <w:lang w:val="en-GB"/>
        </w:rPr>
      </w:pPr>
      <w:r w:rsidRPr="00BF5BC1">
        <w:rPr>
          <w:rFonts w:ascii="Arial" w:hAnsi="Arial" w:cs="Arial"/>
          <w:sz w:val="22"/>
          <w:szCs w:val="22"/>
          <w:lang w:val="en-GB"/>
        </w:rPr>
        <w:t>Sol</w:t>
      </w:r>
      <w:r w:rsidR="00EA00F3">
        <w:rPr>
          <w:rFonts w:ascii="Arial" w:hAnsi="Arial" w:cs="Arial"/>
          <w:sz w:val="22"/>
          <w:szCs w:val="22"/>
          <w:lang w:val="en-GB"/>
        </w:rPr>
        <w:t> </w:t>
      </w:r>
      <w:r w:rsidRPr="00BF5BC1">
        <w:rPr>
          <w:rFonts w:ascii="Arial" w:hAnsi="Arial" w:cs="Arial"/>
          <w:sz w:val="22"/>
          <w:szCs w:val="22"/>
          <w:lang w:val="en-GB"/>
        </w:rPr>
        <w:t xml:space="preserve">Daurella, Chairman said, </w:t>
      </w:r>
      <w:r w:rsidR="00FA601F" w:rsidRPr="00BF5BC1">
        <w:rPr>
          <w:rFonts w:ascii="Arial" w:hAnsi="Arial" w:cs="Arial"/>
          <w:sz w:val="22"/>
          <w:szCs w:val="22"/>
          <w:lang w:val="en-GB"/>
        </w:rPr>
        <w:t xml:space="preserve">“On behalf of </w:t>
      </w:r>
      <w:r w:rsidR="00FA601F" w:rsidRPr="00806DD8">
        <w:rPr>
          <w:rFonts w:ascii="Arial" w:hAnsi="Arial" w:cs="Arial"/>
          <w:sz w:val="22"/>
          <w:szCs w:val="22"/>
          <w:lang w:val="en-GB"/>
        </w:rPr>
        <w:t xml:space="preserve">the Board, I would like to thank </w:t>
      </w:r>
      <w:r w:rsidR="00791CC6" w:rsidRPr="00806DD8">
        <w:rPr>
          <w:rFonts w:ascii="Arial" w:hAnsi="Arial" w:cs="Arial"/>
          <w:sz w:val="22"/>
          <w:szCs w:val="22"/>
          <w:lang w:val="en-GB"/>
        </w:rPr>
        <w:t>Phil</w:t>
      </w:r>
      <w:r w:rsidRPr="00806DD8">
        <w:rPr>
          <w:rFonts w:ascii="Arial" w:hAnsi="Arial" w:cs="Arial"/>
          <w:sz w:val="22"/>
          <w:szCs w:val="22"/>
          <w:lang w:val="en-GB"/>
        </w:rPr>
        <w:t xml:space="preserve"> </w:t>
      </w:r>
      <w:r w:rsidR="00BA4975">
        <w:rPr>
          <w:rFonts w:ascii="Arial" w:hAnsi="Arial" w:cs="Arial"/>
          <w:sz w:val="22"/>
          <w:szCs w:val="22"/>
          <w:lang w:val="en-GB"/>
        </w:rPr>
        <w:t>and Curt</w:t>
      </w:r>
      <w:r w:rsidRPr="00806DD8">
        <w:rPr>
          <w:rFonts w:ascii="Arial" w:hAnsi="Arial" w:cs="Arial"/>
          <w:sz w:val="22"/>
          <w:szCs w:val="22"/>
          <w:lang w:val="en-GB"/>
        </w:rPr>
        <w:t xml:space="preserve"> </w:t>
      </w:r>
      <w:r w:rsidR="00B80F7F" w:rsidRPr="00806DD8">
        <w:rPr>
          <w:rFonts w:ascii="Arial" w:hAnsi="Arial" w:cs="Arial"/>
          <w:sz w:val="22"/>
          <w:szCs w:val="22"/>
          <w:lang w:val="en-GB"/>
        </w:rPr>
        <w:t xml:space="preserve">for the significant contribution </w:t>
      </w:r>
      <w:r w:rsidR="000F489C" w:rsidRPr="00806DD8">
        <w:rPr>
          <w:rFonts w:ascii="Arial" w:hAnsi="Arial" w:cs="Arial"/>
          <w:sz w:val="22"/>
          <w:szCs w:val="22"/>
          <w:lang w:val="en-GB"/>
        </w:rPr>
        <w:t>they</w:t>
      </w:r>
      <w:r w:rsidR="00B80F7F" w:rsidRPr="00806DD8">
        <w:rPr>
          <w:rFonts w:ascii="Arial" w:hAnsi="Arial" w:cs="Arial"/>
          <w:sz w:val="22"/>
          <w:szCs w:val="22"/>
          <w:lang w:val="en-GB"/>
        </w:rPr>
        <w:t xml:space="preserve"> </w:t>
      </w:r>
      <w:r w:rsidR="00FA358D" w:rsidRPr="00806DD8">
        <w:rPr>
          <w:rFonts w:ascii="Arial" w:hAnsi="Arial" w:cs="Arial"/>
          <w:sz w:val="22"/>
          <w:szCs w:val="22"/>
          <w:lang w:val="en-GB"/>
        </w:rPr>
        <w:t xml:space="preserve">have </w:t>
      </w:r>
      <w:r w:rsidR="00B80F7F" w:rsidRPr="00806DD8">
        <w:rPr>
          <w:rFonts w:ascii="Arial" w:hAnsi="Arial" w:cs="Arial"/>
          <w:sz w:val="22"/>
          <w:szCs w:val="22"/>
          <w:lang w:val="en-GB"/>
        </w:rPr>
        <w:t xml:space="preserve">made to our business. </w:t>
      </w:r>
      <w:r w:rsidR="009D1E11" w:rsidRPr="00806DD8">
        <w:rPr>
          <w:rFonts w:ascii="Arial" w:hAnsi="Arial" w:cs="Arial"/>
          <w:sz w:val="22"/>
          <w:szCs w:val="22"/>
          <w:lang w:val="en-GB"/>
        </w:rPr>
        <w:t>They</w:t>
      </w:r>
      <w:r w:rsidR="000F489C" w:rsidRPr="00806DD8">
        <w:rPr>
          <w:rFonts w:ascii="Arial" w:hAnsi="Arial" w:cs="Arial"/>
          <w:sz w:val="22"/>
          <w:szCs w:val="22"/>
          <w:lang w:val="en-GB"/>
        </w:rPr>
        <w:t xml:space="preserve"> </w:t>
      </w:r>
      <w:r w:rsidR="00FA358D" w:rsidRPr="00806DD8">
        <w:rPr>
          <w:rFonts w:ascii="Arial" w:hAnsi="Arial" w:cs="Arial"/>
          <w:sz w:val="22"/>
          <w:szCs w:val="22"/>
          <w:lang w:val="en-GB"/>
        </w:rPr>
        <w:t xml:space="preserve">have </w:t>
      </w:r>
      <w:r w:rsidRPr="00806DD8">
        <w:rPr>
          <w:rFonts w:ascii="Arial" w:hAnsi="Arial" w:cs="Arial"/>
          <w:sz w:val="22"/>
          <w:szCs w:val="22"/>
          <w:lang w:val="en-GB"/>
        </w:rPr>
        <w:t>support</w:t>
      </w:r>
      <w:r w:rsidR="00A467C4">
        <w:rPr>
          <w:rFonts w:ascii="Arial" w:hAnsi="Arial" w:cs="Arial"/>
          <w:sz w:val="22"/>
          <w:szCs w:val="22"/>
          <w:lang w:val="en-GB"/>
        </w:rPr>
        <w:t>ed</w:t>
      </w:r>
      <w:r w:rsidRPr="00806DD8">
        <w:rPr>
          <w:rFonts w:ascii="Arial" w:hAnsi="Arial" w:cs="Arial"/>
          <w:sz w:val="22"/>
          <w:szCs w:val="22"/>
          <w:lang w:val="en-GB"/>
        </w:rPr>
        <w:t xml:space="preserve"> us </w:t>
      </w:r>
      <w:r w:rsidR="00A467C4">
        <w:rPr>
          <w:rFonts w:ascii="Arial" w:hAnsi="Arial" w:cs="Arial"/>
          <w:sz w:val="22"/>
          <w:szCs w:val="22"/>
          <w:lang w:val="en-GB"/>
        </w:rPr>
        <w:t xml:space="preserve">with diligence </w:t>
      </w:r>
      <w:r w:rsidRPr="00806DD8">
        <w:rPr>
          <w:rFonts w:ascii="Arial" w:hAnsi="Arial" w:cs="Arial"/>
          <w:sz w:val="22"/>
          <w:szCs w:val="22"/>
          <w:lang w:val="en-GB"/>
        </w:rPr>
        <w:t xml:space="preserve">through the initial post-merger years </w:t>
      </w:r>
      <w:r w:rsidR="00A75503" w:rsidRPr="00806DD8">
        <w:rPr>
          <w:rFonts w:ascii="Arial" w:hAnsi="Arial" w:cs="Arial"/>
          <w:sz w:val="22"/>
          <w:szCs w:val="22"/>
          <w:lang w:val="en-GB"/>
        </w:rPr>
        <w:t xml:space="preserve">and we </w:t>
      </w:r>
      <w:r w:rsidR="00B80F7F" w:rsidRPr="00806DD8">
        <w:rPr>
          <w:rFonts w:ascii="Arial" w:hAnsi="Arial" w:cs="Arial"/>
          <w:sz w:val="22"/>
          <w:szCs w:val="22"/>
          <w:lang w:val="en-GB"/>
        </w:rPr>
        <w:t xml:space="preserve">wish </w:t>
      </w:r>
      <w:r w:rsidR="000F489C" w:rsidRPr="00806DD8">
        <w:rPr>
          <w:rFonts w:ascii="Arial" w:hAnsi="Arial" w:cs="Arial"/>
          <w:sz w:val="22"/>
          <w:szCs w:val="22"/>
          <w:lang w:val="en-GB"/>
        </w:rPr>
        <w:t>them</w:t>
      </w:r>
      <w:r w:rsidR="00B80F7F" w:rsidRPr="00806DD8">
        <w:rPr>
          <w:rFonts w:ascii="Arial" w:hAnsi="Arial" w:cs="Arial"/>
          <w:sz w:val="22"/>
          <w:szCs w:val="22"/>
          <w:lang w:val="en-GB"/>
        </w:rPr>
        <w:t xml:space="preserve"> </w:t>
      </w:r>
      <w:r w:rsidR="00806DD8" w:rsidRPr="00806DD8">
        <w:rPr>
          <w:rFonts w:ascii="Arial" w:hAnsi="Arial" w:cs="Arial"/>
          <w:sz w:val="22"/>
          <w:szCs w:val="22"/>
          <w:lang w:val="en-GB"/>
        </w:rPr>
        <w:t xml:space="preserve">every success </w:t>
      </w:r>
      <w:r w:rsidR="00B80F7F" w:rsidRPr="00806DD8">
        <w:rPr>
          <w:rFonts w:ascii="Arial" w:hAnsi="Arial" w:cs="Arial"/>
          <w:sz w:val="22"/>
          <w:szCs w:val="22"/>
          <w:lang w:val="en-GB"/>
        </w:rPr>
        <w:t>for the</w:t>
      </w:r>
      <w:r w:rsidR="00B80F7F" w:rsidRPr="00BF5BC1">
        <w:rPr>
          <w:rFonts w:ascii="Arial" w:hAnsi="Arial" w:cs="Arial"/>
          <w:sz w:val="22"/>
          <w:szCs w:val="22"/>
          <w:lang w:val="en-GB"/>
        </w:rPr>
        <w:t xml:space="preserve"> future.</w:t>
      </w:r>
      <w:r w:rsidRPr="00BF5BC1">
        <w:rPr>
          <w:rFonts w:ascii="Arial" w:hAnsi="Arial" w:cs="Arial"/>
          <w:sz w:val="22"/>
          <w:szCs w:val="22"/>
          <w:lang w:val="en-GB"/>
        </w:rPr>
        <w:t xml:space="preserve"> </w:t>
      </w:r>
      <w:r w:rsidR="006231FE" w:rsidRPr="00BF5BC1">
        <w:rPr>
          <w:rFonts w:ascii="Arial" w:hAnsi="Arial" w:cs="Arial"/>
          <w:sz w:val="22"/>
          <w:szCs w:val="22"/>
          <w:lang w:val="en-GB"/>
        </w:rPr>
        <w:t xml:space="preserve">I would also like to welcome </w:t>
      </w:r>
      <w:r w:rsidR="00806DD8">
        <w:rPr>
          <w:rFonts w:ascii="Arial" w:hAnsi="Arial" w:cs="Arial"/>
          <w:sz w:val="22"/>
          <w:szCs w:val="22"/>
          <w:lang w:val="en-GB"/>
        </w:rPr>
        <w:t xml:space="preserve">Dagmar and Mark. I </w:t>
      </w:r>
      <w:r w:rsidR="006231FE" w:rsidRPr="00BF5BC1">
        <w:rPr>
          <w:rFonts w:ascii="Arial" w:hAnsi="Arial" w:cs="Arial"/>
          <w:sz w:val="22"/>
          <w:szCs w:val="22"/>
          <w:lang w:val="en-GB"/>
        </w:rPr>
        <w:t xml:space="preserve">look forward to </w:t>
      </w:r>
      <w:r w:rsidR="00101052" w:rsidRPr="00806DD8">
        <w:rPr>
          <w:rFonts w:ascii="Arial" w:hAnsi="Arial" w:cs="Arial"/>
          <w:sz w:val="22"/>
          <w:szCs w:val="22"/>
          <w:lang w:val="en-GB"/>
        </w:rPr>
        <w:t xml:space="preserve">working </w:t>
      </w:r>
      <w:r w:rsidR="006231FE" w:rsidRPr="00806DD8">
        <w:rPr>
          <w:rFonts w:ascii="Arial" w:hAnsi="Arial" w:cs="Arial"/>
          <w:sz w:val="22"/>
          <w:szCs w:val="22"/>
          <w:lang w:val="en-GB"/>
        </w:rPr>
        <w:t>with</w:t>
      </w:r>
      <w:r w:rsidR="000F489C" w:rsidRPr="00806DD8">
        <w:rPr>
          <w:rFonts w:ascii="Arial" w:hAnsi="Arial" w:cs="Arial"/>
          <w:sz w:val="22"/>
          <w:szCs w:val="22"/>
          <w:lang w:val="en-GB"/>
        </w:rPr>
        <w:t xml:space="preserve"> them</w:t>
      </w:r>
      <w:r w:rsidR="00101052" w:rsidRPr="00806DD8">
        <w:rPr>
          <w:rFonts w:ascii="Arial" w:hAnsi="Arial" w:cs="Arial"/>
          <w:sz w:val="22"/>
          <w:szCs w:val="22"/>
          <w:lang w:val="en-GB"/>
        </w:rPr>
        <w:t xml:space="preserve"> and</w:t>
      </w:r>
      <w:r w:rsidR="00101052" w:rsidRPr="00BF5BC1">
        <w:rPr>
          <w:rFonts w:ascii="Arial" w:hAnsi="Arial" w:cs="Arial"/>
          <w:sz w:val="22"/>
          <w:szCs w:val="22"/>
          <w:lang w:val="en-GB"/>
        </w:rPr>
        <w:t xml:space="preserve"> the rest of the Board</w:t>
      </w:r>
      <w:r w:rsidR="006231FE" w:rsidRPr="00BF5BC1">
        <w:rPr>
          <w:rFonts w:ascii="Arial" w:hAnsi="Arial" w:cs="Arial"/>
          <w:sz w:val="22"/>
          <w:szCs w:val="22"/>
          <w:lang w:val="en-GB"/>
        </w:rPr>
        <w:t xml:space="preserve"> </w:t>
      </w:r>
      <w:r w:rsidRPr="00BF5BC1">
        <w:rPr>
          <w:rFonts w:ascii="Arial" w:hAnsi="Arial" w:cs="Arial"/>
          <w:sz w:val="22"/>
          <w:szCs w:val="22"/>
          <w:lang w:val="en-GB"/>
        </w:rPr>
        <w:t xml:space="preserve">as we </w:t>
      </w:r>
      <w:r w:rsidR="00A467C4">
        <w:rPr>
          <w:rFonts w:ascii="Arial" w:hAnsi="Arial" w:cs="Arial"/>
          <w:sz w:val="22"/>
          <w:szCs w:val="22"/>
          <w:lang w:val="en-GB"/>
        </w:rPr>
        <w:t xml:space="preserve">start </w:t>
      </w:r>
      <w:r w:rsidRPr="00BF5BC1">
        <w:rPr>
          <w:rFonts w:ascii="Arial" w:hAnsi="Arial" w:cs="Arial"/>
          <w:sz w:val="22"/>
          <w:szCs w:val="22"/>
          <w:lang w:val="en-GB"/>
        </w:rPr>
        <w:t xml:space="preserve">the next </w:t>
      </w:r>
      <w:r w:rsidR="00806DD8">
        <w:rPr>
          <w:rFonts w:ascii="Arial" w:hAnsi="Arial" w:cs="Arial"/>
          <w:sz w:val="22"/>
          <w:szCs w:val="22"/>
          <w:lang w:val="en-GB"/>
        </w:rPr>
        <w:t xml:space="preserve">chapter </w:t>
      </w:r>
      <w:r w:rsidRPr="00BF5BC1">
        <w:rPr>
          <w:rFonts w:ascii="Arial" w:hAnsi="Arial" w:cs="Arial"/>
          <w:sz w:val="22"/>
          <w:szCs w:val="22"/>
          <w:lang w:val="en-GB"/>
        </w:rPr>
        <w:t xml:space="preserve">of </w:t>
      </w:r>
      <w:r w:rsidR="00806DD8">
        <w:rPr>
          <w:rFonts w:ascii="Arial" w:hAnsi="Arial" w:cs="Arial"/>
          <w:sz w:val="22"/>
          <w:szCs w:val="22"/>
          <w:lang w:val="en-GB"/>
        </w:rPr>
        <w:t>CCEP’s story</w:t>
      </w:r>
      <w:r w:rsidRPr="00BF5BC1">
        <w:rPr>
          <w:rFonts w:ascii="Arial" w:hAnsi="Arial" w:cs="Arial"/>
          <w:sz w:val="22"/>
          <w:szCs w:val="22"/>
          <w:lang w:val="en-GB"/>
        </w:rPr>
        <w:t>.”</w:t>
      </w:r>
    </w:p>
    <w:p w:rsidR="00A467C4" w:rsidRPr="00BF5BC1" w:rsidRDefault="00A467C4" w:rsidP="00AC0BF5">
      <w:pPr>
        <w:tabs>
          <w:tab w:val="left" w:pos="700"/>
        </w:tabs>
        <w:ind w:right="-14"/>
        <w:jc w:val="both"/>
        <w:rPr>
          <w:rFonts w:ascii="Arial" w:hAnsi="Arial" w:cs="Arial"/>
          <w:sz w:val="22"/>
          <w:szCs w:val="22"/>
          <w:lang w:val="en-GB"/>
        </w:rPr>
      </w:pPr>
    </w:p>
    <w:p w:rsidR="00632C76" w:rsidRPr="00BF5BC1" w:rsidRDefault="00C6512F" w:rsidP="00AC0BF5">
      <w:pPr>
        <w:tabs>
          <w:tab w:val="left" w:pos="2520"/>
        </w:tabs>
        <w:rPr>
          <w:rFonts w:ascii="Arial" w:hAnsi="Arial" w:cs="Arial"/>
          <w:b/>
          <w:sz w:val="22"/>
          <w:szCs w:val="22"/>
          <w:lang w:val="en-GB"/>
        </w:rPr>
      </w:pPr>
      <w:r w:rsidRPr="00BF5BC1">
        <w:rPr>
          <w:rFonts w:ascii="Arial" w:hAnsi="Arial" w:cs="Arial"/>
          <w:b/>
          <w:sz w:val="22"/>
          <w:szCs w:val="22"/>
          <w:lang w:val="en-GB"/>
        </w:rPr>
        <w:lastRenderedPageBreak/>
        <w:t>CONTACTS</w:t>
      </w:r>
    </w:p>
    <w:p w:rsidR="00632C76" w:rsidRPr="00A467C4" w:rsidRDefault="00632C76" w:rsidP="00AC0BF5">
      <w:pPr>
        <w:tabs>
          <w:tab w:val="left" w:pos="2520"/>
        </w:tabs>
        <w:rPr>
          <w:rFonts w:ascii="Arial" w:hAnsi="Arial" w:cs="Arial"/>
          <w:sz w:val="22"/>
          <w:szCs w:val="22"/>
          <w:lang w:val="en-GB"/>
        </w:rPr>
      </w:pP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632C76" w:rsidRPr="00BF5BC1" w:rsidTr="00B14921">
        <w:tc>
          <w:tcPr>
            <w:tcW w:w="3118" w:type="dxa"/>
          </w:tcPr>
          <w:p w:rsidR="00632C76" w:rsidRPr="00BF5BC1" w:rsidRDefault="00C6512F" w:rsidP="00AC0BF5">
            <w:pPr>
              <w:rPr>
                <w:rFonts w:ascii="Arial" w:hAnsi="Arial" w:cs="Arial"/>
                <w:b/>
                <w:sz w:val="22"/>
                <w:szCs w:val="22"/>
              </w:rPr>
            </w:pPr>
            <w:r w:rsidRPr="00BF5BC1">
              <w:rPr>
                <w:rFonts w:ascii="Arial" w:hAnsi="Arial" w:cs="Arial"/>
                <w:b/>
                <w:sz w:val="22"/>
                <w:szCs w:val="22"/>
              </w:rPr>
              <w:t>Company Secretariat</w:t>
            </w:r>
          </w:p>
          <w:p w:rsidR="00632C76" w:rsidRPr="00BF5BC1" w:rsidRDefault="00632C76" w:rsidP="00AC0BF5">
            <w:pPr>
              <w:rPr>
                <w:rFonts w:ascii="Arial" w:hAnsi="Arial" w:cs="Arial"/>
                <w:b/>
                <w:sz w:val="22"/>
                <w:szCs w:val="22"/>
              </w:rPr>
            </w:pPr>
            <w:r w:rsidRPr="00BF5BC1">
              <w:rPr>
                <w:rFonts w:ascii="Arial" w:hAnsi="Arial" w:cs="Arial"/>
                <w:b/>
                <w:sz w:val="22"/>
                <w:szCs w:val="22"/>
              </w:rPr>
              <w:t>Clare Wardle</w:t>
            </w:r>
          </w:p>
          <w:p w:rsidR="00632C76" w:rsidRPr="00BF5BC1" w:rsidRDefault="00C6512F" w:rsidP="00AC0BF5">
            <w:pPr>
              <w:rPr>
                <w:rFonts w:ascii="Arial" w:hAnsi="Arial" w:cs="Arial"/>
                <w:sz w:val="22"/>
                <w:szCs w:val="22"/>
              </w:rPr>
            </w:pPr>
            <w:r w:rsidRPr="00BF5BC1">
              <w:rPr>
                <w:rFonts w:ascii="Arial" w:hAnsi="Arial" w:cs="Arial"/>
                <w:sz w:val="22"/>
                <w:szCs w:val="22"/>
              </w:rPr>
              <w:t xml:space="preserve">T +44 </w:t>
            </w:r>
            <w:r w:rsidR="00632C76" w:rsidRPr="00BF5BC1">
              <w:rPr>
                <w:rFonts w:ascii="Arial" w:hAnsi="Arial" w:cs="Arial"/>
                <w:sz w:val="22"/>
                <w:szCs w:val="22"/>
              </w:rPr>
              <w:t>20 7355 8406</w:t>
            </w:r>
          </w:p>
        </w:tc>
        <w:tc>
          <w:tcPr>
            <w:tcW w:w="3119" w:type="dxa"/>
          </w:tcPr>
          <w:p w:rsidR="00632C76" w:rsidRPr="00BF5BC1" w:rsidRDefault="00632C76" w:rsidP="00AC0BF5">
            <w:pPr>
              <w:rPr>
                <w:rFonts w:ascii="Arial" w:hAnsi="Arial" w:cs="Arial"/>
                <w:b/>
                <w:sz w:val="22"/>
                <w:szCs w:val="22"/>
              </w:rPr>
            </w:pPr>
            <w:r w:rsidRPr="00BF5BC1">
              <w:rPr>
                <w:rFonts w:ascii="Arial" w:hAnsi="Arial" w:cs="Arial"/>
                <w:b/>
                <w:sz w:val="22"/>
                <w:szCs w:val="22"/>
              </w:rPr>
              <w:t>Investor Relations</w:t>
            </w:r>
          </w:p>
          <w:p w:rsidR="00632C76" w:rsidRPr="00BF5BC1" w:rsidRDefault="00C6512F" w:rsidP="00AC0BF5">
            <w:pPr>
              <w:rPr>
                <w:rFonts w:ascii="Arial" w:hAnsi="Arial" w:cs="Arial"/>
                <w:b/>
                <w:sz w:val="22"/>
                <w:szCs w:val="22"/>
              </w:rPr>
            </w:pPr>
            <w:r w:rsidRPr="00BF5BC1">
              <w:rPr>
                <w:rFonts w:ascii="Arial" w:hAnsi="Arial" w:cs="Arial"/>
                <w:b/>
                <w:sz w:val="22"/>
                <w:szCs w:val="22"/>
              </w:rPr>
              <w:t>Sarah Willett</w:t>
            </w:r>
          </w:p>
          <w:p w:rsidR="00632C76" w:rsidRPr="00BF5BC1" w:rsidRDefault="00C6512F" w:rsidP="00AC0BF5">
            <w:pPr>
              <w:rPr>
                <w:rFonts w:ascii="Arial" w:hAnsi="Arial" w:cs="Arial"/>
                <w:sz w:val="22"/>
                <w:szCs w:val="22"/>
              </w:rPr>
            </w:pPr>
            <w:r w:rsidRPr="00BF5BC1">
              <w:rPr>
                <w:rFonts w:ascii="Arial" w:hAnsi="Arial" w:cs="Arial"/>
                <w:sz w:val="22"/>
                <w:szCs w:val="22"/>
              </w:rPr>
              <w:t>+44 7970 145 218</w:t>
            </w:r>
          </w:p>
        </w:tc>
        <w:tc>
          <w:tcPr>
            <w:tcW w:w="3119" w:type="dxa"/>
          </w:tcPr>
          <w:p w:rsidR="00632C76" w:rsidRPr="00BF5BC1" w:rsidRDefault="00C6512F" w:rsidP="00AC0BF5">
            <w:pPr>
              <w:rPr>
                <w:rFonts w:ascii="Arial" w:hAnsi="Arial" w:cs="Arial"/>
                <w:b/>
                <w:sz w:val="22"/>
                <w:szCs w:val="22"/>
              </w:rPr>
            </w:pPr>
            <w:r w:rsidRPr="00BF5BC1">
              <w:rPr>
                <w:rFonts w:ascii="Arial" w:hAnsi="Arial" w:cs="Arial"/>
                <w:b/>
                <w:sz w:val="22"/>
                <w:szCs w:val="22"/>
              </w:rPr>
              <w:t>Media Relations</w:t>
            </w:r>
          </w:p>
          <w:p w:rsidR="00632C76" w:rsidRPr="00BF5BC1" w:rsidRDefault="00214074" w:rsidP="00AC0BF5">
            <w:pPr>
              <w:rPr>
                <w:rFonts w:ascii="Arial" w:hAnsi="Arial" w:cs="Arial"/>
                <w:b/>
                <w:sz w:val="22"/>
                <w:szCs w:val="22"/>
              </w:rPr>
            </w:pPr>
            <w:r w:rsidRPr="00BF5BC1">
              <w:rPr>
                <w:rFonts w:ascii="Arial" w:hAnsi="Arial" w:cs="Arial"/>
                <w:b/>
                <w:sz w:val="22"/>
                <w:szCs w:val="22"/>
              </w:rPr>
              <w:t>Shanna Wendt</w:t>
            </w:r>
          </w:p>
          <w:p w:rsidR="00632C76" w:rsidRPr="00BF5BC1" w:rsidRDefault="00632C76" w:rsidP="00AC0BF5">
            <w:pPr>
              <w:rPr>
                <w:rFonts w:ascii="Arial" w:hAnsi="Arial" w:cs="Arial"/>
                <w:sz w:val="22"/>
                <w:szCs w:val="22"/>
              </w:rPr>
            </w:pPr>
            <w:r w:rsidRPr="00BF5BC1">
              <w:rPr>
                <w:rFonts w:ascii="Arial" w:hAnsi="Arial" w:cs="Arial"/>
                <w:sz w:val="22"/>
                <w:szCs w:val="22"/>
              </w:rPr>
              <w:t xml:space="preserve">T </w:t>
            </w:r>
            <w:r w:rsidR="00214074" w:rsidRPr="00BF5BC1">
              <w:rPr>
                <w:rFonts w:ascii="Arial" w:hAnsi="Arial" w:cs="Arial"/>
                <w:sz w:val="22"/>
                <w:szCs w:val="22"/>
              </w:rPr>
              <w:t>+44 7976 595 168</w:t>
            </w:r>
          </w:p>
        </w:tc>
      </w:tr>
    </w:tbl>
    <w:p w:rsidR="00A467C4" w:rsidRPr="00BF5BC1" w:rsidRDefault="00A467C4" w:rsidP="00C6512F">
      <w:pPr>
        <w:tabs>
          <w:tab w:val="left" w:pos="700"/>
        </w:tabs>
        <w:ind w:right="-14"/>
        <w:jc w:val="both"/>
        <w:rPr>
          <w:rFonts w:ascii="Arial" w:hAnsi="Arial" w:cs="Arial"/>
          <w:sz w:val="22"/>
          <w:szCs w:val="22"/>
          <w:lang w:val="en-GB"/>
        </w:rPr>
      </w:pPr>
    </w:p>
    <w:p w:rsidR="00806DD8" w:rsidRPr="00581916" w:rsidRDefault="00806DD8" w:rsidP="00806DD8">
      <w:pPr>
        <w:ind w:right="-14"/>
        <w:jc w:val="both"/>
        <w:rPr>
          <w:rFonts w:ascii="Arial" w:hAnsi="Arial" w:cs="Arial"/>
          <w:b/>
          <w:sz w:val="22"/>
          <w:szCs w:val="22"/>
        </w:rPr>
      </w:pPr>
      <w:r w:rsidRPr="00581916">
        <w:rPr>
          <w:rFonts w:ascii="Arial" w:hAnsi="Arial" w:cs="Arial"/>
          <w:b/>
          <w:sz w:val="22"/>
          <w:szCs w:val="22"/>
        </w:rPr>
        <w:t>ABOUT CCEP</w:t>
      </w:r>
    </w:p>
    <w:p w:rsidR="00806DD8" w:rsidRPr="00581916" w:rsidRDefault="00806DD8" w:rsidP="00806DD8">
      <w:pPr>
        <w:ind w:right="-14"/>
        <w:jc w:val="both"/>
        <w:rPr>
          <w:rFonts w:ascii="Arial" w:hAnsi="Arial" w:cs="Arial"/>
          <w:sz w:val="22"/>
          <w:szCs w:val="22"/>
        </w:rPr>
      </w:pPr>
    </w:p>
    <w:p w:rsidR="00806DD8" w:rsidRPr="008F1CB8" w:rsidRDefault="00806DD8" w:rsidP="00806DD8">
      <w:pPr>
        <w:ind w:right="-14"/>
        <w:jc w:val="both"/>
        <w:rPr>
          <w:rFonts w:ascii="Arial" w:hAnsi="Arial" w:cs="Arial"/>
          <w:sz w:val="22"/>
          <w:szCs w:val="22"/>
        </w:rPr>
      </w:pPr>
      <w:r w:rsidRPr="008F1CB8">
        <w:rPr>
          <w:rFonts w:ascii="Arial" w:hAnsi="Arial" w:cs="Arial"/>
          <w:sz w:val="22"/>
          <w:szCs w:val="22"/>
        </w:rPr>
        <w:t xml:space="preserve">Coca-Cola European Partners plc is a leading consumer goods company in Western Europe, selling, making and distributing an extensive range of nonalcoholic ready-to-drink beverages and is the world's largest independent Coca-Cola bottler based on revenue. Coca-Cola European Partners serves a consumer population of over 300 million across Western Europe, including Andorra, Belgium, continental France, Germany, Great Britain, Iceland, Luxembourg, Monaco, the Netherlands, Norway, Portugal, Spain and Sweden. The Company is listed on Euronext Amsterdam, the New York Stock Exchange, </w:t>
      </w:r>
      <w:proofErr w:type="gramStart"/>
      <w:r w:rsidRPr="008F1CB8">
        <w:rPr>
          <w:rFonts w:ascii="Arial" w:hAnsi="Arial" w:cs="Arial"/>
          <w:sz w:val="22"/>
          <w:szCs w:val="22"/>
        </w:rPr>
        <w:t>Euronext</w:t>
      </w:r>
      <w:proofErr w:type="gramEnd"/>
      <w:r w:rsidRPr="008F1CB8">
        <w:rPr>
          <w:rFonts w:ascii="Arial" w:hAnsi="Arial" w:cs="Arial"/>
          <w:sz w:val="22"/>
          <w:szCs w:val="22"/>
        </w:rPr>
        <w:t xml:space="preserve"> London and on the Spanish stock exchanges, trading under the symbol CCEP. For more information about CCEP, please visit our website at </w:t>
      </w:r>
      <w:hyperlink r:id="rId8" w:history="1">
        <w:r w:rsidRPr="00DC759B">
          <w:rPr>
            <w:rStyle w:val="Hyperlink"/>
            <w:rFonts w:ascii="Arial" w:hAnsi="Arial" w:cs="Arial"/>
            <w:sz w:val="22"/>
            <w:szCs w:val="22"/>
          </w:rPr>
          <w:t>www.ccep.com</w:t>
        </w:r>
      </w:hyperlink>
      <w:r w:rsidRPr="008F1CB8">
        <w:rPr>
          <w:rFonts w:ascii="Arial" w:hAnsi="Arial" w:cs="Arial"/>
          <w:sz w:val="22"/>
          <w:szCs w:val="22"/>
        </w:rPr>
        <w:t xml:space="preserve"> and follow CCEP on Twitter at @</w:t>
      </w:r>
      <w:proofErr w:type="spellStart"/>
      <w:r w:rsidRPr="008F1CB8">
        <w:rPr>
          <w:rFonts w:ascii="Arial" w:hAnsi="Arial" w:cs="Arial"/>
          <w:sz w:val="22"/>
          <w:szCs w:val="22"/>
        </w:rPr>
        <w:t>CocaC</w:t>
      </w:r>
      <w:bookmarkStart w:id="1" w:name="_GoBack"/>
      <w:bookmarkEnd w:id="1"/>
      <w:r w:rsidRPr="008F1CB8">
        <w:rPr>
          <w:rFonts w:ascii="Arial" w:hAnsi="Arial" w:cs="Arial"/>
          <w:sz w:val="22"/>
          <w:szCs w:val="22"/>
        </w:rPr>
        <w:t>olaEP</w:t>
      </w:r>
      <w:proofErr w:type="spellEnd"/>
      <w:r w:rsidRPr="008F1CB8">
        <w:rPr>
          <w:rFonts w:ascii="Arial" w:hAnsi="Arial" w:cs="Arial"/>
          <w:sz w:val="22"/>
          <w:szCs w:val="22"/>
        </w:rPr>
        <w:t>.</w:t>
      </w:r>
    </w:p>
    <w:sectPr w:rsidR="00806DD8" w:rsidRPr="008F1CB8" w:rsidSect="009023A5">
      <w:headerReference w:type="first" r:id="rId9"/>
      <w:footerReference w:type="firs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5C" w:rsidRDefault="00A2295C">
      <w:r>
        <w:separator/>
      </w:r>
    </w:p>
  </w:endnote>
  <w:endnote w:type="continuationSeparator" w:id="0">
    <w:p w:rsidR="00A2295C" w:rsidRDefault="00A2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EA" w:rsidRDefault="005E6DEA" w:rsidP="000813F5">
    <w:pPr>
      <w:pStyle w:val="Footer"/>
      <w:rPr>
        <w:rFonts w:ascii="Arial" w:hAnsi="Arial" w:cs="Arial"/>
        <w:sz w:val="18"/>
        <w:szCs w:val="22"/>
      </w:rPr>
    </w:pPr>
  </w:p>
  <w:p w:rsidR="00B54986" w:rsidRPr="00D13AD1" w:rsidRDefault="00BB62C8" w:rsidP="00BB62C8">
    <w:pPr>
      <w:pStyle w:val="Footer"/>
      <w:tabs>
        <w:tab w:val="left" w:pos="1320"/>
      </w:tabs>
      <w:rPr>
        <w:rFonts w:ascii="Arial" w:hAnsi="Arial" w:cs="Arial"/>
        <w:sz w:val="20"/>
        <w:szCs w:val="22"/>
      </w:rPr>
    </w:pPr>
    <w:r>
      <w:rPr>
        <w:rFonts w:ascii="Arial" w:hAnsi="Arial" w:cs="Arial"/>
        <w:sz w:val="20"/>
        <w:szCs w:val="22"/>
      </w:rPr>
      <w:tab/>
    </w:r>
    <w:r w:rsidR="00B54986" w:rsidRPr="00D13AD1">
      <w:rPr>
        <w:rFonts w:ascii="Arial" w:hAnsi="Arial" w:cs="Arial"/>
        <w:sz w:val="20"/>
        <w:szCs w:val="22"/>
      </w:rPr>
      <w:tab/>
    </w:r>
    <w:r w:rsidR="00B54986" w:rsidRPr="00D13AD1">
      <w:rPr>
        <w:rFonts w:ascii="Arial" w:hAnsi="Arial" w:cs="Arial"/>
        <w:sz w:val="20"/>
        <w:szCs w:val="22"/>
      </w:rPr>
      <w:tab/>
      <w:t xml:space="preserve">  </w:t>
    </w:r>
  </w:p>
  <w:p w:rsidR="00B54986" w:rsidRDefault="00B54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5C" w:rsidRDefault="00A2295C">
      <w:r>
        <w:separator/>
      </w:r>
    </w:p>
  </w:footnote>
  <w:footnote w:type="continuationSeparator" w:id="0">
    <w:p w:rsidR="00A2295C" w:rsidRDefault="00A2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86" w:rsidRDefault="009023A5" w:rsidP="009023A5">
    <w:pPr>
      <w:pStyle w:val="Header"/>
      <w:tabs>
        <w:tab w:val="clear" w:pos="4320"/>
        <w:tab w:val="clear" w:pos="8640"/>
        <w:tab w:val="left" w:pos="3798"/>
      </w:tabs>
    </w:pPr>
    <w:r>
      <w:rPr>
        <w:noProof/>
        <w:lang w:val="en-GB" w:eastAsia="en-GB"/>
      </w:rPr>
      <mc:AlternateContent>
        <mc:Choice Requires="wps">
          <w:drawing>
            <wp:anchor distT="0" distB="0" distL="114300" distR="114300" simplePos="0" relativeHeight="251659264" behindDoc="0" locked="0" layoutInCell="1" allowOverlap="1" wp14:anchorId="4ABC1FBA" wp14:editId="2E19EEEC">
              <wp:simplePos x="0" y="0"/>
              <wp:positionH relativeFrom="column">
                <wp:posOffset>-6627</wp:posOffset>
              </wp:positionH>
              <wp:positionV relativeFrom="paragraph">
                <wp:posOffset>728870</wp:posOffset>
              </wp:positionV>
              <wp:extent cx="6062869"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6062869"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9893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57.4pt" to="476.9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" strokecolor="red" strokeweight=".5pt">
              <v:stroke joinstyle="miter"/>
            </v:line>
          </w:pict>
        </mc:Fallback>
      </mc:AlternateContent>
    </w:r>
    <w:r w:rsidRPr="009023A5">
      <w:rPr>
        <w:noProof/>
        <w:lang w:val="en-GB" w:eastAsia="en-GB"/>
      </w:rPr>
      <w:drawing>
        <wp:inline distT="0" distB="0" distL="0" distR="0" wp14:anchorId="33EFB119" wp14:editId="0D69CC00">
          <wp:extent cx="1449160" cy="821790"/>
          <wp:effectExtent l="0" t="0" r="0" b="0"/>
          <wp:docPr id="2" name="Picture 2" descr="R:\Investor Relations\Department Files\CCEP\Logo\CCEP Logo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vestor Relations\Department Files\CCEP\Logo\CCEP Logo 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699" cy="82776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07AC0"/>
    <w:multiLevelType w:val="hybridMultilevel"/>
    <w:tmpl w:val="EE388BCE"/>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25C816BE"/>
    <w:multiLevelType w:val="multilevel"/>
    <w:tmpl w:val="552CEFEC"/>
    <w:lvl w:ilvl="0">
      <w:start w:val="1"/>
      <w:numFmt w:val="bullet"/>
      <w:lvlText w:val="o"/>
      <w:lvlJc w:val="left"/>
      <w:pPr>
        <w:tabs>
          <w:tab w:val="num" w:pos="1860"/>
        </w:tabs>
        <w:ind w:left="1860" w:hanging="360"/>
      </w:pPr>
      <w:rPr>
        <w:rFonts w:ascii="Courier New" w:hAnsi="Courier New" w:cs="Courier New" w:hint="default"/>
      </w:rPr>
    </w:lvl>
    <w:lvl w:ilvl="1">
      <w:start w:val="1"/>
      <w:numFmt w:val="bullet"/>
      <w:lvlText w:val="o"/>
      <w:lvlJc w:val="left"/>
      <w:pPr>
        <w:tabs>
          <w:tab w:val="num" w:pos="2580"/>
        </w:tabs>
        <w:ind w:left="2580" w:hanging="360"/>
      </w:pPr>
      <w:rPr>
        <w:rFonts w:ascii="Courier New" w:hAnsi="Courier New" w:cs="Courier New" w:hint="default"/>
      </w:rPr>
    </w:lvl>
    <w:lvl w:ilvl="2">
      <w:start w:val="1"/>
      <w:numFmt w:val="bullet"/>
      <w:lvlText w:val=""/>
      <w:lvlJc w:val="left"/>
      <w:pPr>
        <w:tabs>
          <w:tab w:val="num" w:pos="3300"/>
        </w:tabs>
        <w:ind w:left="3300" w:hanging="360"/>
      </w:pPr>
      <w:rPr>
        <w:rFonts w:ascii="Wingdings" w:hAnsi="Wingdings" w:hint="default"/>
      </w:rPr>
    </w:lvl>
    <w:lvl w:ilvl="3">
      <w:start w:val="1"/>
      <w:numFmt w:val="bullet"/>
      <w:lvlText w:val=""/>
      <w:lvlJc w:val="left"/>
      <w:pPr>
        <w:tabs>
          <w:tab w:val="num" w:pos="4020"/>
        </w:tabs>
        <w:ind w:left="4020" w:hanging="360"/>
      </w:pPr>
      <w:rPr>
        <w:rFonts w:ascii="Symbol" w:hAnsi="Symbol" w:hint="default"/>
      </w:rPr>
    </w:lvl>
    <w:lvl w:ilvl="4">
      <w:start w:val="1"/>
      <w:numFmt w:val="bullet"/>
      <w:lvlText w:val="o"/>
      <w:lvlJc w:val="left"/>
      <w:pPr>
        <w:tabs>
          <w:tab w:val="num" w:pos="4740"/>
        </w:tabs>
        <w:ind w:left="4740" w:hanging="360"/>
      </w:pPr>
      <w:rPr>
        <w:rFonts w:ascii="Courier New" w:hAnsi="Courier New" w:cs="Courier New" w:hint="default"/>
      </w:rPr>
    </w:lvl>
    <w:lvl w:ilvl="5">
      <w:start w:val="1"/>
      <w:numFmt w:val="bullet"/>
      <w:lvlText w:val=""/>
      <w:lvlJc w:val="left"/>
      <w:pPr>
        <w:tabs>
          <w:tab w:val="num" w:pos="5460"/>
        </w:tabs>
        <w:ind w:left="5460" w:hanging="360"/>
      </w:pPr>
      <w:rPr>
        <w:rFonts w:ascii="Wingdings" w:hAnsi="Wingdings" w:hint="default"/>
      </w:rPr>
    </w:lvl>
    <w:lvl w:ilvl="6">
      <w:start w:val="1"/>
      <w:numFmt w:val="bullet"/>
      <w:lvlText w:val=""/>
      <w:lvlJc w:val="left"/>
      <w:pPr>
        <w:tabs>
          <w:tab w:val="num" w:pos="6180"/>
        </w:tabs>
        <w:ind w:left="6180" w:hanging="360"/>
      </w:pPr>
      <w:rPr>
        <w:rFonts w:ascii="Symbol" w:hAnsi="Symbol" w:hint="default"/>
      </w:rPr>
    </w:lvl>
    <w:lvl w:ilvl="7">
      <w:start w:val="1"/>
      <w:numFmt w:val="bullet"/>
      <w:lvlText w:val="o"/>
      <w:lvlJc w:val="left"/>
      <w:pPr>
        <w:tabs>
          <w:tab w:val="num" w:pos="6900"/>
        </w:tabs>
        <w:ind w:left="6900" w:hanging="360"/>
      </w:pPr>
      <w:rPr>
        <w:rFonts w:ascii="Courier New" w:hAnsi="Courier New" w:cs="Courier New" w:hint="default"/>
      </w:rPr>
    </w:lvl>
    <w:lvl w:ilvl="8">
      <w:start w:val="1"/>
      <w:numFmt w:val="bullet"/>
      <w:lvlText w:val=""/>
      <w:lvlJc w:val="left"/>
      <w:pPr>
        <w:tabs>
          <w:tab w:val="num" w:pos="7620"/>
        </w:tabs>
        <w:ind w:left="7620" w:hanging="360"/>
      </w:pPr>
      <w:rPr>
        <w:rFonts w:ascii="Wingdings" w:hAnsi="Wingdings" w:hint="default"/>
      </w:rPr>
    </w:lvl>
  </w:abstractNum>
  <w:abstractNum w:abstractNumId="2" w15:restartNumberingAfterBreak="0">
    <w:nsid w:val="260E2943"/>
    <w:multiLevelType w:val="hybridMultilevel"/>
    <w:tmpl w:val="552CEFEC"/>
    <w:lvl w:ilvl="0" w:tplc="04090003">
      <w:start w:val="1"/>
      <w:numFmt w:val="bullet"/>
      <w:lvlText w:val="o"/>
      <w:lvlJc w:val="left"/>
      <w:pPr>
        <w:tabs>
          <w:tab w:val="num" w:pos="1860"/>
        </w:tabs>
        <w:ind w:left="1860" w:hanging="360"/>
      </w:pPr>
      <w:rPr>
        <w:rFonts w:ascii="Courier New" w:hAnsi="Courier New" w:cs="Courier New"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3138647A"/>
    <w:multiLevelType w:val="hybridMultilevel"/>
    <w:tmpl w:val="255C933E"/>
    <w:lvl w:ilvl="0" w:tplc="B8843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67B51"/>
    <w:multiLevelType w:val="hybridMultilevel"/>
    <w:tmpl w:val="450AF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656A26"/>
    <w:multiLevelType w:val="hybridMultilevel"/>
    <w:tmpl w:val="E10872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E246667"/>
    <w:multiLevelType w:val="hybridMultilevel"/>
    <w:tmpl w:val="2AD6B6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9E3E83"/>
    <w:multiLevelType w:val="hybridMultilevel"/>
    <w:tmpl w:val="EE4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77AFC"/>
    <w:rsid w:val="00001220"/>
    <w:rsid w:val="000017D0"/>
    <w:rsid w:val="00003335"/>
    <w:rsid w:val="000038C5"/>
    <w:rsid w:val="000077DE"/>
    <w:rsid w:val="00007B16"/>
    <w:rsid w:val="00012FEC"/>
    <w:rsid w:val="000130F1"/>
    <w:rsid w:val="000138B0"/>
    <w:rsid w:val="0001404E"/>
    <w:rsid w:val="00015314"/>
    <w:rsid w:val="000233D9"/>
    <w:rsid w:val="000239AB"/>
    <w:rsid w:val="00023DBB"/>
    <w:rsid w:val="000253C1"/>
    <w:rsid w:val="00027898"/>
    <w:rsid w:val="00032FE6"/>
    <w:rsid w:val="00036B06"/>
    <w:rsid w:val="00036F69"/>
    <w:rsid w:val="00047101"/>
    <w:rsid w:val="0005017F"/>
    <w:rsid w:val="00055AA9"/>
    <w:rsid w:val="000565CF"/>
    <w:rsid w:val="000654A6"/>
    <w:rsid w:val="00070131"/>
    <w:rsid w:val="00070648"/>
    <w:rsid w:val="00072723"/>
    <w:rsid w:val="00073CA6"/>
    <w:rsid w:val="00075200"/>
    <w:rsid w:val="00081241"/>
    <w:rsid w:val="000813F5"/>
    <w:rsid w:val="00087A1F"/>
    <w:rsid w:val="00090D1F"/>
    <w:rsid w:val="00093950"/>
    <w:rsid w:val="00096336"/>
    <w:rsid w:val="000A72B9"/>
    <w:rsid w:val="000A7E70"/>
    <w:rsid w:val="000B3975"/>
    <w:rsid w:val="000B4971"/>
    <w:rsid w:val="000B4EDE"/>
    <w:rsid w:val="000B60FB"/>
    <w:rsid w:val="000B6B2E"/>
    <w:rsid w:val="000C090D"/>
    <w:rsid w:val="000C555F"/>
    <w:rsid w:val="000D1496"/>
    <w:rsid w:val="000D1C4C"/>
    <w:rsid w:val="000D28D9"/>
    <w:rsid w:val="000D2C87"/>
    <w:rsid w:val="000D456A"/>
    <w:rsid w:val="000D50EF"/>
    <w:rsid w:val="000E0733"/>
    <w:rsid w:val="000E2583"/>
    <w:rsid w:val="000E3773"/>
    <w:rsid w:val="000E76F4"/>
    <w:rsid w:val="000F1B7D"/>
    <w:rsid w:val="000F259B"/>
    <w:rsid w:val="000F489C"/>
    <w:rsid w:val="00101052"/>
    <w:rsid w:val="00101E66"/>
    <w:rsid w:val="00102DD7"/>
    <w:rsid w:val="00104F6D"/>
    <w:rsid w:val="001071C5"/>
    <w:rsid w:val="001113E4"/>
    <w:rsid w:val="00116EDD"/>
    <w:rsid w:val="001210A1"/>
    <w:rsid w:val="00126741"/>
    <w:rsid w:val="00127C41"/>
    <w:rsid w:val="00131636"/>
    <w:rsid w:val="00131B64"/>
    <w:rsid w:val="0013200C"/>
    <w:rsid w:val="00136551"/>
    <w:rsid w:val="00137FF3"/>
    <w:rsid w:val="00140030"/>
    <w:rsid w:val="00143BBD"/>
    <w:rsid w:val="00144448"/>
    <w:rsid w:val="001472E0"/>
    <w:rsid w:val="00150F3D"/>
    <w:rsid w:val="00155528"/>
    <w:rsid w:val="00156E81"/>
    <w:rsid w:val="0016267F"/>
    <w:rsid w:val="00166BC0"/>
    <w:rsid w:val="00167D67"/>
    <w:rsid w:val="001712FF"/>
    <w:rsid w:val="00171879"/>
    <w:rsid w:val="00177A6B"/>
    <w:rsid w:val="001817F2"/>
    <w:rsid w:val="00183A40"/>
    <w:rsid w:val="00190619"/>
    <w:rsid w:val="001956B5"/>
    <w:rsid w:val="001A0C42"/>
    <w:rsid w:val="001A1531"/>
    <w:rsid w:val="001A170F"/>
    <w:rsid w:val="001A5E84"/>
    <w:rsid w:val="001A7DDD"/>
    <w:rsid w:val="001C2259"/>
    <w:rsid w:val="001C3660"/>
    <w:rsid w:val="001C3BB1"/>
    <w:rsid w:val="001D06FD"/>
    <w:rsid w:val="001D2A8A"/>
    <w:rsid w:val="001D3272"/>
    <w:rsid w:val="001D5492"/>
    <w:rsid w:val="001D793B"/>
    <w:rsid w:val="001E4460"/>
    <w:rsid w:val="001E6387"/>
    <w:rsid w:val="001F0DFC"/>
    <w:rsid w:val="001F1AEA"/>
    <w:rsid w:val="001F2E5B"/>
    <w:rsid w:val="00202038"/>
    <w:rsid w:val="00203CEC"/>
    <w:rsid w:val="00203F80"/>
    <w:rsid w:val="00204569"/>
    <w:rsid w:val="002119C6"/>
    <w:rsid w:val="002130A5"/>
    <w:rsid w:val="00213533"/>
    <w:rsid w:val="00214074"/>
    <w:rsid w:val="00215157"/>
    <w:rsid w:val="00225EF5"/>
    <w:rsid w:val="00226A06"/>
    <w:rsid w:val="0023060E"/>
    <w:rsid w:val="002332D6"/>
    <w:rsid w:val="00233565"/>
    <w:rsid w:val="00233F88"/>
    <w:rsid w:val="00237547"/>
    <w:rsid w:val="0024109B"/>
    <w:rsid w:val="00243061"/>
    <w:rsid w:val="00246264"/>
    <w:rsid w:val="00247A18"/>
    <w:rsid w:val="00260032"/>
    <w:rsid w:val="00266EFF"/>
    <w:rsid w:val="00270206"/>
    <w:rsid w:val="00271374"/>
    <w:rsid w:val="002752C0"/>
    <w:rsid w:val="00277476"/>
    <w:rsid w:val="0028147D"/>
    <w:rsid w:val="00286940"/>
    <w:rsid w:val="002869F4"/>
    <w:rsid w:val="002911A0"/>
    <w:rsid w:val="0029367F"/>
    <w:rsid w:val="0029396D"/>
    <w:rsid w:val="00293B98"/>
    <w:rsid w:val="00296802"/>
    <w:rsid w:val="00296C71"/>
    <w:rsid w:val="002974CF"/>
    <w:rsid w:val="00297A17"/>
    <w:rsid w:val="002A0408"/>
    <w:rsid w:val="002A0F9A"/>
    <w:rsid w:val="002A5A87"/>
    <w:rsid w:val="002A5E83"/>
    <w:rsid w:val="002B2F97"/>
    <w:rsid w:val="002B7494"/>
    <w:rsid w:val="002C1EC4"/>
    <w:rsid w:val="002C2AB6"/>
    <w:rsid w:val="002C6C7F"/>
    <w:rsid w:val="002D4EAE"/>
    <w:rsid w:val="002D5BF6"/>
    <w:rsid w:val="002E477F"/>
    <w:rsid w:val="002E584A"/>
    <w:rsid w:val="002F3EF9"/>
    <w:rsid w:val="002F3F94"/>
    <w:rsid w:val="002F6804"/>
    <w:rsid w:val="002F7020"/>
    <w:rsid w:val="0030054E"/>
    <w:rsid w:val="003006A9"/>
    <w:rsid w:val="00300A3E"/>
    <w:rsid w:val="0030329F"/>
    <w:rsid w:val="00303C27"/>
    <w:rsid w:val="00304E87"/>
    <w:rsid w:val="00306992"/>
    <w:rsid w:val="00306BD4"/>
    <w:rsid w:val="00307518"/>
    <w:rsid w:val="00313E71"/>
    <w:rsid w:val="003148F7"/>
    <w:rsid w:val="00315E2C"/>
    <w:rsid w:val="00315FDA"/>
    <w:rsid w:val="00316902"/>
    <w:rsid w:val="0032673C"/>
    <w:rsid w:val="0033086E"/>
    <w:rsid w:val="00331B3D"/>
    <w:rsid w:val="00333E5E"/>
    <w:rsid w:val="003352CF"/>
    <w:rsid w:val="003366C3"/>
    <w:rsid w:val="00336881"/>
    <w:rsid w:val="0034018C"/>
    <w:rsid w:val="00341472"/>
    <w:rsid w:val="00344687"/>
    <w:rsid w:val="00345779"/>
    <w:rsid w:val="00347FB2"/>
    <w:rsid w:val="00353725"/>
    <w:rsid w:val="003543B4"/>
    <w:rsid w:val="00356AF8"/>
    <w:rsid w:val="00357CB1"/>
    <w:rsid w:val="003619A4"/>
    <w:rsid w:val="003622F7"/>
    <w:rsid w:val="003628E8"/>
    <w:rsid w:val="00364548"/>
    <w:rsid w:val="00370255"/>
    <w:rsid w:val="003702F9"/>
    <w:rsid w:val="00370C86"/>
    <w:rsid w:val="00375F5A"/>
    <w:rsid w:val="00384D23"/>
    <w:rsid w:val="0038685E"/>
    <w:rsid w:val="00391DF7"/>
    <w:rsid w:val="00395159"/>
    <w:rsid w:val="003A239B"/>
    <w:rsid w:val="003A6B73"/>
    <w:rsid w:val="003B00A2"/>
    <w:rsid w:val="003B3D5A"/>
    <w:rsid w:val="003B59EA"/>
    <w:rsid w:val="003B5A85"/>
    <w:rsid w:val="003C0079"/>
    <w:rsid w:val="003C2127"/>
    <w:rsid w:val="003C3DCA"/>
    <w:rsid w:val="003D1944"/>
    <w:rsid w:val="003D2E2B"/>
    <w:rsid w:val="003D40EB"/>
    <w:rsid w:val="003E0325"/>
    <w:rsid w:val="003E25D9"/>
    <w:rsid w:val="003E279C"/>
    <w:rsid w:val="003E4D41"/>
    <w:rsid w:val="003F0225"/>
    <w:rsid w:val="003F0FA6"/>
    <w:rsid w:val="004000D7"/>
    <w:rsid w:val="00400F75"/>
    <w:rsid w:val="00403F53"/>
    <w:rsid w:val="004113E8"/>
    <w:rsid w:val="00415449"/>
    <w:rsid w:val="00425D75"/>
    <w:rsid w:val="00426FF7"/>
    <w:rsid w:val="004274BC"/>
    <w:rsid w:val="0043270B"/>
    <w:rsid w:val="004414ED"/>
    <w:rsid w:val="0044166A"/>
    <w:rsid w:val="00450915"/>
    <w:rsid w:val="00452DA2"/>
    <w:rsid w:val="00453DFE"/>
    <w:rsid w:val="00454A78"/>
    <w:rsid w:val="00454CFE"/>
    <w:rsid w:val="004562B0"/>
    <w:rsid w:val="00465C1A"/>
    <w:rsid w:val="0046612A"/>
    <w:rsid w:val="00474F90"/>
    <w:rsid w:val="00475CC4"/>
    <w:rsid w:val="004760EF"/>
    <w:rsid w:val="004766C9"/>
    <w:rsid w:val="00486756"/>
    <w:rsid w:val="00487835"/>
    <w:rsid w:val="0049181B"/>
    <w:rsid w:val="00491C6D"/>
    <w:rsid w:val="00492350"/>
    <w:rsid w:val="0049385A"/>
    <w:rsid w:val="004938CD"/>
    <w:rsid w:val="00496D84"/>
    <w:rsid w:val="004A7F60"/>
    <w:rsid w:val="004B2528"/>
    <w:rsid w:val="004C2E86"/>
    <w:rsid w:val="004C3186"/>
    <w:rsid w:val="004C7BD2"/>
    <w:rsid w:val="004D2914"/>
    <w:rsid w:val="004D3E50"/>
    <w:rsid w:val="004E0FCC"/>
    <w:rsid w:val="004E493C"/>
    <w:rsid w:val="004E4FC3"/>
    <w:rsid w:val="004E52EA"/>
    <w:rsid w:val="004E5370"/>
    <w:rsid w:val="004E5784"/>
    <w:rsid w:val="004F0722"/>
    <w:rsid w:val="004F0DC9"/>
    <w:rsid w:val="004F6E8E"/>
    <w:rsid w:val="00512F8B"/>
    <w:rsid w:val="00515405"/>
    <w:rsid w:val="00516E5D"/>
    <w:rsid w:val="00517D60"/>
    <w:rsid w:val="00521A4C"/>
    <w:rsid w:val="0052327F"/>
    <w:rsid w:val="005259CE"/>
    <w:rsid w:val="005260C6"/>
    <w:rsid w:val="00531334"/>
    <w:rsid w:val="00532725"/>
    <w:rsid w:val="00533932"/>
    <w:rsid w:val="00535628"/>
    <w:rsid w:val="005364F0"/>
    <w:rsid w:val="0054364A"/>
    <w:rsid w:val="00546FA9"/>
    <w:rsid w:val="005509EA"/>
    <w:rsid w:val="0055206F"/>
    <w:rsid w:val="005561E6"/>
    <w:rsid w:val="00563D28"/>
    <w:rsid w:val="005677FA"/>
    <w:rsid w:val="00567BB2"/>
    <w:rsid w:val="00570A78"/>
    <w:rsid w:val="0057125F"/>
    <w:rsid w:val="00571392"/>
    <w:rsid w:val="00571B51"/>
    <w:rsid w:val="00581BFB"/>
    <w:rsid w:val="0058350C"/>
    <w:rsid w:val="005837CD"/>
    <w:rsid w:val="005839C1"/>
    <w:rsid w:val="0059047D"/>
    <w:rsid w:val="00594338"/>
    <w:rsid w:val="00594729"/>
    <w:rsid w:val="005A1A65"/>
    <w:rsid w:val="005A2240"/>
    <w:rsid w:val="005A49CE"/>
    <w:rsid w:val="005B1D7D"/>
    <w:rsid w:val="005B232E"/>
    <w:rsid w:val="005B329C"/>
    <w:rsid w:val="005C0013"/>
    <w:rsid w:val="005C08DE"/>
    <w:rsid w:val="005C4BF8"/>
    <w:rsid w:val="005C58B4"/>
    <w:rsid w:val="005C6DF8"/>
    <w:rsid w:val="005C73A5"/>
    <w:rsid w:val="005C768B"/>
    <w:rsid w:val="005C7AE6"/>
    <w:rsid w:val="005D010F"/>
    <w:rsid w:val="005D1804"/>
    <w:rsid w:val="005E452C"/>
    <w:rsid w:val="005E66A6"/>
    <w:rsid w:val="005E6DEA"/>
    <w:rsid w:val="005F108B"/>
    <w:rsid w:val="005F4843"/>
    <w:rsid w:val="005F4D09"/>
    <w:rsid w:val="005F65E9"/>
    <w:rsid w:val="005F6F73"/>
    <w:rsid w:val="00603980"/>
    <w:rsid w:val="0060465D"/>
    <w:rsid w:val="00605733"/>
    <w:rsid w:val="00606299"/>
    <w:rsid w:val="00606D1B"/>
    <w:rsid w:val="006126A8"/>
    <w:rsid w:val="00613CD4"/>
    <w:rsid w:val="00616641"/>
    <w:rsid w:val="006216A6"/>
    <w:rsid w:val="006231FE"/>
    <w:rsid w:val="006239E1"/>
    <w:rsid w:val="006316D0"/>
    <w:rsid w:val="00632C76"/>
    <w:rsid w:val="006331A9"/>
    <w:rsid w:val="00636D21"/>
    <w:rsid w:val="00642FC0"/>
    <w:rsid w:val="00644F2F"/>
    <w:rsid w:val="00645A22"/>
    <w:rsid w:val="00647A36"/>
    <w:rsid w:val="00653281"/>
    <w:rsid w:val="00655D12"/>
    <w:rsid w:val="00660068"/>
    <w:rsid w:val="006610EC"/>
    <w:rsid w:val="00661296"/>
    <w:rsid w:val="006627FC"/>
    <w:rsid w:val="00670A65"/>
    <w:rsid w:val="00670D95"/>
    <w:rsid w:val="006746DE"/>
    <w:rsid w:val="006750D4"/>
    <w:rsid w:val="006820AC"/>
    <w:rsid w:val="00682DA4"/>
    <w:rsid w:val="006857EE"/>
    <w:rsid w:val="00687935"/>
    <w:rsid w:val="00692686"/>
    <w:rsid w:val="00692DC6"/>
    <w:rsid w:val="006967E4"/>
    <w:rsid w:val="00697194"/>
    <w:rsid w:val="006A026A"/>
    <w:rsid w:val="006A4409"/>
    <w:rsid w:val="006A4DDD"/>
    <w:rsid w:val="006B2AF0"/>
    <w:rsid w:val="006B3402"/>
    <w:rsid w:val="006B58AE"/>
    <w:rsid w:val="006B6996"/>
    <w:rsid w:val="006B6D9D"/>
    <w:rsid w:val="006B6E39"/>
    <w:rsid w:val="006C131C"/>
    <w:rsid w:val="006C2EB7"/>
    <w:rsid w:val="006C3A37"/>
    <w:rsid w:val="006C6862"/>
    <w:rsid w:val="006C7834"/>
    <w:rsid w:val="006D2AC3"/>
    <w:rsid w:val="006E09FC"/>
    <w:rsid w:val="006E0F24"/>
    <w:rsid w:val="006E2564"/>
    <w:rsid w:val="006E2840"/>
    <w:rsid w:val="006E5665"/>
    <w:rsid w:val="006E78E2"/>
    <w:rsid w:val="006F19C8"/>
    <w:rsid w:val="006F1A73"/>
    <w:rsid w:val="006F25BB"/>
    <w:rsid w:val="006F2935"/>
    <w:rsid w:val="006F2F8D"/>
    <w:rsid w:val="006F456E"/>
    <w:rsid w:val="007026F5"/>
    <w:rsid w:val="007029FB"/>
    <w:rsid w:val="00702FCF"/>
    <w:rsid w:val="00704232"/>
    <w:rsid w:val="00707E7C"/>
    <w:rsid w:val="00717114"/>
    <w:rsid w:val="007216E6"/>
    <w:rsid w:val="00722883"/>
    <w:rsid w:val="00732F70"/>
    <w:rsid w:val="007342CB"/>
    <w:rsid w:val="007354D3"/>
    <w:rsid w:val="00736C7E"/>
    <w:rsid w:val="00737AF8"/>
    <w:rsid w:val="00741036"/>
    <w:rsid w:val="00743488"/>
    <w:rsid w:val="00744F85"/>
    <w:rsid w:val="0074624D"/>
    <w:rsid w:val="00746659"/>
    <w:rsid w:val="007472DA"/>
    <w:rsid w:val="00753F8E"/>
    <w:rsid w:val="00763923"/>
    <w:rsid w:val="00764F0B"/>
    <w:rsid w:val="007670E6"/>
    <w:rsid w:val="00767330"/>
    <w:rsid w:val="0077103B"/>
    <w:rsid w:val="0077225E"/>
    <w:rsid w:val="00772C70"/>
    <w:rsid w:val="0077767D"/>
    <w:rsid w:val="00781513"/>
    <w:rsid w:val="0078153D"/>
    <w:rsid w:val="0078371F"/>
    <w:rsid w:val="00784D05"/>
    <w:rsid w:val="0079016F"/>
    <w:rsid w:val="00791CC6"/>
    <w:rsid w:val="0079608B"/>
    <w:rsid w:val="007960AA"/>
    <w:rsid w:val="0079611C"/>
    <w:rsid w:val="007A0DD5"/>
    <w:rsid w:val="007A1211"/>
    <w:rsid w:val="007A1909"/>
    <w:rsid w:val="007A7FA6"/>
    <w:rsid w:val="007B057F"/>
    <w:rsid w:val="007B381A"/>
    <w:rsid w:val="007B5429"/>
    <w:rsid w:val="007B57BB"/>
    <w:rsid w:val="007C291C"/>
    <w:rsid w:val="007C513C"/>
    <w:rsid w:val="007C52E2"/>
    <w:rsid w:val="007D04B4"/>
    <w:rsid w:val="007D0E30"/>
    <w:rsid w:val="007D22F4"/>
    <w:rsid w:val="007D4D44"/>
    <w:rsid w:val="007D4E78"/>
    <w:rsid w:val="007D50D3"/>
    <w:rsid w:val="007D680C"/>
    <w:rsid w:val="007E34DD"/>
    <w:rsid w:val="007E3A77"/>
    <w:rsid w:val="007E41EB"/>
    <w:rsid w:val="007E6FDB"/>
    <w:rsid w:val="007F320B"/>
    <w:rsid w:val="007F4405"/>
    <w:rsid w:val="007F4A6B"/>
    <w:rsid w:val="007F609A"/>
    <w:rsid w:val="007F66F6"/>
    <w:rsid w:val="007F7F08"/>
    <w:rsid w:val="00800291"/>
    <w:rsid w:val="0080053B"/>
    <w:rsid w:val="00801799"/>
    <w:rsid w:val="00804C21"/>
    <w:rsid w:val="00804CC8"/>
    <w:rsid w:val="00806DD8"/>
    <w:rsid w:val="00810104"/>
    <w:rsid w:val="00812274"/>
    <w:rsid w:val="0081638C"/>
    <w:rsid w:val="00820493"/>
    <w:rsid w:val="00822AF5"/>
    <w:rsid w:val="00823C3C"/>
    <w:rsid w:val="008256BC"/>
    <w:rsid w:val="008266B5"/>
    <w:rsid w:val="00834D8B"/>
    <w:rsid w:val="00835079"/>
    <w:rsid w:val="008376DA"/>
    <w:rsid w:val="00846560"/>
    <w:rsid w:val="008477EB"/>
    <w:rsid w:val="00847C72"/>
    <w:rsid w:val="0085197F"/>
    <w:rsid w:val="00855BBB"/>
    <w:rsid w:val="00857AE7"/>
    <w:rsid w:val="00866B5F"/>
    <w:rsid w:val="008708AF"/>
    <w:rsid w:val="00870E2C"/>
    <w:rsid w:val="00874592"/>
    <w:rsid w:val="00877AFC"/>
    <w:rsid w:val="0088163E"/>
    <w:rsid w:val="008833A2"/>
    <w:rsid w:val="00885882"/>
    <w:rsid w:val="008949B3"/>
    <w:rsid w:val="00894FF0"/>
    <w:rsid w:val="00897AA5"/>
    <w:rsid w:val="008A0800"/>
    <w:rsid w:val="008A54A6"/>
    <w:rsid w:val="008B18D3"/>
    <w:rsid w:val="008B21CE"/>
    <w:rsid w:val="008B48C3"/>
    <w:rsid w:val="008B7004"/>
    <w:rsid w:val="008D19F5"/>
    <w:rsid w:val="008D1ADE"/>
    <w:rsid w:val="008D1B64"/>
    <w:rsid w:val="008D2796"/>
    <w:rsid w:val="008D52C4"/>
    <w:rsid w:val="008D76B9"/>
    <w:rsid w:val="008E6907"/>
    <w:rsid w:val="008F2121"/>
    <w:rsid w:val="00900DCB"/>
    <w:rsid w:val="009023A5"/>
    <w:rsid w:val="009046F3"/>
    <w:rsid w:val="00904DED"/>
    <w:rsid w:val="0091255E"/>
    <w:rsid w:val="00916146"/>
    <w:rsid w:val="00920ACC"/>
    <w:rsid w:val="0092151E"/>
    <w:rsid w:val="009242D6"/>
    <w:rsid w:val="009265D1"/>
    <w:rsid w:val="00926F4D"/>
    <w:rsid w:val="00931987"/>
    <w:rsid w:val="00933F17"/>
    <w:rsid w:val="00934B07"/>
    <w:rsid w:val="0093502F"/>
    <w:rsid w:val="00935F1B"/>
    <w:rsid w:val="009363BC"/>
    <w:rsid w:val="00936C1B"/>
    <w:rsid w:val="0094035C"/>
    <w:rsid w:val="00942305"/>
    <w:rsid w:val="00943AEE"/>
    <w:rsid w:val="0094705F"/>
    <w:rsid w:val="0095107C"/>
    <w:rsid w:val="009540A6"/>
    <w:rsid w:val="00955D3C"/>
    <w:rsid w:val="00965913"/>
    <w:rsid w:val="009676A3"/>
    <w:rsid w:val="00975D35"/>
    <w:rsid w:val="0098242F"/>
    <w:rsid w:val="00982D54"/>
    <w:rsid w:val="00983CF4"/>
    <w:rsid w:val="00986BF3"/>
    <w:rsid w:val="009901E9"/>
    <w:rsid w:val="00991232"/>
    <w:rsid w:val="009920BD"/>
    <w:rsid w:val="0099226E"/>
    <w:rsid w:val="00992E9C"/>
    <w:rsid w:val="00993359"/>
    <w:rsid w:val="00995E1B"/>
    <w:rsid w:val="009961D6"/>
    <w:rsid w:val="009A77C7"/>
    <w:rsid w:val="009B0FC5"/>
    <w:rsid w:val="009B1FF1"/>
    <w:rsid w:val="009B2236"/>
    <w:rsid w:val="009B7DF0"/>
    <w:rsid w:val="009C035F"/>
    <w:rsid w:val="009C2D5C"/>
    <w:rsid w:val="009C7133"/>
    <w:rsid w:val="009D0BA1"/>
    <w:rsid w:val="009D16DA"/>
    <w:rsid w:val="009D1E11"/>
    <w:rsid w:val="009D3F50"/>
    <w:rsid w:val="009D4C07"/>
    <w:rsid w:val="009D6689"/>
    <w:rsid w:val="009D7AFB"/>
    <w:rsid w:val="009E0A38"/>
    <w:rsid w:val="009E185E"/>
    <w:rsid w:val="009E384E"/>
    <w:rsid w:val="009E7864"/>
    <w:rsid w:val="009F347A"/>
    <w:rsid w:val="009F5844"/>
    <w:rsid w:val="009F6269"/>
    <w:rsid w:val="009F7B28"/>
    <w:rsid w:val="00A02ED6"/>
    <w:rsid w:val="00A0331E"/>
    <w:rsid w:val="00A04D5D"/>
    <w:rsid w:val="00A108FF"/>
    <w:rsid w:val="00A10C63"/>
    <w:rsid w:val="00A1161A"/>
    <w:rsid w:val="00A20AB1"/>
    <w:rsid w:val="00A222F2"/>
    <w:rsid w:val="00A22779"/>
    <w:rsid w:val="00A2295C"/>
    <w:rsid w:val="00A34B04"/>
    <w:rsid w:val="00A36D8F"/>
    <w:rsid w:val="00A4301B"/>
    <w:rsid w:val="00A45127"/>
    <w:rsid w:val="00A45938"/>
    <w:rsid w:val="00A45CD3"/>
    <w:rsid w:val="00A467C4"/>
    <w:rsid w:val="00A50497"/>
    <w:rsid w:val="00A50C78"/>
    <w:rsid w:val="00A51A98"/>
    <w:rsid w:val="00A51C31"/>
    <w:rsid w:val="00A554BB"/>
    <w:rsid w:val="00A56213"/>
    <w:rsid w:val="00A56990"/>
    <w:rsid w:val="00A60225"/>
    <w:rsid w:val="00A6099B"/>
    <w:rsid w:val="00A61B43"/>
    <w:rsid w:val="00A75503"/>
    <w:rsid w:val="00A77434"/>
    <w:rsid w:val="00A81E78"/>
    <w:rsid w:val="00A83381"/>
    <w:rsid w:val="00A838C2"/>
    <w:rsid w:val="00A8425E"/>
    <w:rsid w:val="00A87007"/>
    <w:rsid w:val="00A90667"/>
    <w:rsid w:val="00A913E7"/>
    <w:rsid w:val="00A9185E"/>
    <w:rsid w:val="00A92889"/>
    <w:rsid w:val="00A94713"/>
    <w:rsid w:val="00A94F14"/>
    <w:rsid w:val="00A95B63"/>
    <w:rsid w:val="00A96CA6"/>
    <w:rsid w:val="00A97AAF"/>
    <w:rsid w:val="00AA26E8"/>
    <w:rsid w:val="00AA5C2C"/>
    <w:rsid w:val="00AA76A3"/>
    <w:rsid w:val="00AB045B"/>
    <w:rsid w:val="00AB0EE9"/>
    <w:rsid w:val="00AB10B4"/>
    <w:rsid w:val="00AB33D3"/>
    <w:rsid w:val="00AB4BB4"/>
    <w:rsid w:val="00AC0BF5"/>
    <w:rsid w:val="00AD0757"/>
    <w:rsid w:val="00AD07DE"/>
    <w:rsid w:val="00AD1223"/>
    <w:rsid w:val="00AD2088"/>
    <w:rsid w:val="00AD3E27"/>
    <w:rsid w:val="00AE2333"/>
    <w:rsid w:val="00AE63FE"/>
    <w:rsid w:val="00AE795F"/>
    <w:rsid w:val="00AF0F9C"/>
    <w:rsid w:val="00AF11D5"/>
    <w:rsid w:val="00AF23CB"/>
    <w:rsid w:val="00AF3878"/>
    <w:rsid w:val="00AF3A10"/>
    <w:rsid w:val="00AF4557"/>
    <w:rsid w:val="00AF50E7"/>
    <w:rsid w:val="00AF54F6"/>
    <w:rsid w:val="00AF5C5B"/>
    <w:rsid w:val="00AF687D"/>
    <w:rsid w:val="00AF7586"/>
    <w:rsid w:val="00B05AFF"/>
    <w:rsid w:val="00B06612"/>
    <w:rsid w:val="00B07EEE"/>
    <w:rsid w:val="00B10719"/>
    <w:rsid w:val="00B116C1"/>
    <w:rsid w:val="00B11847"/>
    <w:rsid w:val="00B15214"/>
    <w:rsid w:val="00B22B91"/>
    <w:rsid w:val="00B24E6F"/>
    <w:rsid w:val="00B27B56"/>
    <w:rsid w:val="00B319E1"/>
    <w:rsid w:val="00B31C4B"/>
    <w:rsid w:val="00B34D4C"/>
    <w:rsid w:val="00B36184"/>
    <w:rsid w:val="00B37FD0"/>
    <w:rsid w:val="00B4427E"/>
    <w:rsid w:val="00B50AF9"/>
    <w:rsid w:val="00B52162"/>
    <w:rsid w:val="00B5353E"/>
    <w:rsid w:val="00B53ADE"/>
    <w:rsid w:val="00B53BCC"/>
    <w:rsid w:val="00B544D9"/>
    <w:rsid w:val="00B54986"/>
    <w:rsid w:val="00B575D1"/>
    <w:rsid w:val="00B57E5E"/>
    <w:rsid w:val="00B62277"/>
    <w:rsid w:val="00B656AF"/>
    <w:rsid w:val="00B70EDD"/>
    <w:rsid w:val="00B71722"/>
    <w:rsid w:val="00B73D36"/>
    <w:rsid w:val="00B75107"/>
    <w:rsid w:val="00B75B92"/>
    <w:rsid w:val="00B7616D"/>
    <w:rsid w:val="00B77BC6"/>
    <w:rsid w:val="00B80F7F"/>
    <w:rsid w:val="00B815E8"/>
    <w:rsid w:val="00B86F13"/>
    <w:rsid w:val="00B917A2"/>
    <w:rsid w:val="00B93889"/>
    <w:rsid w:val="00BA2665"/>
    <w:rsid w:val="00BA2B2B"/>
    <w:rsid w:val="00BA4975"/>
    <w:rsid w:val="00BA5610"/>
    <w:rsid w:val="00BA6408"/>
    <w:rsid w:val="00BA71A2"/>
    <w:rsid w:val="00BB4364"/>
    <w:rsid w:val="00BB4FB3"/>
    <w:rsid w:val="00BB5E04"/>
    <w:rsid w:val="00BB62C8"/>
    <w:rsid w:val="00BB7DDA"/>
    <w:rsid w:val="00BC278C"/>
    <w:rsid w:val="00BC27E4"/>
    <w:rsid w:val="00BC5CEA"/>
    <w:rsid w:val="00BD021C"/>
    <w:rsid w:val="00BD0C6F"/>
    <w:rsid w:val="00BD21AA"/>
    <w:rsid w:val="00BD3672"/>
    <w:rsid w:val="00BD4F23"/>
    <w:rsid w:val="00BE01B8"/>
    <w:rsid w:val="00BE110E"/>
    <w:rsid w:val="00BE4912"/>
    <w:rsid w:val="00BE7803"/>
    <w:rsid w:val="00BF1290"/>
    <w:rsid w:val="00BF1681"/>
    <w:rsid w:val="00BF47B4"/>
    <w:rsid w:val="00BF5BC1"/>
    <w:rsid w:val="00BF6103"/>
    <w:rsid w:val="00BF7C21"/>
    <w:rsid w:val="00C0001C"/>
    <w:rsid w:val="00C064C8"/>
    <w:rsid w:val="00C06ED2"/>
    <w:rsid w:val="00C10BC7"/>
    <w:rsid w:val="00C11AF3"/>
    <w:rsid w:val="00C12D28"/>
    <w:rsid w:val="00C15D71"/>
    <w:rsid w:val="00C16C6F"/>
    <w:rsid w:val="00C33DD1"/>
    <w:rsid w:val="00C361A4"/>
    <w:rsid w:val="00C4092C"/>
    <w:rsid w:val="00C41372"/>
    <w:rsid w:val="00C4140A"/>
    <w:rsid w:val="00C429A4"/>
    <w:rsid w:val="00C43A88"/>
    <w:rsid w:val="00C44519"/>
    <w:rsid w:val="00C45D75"/>
    <w:rsid w:val="00C52A2E"/>
    <w:rsid w:val="00C56CE6"/>
    <w:rsid w:val="00C641DF"/>
    <w:rsid w:val="00C649BB"/>
    <w:rsid w:val="00C6512F"/>
    <w:rsid w:val="00C71C5C"/>
    <w:rsid w:val="00C76426"/>
    <w:rsid w:val="00C77B0E"/>
    <w:rsid w:val="00C85D57"/>
    <w:rsid w:val="00C87836"/>
    <w:rsid w:val="00C91ACB"/>
    <w:rsid w:val="00C9720A"/>
    <w:rsid w:val="00CA06D1"/>
    <w:rsid w:val="00CA510E"/>
    <w:rsid w:val="00CB4E87"/>
    <w:rsid w:val="00CB602A"/>
    <w:rsid w:val="00CB6101"/>
    <w:rsid w:val="00CC23C7"/>
    <w:rsid w:val="00CC7499"/>
    <w:rsid w:val="00CD1806"/>
    <w:rsid w:val="00CD3887"/>
    <w:rsid w:val="00CE3EFB"/>
    <w:rsid w:val="00CE40DB"/>
    <w:rsid w:val="00CF10E1"/>
    <w:rsid w:val="00CF11E9"/>
    <w:rsid w:val="00CF130A"/>
    <w:rsid w:val="00CF142D"/>
    <w:rsid w:val="00CF1668"/>
    <w:rsid w:val="00CF1788"/>
    <w:rsid w:val="00CF1BCB"/>
    <w:rsid w:val="00CF207A"/>
    <w:rsid w:val="00CF5A7A"/>
    <w:rsid w:val="00D075F9"/>
    <w:rsid w:val="00D102B0"/>
    <w:rsid w:val="00D133D6"/>
    <w:rsid w:val="00D13AD1"/>
    <w:rsid w:val="00D14623"/>
    <w:rsid w:val="00D167D1"/>
    <w:rsid w:val="00D1685A"/>
    <w:rsid w:val="00D267B0"/>
    <w:rsid w:val="00D278E4"/>
    <w:rsid w:val="00D27EA4"/>
    <w:rsid w:val="00D3240C"/>
    <w:rsid w:val="00D3322D"/>
    <w:rsid w:val="00D3392D"/>
    <w:rsid w:val="00D3514A"/>
    <w:rsid w:val="00D41491"/>
    <w:rsid w:val="00D4395A"/>
    <w:rsid w:val="00D45D36"/>
    <w:rsid w:val="00D45F48"/>
    <w:rsid w:val="00D51DDD"/>
    <w:rsid w:val="00D54876"/>
    <w:rsid w:val="00D5751B"/>
    <w:rsid w:val="00D630D4"/>
    <w:rsid w:val="00D6327A"/>
    <w:rsid w:val="00D65F71"/>
    <w:rsid w:val="00D71D8C"/>
    <w:rsid w:val="00D750A3"/>
    <w:rsid w:val="00D76E16"/>
    <w:rsid w:val="00D77629"/>
    <w:rsid w:val="00D80B32"/>
    <w:rsid w:val="00D9343E"/>
    <w:rsid w:val="00D93F7C"/>
    <w:rsid w:val="00D949B0"/>
    <w:rsid w:val="00DB0472"/>
    <w:rsid w:val="00DB1AC8"/>
    <w:rsid w:val="00DB3730"/>
    <w:rsid w:val="00DB507F"/>
    <w:rsid w:val="00DB5ADC"/>
    <w:rsid w:val="00DB7051"/>
    <w:rsid w:val="00DC7C14"/>
    <w:rsid w:val="00DD007D"/>
    <w:rsid w:val="00DD3493"/>
    <w:rsid w:val="00DD52DC"/>
    <w:rsid w:val="00DF1632"/>
    <w:rsid w:val="00DF4D92"/>
    <w:rsid w:val="00DF737F"/>
    <w:rsid w:val="00DF749B"/>
    <w:rsid w:val="00E01388"/>
    <w:rsid w:val="00E05893"/>
    <w:rsid w:val="00E12C3F"/>
    <w:rsid w:val="00E16321"/>
    <w:rsid w:val="00E21771"/>
    <w:rsid w:val="00E21E89"/>
    <w:rsid w:val="00E248B4"/>
    <w:rsid w:val="00E24CE1"/>
    <w:rsid w:val="00E2585D"/>
    <w:rsid w:val="00E30884"/>
    <w:rsid w:val="00E341C1"/>
    <w:rsid w:val="00E50C23"/>
    <w:rsid w:val="00E53DAA"/>
    <w:rsid w:val="00E60CA2"/>
    <w:rsid w:val="00E60F21"/>
    <w:rsid w:val="00E70F4E"/>
    <w:rsid w:val="00E730AB"/>
    <w:rsid w:val="00E733C6"/>
    <w:rsid w:val="00E7765C"/>
    <w:rsid w:val="00E77F72"/>
    <w:rsid w:val="00E80AF4"/>
    <w:rsid w:val="00E82A56"/>
    <w:rsid w:val="00E82CF7"/>
    <w:rsid w:val="00E85EFC"/>
    <w:rsid w:val="00E96250"/>
    <w:rsid w:val="00E9691E"/>
    <w:rsid w:val="00EA00F3"/>
    <w:rsid w:val="00EA254A"/>
    <w:rsid w:val="00EA2CB8"/>
    <w:rsid w:val="00EB134C"/>
    <w:rsid w:val="00EB202C"/>
    <w:rsid w:val="00EB338F"/>
    <w:rsid w:val="00EB3708"/>
    <w:rsid w:val="00EC007E"/>
    <w:rsid w:val="00EC047A"/>
    <w:rsid w:val="00EC332B"/>
    <w:rsid w:val="00EC6A23"/>
    <w:rsid w:val="00EC73EB"/>
    <w:rsid w:val="00ED02FC"/>
    <w:rsid w:val="00ED0488"/>
    <w:rsid w:val="00ED61D3"/>
    <w:rsid w:val="00EE001D"/>
    <w:rsid w:val="00EE05F2"/>
    <w:rsid w:val="00EE1105"/>
    <w:rsid w:val="00EE283D"/>
    <w:rsid w:val="00EF0041"/>
    <w:rsid w:val="00F05F97"/>
    <w:rsid w:val="00F06718"/>
    <w:rsid w:val="00F101EC"/>
    <w:rsid w:val="00F12121"/>
    <w:rsid w:val="00F121D4"/>
    <w:rsid w:val="00F151A5"/>
    <w:rsid w:val="00F213C2"/>
    <w:rsid w:val="00F23775"/>
    <w:rsid w:val="00F2717F"/>
    <w:rsid w:val="00F30A34"/>
    <w:rsid w:val="00F31C16"/>
    <w:rsid w:val="00F31F3A"/>
    <w:rsid w:val="00F35A9F"/>
    <w:rsid w:val="00F4088B"/>
    <w:rsid w:val="00F50418"/>
    <w:rsid w:val="00F5249E"/>
    <w:rsid w:val="00F579F8"/>
    <w:rsid w:val="00F602D5"/>
    <w:rsid w:val="00F60A57"/>
    <w:rsid w:val="00F628C0"/>
    <w:rsid w:val="00F63240"/>
    <w:rsid w:val="00F75E74"/>
    <w:rsid w:val="00F83D2A"/>
    <w:rsid w:val="00F83DD7"/>
    <w:rsid w:val="00F86AA7"/>
    <w:rsid w:val="00F908F7"/>
    <w:rsid w:val="00F90F1B"/>
    <w:rsid w:val="00F97D6C"/>
    <w:rsid w:val="00FA027B"/>
    <w:rsid w:val="00FA0D3E"/>
    <w:rsid w:val="00FA358D"/>
    <w:rsid w:val="00FA601F"/>
    <w:rsid w:val="00FB3940"/>
    <w:rsid w:val="00FB54C8"/>
    <w:rsid w:val="00FC3520"/>
    <w:rsid w:val="00FC59E6"/>
    <w:rsid w:val="00FD02FB"/>
    <w:rsid w:val="00FD0793"/>
    <w:rsid w:val="00FD1F6B"/>
    <w:rsid w:val="00FD590D"/>
    <w:rsid w:val="00FD7047"/>
    <w:rsid w:val="00FE10E6"/>
    <w:rsid w:val="00FE4425"/>
    <w:rsid w:val="00FF2024"/>
    <w:rsid w:val="00FF2572"/>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CF9EF14C-2AD1-42D4-8974-5FBF8717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519"/>
    <w:pPr>
      <w:tabs>
        <w:tab w:val="center" w:pos="4320"/>
        <w:tab w:val="right" w:pos="8640"/>
      </w:tabs>
    </w:pPr>
    <w:rPr>
      <w:rFonts w:ascii="Courier" w:hAnsi="Courier"/>
      <w:szCs w:val="20"/>
      <w:lang w:eastAsia="ja-JP"/>
    </w:rPr>
  </w:style>
  <w:style w:type="paragraph" w:styleId="Header">
    <w:name w:val="header"/>
    <w:basedOn w:val="Normal"/>
    <w:link w:val="HeaderChar"/>
    <w:uiPriority w:val="99"/>
    <w:rsid w:val="00C44519"/>
    <w:pPr>
      <w:tabs>
        <w:tab w:val="center" w:pos="4320"/>
        <w:tab w:val="right" w:pos="8640"/>
      </w:tabs>
    </w:pPr>
    <w:rPr>
      <w:rFonts w:ascii="Courier" w:hAnsi="Courier"/>
      <w:szCs w:val="20"/>
      <w:lang w:eastAsia="ja-JP"/>
    </w:rPr>
  </w:style>
  <w:style w:type="character" w:styleId="PageNumber">
    <w:name w:val="page number"/>
    <w:basedOn w:val="DefaultParagraphFont"/>
    <w:rsid w:val="00C44519"/>
  </w:style>
  <w:style w:type="paragraph" w:styleId="BodyText3">
    <w:name w:val="Body Text 3"/>
    <w:basedOn w:val="Normal"/>
    <w:link w:val="BodyText3Char"/>
    <w:rsid w:val="00C44519"/>
    <w:pPr>
      <w:tabs>
        <w:tab w:val="left" w:pos="720"/>
        <w:tab w:val="center" w:pos="4320"/>
        <w:tab w:val="right" w:pos="8550"/>
      </w:tabs>
      <w:spacing w:line="480" w:lineRule="atLeast"/>
      <w:ind w:right="18"/>
      <w:jc w:val="both"/>
    </w:pPr>
    <w:rPr>
      <w:rFonts w:ascii="Arial" w:hAnsi="Arial"/>
      <w:i/>
      <w:szCs w:val="20"/>
      <w:lang w:eastAsia="ja-JP"/>
    </w:rPr>
  </w:style>
  <w:style w:type="paragraph" w:styleId="BalloonText">
    <w:name w:val="Balloon Text"/>
    <w:basedOn w:val="Normal"/>
    <w:semiHidden/>
    <w:rsid w:val="008266B5"/>
    <w:rPr>
      <w:rFonts w:ascii="Tahoma" w:hAnsi="Tahoma" w:cs="Tahoma"/>
      <w:sz w:val="16"/>
      <w:szCs w:val="16"/>
    </w:rPr>
  </w:style>
  <w:style w:type="character" w:customStyle="1" w:styleId="FooterChar">
    <w:name w:val="Footer Char"/>
    <w:basedOn w:val="DefaultParagraphFont"/>
    <w:link w:val="Footer"/>
    <w:uiPriority w:val="99"/>
    <w:rsid w:val="000F259B"/>
    <w:rPr>
      <w:rFonts w:ascii="Courier" w:hAnsi="Courier"/>
      <w:sz w:val="24"/>
      <w:lang w:eastAsia="ja-JP"/>
    </w:rPr>
  </w:style>
  <w:style w:type="table" w:styleId="TableGrid">
    <w:name w:val="Table Grid"/>
    <w:basedOn w:val="TableNormal"/>
    <w:rsid w:val="007B0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F6E8E"/>
    <w:pPr>
      <w:ind w:left="720"/>
      <w:contextualSpacing/>
    </w:pPr>
  </w:style>
  <w:style w:type="character" w:customStyle="1" w:styleId="HeaderChar">
    <w:name w:val="Header Char"/>
    <w:basedOn w:val="DefaultParagraphFont"/>
    <w:link w:val="Header"/>
    <w:uiPriority w:val="99"/>
    <w:rsid w:val="00DD007D"/>
    <w:rPr>
      <w:rFonts w:ascii="Courier" w:hAnsi="Courier"/>
      <w:sz w:val="24"/>
      <w:lang w:eastAsia="ja-JP"/>
    </w:rPr>
  </w:style>
  <w:style w:type="character" w:styleId="FollowedHyperlink">
    <w:name w:val="FollowedHyperlink"/>
    <w:basedOn w:val="DefaultParagraphFont"/>
    <w:rsid w:val="008D76B9"/>
    <w:rPr>
      <w:color w:val="800080"/>
      <w:u w:val="single"/>
    </w:rPr>
  </w:style>
  <w:style w:type="character" w:styleId="Hyperlink">
    <w:name w:val="Hyperlink"/>
    <w:basedOn w:val="DefaultParagraphFont"/>
    <w:rsid w:val="00DF4D92"/>
    <w:rPr>
      <w:color w:val="0000FF"/>
      <w:u w:val="single"/>
    </w:rPr>
  </w:style>
  <w:style w:type="character" w:styleId="CommentReference">
    <w:name w:val="annotation reference"/>
    <w:basedOn w:val="DefaultParagraphFont"/>
    <w:rsid w:val="005C0013"/>
    <w:rPr>
      <w:sz w:val="16"/>
      <w:szCs w:val="16"/>
    </w:rPr>
  </w:style>
  <w:style w:type="paragraph" w:styleId="CommentText">
    <w:name w:val="annotation text"/>
    <w:basedOn w:val="Normal"/>
    <w:link w:val="CommentTextChar"/>
    <w:rsid w:val="005C0013"/>
    <w:rPr>
      <w:sz w:val="20"/>
      <w:szCs w:val="20"/>
    </w:rPr>
  </w:style>
  <w:style w:type="character" w:customStyle="1" w:styleId="CommentTextChar">
    <w:name w:val="Comment Text Char"/>
    <w:basedOn w:val="DefaultParagraphFont"/>
    <w:link w:val="CommentText"/>
    <w:rsid w:val="005C0013"/>
  </w:style>
  <w:style w:type="paragraph" w:styleId="CommentSubject">
    <w:name w:val="annotation subject"/>
    <w:basedOn w:val="CommentText"/>
    <w:next w:val="CommentText"/>
    <w:link w:val="CommentSubjectChar"/>
    <w:rsid w:val="005C0013"/>
    <w:rPr>
      <w:b/>
      <w:bCs/>
    </w:rPr>
  </w:style>
  <w:style w:type="character" w:customStyle="1" w:styleId="CommentSubjectChar">
    <w:name w:val="Comment Subject Char"/>
    <w:basedOn w:val="CommentTextChar"/>
    <w:link w:val="CommentSubject"/>
    <w:rsid w:val="005C0013"/>
    <w:rPr>
      <w:b/>
      <w:bCs/>
    </w:rPr>
  </w:style>
  <w:style w:type="character" w:customStyle="1" w:styleId="BodyText3Char">
    <w:name w:val="Body Text 3 Char"/>
    <w:basedOn w:val="DefaultParagraphFont"/>
    <w:link w:val="BodyText3"/>
    <w:rsid w:val="008256BC"/>
    <w:rPr>
      <w:rFonts w:ascii="Arial" w:hAnsi="Arial"/>
      <w:i/>
      <w:sz w:val="24"/>
      <w:lang w:eastAsia="ja-JP"/>
    </w:rPr>
  </w:style>
  <w:style w:type="table" w:customStyle="1" w:styleId="TableGrid1">
    <w:name w:val="Table Grid1"/>
    <w:basedOn w:val="TableNormal"/>
    <w:next w:val="TableGrid"/>
    <w:uiPriority w:val="39"/>
    <w:rsid w:val="00632C7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999131">
      <w:bodyDiv w:val="1"/>
      <w:marLeft w:val="0"/>
      <w:marRight w:val="0"/>
      <w:marTop w:val="0"/>
      <w:marBottom w:val="0"/>
      <w:divBdr>
        <w:top w:val="none" w:sz="0" w:space="0" w:color="auto"/>
        <w:left w:val="none" w:sz="0" w:space="0" w:color="auto"/>
        <w:bottom w:val="none" w:sz="0" w:space="0" w:color="auto"/>
        <w:right w:val="none" w:sz="0" w:space="0" w:color="auto"/>
      </w:divBdr>
    </w:div>
    <w:div w:id="18215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8050-7D72-4EFF-96BD-F5A75B8F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757</Words>
  <Characters>3992</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CONTACT:   Thor Erickson – Investor Relations</vt:lpstr>
    </vt:vector>
  </TitlesOfParts>
  <Company>Coca-Cola Enterprises Inc.</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Thor Erickson – Investor Relations</dc:title>
  <dc:subject/>
  <dc:creator>e12143</dc:creator>
  <cp:keywords/>
  <cp:lastModifiedBy>Helen Baker</cp:lastModifiedBy>
  <cp:revision>13</cp:revision>
  <cp:lastPrinted>2017-05-16T16:45:00Z</cp:lastPrinted>
  <dcterms:created xsi:type="dcterms:W3CDTF">2019-02-25T17:09:00Z</dcterms:created>
  <dcterms:modified xsi:type="dcterms:W3CDTF">2019-03-08T09:31:00Z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Filename">
    <vt:lpwstr>marks - Oct 1 NR draft Sep 22.doc</vt:lpwstr>
  </property>
</Properties>
</file>