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41E" w:rsidRPr="003C3947" w:rsidRDefault="00833BB2" w:rsidP="00B83D6E">
      <w:pPr>
        <w:pStyle w:val="PRESSRELEASE"/>
        <w:jc w:val="both"/>
        <w:rPr>
          <w:rFonts w:asciiTheme="minorHAnsi" w:hAnsiTheme="minorHAnsi"/>
          <w:spacing w:val="60"/>
          <w:lang w:val="nl-NL"/>
        </w:rPr>
      </w:pPr>
      <w:bookmarkStart w:id="0" w:name="_GoBack"/>
      <w:bookmarkEnd w:id="0"/>
      <w:r w:rsidRPr="003C3947">
        <w:rPr>
          <w:rFonts w:asciiTheme="minorHAnsi" w:hAnsiTheme="minorHAnsi"/>
          <w:spacing w:val="60"/>
          <w:lang w:val="nl-NL"/>
        </w:rPr>
        <w:t>PERSBERICHT</w:t>
      </w:r>
    </w:p>
    <w:p w:rsidR="006E241E" w:rsidRPr="003C3947" w:rsidRDefault="006E241E" w:rsidP="00B83D6E">
      <w:pPr>
        <w:pStyle w:val="BodyText"/>
        <w:jc w:val="both"/>
        <w:rPr>
          <w:rFonts w:asciiTheme="minorHAnsi" w:hAnsiTheme="minorHAnsi"/>
          <w:color w:val="auto"/>
          <w:szCs w:val="20"/>
          <w:lang w:val="nl-NL"/>
        </w:rPr>
      </w:pPr>
    </w:p>
    <w:p w:rsidR="003D3119" w:rsidRPr="003C3947" w:rsidRDefault="003D3119" w:rsidP="00B83D6E">
      <w:pPr>
        <w:spacing w:after="160"/>
        <w:jc w:val="both"/>
        <w:rPr>
          <w:rFonts w:asciiTheme="minorHAnsi" w:hAnsiTheme="minorHAnsi"/>
          <w:lang w:val="nl-NL"/>
        </w:rPr>
      </w:pPr>
      <w:r w:rsidRPr="003C3947">
        <w:rPr>
          <w:rFonts w:asciiTheme="minorHAnsi" w:eastAsia="Trebuchet MS" w:hAnsiTheme="minorHAnsi" w:cs="Trebuchet MS"/>
          <w:b/>
          <w:szCs w:val="20"/>
          <w:highlight w:val="white"/>
          <w:lang w:val="nl-NL"/>
        </w:rPr>
        <w:t xml:space="preserve">Breukelen, </w:t>
      </w:r>
      <w:r w:rsidR="00E81D26" w:rsidRPr="003C3947">
        <w:rPr>
          <w:rFonts w:asciiTheme="minorHAnsi" w:eastAsia="Trebuchet MS" w:hAnsiTheme="minorHAnsi" w:cs="Trebuchet MS"/>
          <w:b/>
          <w:szCs w:val="20"/>
          <w:highlight w:val="white"/>
          <w:lang w:val="nl-NL"/>
        </w:rPr>
        <w:t>Nederland</w:t>
      </w:r>
      <w:r w:rsidRPr="003C3947">
        <w:rPr>
          <w:rFonts w:asciiTheme="minorHAnsi" w:eastAsia="Trebuchet MS" w:hAnsiTheme="minorHAnsi" w:cs="Trebuchet MS"/>
          <w:b/>
          <w:szCs w:val="20"/>
          <w:highlight w:val="white"/>
          <w:lang w:val="nl-NL"/>
        </w:rPr>
        <w:t xml:space="preserve"> – </w:t>
      </w:r>
      <w:r w:rsidR="00230555" w:rsidRPr="003C3947">
        <w:rPr>
          <w:rFonts w:asciiTheme="minorHAnsi" w:eastAsia="Trebuchet MS" w:hAnsiTheme="minorHAnsi" w:cs="Trebuchet MS"/>
          <w:b/>
          <w:szCs w:val="20"/>
          <w:highlight w:val="white"/>
          <w:lang w:val="nl-NL"/>
        </w:rPr>
        <w:t>20</w:t>
      </w:r>
      <w:r w:rsidR="00B57C5C" w:rsidRPr="003C3947">
        <w:rPr>
          <w:rFonts w:asciiTheme="minorHAnsi" w:eastAsia="Trebuchet MS" w:hAnsiTheme="minorHAnsi" w:cs="Trebuchet MS"/>
          <w:b/>
          <w:szCs w:val="20"/>
          <w:highlight w:val="white"/>
          <w:lang w:val="nl-NL"/>
        </w:rPr>
        <w:t xml:space="preserve"> </w:t>
      </w:r>
      <w:r w:rsidR="00230555" w:rsidRPr="003C3947">
        <w:rPr>
          <w:rFonts w:asciiTheme="minorHAnsi" w:eastAsia="Trebuchet MS" w:hAnsiTheme="minorHAnsi" w:cs="Trebuchet MS"/>
          <w:b/>
          <w:szCs w:val="20"/>
          <w:highlight w:val="white"/>
          <w:lang w:val="nl-NL"/>
        </w:rPr>
        <w:t>juli</w:t>
      </w:r>
      <w:r w:rsidRPr="003C3947">
        <w:rPr>
          <w:rFonts w:asciiTheme="minorHAnsi" w:eastAsia="Trebuchet MS" w:hAnsiTheme="minorHAnsi" w:cs="Trebuchet MS"/>
          <w:b/>
          <w:szCs w:val="20"/>
          <w:highlight w:val="white"/>
          <w:lang w:val="nl-NL"/>
        </w:rPr>
        <w:t xml:space="preserve"> 201</w:t>
      </w:r>
      <w:r w:rsidR="007573BC" w:rsidRPr="003C3947">
        <w:rPr>
          <w:rFonts w:asciiTheme="minorHAnsi" w:eastAsia="Trebuchet MS" w:hAnsiTheme="minorHAnsi" w:cs="Trebuchet MS"/>
          <w:b/>
          <w:szCs w:val="20"/>
          <w:lang w:val="nl-NL"/>
        </w:rPr>
        <w:t>8</w:t>
      </w:r>
    </w:p>
    <w:p w:rsidR="003D3119" w:rsidRPr="003C3947" w:rsidRDefault="0057193A" w:rsidP="00B83D6E">
      <w:pPr>
        <w:spacing w:after="160"/>
        <w:jc w:val="both"/>
        <w:rPr>
          <w:rFonts w:asciiTheme="minorHAnsi" w:eastAsia="Trebuchet MS" w:hAnsiTheme="minorHAnsi" w:cs="Trebuchet MS"/>
          <w:b/>
          <w:sz w:val="28"/>
          <w:szCs w:val="28"/>
          <w:lang w:val="nl-NL"/>
        </w:rPr>
      </w:pPr>
      <w:r w:rsidRPr="003C3947">
        <w:rPr>
          <w:rFonts w:asciiTheme="minorHAnsi" w:eastAsia="Trebuchet MS" w:hAnsiTheme="minorHAnsi" w:cs="Trebuchet MS"/>
          <w:b/>
          <w:sz w:val="28"/>
          <w:szCs w:val="28"/>
          <w:lang w:val="nl-NL"/>
        </w:rPr>
        <w:t xml:space="preserve">Gemeente </w:t>
      </w:r>
      <w:r w:rsidR="00230555" w:rsidRPr="003C3947">
        <w:rPr>
          <w:rFonts w:asciiTheme="minorHAnsi" w:eastAsia="Trebuchet MS" w:hAnsiTheme="minorHAnsi" w:cs="Trebuchet MS"/>
          <w:b/>
          <w:sz w:val="28"/>
          <w:szCs w:val="28"/>
          <w:lang w:val="nl-NL"/>
        </w:rPr>
        <w:t>Tilburg</w:t>
      </w:r>
      <w:r w:rsidRPr="003C3947">
        <w:rPr>
          <w:rFonts w:asciiTheme="minorHAnsi" w:eastAsia="Trebuchet MS" w:hAnsiTheme="minorHAnsi" w:cs="Trebuchet MS"/>
          <w:b/>
          <w:sz w:val="28"/>
          <w:szCs w:val="28"/>
          <w:lang w:val="nl-NL"/>
        </w:rPr>
        <w:t xml:space="preserve"> kie</w:t>
      </w:r>
      <w:r w:rsidR="00230555" w:rsidRPr="003C3947">
        <w:rPr>
          <w:rFonts w:asciiTheme="minorHAnsi" w:eastAsia="Trebuchet MS" w:hAnsiTheme="minorHAnsi" w:cs="Trebuchet MS"/>
          <w:b/>
          <w:sz w:val="28"/>
          <w:szCs w:val="28"/>
          <w:lang w:val="nl-NL"/>
        </w:rPr>
        <w:t>st</w:t>
      </w:r>
      <w:r w:rsidRPr="003C3947">
        <w:rPr>
          <w:rFonts w:asciiTheme="minorHAnsi" w:eastAsia="Trebuchet MS" w:hAnsiTheme="minorHAnsi" w:cs="Trebuchet MS"/>
          <w:b/>
          <w:sz w:val="28"/>
          <w:szCs w:val="28"/>
          <w:lang w:val="nl-NL"/>
        </w:rPr>
        <w:t xml:space="preserve"> voor </w:t>
      </w:r>
      <w:r w:rsidR="00230555" w:rsidRPr="003C3947">
        <w:rPr>
          <w:rFonts w:asciiTheme="minorHAnsi" w:eastAsia="Trebuchet MS" w:hAnsiTheme="minorHAnsi" w:cs="Trebuchet MS"/>
          <w:b/>
          <w:sz w:val="28"/>
          <w:szCs w:val="28"/>
          <w:lang w:val="nl-NL"/>
        </w:rPr>
        <w:t xml:space="preserve">e-facturatie </w:t>
      </w:r>
      <w:r w:rsidR="003C3947">
        <w:rPr>
          <w:rFonts w:asciiTheme="minorHAnsi" w:eastAsia="Trebuchet MS" w:hAnsiTheme="minorHAnsi" w:cs="Trebuchet MS"/>
          <w:b/>
          <w:sz w:val="28"/>
          <w:szCs w:val="28"/>
          <w:lang w:val="nl-NL"/>
        </w:rPr>
        <w:t>van</w:t>
      </w:r>
      <w:r w:rsidR="00230555" w:rsidRPr="003C3947">
        <w:rPr>
          <w:rFonts w:asciiTheme="minorHAnsi" w:eastAsia="Trebuchet MS" w:hAnsiTheme="minorHAnsi" w:cs="Trebuchet MS"/>
          <w:b/>
          <w:sz w:val="28"/>
          <w:szCs w:val="28"/>
          <w:lang w:val="nl-NL"/>
        </w:rPr>
        <w:t xml:space="preserve"> TIE Kinetix</w:t>
      </w:r>
    </w:p>
    <w:p w:rsidR="0057193A" w:rsidRPr="003C3947" w:rsidRDefault="00230555" w:rsidP="00B83D6E">
      <w:pPr>
        <w:jc w:val="both"/>
        <w:rPr>
          <w:rFonts w:asciiTheme="minorHAnsi" w:eastAsia="Trebuchet MS" w:hAnsiTheme="minorHAnsi" w:cs="Trebuchet MS"/>
          <w:b/>
          <w:szCs w:val="20"/>
          <w:lang w:val="nl-NL"/>
        </w:rPr>
      </w:pPr>
      <w:bookmarkStart w:id="1" w:name="_gjdgxs" w:colFirst="0" w:colLast="0"/>
      <w:bookmarkEnd w:id="1"/>
      <w:r w:rsidRPr="003C3947">
        <w:rPr>
          <w:rFonts w:asciiTheme="minorHAnsi" w:eastAsia="Trebuchet MS" w:hAnsiTheme="minorHAnsi" w:cs="Trebuchet MS"/>
          <w:b/>
          <w:szCs w:val="20"/>
          <w:lang w:val="nl-NL"/>
        </w:rPr>
        <w:t xml:space="preserve">Zoals zovele andere </w:t>
      </w:r>
      <w:r w:rsidR="00D256B2" w:rsidRPr="003C3947">
        <w:rPr>
          <w:rFonts w:asciiTheme="minorHAnsi" w:eastAsia="Trebuchet MS" w:hAnsiTheme="minorHAnsi" w:cs="Trebuchet MS"/>
          <w:b/>
          <w:szCs w:val="20"/>
          <w:lang w:val="nl-NL"/>
        </w:rPr>
        <w:t>gemeente</w:t>
      </w:r>
      <w:r w:rsidR="00D256B2">
        <w:rPr>
          <w:rFonts w:asciiTheme="minorHAnsi" w:eastAsia="Trebuchet MS" w:hAnsiTheme="minorHAnsi" w:cs="Trebuchet MS"/>
          <w:b/>
          <w:szCs w:val="20"/>
          <w:lang w:val="nl-NL"/>
        </w:rPr>
        <w:t>n</w:t>
      </w:r>
      <w:r w:rsidR="00D256B2" w:rsidRPr="003C3947">
        <w:rPr>
          <w:rFonts w:asciiTheme="minorHAnsi" w:eastAsia="Trebuchet MS" w:hAnsiTheme="minorHAnsi" w:cs="Trebuchet MS"/>
          <w:b/>
          <w:szCs w:val="20"/>
          <w:lang w:val="nl-NL"/>
        </w:rPr>
        <w:t xml:space="preserve"> </w:t>
      </w:r>
      <w:r w:rsidRPr="003C3947">
        <w:rPr>
          <w:rFonts w:asciiTheme="minorHAnsi" w:eastAsia="Trebuchet MS" w:hAnsiTheme="minorHAnsi" w:cs="Trebuchet MS"/>
          <w:b/>
          <w:szCs w:val="20"/>
          <w:lang w:val="nl-NL"/>
        </w:rPr>
        <w:t xml:space="preserve">kiest ook de Gemeente Tilburg voor </w:t>
      </w:r>
      <w:r w:rsidR="0057193A" w:rsidRPr="003C3947">
        <w:rPr>
          <w:rFonts w:asciiTheme="minorHAnsi" w:eastAsia="Trebuchet MS" w:hAnsiTheme="minorHAnsi" w:cs="Trebuchet MS"/>
          <w:b/>
          <w:szCs w:val="20"/>
          <w:lang w:val="nl-NL"/>
        </w:rPr>
        <w:t>TIE Kinetix</w:t>
      </w:r>
      <w:r w:rsidR="00D256B2">
        <w:rPr>
          <w:rFonts w:asciiTheme="minorHAnsi" w:eastAsia="Trebuchet MS" w:hAnsiTheme="minorHAnsi" w:cs="Trebuchet MS"/>
          <w:b/>
          <w:szCs w:val="20"/>
          <w:lang w:val="nl-NL"/>
        </w:rPr>
        <w:t>.</w:t>
      </w:r>
      <w:r w:rsidR="0057193A" w:rsidRPr="003C3947">
        <w:rPr>
          <w:rFonts w:asciiTheme="minorHAnsi" w:eastAsia="Trebuchet MS" w:hAnsiTheme="minorHAnsi" w:cs="Trebuchet MS"/>
          <w:b/>
          <w:szCs w:val="20"/>
          <w:lang w:val="nl-NL"/>
        </w:rPr>
        <w:t xml:space="preserve"> </w:t>
      </w:r>
      <w:r w:rsidR="00D256B2">
        <w:rPr>
          <w:rFonts w:asciiTheme="minorHAnsi" w:eastAsia="Trebuchet MS" w:hAnsiTheme="minorHAnsi" w:cs="Trebuchet MS"/>
          <w:b/>
          <w:szCs w:val="20"/>
          <w:lang w:val="nl-NL"/>
        </w:rPr>
        <w:t>TIE Kinetix ondersteunt d</w:t>
      </w:r>
      <w:r w:rsidR="00D256B2" w:rsidRPr="003C3947">
        <w:rPr>
          <w:rFonts w:asciiTheme="minorHAnsi" w:eastAsia="Trebuchet MS" w:hAnsiTheme="minorHAnsi" w:cs="Trebuchet MS"/>
          <w:b/>
          <w:szCs w:val="20"/>
          <w:lang w:val="nl-NL"/>
        </w:rPr>
        <w:t xml:space="preserve">e Gemeente Tilburg </w:t>
      </w:r>
      <w:r w:rsidR="00D256B2">
        <w:rPr>
          <w:rFonts w:asciiTheme="minorHAnsi" w:eastAsia="Trebuchet MS" w:hAnsiTheme="minorHAnsi" w:cs="Trebuchet MS"/>
          <w:b/>
          <w:szCs w:val="20"/>
          <w:lang w:val="nl-NL"/>
        </w:rPr>
        <w:t>door</w:t>
      </w:r>
      <w:r w:rsidR="00D256B2" w:rsidRPr="003C3947">
        <w:rPr>
          <w:rFonts w:asciiTheme="minorHAnsi" w:eastAsia="Trebuchet MS" w:hAnsiTheme="minorHAnsi" w:cs="Trebuchet MS"/>
          <w:b/>
          <w:szCs w:val="20"/>
          <w:lang w:val="nl-NL"/>
        </w:rPr>
        <w:t xml:space="preserve"> </w:t>
      </w:r>
      <w:r w:rsidR="0057193A" w:rsidRPr="003C3947">
        <w:rPr>
          <w:rFonts w:asciiTheme="minorHAnsi" w:eastAsia="Trebuchet MS" w:hAnsiTheme="minorHAnsi" w:cs="Trebuchet MS"/>
          <w:b/>
          <w:szCs w:val="20"/>
          <w:lang w:val="nl-NL"/>
        </w:rPr>
        <w:t xml:space="preserve">alle leveranciers </w:t>
      </w:r>
      <w:r w:rsidR="00D256B2">
        <w:rPr>
          <w:rFonts w:asciiTheme="minorHAnsi" w:eastAsia="Trebuchet MS" w:hAnsiTheme="minorHAnsi" w:cs="Trebuchet MS"/>
          <w:b/>
          <w:szCs w:val="20"/>
          <w:lang w:val="nl-NL"/>
        </w:rPr>
        <w:t>te onboarden op</w:t>
      </w:r>
      <w:r w:rsidR="00D256B2" w:rsidRPr="003C3947">
        <w:rPr>
          <w:rFonts w:asciiTheme="minorHAnsi" w:eastAsia="Trebuchet MS" w:hAnsiTheme="minorHAnsi" w:cs="Trebuchet MS"/>
          <w:b/>
          <w:szCs w:val="20"/>
          <w:lang w:val="nl-NL"/>
        </w:rPr>
        <w:t xml:space="preserve"> het FLOW platform van TIE Kinetix</w:t>
      </w:r>
      <w:r w:rsidR="00D256B2">
        <w:rPr>
          <w:rFonts w:asciiTheme="minorHAnsi" w:eastAsia="Trebuchet MS" w:hAnsiTheme="minorHAnsi" w:cs="Trebuchet MS"/>
          <w:b/>
          <w:szCs w:val="20"/>
          <w:lang w:val="nl-NL"/>
        </w:rPr>
        <w:t xml:space="preserve"> v</w:t>
      </w:r>
      <w:r w:rsidR="001D6F7E">
        <w:rPr>
          <w:rFonts w:asciiTheme="minorHAnsi" w:eastAsia="Trebuchet MS" w:hAnsiTheme="minorHAnsi" w:cs="Trebuchet MS"/>
          <w:b/>
          <w:szCs w:val="20"/>
          <w:lang w:val="nl-NL"/>
        </w:rPr>
        <w:t>oor</w:t>
      </w:r>
      <w:r w:rsidR="0057193A" w:rsidRPr="003C3947">
        <w:rPr>
          <w:rFonts w:asciiTheme="minorHAnsi" w:eastAsia="Trebuchet MS" w:hAnsiTheme="minorHAnsi" w:cs="Trebuchet MS"/>
          <w:b/>
          <w:szCs w:val="20"/>
          <w:lang w:val="nl-NL"/>
        </w:rPr>
        <w:t xml:space="preserve"> </w:t>
      </w:r>
      <w:r w:rsidR="00D256B2">
        <w:rPr>
          <w:rFonts w:asciiTheme="minorHAnsi" w:eastAsia="Trebuchet MS" w:hAnsiTheme="minorHAnsi" w:cs="Trebuchet MS"/>
          <w:b/>
          <w:szCs w:val="20"/>
          <w:lang w:val="nl-NL"/>
        </w:rPr>
        <w:t>volledige ontzorging op e-facturatie</w:t>
      </w:r>
      <w:r w:rsidR="0057193A" w:rsidRPr="003C3947">
        <w:rPr>
          <w:rFonts w:asciiTheme="minorHAnsi" w:eastAsia="Trebuchet MS" w:hAnsiTheme="minorHAnsi" w:cs="Trebuchet MS"/>
          <w:b/>
          <w:szCs w:val="20"/>
          <w:lang w:val="nl-NL"/>
        </w:rPr>
        <w:t xml:space="preserve">. </w:t>
      </w:r>
    </w:p>
    <w:p w:rsidR="00230555" w:rsidRPr="003C3947" w:rsidRDefault="00230555" w:rsidP="00B83D6E">
      <w:pPr>
        <w:jc w:val="both"/>
        <w:rPr>
          <w:rFonts w:asciiTheme="minorHAnsi" w:eastAsia="Trebuchet MS" w:hAnsiTheme="minorHAnsi" w:cs="Trebuchet MS"/>
          <w:b/>
          <w:szCs w:val="20"/>
          <w:lang w:val="nl-NL"/>
        </w:rPr>
      </w:pPr>
    </w:p>
    <w:p w:rsidR="0057193A" w:rsidRPr="003C3947" w:rsidRDefault="00F47E44" w:rsidP="00B83D6E">
      <w:pPr>
        <w:jc w:val="both"/>
        <w:rPr>
          <w:rFonts w:asciiTheme="minorHAnsi" w:eastAsia="Trebuchet MS" w:hAnsiTheme="minorHAnsi" w:cs="Trebuchet MS"/>
          <w:b/>
          <w:szCs w:val="20"/>
          <w:lang w:val="nl-NL"/>
        </w:rPr>
      </w:pPr>
      <w:r>
        <w:rPr>
          <w:rFonts w:asciiTheme="minorHAnsi" w:eastAsia="Trebuchet MS" w:hAnsiTheme="minorHAnsi" w:cs="Trebuchet MS"/>
          <w:b/>
          <w:szCs w:val="20"/>
          <w:lang w:val="nl-NL"/>
        </w:rPr>
        <w:t xml:space="preserve">Uiterlijk </w:t>
      </w:r>
      <w:r w:rsidR="00D256B2">
        <w:rPr>
          <w:rFonts w:asciiTheme="minorHAnsi" w:eastAsia="Trebuchet MS" w:hAnsiTheme="minorHAnsi" w:cs="Trebuchet MS"/>
          <w:b/>
          <w:szCs w:val="20"/>
          <w:lang w:val="nl-NL"/>
        </w:rPr>
        <w:t xml:space="preserve">18 </w:t>
      </w:r>
      <w:r w:rsidR="0057193A" w:rsidRPr="003C3947">
        <w:rPr>
          <w:rFonts w:asciiTheme="minorHAnsi" w:eastAsia="Trebuchet MS" w:hAnsiTheme="minorHAnsi" w:cs="Trebuchet MS"/>
          <w:b/>
          <w:szCs w:val="20"/>
          <w:lang w:val="nl-NL"/>
        </w:rPr>
        <w:t>april 2019 dienen alle aanbestede</w:t>
      </w:r>
      <w:r w:rsidR="00D256B2">
        <w:rPr>
          <w:rFonts w:asciiTheme="minorHAnsi" w:eastAsia="Trebuchet MS" w:hAnsiTheme="minorHAnsi" w:cs="Trebuchet MS"/>
          <w:b/>
          <w:szCs w:val="20"/>
          <w:lang w:val="nl-NL"/>
        </w:rPr>
        <w:t>nde</w:t>
      </w:r>
      <w:r w:rsidR="0057193A" w:rsidRPr="003C3947">
        <w:rPr>
          <w:rFonts w:asciiTheme="minorHAnsi" w:eastAsia="Trebuchet MS" w:hAnsiTheme="minorHAnsi" w:cs="Trebuchet MS"/>
          <w:b/>
          <w:szCs w:val="20"/>
          <w:lang w:val="nl-NL"/>
        </w:rPr>
        <w:t xml:space="preserve"> overheidsdiensten e-facturen te kunnen ontvangen en verwerken. Het FLOW Partner Automation platform van TIE Kinetix biedt e-facturatie oplossingen tussen bedrijven onderling en e-facturatie oplossingen naar de overheid in diverse modules voor geautomatiseerde uitwisseling van facturen via EDI/XML, PDF of handmatig via een factuurportaal.</w:t>
      </w:r>
    </w:p>
    <w:p w:rsidR="0057193A" w:rsidRPr="003C3947" w:rsidRDefault="0057193A" w:rsidP="00B83D6E">
      <w:pPr>
        <w:jc w:val="both"/>
        <w:rPr>
          <w:rFonts w:asciiTheme="minorHAnsi" w:eastAsia="Trebuchet MS" w:hAnsiTheme="minorHAnsi" w:cs="Trebuchet MS"/>
          <w:b/>
          <w:szCs w:val="20"/>
          <w:lang w:val="nl-NL"/>
        </w:rPr>
      </w:pPr>
    </w:p>
    <w:p w:rsidR="00B83D6E" w:rsidRDefault="00230555" w:rsidP="00B83D6E">
      <w:pPr>
        <w:jc w:val="both"/>
        <w:rPr>
          <w:rFonts w:asciiTheme="minorHAnsi" w:eastAsia="Trebuchet MS" w:hAnsiTheme="minorHAnsi" w:cs="Trebuchet MS"/>
          <w:b/>
          <w:szCs w:val="20"/>
          <w:lang w:val="nl-NL"/>
        </w:rPr>
      </w:pPr>
      <w:r w:rsidRPr="003C3947">
        <w:rPr>
          <w:rFonts w:asciiTheme="minorHAnsi" w:eastAsia="Trebuchet MS" w:hAnsiTheme="minorHAnsi" w:cs="Trebuchet MS"/>
          <w:b/>
          <w:szCs w:val="20"/>
          <w:lang w:val="nl-NL"/>
        </w:rPr>
        <w:t xml:space="preserve">TIE Kinetix is een </w:t>
      </w:r>
      <w:r w:rsidR="0057193A" w:rsidRPr="003C3947">
        <w:rPr>
          <w:rFonts w:asciiTheme="minorHAnsi" w:eastAsia="Trebuchet MS" w:hAnsiTheme="minorHAnsi" w:cs="Trebuchet MS"/>
          <w:b/>
          <w:szCs w:val="20"/>
          <w:lang w:val="nl-NL"/>
        </w:rPr>
        <w:t xml:space="preserve">pionier in de e-facturatie markt </w:t>
      </w:r>
      <w:r w:rsidRPr="003C3947">
        <w:rPr>
          <w:rFonts w:asciiTheme="minorHAnsi" w:eastAsia="Trebuchet MS" w:hAnsiTheme="minorHAnsi" w:cs="Trebuchet MS"/>
          <w:b/>
          <w:szCs w:val="20"/>
          <w:lang w:val="nl-NL"/>
        </w:rPr>
        <w:t xml:space="preserve">met </w:t>
      </w:r>
      <w:r w:rsidR="0057193A" w:rsidRPr="003C3947">
        <w:rPr>
          <w:rFonts w:asciiTheme="minorHAnsi" w:eastAsia="Trebuchet MS" w:hAnsiTheme="minorHAnsi" w:cs="Trebuchet MS"/>
          <w:b/>
          <w:szCs w:val="20"/>
          <w:lang w:val="nl-NL"/>
        </w:rPr>
        <w:t>meer dan 30 jaar ervaring in e-facturatie voor overheid en bedrijfsleven.</w:t>
      </w:r>
    </w:p>
    <w:p w:rsidR="00C44838" w:rsidRPr="003C3947" w:rsidRDefault="00C44838" w:rsidP="00B83D6E">
      <w:pPr>
        <w:jc w:val="both"/>
        <w:rPr>
          <w:rFonts w:asciiTheme="minorHAnsi" w:eastAsia="Trebuchet MS" w:hAnsiTheme="minorHAnsi" w:cs="Trebuchet MS"/>
          <w:szCs w:val="20"/>
          <w:lang w:val="nl-NL"/>
        </w:rPr>
      </w:pPr>
    </w:p>
    <w:p w:rsidR="00D07D64" w:rsidRPr="003C3947" w:rsidRDefault="00D07D64" w:rsidP="00B83D6E">
      <w:pPr>
        <w:spacing w:after="160"/>
        <w:jc w:val="both"/>
        <w:rPr>
          <w:rFonts w:asciiTheme="minorHAnsi" w:hAnsiTheme="minorHAnsi"/>
          <w:szCs w:val="18"/>
          <w:highlight w:val="white"/>
          <w:lang w:val="nl-NL"/>
        </w:rPr>
      </w:pPr>
    </w:p>
    <w:p w:rsidR="00D640B2" w:rsidRPr="003C3947" w:rsidRDefault="00D640B2" w:rsidP="00B83D6E">
      <w:pPr>
        <w:spacing w:after="160"/>
        <w:jc w:val="both"/>
        <w:rPr>
          <w:rFonts w:asciiTheme="minorHAnsi" w:eastAsia="Trebuchet MS" w:hAnsiTheme="minorHAnsi" w:cs="Trebuchet MS"/>
          <w:szCs w:val="20"/>
          <w:lang w:val="nl-NL"/>
        </w:rPr>
      </w:pPr>
      <w:r w:rsidRPr="003C3947">
        <w:rPr>
          <w:rFonts w:asciiTheme="minorHAnsi" w:hAnsiTheme="minorHAnsi"/>
          <w:b/>
          <w:szCs w:val="18"/>
          <w:highlight w:val="white"/>
          <w:lang w:val="nl-NL"/>
        </w:rPr>
        <w:t>Over</w:t>
      </w:r>
      <w:r w:rsidR="003D3119" w:rsidRPr="003C3947">
        <w:rPr>
          <w:rFonts w:asciiTheme="minorHAnsi" w:hAnsiTheme="minorHAnsi"/>
          <w:b/>
          <w:szCs w:val="18"/>
          <w:highlight w:val="white"/>
          <w:lang w:val="nl-NL"/>
        </w:rPr>
        <w:t xml:space="preserve"> TIE Kinetix</w:t>
      </w:r>
      <w:r w:rsidR="00DC6017" w:rsidRPr="003C3947">
        <w:rPr>
          <w:rFonts w:asciiTheme="minorHAnsi" w:hAnsiTheme="minorHAnsi"/>
          <w:b/>
          <w:szCs w:val="18"/>
          <w:highlight w:val="white"/>
          <w:lang w:val="nl-NL"/>
        </w:rPr>
        <w:tab/>
      </w:r>
      <w:r w:rsidR="003D3119" w:rsidRPr="003C3947">
        <w:rPr>
          <w:rFonts w:asciiTheme="minorHAnsi" w:hAnsiTheme="minorHAnsi"/>
          <w:szCs w:val="18"/>
          <w:highlight w:val="white"/>
          <w:lang w:val="nl-NL"/>
        </w:rPr>
        <w:t xml:space="preserve"> </w:t>
      </w:r>
      <w:r w:rsidR="00DC6017" w:rsidRPr="003C3947">
        <w:rPr>
          <w:rFonts w:asciiTheme="minorHAnsi" w:eastAsia="Trebuchet MS" w:hAnsiTheme="minorHAnsi" w:cs="Trebuchet MS"/>
          <w:szCs w:val="20"/>
          <w:lang w:val="nl-NL"/>
        </w:rPr>
        <w:br/>
      </w:r>
      <w:r w:rsidRPr="003C3947">
        <w:rPr>
          <w:rFonts w:asciiTheme="minorHAnsi" w:eastAsia="Trebuchet MS" w:hAnsiTheme="minorHAnsi" w:cs="Trebuchet MS"/>
          <w:szCs w:val="20"/>
          <w:lang w:val="nl-NL"/>
        </w:rPr>
        <w:t>TIE Kinetix hervormt de digitale handelsketen door het aanbieden van “Total Integrated E-Commerce”</w:t>
      </w:r>
      <w:r w:rsidR="00D37B14" w:rsidRPr="003C3947">
        <w:rPr>
          <w:rFonts w:asciiTheme="minorHAnsi" w:eastAsia="Trebuchet MS" w:hAnsiTheme="minorHAnsi" w:cs="Trebuchet MS"/>
          <w:szCs w:val="20"/>
          <w:lang w:val="nl-NL"/>
        </w:rPr>
        <w:t xml:space="preserve"> </w:t>
      </w:r>
      <w:r w:rsidRPr="003C3947">
        <w:rPr>
          <w:rFonts w:asciiTheme="minorHAnsi" w:eastAsia="Trebuchet MS" w:hAnsiTheme="minorHAnsi" w:cs="Trebuchet MS"/>
          <w:szCs w:val="20"/>
          <w:lang w:val="nl-NL"/>
        </w:rPr>
        <w:t>oplossingen. Deze oplossingen maximaliseren de omzet kansen door het minimaliseren van de energie en middelen die nodig zijn in het proces van online marketing, verkoop, levering en optimalisatie. Klanten en partners van TIE Kinetix profiteren constant van innovatieve, bewezen, hoogstaande technologieën, die worden ondersteund door 30 jaar ervaring en prestigieuze onderscheidingen. TIE Kinetix verzorgt de technologie, zodat onze klanten en partners zich kunnen blijven richten op hun kernactiviteiten.</w:t>
      </w:r>
    </w:p>
    <w:p w:rsidR="007958DB" w:rsidRPr="003C3947" w:rsidRDefault="00D640B2" w:rsidP="00B83D6E">
      <w:pPr>
        <w:spacing w:after="160"/>
        <w:jc w:val="both"/>
        <w:rPr>
          <w:rFonts w:asciiTheme="minorHAnsi" w:eastAsia="Trebuchet MS" w:hAnsiTheme="minorHAnsi" w:cs="Trebuchet MS"/>
          <w:szCs w:val="20"/>
          <w:lang w:val="nl-NL"/>
        </w:rPr>
      </w:pPr>
      <w:r w:rsidRPr="003C3947">
        <w:rPr>
          <w:rFonts w:asciiTheme="minorHAnsi" w:eastAsia="Trebuchet MS" w:hAnsiTheme="minorHAnsi" w:cs="Trebuchet MS"/>
          <w:szCs w:val="20"/>
          <w:lang w:val="nl-NL"/>
        </w:rPr>
        <w:t>TIE Kinetix is een beursgenoteerd bedrijf (Euronext Amsterdam: TIE) met kantoren in de Verenigde Staten, Nederland, Frankrijk, Duitsland, Verenigd Koninkrijk en Australië.</w:t>
      </w:r>
    </w:p>
    <w:p w:rsidR="003D3119" w:rsidRPr="003C3947" w:rsidRDefault="00D640B2" w:rsidP="00B83D6E">
      <w:pPr>
        <w:spacing w:after="160"/>
        <w:jc w:val="both"/>
        <w:rPr>
          <w:rFonts w:asciiTheme="minorHAnsi" w:hAnsiTheme="minorHAnsi"/>
          <w:lang w:val="nl-NL"/>
        </w:rPr>
      </w:pPr>
      <w:r w:rsidRPr="003C3947">
        <w:rPr>
          <w:rFonts w:asciiTheme="minorHAnsi" w:eastAsia="Trebuchet MS" w:hAnsiTheme="minorHAnsi" w:cs="Trebuchet MS"/>
          <w:szCs w:val="20"/>
          <w:highlight w:val="white"/>
          <w:lang w:val="nl-NL"/>
        </w:rPr>
        <w:t>Voor meer informatie</w:t>
      </w:r>
      <w:r w:rsidR="003D3119" w:rsidRPr="003C3947">
        <w:rPr>
          <w:rFonts w:asciiTheme="minorHAnsi" w:eastAsia="Trebuchet MS" w:hAnsiTheme="minorHAnsi" w:cs="Trebuchet MS"/>
          <w:szCs w:val="20"/>
          <w:highlight w:val="white"/>
          <w:lang w:val="nl-NL"/>
        </w:rPr>
        <w:t xml:space="preserve">: </w:t>
      </w:r>
    </w:p>
    <w:p w:rsidR="003D3119" w:rsidRPr="003C3947" w:rsidRDefault="003D3119" w:rsidP="00B83D6E">
      <w:pPr>
        <w:spacing w:after="160"/>
        <w:jc w:val="both"/>
        <w:rPr>
          <w:rFonts w:asciiTheme="minorHAnsi" w:hAnsiTheme="minorHAnsi"/>
          <w:lang w:val="nl-NL"/>
        </w:rPr>
      </w:pPr>
      <w:r w:rsidRPr="003C3947">
        <w:rPr>
          <w:rFonts w:asciiTheme="minorHAnsi" w:eastAsia="Trebuchet MS" w:hAnsiTheme="minorHAnsi" w:cs="Trebuchet MS"/>
          <w:szCs w:val="20"/>
          <w:highlight w:val="white"/>
          <w:lang w:val="nl-NL"/>
        </w:rPr>
        <w:t>TIE Kinetix N.V.</w:t>
      </w:r>
      <w:r w:rsidR="008917D8">
        <w:rPr>
          <w:rFonts w:asciiTheme="minorHAnsi" w:eastAsia="Trebuchet MS" w:hAnsiTheme="minorHAnsi" w:cs="Trebuchet MS"/>
          <w:szCs w:val="20"/>
          <w:highlight w:val="white"/>
          <w:lang w:val="nl-NL"/>
        </w:rPr>
        <w:tab/>
      </w:r>
      <w:r w:rsidRPr="003C3947">
        <w:rPr>
          <w:rFonts w:asciiTheme="minorHAnsi" w:eastAsia="Trebuchet MS" w:hAnsiTheme="minorHAnsi" w:cs="Trebuchet MS"/>
          <w:szCs w:val="20"/>
          <w:highlight w:val="white"/>
          <w:lang w:val="nl-NL"/>
        </w:rPr>
        <w:br/>
      </w:r>
      <w:r w:rsidR="001D6F7E">
        <w:rPr>
          <w:rFonts w:asciiTheme="minorHAnsi" w:eastAsia="Trebuchet MS" w:hAnsiTheme="minorHAnsi" w:cs="Trebuchet MS"/>
          <w:szCs w:val="20"/>
          <w:highlight w:val="white"/>
          <w:lang w:val="nl-NL"/>
        </w:rPr>
        <w:t>Michiel Wolfswinkel</w:t>
      </w:r>
      <w:r w:rsidR="008917D8">
        <w:rPr>
          <w:rFonts w:asciiTheme="minorHAnsi" w:eastAsia="Trebuchet MS" w:hAnsiTheme="minorHAnsi" w:cs="Trebuchet MS"/>
          <w:szCs w:val="20"/>
          <w:highlight w:val="white"/>
          <w:lang w:val="nl-NL"/>
        </w:rPr>
        <w:tab/>
      </w:r>
      <w:r w:rsidRPr="003C3947">
        <w:rPr>
          <w:rFonts w:asciiTheme="minorHAnsi" w:eastAsia="Trebuchet MS" w:hAnsiTheme="minorHAnsi" w:cs="Trebuchet MS"/>
          <w:szCs w:val="20"/>
          <w:highlight w:val="white"/>
          <w:lang w:val="nl-NL"/>
        </w:rPr>
        <w:br/>
        <w:t>De Corridor 5d</w:t>
      </w:r>
      <w:r w:rsidR="008917D8">
        <w:rPr>
          <w:rFonts w:asciiTheme="minorHAnsi" w:eastAsia="Trebuchet MS" w:hAnsiTheme="minorHAnsi" w:cs="Trebuchet MS"/>
          <w:szCs w:val="20"/>
          <w:highlight w:val="white"/>
          <w:lang w:val="nl-NL"/>
        </w:rPr>
        <w:tab/>
      </w:r>
      <w:r w:rsidRPr="003C3947">
        <w:rPr>
          <w:rFonts w:asciiTheme="minorHAnsi" w:eastAsia="Trebuchet MS" w:hAnsiTheme="minorHAnsi" w:cs="Trebuchet MS"/>
          <w:szCs w:val="20"/>
          <w:highlight w:val="white"/>
          <w:lang w:val="nl-NL"/>
        </w:rPr>
        <w:br/>
        <w:t>3621 ZA Breukelen</w:t>
      </w:r>
    </w:p>
    <w:p w:rsidR="003D3119" w:rsidRPr="003C3947" w:rsidRDefault="003D3119" w:rsidP="00B83D6E">
      <w:pPr>
        <w:spacing w:after="160"/>
        <w:jc w:val="both"/>
        <w:rPr>
          <w:rFonts w:asciiTheme="minorHAnsi" w:hAnsiTheme="minorHAnsi"/>
        </w:rPr>
      </w:pPr>
      <w:r w:rsidRPr="003C3947">
        <w:rPr>
          <w:rFonts w:asciiTheme="minorHAnsi" w:eastAsia="Trebuchet MS" w:hAnsiTheme="minorHAnsi" w:cs="Trebuchet MS"/>
          <w:szCs w:val="20"/>
          <w:highlight w:val="white"/>
        </w:rPr>
        <w:t>T: +31-88-369-8000</w:t>
      </w:r>
      <w:r w:rsidR="008917D8">
        <w:rPr>
          <w:rFonts w:asciiTheme="minorHAnsi" w:eastAsia="Trebuchet MS" w:hAnsiTheme="minorHAnsi" w:cs="Trebuchet MS"/>
          <w:szCs w:val="20"/>
          <w:highlight w:val="white"/>
        </w:rPr>
        <w:tab/>
      </w:r>
      <w:r w:rsidRPr="003C3947">
        <w:rPr>
          <w:rFonts w:asciiTheme="minorHAnsi" w:eastAsia="Trebuchet MS" w:hAnsiTheme="minorHAnsi" w:cs="Trebuchet MS"/>
          <w:szCs w:val="20"/>
          <w:highlight w:val="white"/>
        </w:rPr>
        <w:br/>
        <w:t xml:space="preserve">E: </w:t>
      </w:r>
      <w:hyperlink r:id="rId9">
        <w:r w:rsidRPr="003C3947">
          <w:rPr>
            <w:rFonts w:asciiTheme="minorHAnsi" w:eastAsia="Trebuchet MS" w:hAnsiTheme="minorHAnsi" w:cs="Trebuchet MS"/>
            <w:color w:val="1155CC"/>
            <w:szCs w:val="20"/>
            <w:highlight w:val="white"/>
            <w:u w:val="single"/>
          </w:rPr>
          <w:t>info@TIEKinetix.com</w:t>
        </w:r>
      </w:hyperlink>
      <w:r w:rsidR="008917D8">
        <w:rPr>
          <w:rFonts w:asciiTheme="minorHAnsi" w:eastAsia="Trebuchet MS" w:hAnsiTheme="minorHAnsi" w:cs="Trebuchet MS"/>
          <w:color w:val="1155CC"/>
          <w:szCs w:val="20"/>
          <w:highlight w:val="white"/>
          <w:u w:val="single"/>
        </w:rPr>
        <w:tab/>
      </w:r>
      <w:r w:rsidRPr="003C3947">
        <w:rPr>
          <w:rFonts w:asciiTheme="minorHAnsi" w:eastAsia="Trebuchet MS" w:hAnsiTheme="minorHAnsi" w:cs="Trebuchet MS"/>
          <w:szCs w:val="20"/>
          <w:highlight w:val="white"/>
        </w:rPr>
        <w:br/>
        <w:t xml:space="preserve">W: </w:t>
      </w:r>
      <w:hyperlink r:id="rId10">
        <w:r w:rsidRPr="003C3947">
          <w:rPr>
            <w:rFonts w:asciiTheme="minorHAnsi" w:eastAsia="Trebuchet MS" w:hAnsiTheme="minorHAnsi" w:cs="Trebuchet MS"/>
            <w:color w:val="1155CC"/>
            <w:szCs w:val="20"/>
            <w:highlight w:val="white"/>
            <w:u w:val="single"/>
          </w:rPr>
          <w:t>www.TIEKinetix.com</w:t>
        </w:r>
      </w:hyperlink>
      <w:r w:rsidR="008917D8">
        <w:rPr>
          <w:rFonts w:asciiTheme="minorHAnsi" w:eastAsia="Trebuchet MS" w:hAnsiTheme="minorHAnsi" w:cs="Trebuchet MS"/>
          <w:color w:val="1155CC"/>
          <w:szCs w:val="20"/>
          <w:highlight w:val="white"/>
          <w:u w:val="single"/>
        </w:rPr>
        <w:tab/>
      </w:r>
      <w:r w:rsidRPr="003C3947">
        <w:rPr>
          <w:rFonts w:asciiTheme="minorHAnsi" w:eastAsia="Trebuchet MS" w:hAnsiTheme="minorHAnsi" w:cs="Trebuchet MS"/>
          <w:szCs w:val="20"/>
          <w:highlight w:val="white"/>
        </w:rPr>
        <w:br/>
        <w:t>Follow TIE Kinetix on Twitter:</w:t>
      </w:r>
      <w:r w:rsidRPr="003C3947">
        <w:rPr>
          <w:rFonts w:asciiTheme="minorHAnsi" w:eastAsia="Trebuchet MS" w:hAnsiTheme="minorHAnsi" w:cs="Trebuchet MS"/>
          <w:szCs w:val="20"/>
        </w:rPr>
        <w:t xml:space="preserve"> </w:t>
      </w:r>
      <w:r w:rsidR="008917D8">
        <w:rPr>
          <w:rFonts w:asciiTheme="minorHAnsi" w:eastAsia="Trebuchet MS" w:hAnsiTheme="minorHAnsi" w:cs="Trebuchet MS"/>
          <w:szCs w:val="20"/>
        </w:rPr>
        <w:tab/>
      </w:r>
      <w:hyperlink r:id="rId11" w:history="1">
        <w:r w:rsidR="008917D8" w:rsidRPr="008917D8">
          <w:rPr>
            <w:rStyle w:val="Hyperlink"/>
            <w:rFonts w:asciiTheme="minorHAnsi" w:eastAsia="Trebuchet MS" w:hAnsiTheme="minorHAnsi"/>
            <w:highlight w:val="white"/>
          </w:rPr>
          <w:t xml:space="preserve">https://twitter.com/TIEKinetix </w:t>
        </w:r>
      </w:hyperlink>
      <w:r w:rsidR="00256E4E" w:rsidRPr="003C3947">
        <w:rPr>
          <w:rFonts w:asciiTheme="minorHAnsi" w:eastAsia="Trebuchet MS" w:hAnsiTheme="minorHAnsi" w:cs="Trebuchet MS"/>
          <w:color w:val="1155CC"/>
          <w:szCs w:val="20"/>
          <w:highlight w:val="white"/>
          <w:u w:val="single"/>
        </w:rPr>
        <w:t xml:space="preserve"> </w:t>
      </w:r>
      <w:r w:rsidRPr="003C3947">
        <w:rPr>
          <w:rFonts w:asciiTheme="minorHAnsi" w:eastAsia="Trebuchet MS" w:hAnsiTheme="minorHAnsi" w:cs="Trebuchet MS"/>
          <w:szCs w:val="20"/>
          <w:highlight w:val="white"/>
        </w:rPr>
        <w:br/>
        <w:t xml:space="preserve">Follow TIE Kinetix on LinkedIn: </w:t>
      </w:r>
      <w:hyperlink r:id="rId12">
        <w:r w:rsidRPr="003C3947">
          <w:rPr>
            <w:rFonts w:asciiTheme="minorHAnsi" w:eastAsia="Trebuchet MS" w:hAnsiTheme="minorHAnsi" w:cs="Trebuchet MS"/>
            <w:color w:val="1155CC"/>
            <w:szCs w:val="20"/>
            <w:highlight w:val="white"/>
            <w:u w:val="single"/>
          </w:rPr>
          <w:t>https://www.linkedin.com/company/TIE-Kinetix</w:t>
        </w:r>
      </w:hyperlink>
      <w:r w:rsidR="008917D8">
        <w:rPr>
          <w:rFonts w:asciiTheme="minorHAnsi" w:eastAsia="Trebuchet MS" w:hAnsiTheme="minorHAnsi" w:cs="Trebuchet MS"/>
          <w:color w:val="1155CC"/>
          <w:szCs w:val="20"/>
          <w:highlight w:val="white"/>
          <w:u w:val="single"/>
        </w:rPr>
        <w:tab/>
      </w:r>
      <w:r w:rsidRPr="003C3947">
        <w:rPr>
          <w:rFonts w:asciiTheme="minorHAnsi" w:eastAsia="Trebuchet MS" w:hAnsiTheme="minorHAnsi" w:cs="Trebuchet MS"/>
          <w:szCs w:val="20"/>
          <w:highlight w:val="white"/>
        </w:rPr>
        <w:br/>
        <w:t xml:space="preserve">Follow TIE Kinetix on Facebook: </w:t>
      </w:r>
      <w:hyperlink r:id="rId13">
        <w:r w:rsidRPr="003C3947">
          <w:rPr>
            <w:rFonts w:asciiTheme="minorHAnsi" w:eastAsia="Trebuchet MS" w:hAnsiTheme="minorHAnsi" w:cs="Trebuchet MS"/>
            <w:color w:val="1155CC"/>
            <w:szCs w:val="20"/>
            <w:highlight w:val="white"/>
            <w:u w:val="single"/>
          </w:rPr>
          <w:t>https://www.facebook.com/TIEKinetix</w:t>
        </w:r>
      </w:hyperlink>
      <w:r w:rsidR="008917D8">
        <w:rPr>
          <w:rFonts w:asciiTheme="minorHAnsi" w:eastAsia="Trebuchet MS" w:hAnsiTheme="minorHAnsi" w:cs="Trebuchet MS"/>
          <w:color w:val="1155CC"/>
          <w:szCs w:val="20"/>
          <w:u w:val="single"/>
        </w:rPr>
        <w:tab/>
      </w:r>
      <w:hyperlink r:id="rId14"/>
    </w:p>
    <w:p w:rsidR="00AE4D95" w:rsidRPr="003C3947" w:rsidRDefault="00D640B2" w:rsidP="00B83D6E">
      <w:pPr>
        <w:jc w:val="both"/>
        <w:rPr>
          <w:rStyle w:val="view61"/>
          <w:rFonts w:asciiTheme="minorHAnsi" w:hAnsiTheme="minorHAnsi" w:cs="Arial"/>
          <w:sz w:val="20"/>
          <w:szCs w:val="20"/>
        </w:rPr>
      </w:pPr>
      <w:r w:rsidRPr="003C3947">
        <w:rPr>
          <w:rFonts w:asciiTheme="minorHAnsi" w:eastAsia="Trebuchet MS" w:hAnsiTheme="minorHAnsi" w:cs="Trebuchet MS"/>
          <w:szCs w:val="20"/>
        </w:rPr>
        <w:t>EINDE PERSBERICHT</w:t>
      </w:r>
    </w:p>
    <w:sectPr w:rsidR="00AE4D95" w:rsidRPr="003C3947" w:rsidSect="00EA5922">
      <w:footerReference w:type="default" r:id="rId15"/>
      <w:headerReference w:type="first" r:id="rId16"/>
      <w:footerReference w:type="first" r:id="rId17"/>
      <w:pgSz w:w="11907" w:h="16840" w:code="9"/>
      <w:pgMar w:top="2552" w:right="1797" w:bottom="1440" w:left="1797"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D60" w:rsidRDefault="00255D60">
      <w:r>
        <w:separator/>
      </w:r>
    </w:p>
  </w:endnote>
  <w:endnote w:type="continuationSeparator" w:id="0">
    <w:p w:rsidR="00255D60" w:rsidRDefault="00255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MS">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6" w:rsidRPr="005D32DB" w:rsidRDefault="00096E76" w:rsidP="005D32DB">
    <w:pPr>
      <w:pStyle w:val="Footer"/>
      <w:rPr>
        <w:lang w:val="nl-NL"/>
      </w:rPr>
    </w:pPr>
    <w:r>
      <w:rPr>
        <w:sz w:val="16"/>
        <w:szCs w:val="16"/>
      </w:rPr>
      <w:tab/>
    </w:r>
  </w:p>
  <w:p w:rsidR="00096E76" w:rsidRPr="005D32DB" w:rsidRDefault="00096E76" w:rsidP="00EA5922">
    <w:pPr>
      <w:tabs>
        <w:tab w:val="right" w:pos="8364"/>
      </w:tabs>
    </w:pP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6" w:rsidRDefault="00096E76" w:rsidP="005D32DB">
    <w:pPr>
      <w:pStyle w:val="Footer"/>
      <w:jc w:val="right"/>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D60" w:rsidRDefault="00255D60">
      <w:r>
        <w:separator/>
      </w:r>
    </w:p>
  </w:footnote>
  <w:footnote w:type="continuationSeparator" w:id="0">
    <w:p w:rsidR="00255D60" w:rsidRDefault="00255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6" w:rsidRDefault="00096E76">
    <w:pPr>
      <w:pStyle w:val="Header"/>
    </w:pPr>
    <w:r>
      <w:rPr>
        <w:noProof/>
        <w:lang w:val="nl-NL" w:eastAsia="nl-NL"/>
      </w:rPr>
      <w:drawing>
        <wp:anchor distT="0" distB="0" distL="114300" distR="114300" simplePos="0" relativeHeight="251657728" behindDoc="0" locked="0" layoutInCell="1" allowOverlap="1" wp14:anchorId="31738E81" wp14:editId="392EBDBC">
          <wp:simplePos x="0" y="0"/>
          <wp:positionH relativeFrom="column">
            <wp:posOffset>3881755</wp:posOffset>
          </wp:positionH>
          <wp:positionV relativeFrom="paragraph">
            <wp:posOffset>247650</wp:posOffset>
          </wp:positionV>
          <wp:extent cx="1993265" cy="643255"/>
          <wp:effectExtent l="19050" t="0" r="6985" b="0"/>
          <wp:wrapSquare wrapText="bothSides"/>
          <wp:docPr id="1" name="Afbeelding 1" descr="TIE_KINETIX+tag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_KINETIX+tagline_cmyk"/>
                  <pic:cNvPicPr>
                    <a:picLocks noChangeAspect="1" noChangeArrowheads="1"/>
                  </pic:cNvPicPr>
                </pic:nvPicPr>
                <pic:blipFill>
                  <a:blip r:embed="rId1"/>
                  <a:srcRect/>
                  <a:stretch>
                    <a:fillRect/>
                  </a:stretch>
                </pic:blipFill>
                <pic:spPr bwMode="auto">
                  <a:xfrm>
                    <a:off x="0" y="0"/>
                    <a:ext cx="1993265" cy="6432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11EB9"/>
    <w:multiLevelType w:val="hybridMultilevel"/>
    <w:tmpl w:val="CE1A771A"/>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3215D39"/>
    <w:multiLevelType w:val="hybridMultilevel"/>
    <w:tmpl w:val="770EBC46"/>
    <w:lvl w:ilvl="0" w:tplc="32508A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F5229F"/>
    <w:multiLevelType w:val="hybridMultilevel"/>
    <w:tmpl w:val="C64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0B3860"/>
    <w:multiLevelType w:val="hybridMultilevel"/>
    <w:tmpl w:val="E33E7B32"/>
    <w:lvl w:ilvl="0" w:tplc="32508A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6F6E26"/>
    <w:multiLevelType w:val="hybridMultilevel"/>
    <w:tmpl w:val="60EE19F4"/>
    <w:lvl w:ilvl="0" w:tplc="167CD0D6">
      <w:numFmt w:val="bullet"/>
      <w:lvlText w:val="•"/>
      <w:lvlJc w:val="left"/>
      <w:pPr>
        <w:ind w:left="360" w:firstLine="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D81761"/>
    <w:multiLevelType w:val="hybridMultilevel"/>
    <w:tmpl w:val="1BE6B52E"/>
    <w:lvl w:ilvl="0" w:tplc="904883A2">
      <w:numFmt w:val="bullet"/>
      <w:lvlText w:val="-"/>
      <w:lvlJc w:val="left"/>
      <w:pPr>
        <w:tabs>
          <w:tab w:val="num" w:pos="975"/>
        </w:tabs>
        <w:ind w:left="975" w:hanging="61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63E"/>
    <w:rsid w:val="000016B8"/>
    <w:rsid w:val="00001E1F"/>
    <w:rsid w:val="00002018"/>
    <w:rsid w:val="000058A2"/>
    <w:rsid w:val="00014FE9"/>
    <w:rsid w:val="00021DC2"/>
    <w:rsid w:val="00022F61"/>
    <w:rsid w:val="000258D1"/>
    <w:rsid w:val="00033AEE"/>
    <w:rsid w:val="00037EC6"/>
    <w:rsid w:val="00041A94"/>
    <w:rsid w:val="00041FEE"/>
    <w:rsid w:val="00055FC2"/>
    <w:rsid w:val="00061511"/>
    <w:rsid w:val="00063466"/>
    <w:rsid w:val="00063654"/>
    <w:rsid w:val="00063D67"/>
    <w:rsid w:val="00074CD2"/>
    <w:rsid w:val="00090CF7"/>
    <w:rsid w:val="00091AB8"/>
    <w:rsid w:val="00096E76"/>
    <w:rsid w:val="000A17AE"/>
    <w:rsid w:val="000A201A"/>
    <w:rsid w:val="000A4C2C"/>
    <w:rsid w:val="000B4724"/>
    <w:rsid w:val="000D15A6"/>
    <w:rsid w:val="000D3372"/>
    <w:rsid w:val="000D5783"/>
    <w:rsid w:val="000D7B05"/>
    <w:rsid w:val="000E5E84"/>
    <w:rsid w:val="000E6546"/>
    <w:rsid w:val="000F1313"/>
    <w:rsid w:val="000F254D"/>
    <w:rsid w:val="001001BA"/>
    <w:rsid w:val="00112AE5"/>
    <w:rsid w:val="00115177"/>
    <w:rsid w:val="00127823"/>
    <w:rsid w:val="00130085"/>
    <w:rsid w:val="0013143F"/>
    <w:rsid w:val="001335E1"/>
    <w:rsid w:val="00135567"/>
    <w:rsid w:val="00140053"/>
    <w:rsid w:val="0014177B"/>
    <w:rsid w:val="00141ACE"/>
    <w:rsid w:val="0014378A"/>
    <w:rsid w:val="0015365A"/>
    <w:rsid w:val="001557F9"/>
    <w:rsid w:val="00157E12"/>
    <w:rsid w:val="00162B7F"/>
    <w:rsid w:val="001638C8"/>
    <w:rsid w:val="00165F83"/>
    <w:rsid w:val="0017117F"/>
    <w:rsid w:val="00176AC4"/>
    <w:rsid w:val="001802B6"/>
    <w:rsid w:val="001813CB"/>
    <w:rsid w:val="00182C98"/>
    <w:rsid w:val="001909E5"/>
    <w:rsid w:val="001961EE"/>
    <w:rsid w:val="001A65E4"/>
    <w:rsid w:val="001B42A6"/>
    <w:rsid w:val="001C0B2D"/>
    <w:rsid w:val="001D3A0A"/>
    <w:rsid w:val="001D6341"/>
    <w:rsid w:val="001D6F7E"/>
    <w:rsid w:val="001E4BAB"/>
    <w:rsid w:val="001E521D"/>
    <w:rsid w:val="001E5406"/>
    <w:rsid w:val="001F05FA"/>
    <w:rsid w:val="001F22AD"/>
    <w:rsid w:val="001F44AE"/>
    <w:rsid w:val="00206C0B"/>
    <w:rsid w:val="00210D7E"/>
    <w:rsid w:val="00217116"/>
    <w:rsid w:val="00223DD8"/>
    <w:rsid w:val="0022546A"/>
    <w:rsid w:val="00230555"/>
    <w:rsid w:val="00237DEA"/>
    <w:rsid w:val="002420F2"/>
    <w:rsid w:val="00243F81"/>
    <w:rsid w:val="00253F13"/>
    <w:rsid w:val="00255D60"/>
    <w:rsid w:val="00256E4E"/>
    <w:rsid w:val="002570E2"/>
    <w:rsid w:val="00266A76"/>
    <w:rsid w:val="00270FB8"/>
    <w:rsid w:val="00295E67"/>
    <w:rsid w:val="00296796"/>
    <w:rsid w:val="002A0906"/>
    <w:rsid w:val="002A296F"/>
    <w:rsid w:val="002C07AA"/>
    <w:rsid w:val="002C3D10"/>
    <w:rsid w:val="002D65F6"/>
    <w:rsid w:val="002E10FB"/>
    <w:rsid w:val="002E1BD1"/>
    <w:rsid w:val="002E3015"/>
    <w:rsid w:val="002E4003"/>
    <w:rsid w:val="00301805"/>
    <w:rsid w:val="00303A0F"/>
    <w:rsid w:val="003052D5"/>
    <w:rsid w:val="00310103"/>
    <w:rsid w:val="00314385"/>
    <w:rsid w:val="00321597"/>
    <w:rsid w:val="0033386A"/>
    <w:rsid w:val="00343378"/>
    <w:rsid w:val="00352BB8"/>
    <w:rsid w:val="00356129"/>
    <w:rsid w:val="003610AE"/>
    <w:rsid w:val="003616BB"/>
    <w:rsid w:val="00384755"/>
    <w:rsid w:val="00386689"/>
    <w:rsid w:val="00392752"/>
    <w:rsid w:val="003A63CB"/>
    <w:rsid w:val="003A77F7"/>
    <w:rsid w:val="003B41C1"/>
    <w:rsid w:val="003C3947"/>
    <w:rsid w:val="003C4E77"/>
    <w:rsid w:val="003D3119"/>
    <w:rsid w:val="003D34DB"/>
    <w:rsid w:val="003D5162"/>
    <w:rsid w:val="003E12C4"/>
    <w:rsid w:val="003F3AEE"/>
    <w:rsid w:val="00413045"/>
    <w:rsid w:val="0041476A"/>
    <w:rsid w:val="004161AA"/>
    <w:rsid w:val="00431B71"/>
    <w:rsid w:val="0043283D"/>
    <w:rsid w:val="0044209D"/>
    <w:rsid w:val="004543E2"/>
    <w:rsid w:val="004556C0"/>
    <w:rsid w:val="00464272"/>
    <w:rsid w:val="00464559"/>
    <w:rsid w:val="00466166"/>
    <w:rsid w:val="00474531"/>
    <w:rsid w:val="0048063E"/>
    <w:rsid w:val="004849E0"/>
    <w:rsid w:val="0049235F"/>
    <w:rsid w:val="004C3655"/>
    <w:rsid w:val="004D1D5E"/>
    <w:rsid w:val="004D214B"/>
    <w:rsid w:val="004D38E7"/>
    <w:rsid w:val="004D6490"/>
    <w:rsid w:val="004D683F"/>
    <w:rsid w:val="004E547F"/>
    <w:rsid w:val="004F3E9B"/>
    <w:rsid w:val="004F795B"/>
    <w:rsid w:val="005141C2"/>
    <w:rsid w:val="00530A74"/>
    <w:rsid w:val="00530D5E"/>
    <w:rsid w:val="0054334E"/>
    <w:rsid w:val="00544DDE"/>
    <w:rsid w:val="0054534C"/>
    <w:rsid w:val="00556729"/>
    <w:rsid w:val="00564FA2"/>
    <w:rsid w:val="00565328"/>
    <w:rsid w:val="00566B07"/>
    <w:rsid w:val="00570352"/>
    <w:rsid w:val="0057193A"/>
    <w:rsid w:val="00573A5F"/>
    <w:rsid w:val="00593442"/>
    <w:rsid w:val="005B10B1"/>
    <w:rsid w:val="005C1FE9"/>
    <w:rsid w:val="005C368A"/>
    <w:rsid w:val="005D2F76"/>
    <w:rsid w:val="005D32DB"/>
    <w:rsid w:val="005D52DF"/>
    <w:rsid w:val="005D64F7"/>
    <w:rsid w:val="006052D8"/>
    <w:rsid w:val="00613B42"/>
    <w:rsid w:val="00621428"/>
    <w:rsid w:val="00622A03"/>
    <w:rsid w:val="00622D94"/>
    <w:rsid w:val="00626B76"/>
    <w:rsid w:val="00634283"/>
    <w:rsid w:val="006366A4"/>
    <w:rsid w:val="00643109"/>
    <w:rsid w:val="00644D5C"/>
    <w:rsid w:val="00644FF0"/>
    <w:rsid w:val="00666FC4"/>
    <w:rsid w:val="006832B7"/>
    <w:rsid w:val="00684406"/>
    <w:rsid w:val="0069022D"/>
    <w:rsid w:val="00691024"/>
    <w:rsid w:val="0069232A"/>
    <w:rsid w:val="00694C9A"/>
    <w:rsid w:val="00697170"/>
    <w:rsid w:val="006A473A"/>
    <w:rsid w:val="006A6D77"/>
    <w:rsid w:val="006A7F8D"/>
    <w:rsid w:val="006C01BC"/>
    <w:rsid w:val="006C5A05"/>
    <w:rsid w:val="006D757D"/>
    <w:rsid w:val="006E241E"/>
    <w:rsid w:val="00702175"/>
    <w:rsid w:val="00703366"/>
    <w:rsid w:val="00703DE0"/>
    <w:rsid w:val="00704754"/>
    <w:rsid w:val="0072034B"/>
    <w:rsid w:val="007207F2"/>
    <w:rsid w:val="00724B9A"/>
    <w:rsid w:val="00726925"/>
    <w:rsid w:val="00730103"/>
    <w:rsid w:val="0075163D"/>
    <w:rsid w:val="007525CF"/>
    <w:rsid w:val="00755B95"/>
    <w:rsid w:val="007573BC"/>
    <w:rsid w:val="00762C62"/>
    <w:rsid w:val="007635C4"/>
    <w:rsid w:val="00767088"/>
    <w:rsid w:val="007743B9"/>
    <w:rsid w:val="00777274"/>
    <w:rsid w:val="007845EE"/>
    <w:rsid w:val="00785334"/>
    <w:rsid w:val="0079248A"/>
    <w:rsid w:val="007948A1"/>
    <w:rsid w:val="007958DB"/>
    <w:rsid w:val="00796164"/>
    <w:rsid w:val="00797F8F"/>
    <w:rsid w:val="007B06FC"/>
    <w:rsid w:val="007B4E69"/>
    <w:rsid w:val="007C5488"/>
    <w:rsid w:val="007C5E7E"/>
    <w:rsid w:val="007C76D3"/>
    <w:rsid w:val="007E11C1"/>
    <w:rsid w:val="007E28E6"/>
    <w:rsid w:val="007E7E8F"/>
    <w:rsid w:val="007F46C5"/>
    <w:rsid w:val="007F51EC"/>
    <w:rsid w:val="007F69E9"/>
    <w:rsid w:val="007F6B03"/>
    <w:rsid w:val="0080034D"/>
    <w:rsid w:val="0080564F"/>
    <w:rsid w:val="0080683A"/>
    <w:rsid w:val="00811E98"/>
    <w:rsid w:val="00833BB2"/>
    <w:rsid w:val="00837D9F"/>
    <w:rsid w:val="00841A33"/>
    <w:rsid w:val="008454C8"/>
    <w:rsid w:val="00852B60"/>
    <w:rsid w:val="00853B65"/>
    <w:rsid w:val="00854A7D"/>
    <w:rsid w:val="00854FDB"/>
    <w:rsid w:val="008616B1"/>
    <w:rsid w:val="008623C3"/>
    <w:rsid w:val="00880335"/>
    <w:rsid w:val="0088152F"/>
    <w:rsid w:val="008818C7"/>
    <w:rsid w:val="008911AD"/>
    <w:rsid w:val="0089126B"/>
    <w:rsid w:val="008917D8"/>
    <w:rsid w:val="00892FB1"/>
    <w:rsid w:val="008A3977"/>
    <w:rsid w:val="008A4DD3"/>
    <w:rsid w:val="008B20A1"/>
    <w:rsid w:val="008C6686"/>
    <w:rsid w:val="008D779B"/>
    <w:rsid w:val="008F44DC"/>
    <w:rsid w:val="008F5F27"/>
    <w:rsid w:val="00901CFB"/>
    <w:rsid w:val="009045B7"/>
    <w:rsid w:val="00907137"/>
    <w:rsid w:val="00911D87"/>
    <w:rsid w:val="009144B0"/>
    <w:rsid w:val="00915B04"/>
    <w:rsid w:val="00934852"/>
    <w:rsid w:val="00950628"/>
    <w:rsid w:val="00964302"/>
    <w:rsid w:val="009852B5"/>
    <w:rsid w:val="00986B37"/>
    <w:rsid w:val="00995CBC"/>
    <w:rsid w:val="00997933"/>
    <w:rsid w:val="009C1EB9"/>
    <w:rsid w:val="009C4B54"/>
    <w:rsid w:val="009C6B07"/>
    <w:rsid w:val="009C7603"/>
    <w:rsid w:val="009D31D8"/>
    <w:rsid w:val="009E2520"/>
    <w:rsid w:val="009F1EE7"/>
    <w:rsid w:val="009F57EF"/>
    <w:rsid w:val="009F6C45"/>
    <w:rsid w:val="009F7616"/>
    <w:rsid w:val="009F7FA8"/>
    <w:rsid w:val="00A01335"/>
    <w:rsid w:val="00A020C6"/>
    <w:rsid w:val="00A027CD"/>
    <w:rsid w:val="00A054D3"/>
    <w:rsid w:val="00A06F36"/>
    <w:rsid w:val="00A072BE"/>
    <w:rsid w:val="00A07AD3"/>
    <w:rsid w:val="00A13C95"/>
    <w:rsid w:val="00A154E3"/>
    <w:rsid w:val="00A22895"/>
    <w:rsid w:val="00A23909"/>
    <w:rsid w:val="00A31EB4"/>
    <w:rsid w:val="00A378C5"/>
    <w:rsid w:val="00A5238B"/>
    <w:rsid w:val="00A617D0"/>
    <w:rsid w:val="00A63C95"/>
    <w:rsid w:val="00A72613"/>
    <w:rsid w:val="00A82839"/>
    <w:rsid w:val="00A95C54"/>
    <w:rsid w:val="00AB02C1"/>
    <w:rsid w:val="00AB326D"/>
    <w:rsid w:val="00AB691E"/>
    <w:rsid w:val="00AC31A6"/>
    <w:rsid w:val="00AD6BEA"/>
    <w:rsid w:val="00AE4D95"/>
    <w:rsid w:val="00AF007F"/>
    <w:rsid w:val="00AF375B"/>
    <w:rsid w:val="00B037F7"/>
    <w:rsid w:val="00B03B95"/>
    <w:rsid w:val="00B07D95"/>
    <w:rsid w:val="00B22C44"/>
    <w:rsid w:val="00B23AFD"/>
    <w:rsid w:val="00B360DB"/>
    <w:rsid w:val="00B43E2E"/>
    <w:rsid w:val="00B4602D"/>
    <w:rsid w:val="00B513BE"/>
    <w:rsid w:val="00B55123"/>
    <w:rsid w:val="00B560F0"/>
    <w:rsid w:val="00B57C5C"/>
    <w:rsid w:val="00B600A0"/>
    <w:rsid w:val="00B62E4F"/>
    <w:rsid w:val="00B73320"/>
    <w:rsid w:val="00B82EE5"/>
    <w:rsid w:val="00B83D6E"/>
    <w:rsid w:val="00B84C1C"/>
    <w:rsid w:val="00B85A60"/>
    <w:rsid w:val="00B91FE0"/>
    <w:rsid w:val="00BA0704"/>
    <w:rsid w:val="00BB3C25"/>
    <w:rsid w:val="00BB5221"/>
    <w:rsid w:val="00BB52E5"/>
    <w:rsid w:val="00BC1B6D"/>
    <w:rsid w:val="00BC6053"/>
    <w:rsid w:val="00BD2933"/>
    <w:rsid w:val="00BE1C58"/>
    <w:rsid w:val="00BE6598"/>
    <w:rsid w:val="00C064C9"/>
    <w:rsid w:val="00C06CBC"/>
    <w:rsid w:val="00C14467"/>
    <w:rsid w:val="00C3148B"/>
    <w:rsid w:val="00C44838"/>
    <w:rsid w:val="00C45D36"/>
    <w:rsid w:val="00C62866"/>
    <w:rsid w:val="00C62CCD"/>
    <w:rsid w:val="00C7361A"/>
    <w:rsid w:val="00C80112"/>
    <w:rsid w:val="00C94EDE"/>
    <w:rsid w:val="00CA18E0"/>
    <w:rsid w:val="00CA3529"/>
    <w:rsid w:val="00CB3D7B"/>
    <w:rsid w:val="00CC74D4"/>
    <w:rsid w:val="00CD1CB7"/>
    <w:rsid w:val="00CE0E99"/>
    <w:rsid w:val="00CE262E"/>
    <w:rsid w:val="00CE6939"/>
    <w:rsid w:val="00CF0FA0"/>
    <w:rsid w:val="00D00371"/>
    <w:rsid w:val="00D06960"/>
    <w:rsid w:val="00D07D64"/>
    <w:rsid w:val="00D111D6"/>
    <w:rsid w:val="00D15789"/>
    <w:rsid w:val="00D16C4C"/>
    <w:rsid w:val="00D256B2"/>
    <w:rsid w:val="00D26110"/>
    <w:rsid w:val="00D3051E"/>
    <w:rsid w:val="00D3176A"/>
    <w:rsid w:val="00D37B14"/>
    <w:rsid w:val="00D542A7"/>
    <w:rsid w:val="00D60730"/>
    <w:rsid w:val="00D6097E"/>
    <w:rsid w:val="00D640B2"/>
    <w:rsid w:val="00D66C40"/>
    <w:rsid w:val="00D818ED"/>
    <w:rsid w:val="00D83CDB"/>
    <w:rsid w:val="00D963E8"/>
    <w:rsid w:val="00DA5483"/>
    <w:rsid w:val="00DA7ABF"/>
    <w:rsid w:val="00DC6017"/>
    <w:rsid w:val="00DD599B"/>
    <w:rsid w:val="00DD7378"/>
    <w:rsid w:val="00DE49F1"/>
    <w:rsid w:val="00DF5DBE"/>
    <w:rsid w:val="00E00886"/>
    <w:rsid w:val="00E01E49"/>
    <w:rsid w:val="00E14C1E"/>
    <w:rsid w:val="00E154C4"/>
    <w:rsid w:val="00E34207"/>
    <w:rsid w:val="00E45980"/>
    <w:rsid w:val="00E56BD1"/>
    <w:rsid w:val="00E62022"/>
    <w:rsid w:val="00E6531B"/>
    <w:rsid w:val="00E73F43"/>
    <w:rsid w:val="00E7496B"/>
    <w:rsid w:val="00E81D26"/>
    <w:rsid w:val="00E87257"/>
    <w:rsid w:val="00E879BE"/>
    <w:rsid w:val="00E91BD9"/>
    <w:rsid w:val="00E928DE"/>
    <w:rsid w:val="00EA0275"/>
    <w:rsid w:val="00EA310E"/>
    <w:rsid w:val="00EA5922"/>
    <w:rsid w:val="00EB0C7E"/>
    <w:rsid w:val="00EB414F"/>
    <w:rsid w:val="00EB4BE4"/>
    <w:rsid w:val="00EB7B28"/>
    <w:rsid w:val="00EC5A1D"/>
    <w:rsid w:val="00EE4616"/>
    <w:rsid w:val="00EE46D4"/>
    <w:rsid w:val="00EF2BC5"/>
    <w:rsid w:val="00F14E0A"/>
    <w:rsid w:val="00F2597A"/>
    <w:rsid w:val="00F27DFF"/>
    <w:rsid w:val="00F3401D"/>
    <w:rsid w:val="00F47969"/>
    <w:rsid w:val="00F47E44"/>
    <w:rsid w:val="00F50D2B"/>
    <w:rsid w:val="00F52BFF"/>
    <w:rsid w:val="00F655BC"/>
    <w:rsid w:val="00F67FE3"/>
    <w:rsid w:val="00F73661"/>
    <w:rsid w:val="00F80F1E"/>
    <w:rsid w:val="00F8323B"/>
    <w:rsid w:val="00F96F73"/>
    <w:rsid w:val="00F97976"/>
    <w:rsid w:val="00FB2C8D"/>
    <w:rsid w:val="00FB5E69"/>
    <w:rsid w:val="00FB7F98"/>
    <w:rsid w:val="00FC07BD"/>
    <w:rsid w:val="00FC115C"/>
    <w:rsid w:val="00FC2792"/>
    <w:rsid w:val="00FE1944"/>
    <w:rsid w:val="00FE5134"/>
    <w:rsid w:val="00FF0993"/>
    <w:rsid w:val="00FF2451"/>
    <w:rsid w:val="00FF3DF3"/>
    <w:rsid w:val="00FF5A0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rsid w:val="00EE46D4"/>
    <w:rPr>
      <w:rFonts w:ascii="Verdana" w:hAnsi="Verdana" w:cs="Arial"/>
      <w:color w:val="000000"/>
      <w:szCs w:val="18"/>
      <w:lang w:val="en-US" w:eastAsia="en-US"/>
    </w:rPr>
  </w:style>
  <w:style w:type="paragraph" w:styleId="NoSpacing">
    <w:name w:val="No Spacing"/>
    <w:uiPriority w:val="1"/>
    <w:qFormat/>
    <w:rsid w:val="003D3119"/>
    <w:pPr>
      <w:widowControl w:val="0"/>
    </w:pPr>
    <w:rPr>
      <w:rFonts w:ascii="Arial" w:eastAsia="Arial" w:hAnsi="Arial" w:cs="Arial"/>
      <w:color w:val="000000"/>
      <w:sz w:val="22"/>
      <w:szCs w:val="22"/>
      <w:lang w:val="en-US" w:eastAsia="en-US"/>
    </w:rPr>
  </w:style>
  <w:style w:type="character" w:customStyle="1" w:styleId="Mention1">
    <w:name w:val="Mention1"/>
    <w:basedOn w:val="DefaultParagraphFont"/>
    <w:uiPriority w:val="99"/>
    <w:semiHidden/>
    <w:unhideWhenUsed/>
    <w:rsid w:val="00DC6017"/>
    <w:rPr>
      <w:color w:val="2B579A"/>
      <w:shd w:val="clear" w:color="auto" w:fill="E6E6E6"/>
    </w:rPr>
  </w:style>
  <w:style w:type="paragraph" w:styleId="ListParagraph">
    <w:name w:val="List Paragraph"/>
    <w:basedOn w:val="Normal"/>
    <w:uiPriority w:val="34"/>
    <w:qFormat/>
    <w:rsid w:val="00E872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rsid w:val="00EE46D4"/>
    <w:rPr>
      <w:rFonts w:ascii="Verdana" w:hAnsi="Verdana" w:cs="Arial"/>
      <w:color w:val="000000"/>
      <w:szCs w:val="18"/>
      <w:lang w:val="en-US" w:eastAsia="en-US"/>
    </w:rPr>
  </w:style>
  <w:style w:type="paragraph" w:styleId="NoSpacing">
    <w:name w:val="No Spacing"/>
    <w:uiPriority w:val="1"/>
    <w:qFormat/>
    <w:rsid w:val="003D3119"/>
    <w:pPr>
      <w:widowControl w:val="0"/>
    </w:pPr>
    <w:rPr>
      <w:rFonts w:ascii="Arial" w:eastAsia="Arial" w:hAnsi="Arial" w:cs="Arial"/>
      <w:color w:val="000000"/>
      <w:sz w:val="22"/>
      <w:szCs w:val="22"/>
      <w:lang w:val="en-US" w:eastAsia="en-US"/>
    </w:rPr>
  </w:style>
  <w:style w:type="character" w:customStyle="1" w:styleId="Mention1">
    <w:name w:val="Mention1"/>
    <w:basedOn w:val="DefaultParagraphFont"/>
    <w:uiPriority w:val="99"/>
    <w:semiHidden/>
    <w:unhideWhenUsed/>
    <w:rsid w:val="00DC6017"/>
    <w:rPr>
      <w:color w:val="2B579A"/>
      <w:shd w:val="clear" w:color="auto" w:fill="E6E6E6"/>
    </w:rPr>
  </w:style>
  <w:style w:type="paragraph" w:styleId="ListParagraph">
    <w:name w:val="List Paragraph"/>
    <w:basedOn w:val="Normal"/>
    <w:uiPriority w:val="34"/>
    <w:qFormat/>
    <w:rsid w:val="00E87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6440">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421688363">
      <w:bodyDiv w:val="1"/>
      <w:marLeft w:val="0"/>
      <w:marRight w:val="0"/>
      <w:marTop w:val="0"/>
      <w:marBottom w:val="0"/>
      <w:divBdr>
        <w:top w:val="none" w:sz="0" w:space="0" w:color="auto"/>
        <w:left w:val="none" w:sz="0" w:space="0" w:color="auto"/>
        <w:bottom w:val="none" w:sz="0" w:space="0" w:color="auto"/>
        <w:right w:val="none" w:sz="0" w:space="0" w:color="auto"/>
      </w:divBdr>
    </w:div>
    <w:div w:id="569461242">
      <w:bodyDiv w:val="1"/>
      <w:marLeft w:val="0"/>
      <w:marRight w:val="0"/>
      <w:marTop w:val="0"/>
      <w:marBottom w:val="0"/>
      <w:divBdr>
        <w:top w:val="none" w:sz="0" w:space="0" w:color="auto"/>
        <w:left w:val="none" w:sz="0" w:space="0" w:color="auto"/>
        <w:bottom w:val="none" w:sz="0" w:space="0" w:color="auto"/>
        <w:right w:val="none" w:sz="0" w:space="0" w:color="auto"/>
      </w:divBdr>
    </w:div>
    <w:div w:id="903218248">
      <w:bodyDiv w:val="1"/>
      <w:marLeft w:val="0"/>
      <w:marRight w:val="0"/>
      <w:marTop w:val="0"/>
      <w:marBottom w:val="0"/>
      <w:divBdr>
        <w:top w:val="none" w:sz="0" w:space="0" w:color="auto"/>
        <w:left w:val="none" w:sz="0" w:space="0" w:color="auto"/>
        <w:bottom w:val="none" w:sz="0" w:space="0" w:color="auto"/>
        <w:right w:val="none" w:sz="0" w:space="0" w:color="auto"/>
      </w:divBdr>
    </w:div>
    <w:div w:id="1131944498">
      <w:bodyDiv w:val="1"/>
      <w:marLeft w:val="0"/>
      <w:marRight w:val="0"/>
      <w:marTop w:val="0"/>
      <w:marBottom w:val="0"/>
      <w:divBdr>
        <w:top w:val="none" w:sz="0" w:space="0" w:color="auto"/>
        <w:left w:val="none" w:sz="0" w:space="0" w:color="auto"/>
        <w:bottom w:val="none" w:sz="0" w:space="0" w:color="auto"/>
        <w:right w:val="none" w:sz="0" w:space="0" w:color="auto"/>
      </w:divBdr>
    </w:div>
    <w:div w:id="1228299418">
      <w:bodyDiv w:val="1"/>
      <w:marLeft w:val="0"/>
      <w:marRight w:val="0"/>
      <w:marTop w:val="0"/>
      <w:marBottom w:val="0"/>
      <w:divBdr>
        <w:top w:val="none" w:sz="0" w:space="0" w:color="auto"/>
        <w:left w:val="none" w:sz="0" w:space="0" w:color="auto"/>
        <w:bottom w:val="none" w:sz="0" w:space="0" w:color="auto"/>
        <w:right w:val="none" w:sz="0" w:space="0" w:color="auto"/>
      </w:divBdr>
      <w:divsChild>
        <w:div w:id="1138180119">
          <w:marLeft w:val="0"/>
          <w:marRight w:val="0"/>
          <w:marTop w:val="0"/>
          <w:marBottom w:val="0"/>
          <w:divBdr>
            <w:top w:val="none" w:sz="0" w:space="0" w:color="auto"/>
            <w:left w:val="none" w:sz="0" w:space="0" w:color="auto"/>
            <w:bottom w:val="none" w:sz="0" w:space="0" w:color="auto"/>
            <w:right w:val="none" w:sz="0" w:space="0" w:color="auto"/>
          </w:divBdr>
          <w:divsChild>
            <w:div w:id="597637329">
              <w:marLeft w:val="1125"/>
              <w:marRight w:val="0"/>
              <w:marTop w:val="0"/>
              <w:marBottom w:val="0"/>
              <w:divBdr>
                <w:top w:val="none" w:sz="0" w:space="0" w:color="auto"/>
                <w:left w:val="none" w:sz="0" w:space="0" w:color="auto"/>
                <w:bottom w:val="none" w:sz="0" w:space="0" w:color="auto"/>
                <w:right w:val="none" w:sz="0" w:space="0" w:color="auto"/>
              </w:divBdr>
              <w:divsChild>
                <w:div w:id="72551662">
                  <w:marLeft w:val="0"/>
                  <w:marRight w:val="0"/>
                  <w:marTop w:val="0"/>
                  <w:marBottom w:val="0"/>
                  <w:divBdr>
                    <w:top w:val="none" w:sz="0" w:space="0" w:color="auto"/>
                    <w:left w:val="none" w:sz="0" w:space="0" w:color="auto"/>
                    <w:bottom w:val="none" w:sz="0" w:space="0" w:color="auto"/>
                    <w:right w:val="none" w:sz="0" w:space="0" w:color="auto"/>
                  </w:divBdr>
                  <w:divsChild>
                    <w:div w:id="1965889431">
                      <w:marLeft w:val="0"/>
                      <w:marRight w:val="0"/>
                      <w:marTop w:val="0"/>
                      <w:marBottom w:val="0"/>
                      <w:divBdr>
                        <w:top w:val="none" w:sz="0" w:space="0" w:color="auto"/>
                        <w:left w:val="none" w:sz="0" w:space="0" w:color="auto"/>
                        <w:bottom w:val="none" w:sz="0" w:space="0" w:color="auto"/>
                        <w:right w:val="none" w:sz="0" w:space="0" w:color="auto"/>
                      </w:divBdr>
                      <w:divsChild>
                        <w:div w:id="965816576">
                          <w:marLeft w:val="0"/>
                          <w:marRight w:val="0"/>
                          <w:marTop w:val="0"/>
                          <w:marBottom w:val="0"/>
                          <w:divBdr>
                            <w:top w:val="none" w:sz="0" w:space="0" w:color="auto"/>
                            <w:left w:val="none" w:sz="0" w:space="0" w:color="auto"/>
                            <w:bottom w:val="none" w:sz="0" w:space="0" w:color="auto"/>
                            <w:right w:val="none" w:sz="0" w:space="0" w:color="auto"/>
                          </w:divBdr>
                          <w:divsChild>
                            <w:div w:id="643705100">
                              <w:marLeft w:val="0"/>
                              <w:marRight w:val="0"/>
                              <w:marTop w:val="0"/>
                              <w:marBottom w:val="0"/>
                              <w:divBdr>
                                <w:top w:val="none" w:sz="0" w:space="0" w:color="auto"/>
                                <w:left w:val="none" w:sz="0" w:space="0" w:color="auto"/>
                                <w:bottom w:val="none" w:sz="0" w:space="0" w:color="auto"/>
                                <w:right w:val="none" w:sz="0" w:space="0" w:color="auto"/>
                              </w:divBdr>
                              <w:divsChild>
                                <w:div w:id="1678116221">
                                  <w:marLeft w:val="0"/>
                                  <w:marRight w:val="0"/>
                                  <w:marTop w:val="0"/>
                                  <w:marBottom w:val="0"/>
                                  <w:divBdr>
                                    <w:top w:val="none" w:sz="0" w:space="0" w:color="auto"/>
                                    <w:left w:val="none" w:sz="0" w:space="0" w:color="auto"/>
                                    <w:bottom w:val="none" w:sz="0" w:space="0" w:color="auto"/>
                                    <w:right w:val="none" w:sz="0" w:space="0" w:color="auto"/>
                                  </w:divBdr>
                                  <w:divsChild>
                                    <w:div w:id="851989622">
                                      <w:marLeft w:val="0"/>
                                      <w:marRight w:val="0"/>
                                      <w:marTop w:val="0"/>
                                      <w:marBottom w:val="0"/>
                                      <w:divBdr>
                                        <w:top w:val="none" w:sz="0" w:space="0" w:color="auto"/>
                                        <w:left w:val="none" w:sz="0" w:space="0" w:color="auto"/>
                                        <w:bottom w:val="none" w:sz="0" w:space="0" w:color="auto"/>
                                        <w:right w:val="none" w:sz="0" w:space="0" w:color="auto"/>
                                      </w:divBdr>
                                      <w:divsChild>
                                        <w:div w:id="13309361">
                                          <w:marLeft w:val="0"/>
                                          <w:marRight w:val="0"/>
                                          <w:marTop w:val="0"/>
                                          <w:marBottom w:val="0"/>
                                          <w:divBdr>
                                            <w:top w:val="none" w:sz="0" w:space="0" w:color="auto"/>
                                            <w:left w:val="none" w:sz="0" w:space="0" w:color="auto"/>
                                            <w:bottom w:val="none" w:sz="0" w:space="0" w:color="auto"/>
                                            <w:right w:val="none" w:sz="0" w:space="0" w:color="auto"/>
                                          </w:divBdr>
                                          <w:divsChild>
                                            <w:div w:id="315109603">
                                              <w:marLeft w:val="0"/>
                                              <w:marRight w:val="0"/>
                                              <w:marTop w:val="0"/>
                                              <w:marBottom w:val="0"/>
                                              <w:divBdr>
                                                <w:top w:val="none" w:sz="0" w:space="0" w:color="auto"/>
                                                <w:left w:val="none" w:sz="0" w:space="0" w:color="auto"/>
                                                <w:bottom w:val="none" w:sz="0" w:space="0" w:color="auto"/>
                                                <w:right w:val="none" w:sz="0" w:space="0" w:color="auto"/>
                                              </w:divBdr>
                                              <w:divsChild>
                                                <w:div w:id="13503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3682464">
      <w:bodyDiv w:val="1"/>
      <w:marLeft w:val="0"/>
      <w:marRight w:val="0"/>
      <w:marTop w:val="0"/>
      <w:marBottom w:val="0"/>
      <w:divBdr>
        <w:top w:val="none" w:sz="0" w:space="0" w:color="auto"/>
        <w:left w:val="none" w:sz="0" w:space="0" w:color="auto"/>
        <w:bottom w:val="none" w:sz="0" w:space="0" w:color="auto"/>
        <w:right w:val="none" w:sz="0" w:space="0" w:color="auto"/>
      </w:divBdr>
    </w:div>
    <w:div w:id="1490557341">
      <w:bodyDiv w:val="1"/>
      <w:marLeft w:val="0"/>
      <w:marRight w:val="0"/>
      <w:marTop w:val="0"/>
      <w:marBottom w:val="0"/>
      <w:divBdr>
        <w:top w:val="none" w:sz="0" w:space="0" w:color="auto"/>
        <w:left w:val="none" w:sz="0" w:space="0" w:color="auto"/>
        <w:bottom w:val="none" w:sz="0" w:space="0" w:color="auto"/>
        <w:right w:val="none" w:sz="0" w:space="0" w:color="auto"/>
      </w:divBdr>
    </w:div>
    <w:div w:id="1645891982">
      <w:bodyDiv w:val="1"/>
      <w:marLeft w:val="0"/>
      <w:marRight w:val="0"/>
      <w:marTop w:val="0"/>
      <w:marBottom w:val="0"/>
      <w:divBdr>
        <w:top w:val="none" w:sz="0" w:space="0" w:color="auto"/>
        <w:left w:val="none" w:sz="0" w:space="0" w:color="auto"/>
        <w:bottom w:val="none" w:sz="0" w:space="0" w:color="auto"/>
        <w:right w:val="none" w:sz="0" w:space="0" w:color="auto"/>
      </w:divBdr>
    </w:div>
    <w:div w:id="187839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TIEKineti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inkedin.com/company/TIE-Kineti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TIEKinetix%2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iekinetix.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nfo@TIEKinetix.com" TargetMode="External"/><Relationship Id="rId14" Type="http://schemas.openxmlformats.org/officeDocument/2006/relationships/hyperlink" Target="https://www.facebook.com/TIEKineti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8DD24-7D32-4522-A92C-35517AE0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365</Words>
  <Characters>2008</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 R E S S    R E L E A S E</vt:lpstr>
      <vt:lpstr>P R E S S    R E L E A S E</vt:lpstr>
    </vt:vector>
  </TitlesOfParts>
  <Company>Tie Commerce</Company>
  <LinksUpToDate>false</LinksUpToDate>
  <CharactersWithSpaces>2369</CharactersWithSpaces>
  <SharedDoc>false</SharedDoc>
  <HLinks>
    <vt:vector size="54" baseType="variant">
      <vt:variant>
        <vt:i4>3014776</vt:i4>
      </vt:variant>
      <vt:variant>
        <vt:i4>24</vt:i4>
      </vt:variant>
      <vt:variant>
        <vt:i4>0</vt:i4>
      </vt:variant>
      <vt:variant>
        <vt:i4>5</vt:i4>
      </vt:variant>
      <vt:variant>
        <vt:lpwstr>file://C:\Users\monique.TIEKINETIX\AppData\helen.TIEKINETIX\AppData\Local\Microsoft\Windows\Temporary Internet Files\Users\Stuart\AppData\Local\Microsoft\Windows\Temporary Internet Files\Content.Outlook\AppData\Local\Microsoft\Windows\Temporary Internet Files\Content.Outlook\AppData\Local\Microsoft\Windows\Temporary Internet Files\Content.Outlook\4APNCWVF\facebook.com\tiekinetix</vt:lpwstr>
      </vt:variant>
      <vt:variant>
        <vt:lpwstr/>
      </vt:variant>
      <vt:variant>
        <vt:i4>4849738</vt:i4>
      </vt:variant>
      <vt:variant>
        <vt:i4>21</vt:i4>
      </vt:variant>
      <vt:variant>
        <vt:i4>0</vt:i4>
      </vt:variant>
      <vt:variant>
        <vt:i4>5</vt:i4>
      </vt:variant>
      <vt:variant>
        <vt:lpwstr>http://on.fb.me/p</vt:lpwstr>
      </vt:variant>
      <vt:variant>
        <vt:lpwstr/>
      </vt:variant>
      <vt:variant>
        <vt:i4>7405691</vt:i4>
      </vt:variant>
      <vt:variant>
        <vt:i4>18</vt:i4>
      </vt:variant>
      <vt:variant>
        <vt:i4>0</vt:i4>
      </vt:variant>
      <vt:variant>
        <vt:i4>5</vt:i4>
      </vt:variant>
      <vt:variant>
        <vt:lpwstr>http://twitter.com/</vt:lpwstr>
      </vt:variant>
      <vt:variant>
        <vt:lpwstr>!/tiekinetix</vt:lpwstr>
      </vt:variant>
      <vt:variant>
        <vt:i4>1245214</vt:i4>
      </vt:variant>
      <vt:variant>
        <vt:i4>15</vt:i4>
      </vt:variant>
      <vt:variant>
        <vt:i4>0</vt:i4>
      </vt:variant>
      <vt:variant>
        <vt:i4>5</vt:i4>
      </vt:variant>
      <vt:variant>
        <vt:lpwstr>http://twitter.com/</vt:lpwstr>
      </vt:variant>
      <vt:variant>
        <vt:lpwstr>!/tieki</vt:lpwstr>
      </vt:variant>
      <vt:variant>
        <vt:i4>262165</vt:i4>
      </vt:variant>
      <vt:variant>
        <vt:i4>12</vt:i4>
      </vt:variant>
      <vt:variant>
        <vt:i4>0</vt:i4>
      </vt:variant>
      <vt:variant>
        <vt:i4>5</vt:i4>
      </vt:variant>
      <vt:variant>
        <vt:lpwstr>http://twitter.com/</vt:lpwstr>
      </vt:variant>
      <vt:variant>
        <vt:lpwstr>!/TIEHoldingNV</vt:lpwstr>
      </vt:variant>
      <vt:variant>
        <vt:i4>8126577</vt:i4>
      </vt:variant>
      <vt:variant>
        <vt:i4>9</vt:i4>
      </vt:variant>
      <vt:variant>
        <vt:i4>0</vt:i4>
      </vt:variant>
      <vt:variant>
        <vt:i4>5</vt:i4>
      </vt:variant>
      <vt:variant>
        <vt:lpwstr>http://twitter.com/</vt:lpwstr>
      </vt:variant>
      <vt:variant>
        <vt:lpwstr>!/TIEHold</vt:lpwstr>
      </vt:variant>
      <vt:variant>
        <vt:i4>3211325</vt:i4>
      </vt:variant>
      <vt:variant>
        <vt:i4>6</vt:i4>
      </vt:variant>
      <vt:variant>
        <vt:i4>0</vt:i4>
      </vt:variant>
      <vt:variant>
        <vt:i4>5</vt:i4>
      </vt:variant>
      <vt:variant>
        <vt:lpwstr>http://www.tieholding.com/</vt:lpwstr>
      </vt:variant>
      <vt:variant>
        <vt:lpwstr/>
      </vt:variant>
      <vt:variant>
        <vt:i4>4194430</vt:i4>
      </vt:variant>
      <vt:variant>
        <vt:i4>3</vt:i4>
      </vt:variant>
      <vt:variant>
        <vt:i4>0</vt:i4>
      </vt:variant>
      <vt:variant>
        <vt:i4>5</vt:i4>
      </vt:variant>
      <vt:variant>
        <vt:lpwstr>mailto:info@TIEHolding.com</vt:lpwstr>
      </vt:variant>
      <vt:variant>
        <vt:lpwstr/>
      </vt:variant>
      <vt:variant>
        <vt:i4>3211325</vt:i4>
      </vt:variant>
      <vt:variant>
        <vt:i4>0</vt:i4>
      </vt:variant>
      <vt:variant>
        <vt:i4>0</vt:i4>
      </vt:variant>
      <vt:variant>
        <vt:i4>5</vt:i4>
      </vt:variant>
      <vt:variant>
        <vt:lpwstr>http://www.tieholding.com/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R E L E A S E</dc:title>
  <dc:creator>Michiel Wolfswinkel</dc:creator>
  <cp:lastModifiedBy>Peter Enneking</cp:lastModifiedBy>
  <cp:revision>2</cp:revision>
  <cp:lastPrinted>2017-10-03T11:05:00Z</cp:lastPrinted>
  <dcterms:created xsi:type="dcterms:W3CDTF">2018-07-20T05:26:00Z</dcterms:created>
  <dcterms:modified xsi:type="dcterms:W3CDTF">2018-07-20T05:26:00Z</dcterms:modified>
</cp:coreProperties>
</file>