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F1F" w:rsidRPr="00FE343C" w:rsidRDefault="005E1F1F" w:rsidP="002B22DC">
      <w:pPr>
        <w:shd w:val="clear" w:color="auto" w:fill="FFFFFF"/>
        <w:spacing w:line="280" w:lineRule="exact"/>
        <w:outlineLvl w:val="0"/>
        <w:rPr>
          <w:rFonts w:eastAsia="Times New Roman" w:cs="Arial"/>
          <w:b/>
          <w:bCs/>
          <w:color w:val="7F7F7F" w:themeColor="text1" w:themeTint="80"/>
          <w:kern w:val="36"/>
          <w:sz w:val="28"/>
          <w:szCs w:val="45"/>
          <w:lang w:val="en-US"/>
        </w:rPr>
      </w:pPr>
      <w:r w:rsidRPr="00FE343C">
        <w:rPr>
          <w:rFonts w:eastAsia="Times New Roman" w:cs="Arial"/>
          <w:b/>
          <w:bCs/>
          <w:color w:val="7F7F7F" w:themeColor="text1" w:themeTint="80"/>
          <w:kern w:val="36"/>
          <w:sz w:val="28"/>
          <w:szCs w:val="45"/>
          <w:lang w:val="en-US"/>
        </w:rPr>
        <w:t>P</w:t>
      </w:r>
      <w:r w:rsidR="00DC04DF" w:rsidRPr="00FE343C">
        <w:rPr>
          <w:rFonts w:eastAsia="Times New Roman" w:cs="Arial"/>
          <w:b/>
          <w:bCs/>
          <w:color w:val="7F7F7F" w:themeColor="text1" w:themeTint="80"/>
          <w:kern w:val="36"/>
          <w:sz w:val="28"/>
          <w:szCs w:val="45"/>
          <w:lang w:val="en-US"/>
        </w:rPr>
        <w:t>ress release</w:t>
      </w:r>
    </w:p>
    <w:p w:rsidR="005E1F1F" w:rsidRPr="00FE343C" w:rsidRDefault="005E1F1F" w:rsidP="002B22DC">
      <w:pPr>
        <w:shd w:val="clear" w:color="auto" w:fill="FFFFFF"/>
        <w:spacing w:line="280" w:lineRule="exact"/>
        <w:outlineLvl w:val="0"/>
        <w:rPr>
          <w:rFonts w:eastAsia="Times New Roman" w:cs="Arial"/>
          <w:b/>
          <w:bCs/>
          <w:kern w:val="36"/>
          <w:sz w:val="24"/>
          <w:szCs w:val="45"/>
          <w:lang w:val="en-US"/>
        </w:rPr>
      </w:pPr>
    </w:p>
    <w:p w:rsidR="005E1F1F" w:rsidRPr="00FE343C" w:rsidRDefault="00DC04DF" w:rsidP="002B22DC">
      <w:pPr>
        <w:shd w:val="clear" w:color="auto" w:fill="FFFFFF"/>
        <w:spacing w:line="280" w:lineRule="exact"/>
        <w:outlineLvl w:val="0"/>
        <w:rPr>
          <w:rFonts w:eastAsia="Times New Roman" w:cs="Arial"/>
          <w:b/>
          <w:bCs/>
          <w:kern w:val="36"/>
          <w:sz w:val="24"/>
          <w:szCs w:val="45"/>
          <w:lang w:val="en-US"/>
        </w:rPr>
      </w:pPr>
      <w:r w:rsidRPr="00FE343C">
        <w:rPr>
          <w:rFonts w:eastAsia="Times New Roman" w:cs="Arial"/>
          <w:b/>
          <w:bCs/>
          <w:kern w:val="36"/>
          <w:sz w:val="24"/>
          <w:szCs w:val="45"/>
          <w:lang w:val="en-US"/>
        </w:rPr>
        <w:t>Royal BAM Group nv</w:t>
      </w:r>
    </w:p>
    <w:p w:rsidR="005E1F1F" w:rsidRPr="00FE343C" w:rsidRDefault="005E1F1F" w:rsidP="002B22DC">
      <w:pPr>
        <w:shd w:val="clear" w:color="auto" w:fill="FFFFFF"/>
        <w:spacing w:line="280" w:lineRule="exact"/>
        <w:outlineLvl w:val="0"/>
        <w:rPr>
          <w:rFonts w:eastAsia="Times New Roman" w:cs="Arial"/>
          <w:b/>
          <w:bCs/>
          <w:kern w:val="36"/>
          <w:szCs w:val="20"/>
          <w:lang w:val="en-US"/>
        </w:rPr>
      </w:pPr>
    </w:p>
    <w:p w:rsidR="00CE13EB" w:rsidRPr="008E719E" w:rsidRDefault="008E719E" w:rsidP="00291356">
      <w:pPr>
        <w:shd w:val="clear" w:color="auto" w:fill="FFFFFF"/>
        <w:spacing w:line="280" w:lineRule="exact"/>
        <w:outlineLvl w:val="0"/>
        <w:rPr>
          <w:rFonts w:eastAsia="Times New Roman" w:cs="Arial"/>
          <w:b/>
          <w:bCs/>
          <w:kern w:val="36"/>
          <w:szCs w:val="20"/>
          <w:lang w:val="en-US"/>
        </w:rPr>
      </w:pPr>
      <w:bookmarkStart w:id="0" w:name="_Hlk11131829"/>
      <w:bookmarkStart w:id="1" w:name="_GoBack"/>
      <w:r>
        <w:rPr>
          <w:rFonts w:eastAsia="Times New Roman" w:cs="Arial"/>
          <w:b/>
          <w:bCs/>
          <w:kern w:val="36"/>
          <w:szCs w:val="20"/>
          <w:lang w:val="en-US"/>
        </w:rPr>
        <w:t xml:space="preserve">BAM </w:t>
      </w:r>
      <w:r w:rsidR="00274DFA">
        <w:rPr>
          <w:rFonts w:eastAsia="Times New Roman" w:cs="Arial"/>
          <w:b/>
          <w:bCs/>
          <w:kern w:val="36"/>
          <w:szCs w:val="20"/>
          <w:lang w:val="en-US"/>
        </w:rPr>
        <w:t>reports transactions under its current</w:t>
      </w:r>
      <w:r>
        <w:rPr>
          <w:rFonts w:eastAsia="Times New Roman" w:cs="Arial"/>
          <w:b/>
          <w:bCs/>
          <w:kern w:val="36"/>
          <w:szCs w:val="20"/>
          <w:lang w:val="en-US"/>
        </w:rPr>
        <w:t xml:space="preserve"> </w:t>
      </w:r>
      <w:r w:rsidR="00E65FCB">
        <w:rPr>
          <w:rFonts w:eastAsia="Times New Roman" w:cs="Arial"/>
          <w:b/>
          <w:bCs/>
          <w:kern w:val="36"/>
          <w:szCs w:val="20"/>
          <w:lang w:val="en-US"/>
        </w:rPr>
        <w:t xml:space="preserve">share </w:t>
      </w:r>
      <w:r>
        <w:rPr>
          <w:rFonts w:eastAsia="Times New Roman" w:cs="Arial"/>
          <w:b/>
          <w:bCs/>
          <w:kern w:val="36"/>
          <w:szCs w:val="20"/>
          <w:lang w:val="en-US"/>
        </w:rPr>
        <w:t>buy-back programme</w:t>
      </w:r>
    </w:p>
    <w:p w:rsidR="008E719E" w:rsidRDefault="008E719E" w:rsidP="00291356">
      <w:pPr>
        <w:shd w:val="clear" w:color="auto" w:fill="FFFFFF"/>
        <w:spacing w:line="280" w:lineRule="exact"/>
        <w:outlineLvl w:val="0"/>
        <w:rPr>
          <w:rFonts w:eastAsia="Times New Roman" w:cs="Arial"/>
          <w:b/>
          <w:bCs/>
          <w:kern w:val="36"/>
          <w:szCs w:val="20"/>
          <w:lang w:val="en-US"/>
        </w:rPr>
      </w:pPr>
    </w:p>
    <w:p w:rsidR="00676C9B" w:rsidRPr="00676C9B" w:rsidRDefault="00676C9B" w:rsidP="00676C9B">
      <w:pPr>
        <w:spacing w:line="280" w:lineRule="exact"/>
        <w:rPr>
          <w:rFonts w:eastAsia="Times New Roman" w:cs="Arial"/>
          <w:szCs w:val="20"/>
          <w:lang w:val="en-US"/>
        </w:rPr>
      </w:pPr>
      <w:proofErr w:type="spellStart"/>
      <w:r w:rsidRPr="00676C9B">
        <w:rPr>
          <w:rFonts w:eastAsia="Times New Roman" w:cs="Arial"/>
          <w:szCs w:val="20"/>
          <w:lang w:val="en-US"/>
        </w:rPr>
        <w:t>Bunnik</w:t>
      </w:r>
      <w:proofErr w:type="spellEnd"/>
      <w:r w:rsidRPr="00676C9B">
        <w:rPr>
          <w:rFonts w:eastAsia="Times New Roman" w:cs="Arial"/>
          <w:szCs w:val="20"/>
          <w:lang w:val="en-US"/>
        </w:rPr>
        <w:t>, the Netherlands, 11 June 2019 – Royal BAM Group nv has repurchased 802,500 of its own shares in the period from 4 June 2019 up to and including 10 June 2019 at an average price of €3.86. The consideration for this repurchase was €3,093,689.92.</w:t>
      </w:r>
    </w:p>
    <w:p w:rsidR="00676C9B" w:rsidRPr="00676C9B" w:rsidRDefault="00676C9B" w:rsidP="00676C9B">
      <w:pPr>
        <w:spacing w:line="280" w:lineRule="exact"/>
        <w:rPr>
          <w:rFonts w:eastAsia="Times New Roman" w:cs="Arial"/>
          <w:szCs w:val="20"/>
          <w:lang w:val="en-US"/>
        </w:rPr>
      </w:pPr>
      <w:r w:rsidRPr="00676C9B">
        <w:rPr>
          <w:rFonts w:eastAsia="Times New Roman" w:cs="Arial"/>
          <w:szCs w:val="20"/>
          <w:lang w:val="en-US"/>
        </w:rPr>
        <w:t xml:space="preserve"> </w:t>
      </w:r>
    </w:p>
    <w:p w:rsidR="00676C9B" w:rsidRPr="00676C9B" w:rsidRDefault="00676C9B" w:rsidP="00676C9B">
      <w:pPr>
        <w:spacing w:line="280" w:lineRule="exact"/>
        <w:rPr>
          <w:rFonts w:eastAsia="Times New Roman" w:cs="Arial"/>
          <w:szCs w:val="20"/>
          <w:lang w:val="en-US"/>
        </w:rPr>
      </w:pPr>
      <w:r w:rsidRPr="00676C9B">
        <w:rPr>
          <w:rFonts w:eastAsia="Times New Roman" w:cs="Arial"/>
          <w:szCs w:val="20"/>
          <w:lang w:val="en-US"/>
        </w:rPr>
        <w:t xml:space="preserve">The total number of shares repurchased under this </w:t>
      </w:r>
      <w:proofErr w:type="spellStart"/>
      <w:r w:rsidRPr="00676C9B">
        <w:rPr>
          <w:rFonts w:eastAsia="Times New Roman" w:cs="Arial"/>
          <w:szCs w:val="20"/>
          <w:lang w:val="en-US"/>
        </w:rPr>
        <w:t>programme</w:t>
      </w:r>
      <w:proofErr w:type="spellEnd"/>
      <w:r w:rsidRPr="00676C9B">
        <w:rPr>
          <w:rFonts w:eastAsia="Times New Roman" w:cs="Arial"/>
          <w:szCs w:val="20"/>
          <w:lang w:val="en-US"/>
        </w:rPr>
        <w:t xml:space="preserve"> to date is 3,668,706 shares, for a total consideration of €13,626,239.95. An overview of all weekly transactions with aggregated numbers of repurchased shares is published by BAM on its website.</w:t>
      </w:r>
    </w:p>
    <w:p w:rsidR="00676C9B" w:rsidRPr="00676C9B" w:rsidRDefault="00676C9B" w:rsidP="00676C9B">
      <w:pPr>
        <w:spacing w:line="280" w:lineRule="exact"/>
        <w:rPr>
          <w:rFonts w:eastAsia="Times New Roman" w:cs="Arial"/>
          <w:szCs w:val="20"/>
          <w:lang w:val="en-US"/>
        </w:rPr>
      </w:pPr>
      <w:r w:rsidRPr="00676C9B">
        <w:rPr>
          <w:rFonts w:eastAsia="Times New Roman" w:cs="Arial"/>
          <w:szCs w:val="20"/>
          <w:lang w:val="en-US"/>
        </w:rPr>
        <w:t xml:space="preserve"> </w:t>
      </w:r>
    </w:p>
    <w:p w:rsidR="00676C9B" w:rsidRPr="00676C9B" w:rsidRDefault="00676C9B" w:rsidP="00676C9B">
      <w:pPr>
        <w:spacing w:line="280" w:lineRule="exact"/>
        <w:rPr>
          <w:rFonts w:eastAsia="Times New Roman" w:cs="Arial"/>
          <w:szCs w:val="20"/>
          <w:lang w:val="en-US"/>
        </w:rPr>
      </w:pPr>
      <w:r w:rsidRPr="00676C9B">
        <w:rPr>
          <w:rFonts w:eastAsia="Times New Roman" w:cs="Arial"/>
          <w:szCs w:val="20"/>
          <w:lang w:val="en-US"/>
        </w:rPr>
        <w:t xml:space="preserve">The repurchased shares represent 81.9 per cent of BAM’s share buy-back </w:t>
      </w:r>
      <w:proofErr w:type="spellStart"/>
      <w:r w:rsidRPr="00676C9B">
        <w:rPr>
          <w:rFonts w:eastAsia="Times New Roman" w:cs="Arial"/>
          <w:szCs w:val="20"/>
          <w:lang w:val="en-US"/>
        </w:rPr>
        <w:t>programme</w:t>
      </w:r>
      <w:proofErr w:type="spellEnd"/>
      <w:r w:rsidRPr="00676C9B">
        <w:rPr>
          <w:rFonts w:eastAsia="Times New Roman" w:cs="Arial"/>
          <w:szCs w:val="20"/>
          <w:lang w:val="en-US"/>
        </w:rPr>
        <w:t xml:space="preserve"> for 4,482,030 ordinary shares as confirmed on 21 May 2019, to </w:t>
      </w:r>
      <w:proofErr w:type="spellStart"/>
      <w:r w:rsidRPr="00676C9B">
        <w:rPr>
          <w:rFonts w:eastAsia="Times New Roman" w:cs="Arial"/>
          <w:szCs w:val="20"/>
          <w:lang w:val="en-US"/>
        </w:rPr>
        <w:t>neutralise</w:t>
      </w:r>
      <w:proofErr w:type="spellEnd"/>
      <w:r w:rsidRPr="00676C9B">
        <w:rPr>
          <w:rFonts w:eastAsia="Times New Roman" w:cs="Arial"/>
          <w:szCs w:val="20"/>
          <w:lang w:val="en-US"/>
        </w:rPr>
        <w:t xml:space="preserve"> the dilution effect of the issue of stock dividend and to fulfil its obligations deriving from the performance share plan.</w:t>
      </w:r>
    </w:p>
    <w:p w:rsidR="0076572E" w:rsidRPr="0076572E" w:rsidRDefault="0076572E" w:rsidP="0076572E">
      <w:pPr>
        <w:spacing w:line="280" w:lineRule="exact"/>
        <w:rPr>
          <w:rFonts w:eastAsia="Times New Roman" w:cs="Arial"/>
          <w:szCs w:val="20"/>
          <w:lang w:val="en-US"/>
        </w:rPr>
      </w:pPr>
      <w:r w:rsidRPr="0076572E">
        <w:rPr>
          <w:rFonts w:eastAsia="Times New Roman" w:cs="Arial"/>
          <w:szCs w:val="20"/>
          <w:lang w:val="en-US"/>
        </w:rPr>
        <w:t xml:space="preserve"> </w:t>
      </w:r>
    </w:p>
    <w:p w:rsidR="00D6007B" w:rsidRPr="00D6007B" w:rsidRDefault="00D6007B" w:rsidP="00D6007B">
      <w:pPr>
        <w:spacing w:line="280" w:lineRule="exact"/>
        <w:rPr>
          <w:rFonts w:eastAsia="Times New Roman" w:cs="Arial"/>
          <w:szCs w:val="20"/>
          <w:lang w:val="en-US"/>
        </w:rPr>
      </w:pPr>
      <w:r w:rsidRPr="00D6007B">
        <w:rPr>
          <w:rFonts w:eastAsia="Times New Roman" w:cs="Arial"/>
          <w:szCs w:val="20"/>
          <w:lang w:val="en-US"/>
        </w:rPr>
        <w:t xml:space="preserve">Further information: </w:t>
      </w:r>
    </w:p>
    <w:p w:rsidR="00D6007B" w:rsidRPr="00D6007B" w:rsidRDefault="00D6007B" w:rsidP="00D6007B">
      <w:pPr>
        <w:spacing w:line="280" w:lineRule="exact"/>
        <w:rPr>
          <w:rFonts w:eastAsia="Times New Roman" w:cs="Arial"/>
          <w:szCs w:val="20"/>
          <w:lang w:val="en-US"/>
        </w:rPr>
      </w:pPr>
      <w:r w:rsidRPr="00D6007B">
        <w:rPr>
          <w:rFonts w:eastAsia="Times New Roman" w:cs="Arial"/>
          <w:szCs w:val="20"/>
          <w:lang w:val="en-US"/>
        </w:rPr>
        <w:t>- analysts: Michel Aupers, michel.aupers@bam.com, +31 (0)30 659 87 07;</w:t>
      </w:r>
    </w:p>
    <w:p w:rsidR="00D6007B" w:rsidRPr="00D6007B" w:rsidRDefault="00D6007B" w:rsidP="00D6007B">
      <w:pPr>
        <w:spacing w:line="280" w:lineRule="exact"/>
        <w:rPr>
          <w:rFonts w:eastAsia="Times New Roman" w:cs="Arial"/>
          <w:szCs w:val="20"/>
          <w:lang w:val="en-US"/>
        </w:rPr>
      </w:pPr>
      <w:r w:rsidRPr="00D6007B">
        <w:rPr>
          <w:rFonts w:eastAsia="Times New Roman" w:cs="Arial"/>
          <w:szCs w:val="20"/>
          <w:lang w:val="en-US"/>
        </w:rPr>
        <w:t>- press: Niels van Dongen, niels.van.dongen@bam.com, or Arno Pronk, arno.pronk@bam.com, +31 (0)30 659 86 23.</w:t>
      </w:r>
    </w:p>
    <w:p w:rsidR="00D6007B" w:rsidRPr="00D6007B" w:rsidRDefault="00D6007B" w:rsidP="00D6007B">
      <w:pPr>
        <w:spacing w:line="280" w:lineRule="exact"/>
        <w:rPr>
          <w:rFonts w:eastAsia="Times New Roman" w:cs="Arial"/>
          <w:szCs w:val="20"/>
          <w:lang w:val="en-US"/>
        </w:rPr>
      </w:pPr>
    </w:p>
    <w:p w:rsidR="00AA3F2B" w:rsidRPr="007E27D1" w:rsidRDefault="00AA3F2B" w:rsidP="00D6007B">
      <w:pPr>
        <w:spacing w:line="280" w:lineRule="exact"/>
        <w:rPr>
          <w:rFonts w:eastAsia="Times New Roman" w:cs="Arial"/>
          <w:i/>
          <w:szCs w:val="20"/>
          <w:lang w:val="en-US"/>
        </w:rPr>
      </w:pPr>
      <w:r w:rsidRPr="007E27D1">
        <w:rPr>
          <w:rFonts w:eastAsia="Times New Roman" w:cs="Arial"/>
          <w:i/>
          <w:szCs w:val="20"/>
          <w:lang w:val="en-US"/>
        </w:rPr>
        <w:t>This press release contains information which is to be made publicly available under the Regulation (EU) 2016/1052.</w:t>
      </w:r>
    </w:p>
    <w:p w:rsidR="00AA3F2B" w:rsidRDefault="00AA3F2B" w:rsidP="00D6007B">
      <w:pPr>
        <w:spacing w:line="280" w:lineRule="exact"/>
        <w:rPr>
          <w:rFonts w:eastAsia="Times New Roman" w:cs="Arial"/>
          <w:szCs w:val="20"/>
          <w:lang w:val="en-US"/>
        </w:rPr>
      </w:pPr>
    </w:p>
    <w:p w:rsidR="006B466C" w:rsidRDefault="00676C9B" w:rsidP="00D6007B">
      <w:pPr>
        <w:spacing w:line="280" w:lineRule="exact"/>
        <w:rPr>
          <w:rFonts w:eastAsia="Times New Roman" w:cs="Arial"/>
          <w:szCs w:val="20"/>
          <w:lang w:val="en-US"/>
        </w:rPr>
      </w:pPr>
      <w:hyperlink r:id="rId7" w:history="1">
        <w:r w:rsidR="006B466C" w:rsidRPr="006B466C">
          <w:rPr>
            <w:rStyle w:val="Hyperlink"/>
            <w:rFonts w:eastAsia="Times New Roman" w:cs="Arial"/>
            <w:szCs w:val="20"/>
            <w:lang w:val="en-US"/>
          </w:rPr>
          <w:t>Click here</w:t>
        </w:r>
      </w:hyperlink>
      <w:r w:rsidR="006B466C">
        <w:rPr>
          <w:rFonts w:eastAsia="Times New Roman" w:cs="Arial"/>
          <w:szCs w:val="20"/>
          <w:lang w:val="en-US"/>
        </w:rPr>
        <w:t xml:space="preserve"> for the press release of 21 May 2019, confirming the </w:t>
      </w:r>
      <w:r w:rsidR="006B466C" w:rsidRPr="006B466C">
        <w:rPr>
          <w:rFonts w:eastAsia="Times New Roman" w:cs="Arial"/>
          <w:szCs w:val="20"/>
          <w:lang w:val="en-US"/>
        </w:rPr>
        <w:t xml:space="preserve">start </w:t>
      </w:r>
      <w:r w:rsidR="006B466C">
        <w:rPr>
          <w:rFonts w:eastAsia="Times New Roman" w:cs="Arial"/>
          <w:szCs w:val="20"/>
          <w:lang w:val="en-US"/>
        </w:rPr>
        <w:t xml:space="preserve">of the </w:t>
      </w:r>
      <w:r w:rsidR="006B466C" w:rsidRPr="006B466C">
        <w:rPr>
          <w:rFonts w:eastAsia="Times New Roman" w:cs="Arial"/>
          <w:szCs w:val="20"/>
          <w:lang w:val="en-US"/>
        </w:rPr>
        <w:t xml:space="preserve">share buy-back </w:t>
      </w:r>
      <w:proofErr w:type="spellStart"/>
      <w:r w:rsidR="006B466C" w:rsidRPr="006B466C">
        <w:rPr>
          <w:rFonts w:eastAsia="Times New Roman" w:cs="Arial"/>
          <w:szCs w:val="20"/>
          <w:lang w:val="en-US"/>
        </w:rPr>
        <w:t>programme</w:t>
      </w:r>
      <w:proofErr w:type="spellEnd"/>
      <w:r w:rsidR="006B466C">
        <w:rPr>
          <w:rFonts w:eastAsia="Times New Roman" w:cs="Arial"/>
          <w:szCs w:val="20"/>
          <w:lang w:val="en-US"/>
        </w:rPr>
        <w:t>.</w:t>
      </w:r>
    </w:p>
    <w:p w:rsidR="00EB2E33" w:rsidRDefault="00676C9B" w:rsidP="00D6007B">
      <w:pPr>
        <w:spacing w:line="280" w:lineRule="exact"/>
        <w:rPr>
          <w:rFonts w:eastAsia="Times New Roman" w:cs="Arial"/>
          <w:szCs w:val="20"/>
          <w:lang w:val="en-US"/>
        </w:rPr>
      </w:pPr>
      <w:hyperlink r:id="rId8" w:history="1">
        <w:r w:rsidR="00EB2E33" w:rsidRPr="00EB2E33">
          <w:rPr>
            <w:rStyle w:val="Hyperlink"/>
            <w:rFonts w:eastAsia="Times New Roman" w:cs="Arial"/>
            <w:szCs w:val="20"/>
            <w:lang w:val="en-US"/>
          </w:rPr>
          <w:t>Click here</w:t>
        </w:r>
      </w:hyperlink>
      <w:r w:rsidR="00EB2E33" w:rsidRPr="00EB2E33">
        <w:rPr>
          <w:rFonts w:eastAsia="Times New Roman" w:cs="Arial"/>
          <w:szCs w:val="20"/>
          <w:lang w:val="en-US"/>
        </w:rPr>
        <w:t xml:space="preserve"> for the p</w:t>
      </w:r>
      <w:r w:rsidR="00EB2E33">
        <w:rPr>
          <w:rFonts w:eastAsia="Times New Roman" w:cs="Arial"/>
          <w:szCs w:val="20"/>
          <w:lang w:val="en-US"/>
        </w:rPr>
        <w:t>ress release of 28 May 2019.</w:t>
      </w:r>
    </w:p>
    <w:p w:rsidR="005E118B" w:rsidRPr="005E118B" w:rsidRDefault="00676C9B" w:rsidP="00D6007B">
      <w:pPr>
        <w:spacing w:line="280" w:lineRule="exact"/>
        <w:rPr>
          <w:rFonts w:eastAsia="Times New Roman" w:cs="Arial"/>
          <w:szCs w:val="20"/>
          <w:lang w:val="en-US"/>
        </w:rPr>
      </w:pPr>
      <w:hyperlink r:id="rId9" w:history="1">
        <w:r w:rsidR="005E118B" w:rsidRPr="005E118B">
          <w:rPr>
            <w:rStyle w:val="Hyperlink"/>
            <w:rFonts w:eastAsia="Times New Roman" w:cs="Arial"/>
            <w:szCs w:val="20"/>
            <w:lang w:val="en-US"/>
          </w:rPr>
          <w:t>Click here</w:t>
        </w:r>
      </w:hyperlink>
      <w:r w:rsidR="005E118B" w:rsidRPr="005E118B">
        <w:rPr>
          <w:rFonts w:eastAsia="Times New Roman" w:cs="Arial"/>
          <w:szCs w:val="20"/>
          <w:lang w:val="en-US"/>
        </w:rPr>
        <w:t xml:space="preserve"> for the p</w:t>
      </w:r>
      <w:r w:rsidR="005E118B">
        <w:rPr>
          <w:rFonts w:eastAsia="Times New Roman" w:cs="Arial"/>
          <w:szCs w:val="20"/>
          <w:lang w:val="en-US"/>
        </w:rPr>
        <w:t>ress release of 4 June 2019.</w:t>
      </w:r>
    </w:p>
    <w:p w:rsidR="006B466C" w:rsidRPr="005E118B" w:rsidRDefault="006B466C" w:rsidP="00D6007B">
      <w:pPr>
        <w:spacing w:line="280" w:lineRule="exact"/>
        <w:rPr>
          <w:rFonts w:eastAsia="Times New Roman" w:cs="Arial"/>
          <w:szCs w:val="20"/>
          <w:lang w:val="en-US"/>
        </w:rPr>
      </w:pPr>
    </w:p>
    <w:bookmarkEnd w:id="0"/>
    <w:bookmarkEnd w:id="1"/>
    <w:p w:rsidR="00D6007B" w:rsidRPr="00676C9B" w:rsidRDefault="00D6007B" w:rsidP="00D6007B">
      <w:pPr>
        <w:spacing w:line="280" w:lineRule="exact"/>
        <w:rPr>
          <w:rFonts w:eastAsia="Times New Roman" w:cs="Arial"/>
          <w:szCs w:val="20"/>
          <w:lang w:val="en-US"/>
        </w:rPr>
      </w:pPr>
      <w:r w:rsidRPr="00676C9B">
        <w:rPr>
          <w:rFonts w:eastAsia="Times New Roman" w:cs="Arial"/>
          <w:szCs w:val="20"/>
          <w:lang w:val="en-US"/>
        </w:rPr>
        <w:t>AP/</w:t>
      </w:r>
      <w:proofErr w:type="spellStart"/>
      <w:r w:rsidRPr="00676C9B">
        <w:rPr>
          <w:rFonts w:eastAsia="Times New Roman" w:cs="Arial"/>
          <w:szCs w:val="20"/>
          <w:lang w:val="en-US"/>
        </w:rPr>
        <w:t>gc</w:t>
      </w:r>
      <w:proofErr w:type="spellEnd"/>
      <w:r w:rsidRPr="00676C9B">
        <w:rPr>
          <w:rFonts w:eastAsia="Times New Roman" w:cs="Arial"/>
          <w:szCs w:val="20"/>
          <w:lang w:val="en-US"/>
        </w:rPr>
        <w:t>/19/00</w:t>
      </w:r>
      <w:r w:rsidR="008E719E" w:rsidRPr="00676C9B">
        <w:rPr>
          <w:rFonts w:eastAsia="Times New Roman" w:cs="Arial"/>
          <w:szCs w:val="20"/>
          <w:lang w:val="en-US"/>
        </w:rPr>
        <w:t>2</w:t>
      </w:r>
      <w:r w:rsidR="00697D6A" w:rsidRPr="00676C9B">
        <w:rPr>
          <w:rFonts w:eastAsia="Times New Roman" w:cs="Arial"/>
          <w:szCs w:val="20"/>
          <w:lang w:val="en-US"/>
        </w:rPr>
        <w:t>8</w:t>
      </w:r>
      <w:r w:rsidRPr="00676C9B">
        <w:rPr>
          <w:rFonts w:eastAsia="Times New Roman" w:cs="Arial"/>
          <w:szCs w:val="20"/>
          <w:lang w:val="en-US"/>
        </w:rPr>
        <w:t>e</w:t>
      </w:r>
    </w:p>
    <w:p w:rsidR="00D6007B" w:rsidRPr="00676C9B" w:rsidRDefault="00D6007B" w:rsidP="00D6007B">
      <w:pPr>
        <w:spacing w:line="280" w:lineRule="exact"/>
        <w:rPr>
          <w:rFonts w:eastAsia="Times New Roman" w:cs="Arial"/>
          <w:szCs w:val="20"/>
          <w:lang w:val="en-US"/>
        </w:rPr>
      </w:pPr>
    </w:p>
    <w:p w:rsidR="00D6007B" w:rsidRPr="00D6007B" w:rsidRDefault="00D6007B" w:rsidP="00D6007B">
      <w:pPr>
        <w:spacing w:line="240" w:lineRule="auto"/>
        <w:rPr>
          <w:rFonts w:eastAsia="Times New Roman" w:cs="Arial"/>
          <w:b/>
          <w:sz w:val="16"/>
          <w:szCs w:val="20"/>
          <w:lang w:val="en-US"/>
        </w:rPr>
      </w:pPr>
      <w:r w:rsidRPr="00D6007B">
        <w:rPr>
          <w:rFonts w:eastAsia="Times New Roman" w:cs="Arial"/>
          <w:b/>
          <w:sz w:val="16"/>
          <w:szCs w:val="20"/>
          <w:lang w:val="en-US"/>
        </w:rPr>
        <w:t xml:space="preserve">Royal BAM Group nv </w:t>
      </w:r>
    </w:p>
    <w:p w:rsidR="00D6007B" w:rsidRPr="00D6007B" w:rsidRDefault="00D6007B" w:rsidP="00D6007B">
      <w:pPr>
        <w:spacing w:line="240" w:lineRule="auto"/>
        <w:rPr>
          <w:rFonts w:eastAsia="Times New Roman" w:cs="Arial"/>
          <w:sz w:val="16"/>
          <w:szCs w:val="20"/>
          <w:lang w:val="en-US"/>
        </w:rPr>
      </w:pPr>
      <w:proofErr w:type="spellStart"/>
      <w:r w:rsidRPr="00D6007B">
        <w:rPr>
          <w:rFonts w:eastAsia="Times New Roman" w:cs="Arial"/>
          <w:sz w:val="16"/>
          <w:szCs w:val="20"/>
          <w:lang w:val="en-US"/>
        </w:rPr>
        <w:t>Runnenburg</w:t>
      </w:r>
      <w:proofErr w:type="spellEnd"/>
      <w:r w:rsidRPr="00D6007B">
        <w:rPr>
          <w:rFonts w:eastAsia="Times New Roman" w:cs="Arial"/>
          <w:sz w:val="16"/>
          <w:szCs w:val="20"/>
          <w:lang w:val="en-US"/>
        </w:rPr>
        <w:t xml:space="preserve"> 9, 3981 AZ  </w:t>
      </w:r>
      <w:proofErr w:type="spellStart"/>
      <w:r w:rsidRPr="00D6007B">
        <w:rPr>
          <w:rFonts w:eastAsia="Times New Roman" w:cs="Arial"/>
          <w:sz w:val="16"/>
          <w:szCs w:val="20"/>
          <w:lang w:val="en-US"/>
        </w:rPr>
        <w:t>Bunnik</w:t>
      </w:r>
      <w:proofErr w:type="spellEnd"/>
      <w:r w:rsidRPr="00D6007B">
        <w:rPr>
          <w:rFonts w:eastAsia="Times New Roman" w:cs="Arial"/>
          <w:sz w:val="16"/>
          <w:szCs w:val="20"/>
          <w:lang w:val="en-US"/>
        </w:rPr>
        <w:t xml:space="preserve">, the Netherlands / PO Box 20, 3980 CA  </w:t>
      </w:r>
      <w:proofErr w:type="spellStart"/>
      <w:r w:rsidRPr="00D6007B">
        <w:rPr>
          <w:rFonts w:eastAsia="Times New Roman" w:cs="Arial"/>
          <w:sz w:val="16"/>
          <w:szCs w:val="20"/>
          <w:lang w:val="en-US"/>
        </w:rPr>
        <w:t>Bunnik</w:t>
      </w:r>
      <w:proofErr w:type="spellEnd"/>
      <w:r w:rsidRPr="00D6007B">
        <w:rPr>
          <w:rFonts w:eastAsia="Times New Roman" w:cs="Arial"/>
          <w:sz w:val="16"/>
          <w:szCs w:val="20"/>
          <w:lang w:val="en-US"/>
        </w:rPr>
        <w:t>, the Netherlands</w:t>
      </w:r>
    </w:p>
    <w:p w:rsidR="00D6007B" w:rsidRPr="00D6007B" w:rsidRDefault="00D6007B" w:rsidP="00D6007B">
      <w:pPr>
        <w:spacing w:line="240" w:lineRule="auto"/>
        <w:rPr>
          <w:rFonts w:eastAsia="Times New Roman" w:cs="Arial"/>
          <w:sz w:val="16"/>
          <w:szCs w:val="20"/>
          <w:lang w:val="en-US"/>
        </w:rPr>
      </w:pPr>
      <w:r w:rsidRPr="00D6007B">
        <w:rPr>
          <w:rFonts w:eastAsia="Times New Roman" w:cs="Arial"/>
          <w:sz w:val="16"/>
          <w:szCs w:val="20"/>
          <w:lang w:val="en-US"/>
        </w:rPr>
        <w:t xml:space="preserve">Telephone +31 00 (0) 30 659 89 88 </w:t>
      </w:r>
    </w:p>
    <w:p w:rsidR="00D6007B" w:rsidRPr="00D6007B" w:rsidRDefault="00D6007B" w:rsidP="00D6007B">
      <w:pPr>
        <w:spacing w:line="240" w:lineRule="auto"/>
        <w:rPr>
          <w:rFonts w:eastAsia="Times New Roman" w:cs="Arial"/>
          <w:sz w:val="16"/>
          <w:szCs w:val="20"/>
          <w:lang w:val="en-US"/>
        </w:rPr>
      </w:pPr>
      <w:r w:rsidRPr="00D6007B">
        <w:rPr>
          <w:rFonts w:eastAsia="Times New Roman" w:cs="Arial"/>
          <w:sz w:val="16"/>
          <w:szCs w:val="20"/>
          <w:lang w:val="en-US"/>
        </w:rPr>
        <w:t xml:space="preserve">Trade register the Netherlands 30058019. Registered office in </w:t>
      </w:r>
      <w:proofErr w:type="spellStart"/>
      <w:r w:rsidRPr="00D6007B">
        <w:rPr>
          <w:rFonts w:eastAsia="Times New Roman" w:cs="Arial"/>
          <w:sz w:val="16"/>
          <w:szCs w:val="20"/>
          <w:lang w:val="en-US"/>
        </w:rPr>
        <w:t>Bunnik</w:t>
      </w:r>
      <w:proofErr w:type="spellEnd"/>
      <w:r w:rsidRPr="00D6007B">
        <w:rPr>
          <w:rFonts w:eastAsia="Times New Roman" w:cs="Arial"/>
          <w:sz w:val="16"/>
          <w:szCs w:val="20"/>
          <w:lang w:val="en-US"/>
        </w:rPr>
        <w:t xml:space="preserve">, the Netherlands. </w:t>
      </w:r>
    </w:p>
    <w:p w:rsidR="00D6007B" w:rsidRDefault="00676C9B" w:rsidP="00D6007B">
      <w:pPr>
        <w:spacing w:line="240" w:lineRule="auto"/>
        <w:rPr>
          <w:rFonts w:eastAsia="Times New Roman" w:cs="Arial"/>
          <w:sz w:val="16"/>
          <w:szCs w:val="20"/>
          <w:lang w:val="en-US"/>
        </w:rPr>
      </w:pPr>
      <w:hyperlink r:id="rId10" w:history="1">
        <w:r w:rsidR="00274DFA" w:rsidRPr="00CB06DE">
          <w:rPr>
            <w:rStyle w:val="Hyperlink"/>
            <w:rFonts w:eastAsia="Times New Roman" w:cs="Arial"/>
            <w:sz w:val="16"/>
            <w:szCs w:val="20"/>
            <w:lang w:val="en-US"/>
          </w:rPr>
          <w:t>www.bam.com</w:t>
        </w:r>
      </w:hyperlink>
    </w:p>
    <w:p w:rsidR="00D6007B" w:rsidRPr="00D6007B" w:rsidRDefault="00D6007B" w:rsidP="00D6007B">
      <w:pPr>
        <w:spacing w:line="240" w:lineRule="auto"/>
        <w:rPr>
          <w:rFonts w:eastAsia="Times New Roman" w:cs="Arial"/>
          <w:sz w:val="16"/>
          <w:szCs w:val="20"/>
          <w:lang w:val="en-US"/>
        </w:rPr>
      </w:pPr>
    </w:p>
    <w:sectPr w:rsidR="00D6007B" w:rsidRPr="00D6007B" w:rsidSect="005E1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4E5" w:rsidRDefault="007724E5" w:rsidP="000D658C">
      <w:pPr>
        <w:spacing w:line="240" w:lineRule="auto"/>
      </w:pPr>
      <w:r>
        <w:separator/>
      </w:r>
    </w:p>
  </w:endnote>
  <w:endnote w:type="continuationSeparator" w:id="0">
    <w:p w:rsidR="007724E5" w:rsidRDefault="007724E5" w:rsidP="000D65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4E5" w:rsidRDefault="007724E5" w:rsidP="000D658C">
      <w:pPr>
        <w:spacing w:line="240" w:lineRule="auto"/>
      </w:pPr>
      <w:r>
        <w:separator/>
      </w:r>
    </w:p>
  </w:footnote>
  <w:footnote w:type="continuationSeparator" w:id="0">
    <w:p w:rsidR="007724E5" w:rsidRDefault="007724E5" w:rsidP="000D658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F1F"/>
    <w:rsid w:val="00002B71"/>
    <w:rsid w:val="0000629B"/>
    <w:rsid w:val="000157F3"/>
    <w:rsid w:val="0002689B"/>
    <w:rsid w:val="00030DE2"/>
    <w:rsid w:val="0003220B"/>
    <w:rsid w:val="00045BD4"/>
    <w:rsid w:val="00054033"/>
    <w:rsid w:val="00076917"/>
    <w:rsid w:val="00092304"/>
    <w:rsid w:val="000D5B10"/>
    <w:rsid w:val="000D658C"/>
    <w:rsid w:val="00112F70"/>
    <w:rsid w:val="00134C45"/>
    <w:rsid w:val="00140F8D"/>
    <w:rsid w:val="00193AD6"/>
    <w:rsid w:val="00193FD7"/>
    <w:rsid w:val="00200BDC"/>
    <w:rsid w:val="0027057B"/>
    <w:rsid w:val="00274DFA"/>
    <w:rsid w:val="002753BC"/>
    <w:rsid w:val="00291356"/>
    <w:rsid w:val="002B22DC"/>
    <w:rsid w:val="002E4271"/>
    <w:rsid w:val="002E64FD"/>
    <w:rsid w:val="002F51AE"/>
    <w:rsid w:val="00334429"/>
    <w:rsid w:val="00357AF0"/>
    <w:rsid w:val="00364DEF"/>
    <w:rsid w:val="00381595"/>
    <w:rsid w:val="00382977"/>
    <w:rsid w:val="00393BB2"/>
    <w:rsid w:val="003C6A25"/>
    <w:rsid w:val="004031AB"/>
    <w:rsid w:val="00425C0C"/>
    <w:rsid w:val="00442CA9"/>
    <w:rsid w:val="004764D8"/>
    <w:rsid w:val="00494A41"/>
    <w:rsid w:val="004A6A29"/>
    <w:rsid w:val="004E79CE"/>
    <w:rsid w:val="004F4C08"/>
    <w:rsid w:val="00534940"/>
    <w:rsid w:val="00553D71"/>
    <w:rsid w:val="00563104"/>
    <w:rsid w:val="005D77CC"/>
    <w:rsid w:val="005E118B"/>
    <w:rsid w:val="005E1F1F"/>
    <w:rsid w:val="00603E84"/>
    <w:rsid w:val="006629F2"/>
    <w:rsid w:val="00665139"/>
    <w:rsid w:val="00671A1B"/>
    <w:rsid w:val="00676686"/>
    <w:rsid w:val="00676C9B"/>
    <w:rsid w:val="00682281"/>
    <w:rsid w:val="00697D6A"/>
    <w:rsid w:val="006B466C"/>
    <w:rsid w:val="006D1BA0"/>
    <w:rsid w:val="006E2403"/>
    <w:rsid w:val="006F76DB"/>
    <w:rsid w:val="007171E9"/>
    <w:rsid w:val="007326C2"/>
    <w:rsid w:val="00754351"/>
    <w:rsid w:val="0076572E"/>
    <w:rsid w:val="007669BC"/>
    <w:rsid w:val="007724E5"/>
    <w:rsid w:val="007E27D1"/>
    <w:rsid w:val="007F6796"/>
    <w:rsid w:val="00825604"/>
    <w:rsid w:val="00843C60"/>
    <w:rsid w:val="00884CFC"/>
    <w:rsid w:val="008A5FBD"/>
    <w:rsid w:val="008B0FA2"/>
    <w:rsid w:val="008B2E91"/>
    <w:rsid w:val="008E719E"/>
    <w:rsid w:val="009146AD"/>
    <w:rsid w:val="009840DD"/>
    <w:rsid w:val="00A51627"/>
    <w:rsid w:val="00A818A4"/>
    <w:rsid w:val="00A82898"/>
    <w:rsid w:val="00A828F3"/>
    <w:rsid w:val="00AA3F2B"/>
    <w:rsid w:val="00AB29CB"/>
    <w:rsid w:val="00B4113D"/>
    <w:rsid w:val="00B94231"/>
    <w:rsid w:val="00BB4615"/>
    <w:rsid w:val="00BF19D9"/>
    <w:rsid w:val="00C13AA4"/>
    <w:rsid w:val="00C13C3D"/>
    <w:rsid w:val="00C156C6"/>
    <w:rsid w:val="00C31BF7"/>
    <w:rsid w:val="00C41D9E"/>
    <w:rsid w:val="00C846AC"/>
    <w:rsid w:val="00C87AB5"/>
    <w:rsid w:val="00CE13EB"/>
    <w:rsid w:val="00CE1A6B"/>
    <w:rsid w:val="00D0130A"/>
    <w:rsid w:val="00D6007B"/>
    <w:rsid w:val="00D72BBF"/>
    <w:rsid w:val="00DB51C6"/>
    <w:rsid w:val="00DC04DF"/>
    <w:rsid w:val="00E12F0C"/>
    <w:rsid w:val="00E14C10"/>
    <w:rsid w:val="00E358AF"/>
    <w:rsid w:val="00E53F83"/>
    <w:rsid w:val="00E63CF9"/>
    <w:rsid w:val="00E64E5A"/>
    <w:rsid w:val="00E65FCB"/>
    <w:rsid w:val="00EA0101"/>
    <w:rsid w:val="00EA185E"/>
    <w:rsid w:val="00EB2E33"/>
    <w:rsid w:val="00EC30D8"/>
    <w:rsid w:val="00F66799"/>
    <w:rsid w:val="00FE343C"/>
    <w:rsid w:val="00FE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5:docId w15:val="{4ECC81A4-34E8-4E58-8EA9-D368C3A59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41D9E"/>
    <w:pPr>
      <w:spacing w:after="0" w:line="280" w:lineRule="atLeast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C41D9E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41D9E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Normaalweb">
    <w:name w:val="Normal (Web)"/>
    <w:basedOn w:val="Standaard"/>
    <w:uiPriority w:val="99"/>
    <w:semiHidden/>
    <w:unhideWhenUsed/>
    <w:rsid w:val="00DC04DF"/>
    <w:pPr>
      <w:spacing w:after="206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00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0BD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D658C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D658C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0D658C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D658C"/>
    <w:rPr>
      <w:rFonts w:ascii="Arial" w:hAnsi="Arial"/>
      <w:sz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14C1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14C10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14C10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14C1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14C10"/>
    <w:rPr>
      <w:rFonts w:ascii="Arial" w:hAnsi="Arial"/>
      <w:b/>
      <w:bCs/>
      <w:sz w:val="20"/>
      <w:szCs w:val="20"/>
    </w:rPr>
  </w:style>
  <w:style w:type="paragraph" w:customStyle="1" w:styleId="Default">
    <w:name w:val="Default"/>
    <w:rsid w:val="00193F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274DFA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74D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7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6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6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5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61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4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9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15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9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2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53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864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19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8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1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6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36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820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4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m.com/en/press/press-releases/2019/5/bam-reports-transactions-under-its-current-share-buy-back-programme?position=0&amp;list=dm8PRS1QNkF9qDZlujKUDAqEEA68cxCSeblolULwXC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m.com/en/press/press-releases/2019/5/bam-confirms-start-share-buy-back-programme?position=3&amp;list=HRASNXEdFW0bWbzghQeheXTICwAn3JuQ7NVoWlvUuu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ba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am.com/en/press/press-releases/2019/6/bam-reports-transactions-under-its-current-share-buy-back-programme?position=2&amp;list=Pyha7FMQ5AXJKb4Gkd_hvI_y77pJCSFhYQnhNlUjRGA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725B7-9CC6-42C7-94EA-F0CF38911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Royal BAM Group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Pronk, Arno</dc:creator>
  <cp:keywords/>
  <dc:description/>
  <cp:lastModifiedBy>Pronk, Arno</cp:lastModifiedBy>
  <cp:revision>4</cp:revision>
  <cp:lastPrinted>2019-06-04T08:38:00Z</cp:lastPrinted>
  <dcterms:created xsi:type="dcterms:W3CDTF">2019-06-04T08:31:00Z</dcterms:created>
  <dcterms:modified xsi:type="dcterms:W3CDTF">2019-06-11T05:51:00Z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siteDatabase">
    <vt:lpwstr>MATTERS</vt:lpwstr>
  </property>
  <property fmtid="{D5CDD505-2E9C-101B-9397-08002B2CF9AE}" pid="3" name="WorksiteDocNumber">
    <vt:lpwstr>27575627</vt:lpwstr>
  </property>
  <property fmtid="{D5CDD505-2E9C-101B-9397-08002B2CF9AE}" pid="4" name="WorksiteDocVersion">
    <vt:lpwstr>2</vt:lpwstr>
  </property>
  <property fmtid="{D5CDD505-2E9C-101B-9397-08002B2CF9AE}" pid="5" name="WorksiteMatterNumber">
    <vt:lpwstr>20634374</vt:lpwstr>
  </property>
  <property fmtid="{D5CDD505-2E9C-101B-9397-08002B2CF9AE}" pid="6" name="WorksiteAuthor">
    <vt:lpwstr>HOOGHOUP</vt:lpwstr>
  </property>
  <property fmtid="{D5CDD505-2E9C-101B-9397-08002B2CF9AE}" pid="7" name="DOCNAAM">
    <vt:lpwstr>M27575627/2/20634374/PJH</vt:lpwstr>
  </property>
  <property fmtid="{D5CDD505-2E9C-101B-9397-08002B2CF9AE}" pid="8" name="MSIP_Label_f3f87880-f276-4988-9ddd-987debbe9026_Enabled">
    <vt:lpwstr>True</vt:lpwstr>
  </property>
  <property fmtid="{D5CDD505-2E9C-101B-9397-08002B2CF9AE}" pid="9" name="MSIP_Label_f3f87880-f276-4988-9ddd-987debbe9026_SiteId">
    <vt:lpwstr>bf5f4046-a1dc-4119-aa8a-bfb9fbf46271</vt:lpwstr>
  </property>
  <property fmtid="{D5CDD505-2E9C-101B-9397-08002B2CF9AE}" pid="10" name="MSIP_Label_f3f87880-f276-4988-9ddd-987debbe9026_Ref">
    <vt:lpwstr>https://api.informationprotection.azure.com/api/bf5f4046-a1dc-4119-aa8a-bfb9fbf46271</vt:lpwstr>
  </property>
  <property fmtid="{D5CDD505-2E9C-101B-9397-08002B2CF9AE}" pid="11" name="MSIP_Label_f3f87880-f276-4988-9ddd-987debbe9026_Owner">
    <vt:lpwstr>richard.vande.ven@bam.com</vt:lpwstr>
  </property>
  <property fmtid="{D5CDD505-2E9C-101B-9397-08002B2CF9AE}" pid="12" name="MSIP_Label_f3f87880-f276-4988-9ddd-987debbe9026_SetDate">
    <vt:lpwstr>2019-05-08T19:53:16.2456869+02:00</vt:lpwstr>
  </property>
  <property fmtid="{D5CDD505-2E9C-101B-9397-08002B2CF9AE}" pid="13" name="MSIP_Label_f3f87880-f276-4988-9ddd-987debbe9026_Name">
    <vt:lpwstr>General</vt:lpwstr>
  </property>
  <property fmtid="{D5CDD505-2E9C-101B-9397-08002B2CF9AE}" pid="14" name="MSIP_Label_f3f87880-f276-4988-9ddd-987debbe9026_Application">
    <vt:lpwstr>Microsoft Azure Information Protection</vt:lpwstr>
  </property>
  <property fmtid="{D5CDD505-2E9C-101B-9397-08002B2CF9AE}" pid="15" name="MSIP_Label_f3f87880-f276-4988-9ddd-987debbe9026_Extended_MSFT_Method">
    <vt:lpwstr>Automatic</vt:lpwstr>
  </property>
  <property fmtid="{D5CDD505-2E9C-101B-9397-08002B2CF9AE}" pid="16" name="Sensitivity">
    <vt:lpwstr>General</vt:lpwstr>
  </property>
</Properties>
</file>