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1D" w:rsidRPr="00FE343C" w:rsidRDefault="00F9541D" w:rsidP="00F9541D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</w:pPr>
      <w:r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Press release</w:t>
      </w:r>
    </w:p>
    <w:p w:rsidR="00F9541D" w:rsidRPr="00FE343C" w:rsidRDefault="00F9541D" w:rsidP="00F9541D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</w:p>
    <w:p w:rsidR="00F9541D" w:rsidRPr="00FE343C" w:rsidRDefault="00F9541D" w:rsidP="00F9541D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  <w:r w:rsidRPr="00FE343C">
        <w:rPr>
          <w:rFonts w:eastAsia="Times New Roman" w:cs="Arial"/>
          <w:b/>
          <w:bCs/>
          <w:kern w:val="36"/>
          <w:sz w:val="24"/>
          <w:szCs w:val="45"/>
          <w:lang w:val="en-US"/>
        </w:rPr>
        <w:t>Royal BAM Group nv</w:t>
      </w:r>
    </w:p>
    <w:p w:rsidR="00F9541D" w:rsidRPr="00F9541D" w:rsidRDefault="00F9541D" w:rsidP="00F9541D">
      <w:pPr>
        <w:rPr>
          <w:lang w:val="en-US"/>
        </w:rPr>
      </w:pPr>
    </w:p>
    <w:p w:rsidR="00F9541D" w:rsidRPr="00F9541D" w:rsidRDefault="00F9541D" w:rsidP="00F9541D">
      <w:pPr>
        <w:rPr>
          <w:b/>
          <w:lang w:val="en-GB"/>
        </w:rPr>
      </w:pPr>
      <w:r w:rsidRPr="00F9541D">
        <w:rPr>
          <w:b/>
          <w:lang w:val="en-GB"/>
        </w:rPr>
        <w:t>BAM has completed the buyback programme to neutralise the dilutive effect of the stock dividend</w:t>
      </w:r>
    </w:p>
    <w:p w:rsidR="00F9541D" w:rsidRDefault="00F9541D" w:rsidP="00F9541D">
      <w:pPr>
        <w:rPr>
          <w:lang w:val="en-GB"/>
        </w:rPr>
      </w:pPr>
    </w:p>
    <w:p w:rsidR="00F9541D" w:rsidRPr="00F9541D" w:rsidRDefault="00F9541D" w:rsidP="00F9541D">
      <w:pPr>
        <w:rPr>
          <w:lang w:val="en-GB"/>
        </w:rPr>
      </w:pPr>
      <w:r w:rsidRPr="00F9541D">
        <w:rPr>
          <w:lang w:val="en-GB"/>
        </w:rPr>
        <w:t xml:space="preserve">Bunnik, the Netherlands, 19 June 2018 – Following the announcement of 9 May 2018, BAM has completed the buyback programme of 3,853,600 ordinary shares. Between 22 May and 18 June 2018, the shares were repurchased at an average price of €3.9321 per share for a total consideration of €15.2 million. </w:t>
      </w:r>
    </w:p>
    <w:p w:rsidR="00F9541D" w:rsidRPr="00F9541D" w:rsidRDefault="00F9541D" w:rsidP="00F9541D">
      <w:pPr>
        <w:rPr>
          <w:lang w:val="en-GB"/>
        </w:rPr>
      </w:pPr>
    </w:p>
    <w:p w:rsidR="00F9541D" w:rsidRPr="00F9541D" w:rsidRDefault="00F9541D" w:rsidP="00F9541D">
      <w:pPr>
        <w:rPr>
          <w:lang w:val="en-GB"/>
        </w:rPr>
      </w:pPr>
      <w:r w:rsidRPr="00F9541D">
        <w:rPr>
          <w:lang w:val="en-GB"/>
        </w:rPr>
        <w:t>The number of outstanding shares ranking for dividend are 273,125,978.</w:t>
      </w:r>
    </w:p>
    <w:p w:rsidR="00F9541D" w:rsidRPr="00F9541D" w:rsidRDefault="00F9541D" w:rsidP="00F9541D">
      <w:pPr>
        <w:rPr>
          <w:lang w:val="en-GB"/>
        </w:rPr>
      </w:pPr>
    </w:p>
    <w:p w:rsidR="00F9541D" w:rsidRPr="00F9541D" w:rsidRDefault="00F9541D" w:rsidP="00F9541D">
      <w:pPr>
        <w:rPr>
          <w:lang w:val="en-GB"/>
        </w:rPr>
      </w:pPr>
      <w:r w:rsidRPr="00F9541D">
        <w:rPr>
          <w:lang w:val="en-GB"/>
        </w:rPr>
        <w:t>Further information:</w:t>
      </w:r>
    </w:p>
    <w:p w:rsidR="00F9541D" w:rsidRPr="00F9541D" w:rsidRDefault="00F9541D" w:rsidP="00F9541D">
      <w:pPr>
        <w:rPr>
          <w:lang w:val="en-GB"/>
        </w:rPr>
      </w:pPr>
      <w:r w:rsidRPr="00F9541D">
        <w:rPr>
          <w:lang w:val="en-GB"/>
        </w:rPr>
        <w:t>-analysts: Joost van Galen, +31 (0)30 659 87 07, joost.van.galen@bam.com;</w:t>
      </w:r>
    </w:p>
    <w:p w:rsidR="00F9541D" w:rsidRPr="00F9541D" w:rsidRDefault="00F9541D" w:rsidP="00F9541D">
      <w:pPr>
        <w:rPr>
          <w:lang w:val="en-GB"/>
        </w:rPr>
      </w:pPr>
      <w:r w:rsidRPr="00F9541D">
        <w:rPr>
          <w:lang w:val="en-GB"/>
        </w:rPr>
        <w:t>-press: Mariëlle Paul, +31 (0)30 659 86 23, marielle.paul@bam.com.</w:t>
      </w:r>
    </w:p>
    <w:p w:rsidR="00F9541D" w:rsidRPr="00F9541D" w:rsidRDefault="00F9541D" w:rsidP="00F9541D">
      <w:pPr>
        <w:rPr>
          <w:lang w:val="en-GB"/>
        </w:rPr>
      </w:pPr>
    </w:p>
    <w:p w:rsidR="00271AA5" w:rsidRDefault="00F9541D" w:rsidP="00F9541D">
      <w:pPr>
        <w:rPr>
          <w:lang w:val="en-GB"/>
        </w:rPr>
      </w:pPr>
      <w:r w:rsidRPr="00F9541D">
        <w:rPr>
          <w:lang w:val="en-GB"/>
        </w:rPr>
        <w:t>JvG/18/0017e</w:t>
      </w:r>
    </w:p>
    <w:p w:rsidR="00F9541D" w:rsidRDefault="00F9541D" w:rsidP="00F9541D">
      <w:pPr>
        <w:rPr>
          <w:lang w:val="en-GB"/>
        </w:rPr>
      </w:pPr>
      <w:bookmarkStart w:id="0" w:name="_GoBack"/>
      <w:bookmarkEnd w:id="0"/>
    </w:p>
    <w:p w:rsidR="00F9541D" w:rsidRPr="00F9541D" w:rsidRDefault="00F9541D" w:rsidP="00F9541D">
      <w:pPr>
        <w:spacing w:line="240" w:lineRule="auto"/>
        <w:rPr>
          <w:rFonts w:cs="Arial"/>
          <w:sz w:val="16"/>
          <w:szCs w:val="16"/>
          <w:lang w:val="en-GB"/>
        </w:rPr>
      </w:pPr>
      <w:r w:rsidRPr="00F9541D">
        <w:rPr>
          <w:rFonts w:cs="Arial"/>
          <w:b/>
          <w:bCs/>
          <w:sz w:val="16"/>
          <w:szCs w:val="16"/>
          <w:lang w:val="en-GB"/>
        </w:rPr>
        <w:t>Koninklijke BAM Groep nv</w:t>
      </w:r>
      <w:r w:rsidRPr="00F9541D">
        <w:rPr>
          <w:rFonts w:cs="Arial"/>
          <w:sz w:val="16"/>
          <w:szCs w:val="16"/>
          <w:lang w:val="en-GB"/>
        </w:rPr>
        <w:t xml:space="preserve"> </w:t>
      </w:r>
    </w:p>
    <w:p w:rsidR="00F9541D" w:rsidRPr="00B4113D" w:rsidRDefault="00F9541D" w:rsidP="00F9541D">
      <w:pPr>
        <w:spacing w:line="240" w:lineRule="auto"/>
        <w:rPr>
          <w:rFonts w:cs="Arial"/>
          <w:sz w:val="16"/>
          <w:szCs w:val="16"/>
          <w:lang w:val="en-US"/>
        </w:rPr>
      </w:pPr>
      <w:r w:rsidRPr="00B4113D">
        <w:rPr>
          <w:rFonts w:cs="Arial"/>
          <w:sz w:val="16"/>
          <w:szCs w:val="16"/>
          <w:lang w:val="en-US"/>
        </w:rPr>
        <w:t>Runnenburg 9, 3981 AZ  Bunnik / PO Box 20, 3980 CA  Bunnik, the Netherlands</w:t>
      </w:r>
    </w:p>
    <w:p w:rsidR="00F9541D" w:rsidRPr="00193AD6" w:rsidRDefault="00F9541D" w:rsidP="00F9541D">
      <w:pPr>
        <w:spacing w:line="240" w:lineRule="auto"/>
        <w:rPr>
          <w:rFonts w:cs="Arial"/>
          <w:sz w:val="16"/>
          <w:szCs w:val="16"/>
          <w:lang w:val="en-US"/>
        </w:rPr>
      </w:pPr>
      <w:r w:rsidRPr="00357AF0">
        <w:rPr>
          <w:rFonts w:cs="Arial"/>
          <w:sz w:val="16"/>
          <w:szCs w:val="16"/>
          <w:lang w:val="en-GB"/>
        </w:rPr>
        <w:t>Telephone +31 (0)30 659 89 88 / Fax +31 (0)30 659 8</w:t>
      </w:r>
      <w:r w:rsidRPr="00193AD6">
        <w:rPr>
          <w:rFonts w:cs="Arial"/>
          <w:sz w:val="16"/>
          <w:szCs w:val="16"/>
          <w:lang w:val="en-US"/>
        </w:rPr>
        <w:t>1 50</w:t>
      </w:r>
    </w:p>
    <w:p w:rsidR="00F9541D" w:rsidRPr="00193AD6" w:rsidRDefault="00F9541D" w:rsidP="00F9541D">
      <w:pPr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16"/>
          <w:szCs w:val="16"/>
          <w:lang w:val="en-US"/>
        </w:rPr>
        <w:t>Trade register</w:t>
      </w:r>
      <w:r w:rsidRPr="00193AD6">
        <w:rPr>
          <w:rFonts w:cs="Arial"/>
          <w:sz w:val="16"/>
          <w:szCs w:val="16"/>
          <w:lang w:val="en-US"/>
        </w:rPr>
        <w:t xml:space="preserve"> 30058019. </w:t>
      </w:r>
      <w:r>
        <w:rPr>
          <w:rFonts w:cs="Arial"/>
          <w:sz w:val="16"/>
          <w:szCs w:val="16"/>
          <w:lang w:val="en-US"/>
        </w:rPr>
        <w:t>Corporate seat</w:t>
      </w:r>
      <w:r w:rsidRPr="00DC04DF">
        <w:rPr>
          <w:rFonts w:cs="Arial"/>
          <w:sz w:val="16"/>
          <w:szCs w:val="16"/>
          <w:lang w:val="en-US"/>
        </w:rPr>
        <w:t xml:space="preserve"> at </w:t>
      </w:r>
      <w:r w:rsidRPr="00193AD6">
        <w:rPr>
          <w:rFonts w:cs="Arial"/>
          <w:sz w:val="16"/>
          <w:szCs w:val="16"/>
          <w:lang w:val="en-US"/>
        </w:rPr>
        <w:t>Bunnik</w:t>
      </w:r>
      <w:r>
        <w:rPr>
          <w:rFonts w:cs="Arial"/>
          <w:sz w:val="16"/>
          <w:szCs w:val="16"/>
          <w:lang w:val="en-US"/>
        </w:rPr>
        <w:t>, the Netherlands</w:t>
      </w:r>
    </w:p>
    <w:p w:rsidR="00F9541D" w:rsidRPr="00F9541D" w:rsidRDefault="00F9541D" w:rsidP="00F9541D">
      <w:pPr>
        <w:rPr>
          <w:lang w:val="en-US"/>
        </w:rPr>
      </w:pPr>
    </w:p>
    <w:sectPr w:rsidR="00F9541D" w:rsidRPr="00F9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F1" w:rsidRDefault="009F22F1" w:rsidP="009F22F1">
      <w:pPr>
        <w:spacing w:line="240" w:lineRule="auto"/>
      </w:pPr>
      <w:r>
        <w:separator/>
      </w:r>
    </w:p>
  </w:endnote>
  <w:endnote w:type="continuationSeparator" w:id="0">
    <w:p w:rsidR="009F22F1" w:rsidRDefault="009F22F1" w:rsidP="009F2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F1" w:rsidRDefault="009F22F1" w:rsidP="009F22F1">
      <w:pPr>
        <w:spacing w:line="240" w:lineRule="auto"/>
      </w:pPr>
      <w:r>
        <w:separator/>
      </w:r>
    </w:p>
  </w:footnote>
  <w:footnote w:type="continuationSeparator" w:id="0">
    <w:p w:rsidR="009F22F1" w:rsidRDefault="009F22F1" w:rsidP="009F2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0"/>
    <w:rsid w:val="000E5B57"/>
    <w:rsid w:val="0025208B"/>
    <w:rsid w:val="00271AA5"/>
    <w:rsid w:val="007152BD"/>
    <w:rsid w:val="009F22F1"/>
    <w:rsid w:val="00A82D83"/>
    <w:rsid w:val="00C156C6"/>
    <w:rsid w:val="00C41D9E"/>
    <w:rsid w:val="00F52470"/>
    <w:rsid w:val="00F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B296B"/>
  <w15:chartTrackingRefBased/>
  <w15:docId w15:val="{3BF29C1C-E22F-4E04-A546-5B4C6B51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F5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ead">
    <w:name w:val="lead"/>
    <w:basedOn w:val="Standaardalinea-lettertype"/>
    <w:rsid w:val="00F52470"/>
  </w:style>
  <w:style w:type="character" w:styleId="Hyperlink">
    <w:name w:val="Hyperlink"/>
    <w:basedOn w:val="Standaardalinea-lettertype"/>
    <w:uiPriority w:val="99"/>
    <w:unhideWhenUsed/>
    <w:rsid w:val="007152B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52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4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3540">
                  <w:marLeft w:val="-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EEEEE"/>
                  </w:divBdr>
                </w:div>
              </w:divsChild>
            </w:div>
            <w:div w:id="1210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3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4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42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Galen, Joost van</dc:creator>
  <cp:keywords/>
  <dc:description/>
  <cp:lastModifiedBy>Soldt, Monica van</cp:lastModifiedBy>
  <cp:revision>4</cp:revision>
  <dcterms:created xsi:type="dcterms:W3CDTF">2018-06-18T13:00:00Z</dcterms:created>
  <dcterms:modified xsi:type="dcterms:W3CDTF">2018-06-19T06:16:00Z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f87880-f276-4988-9ddd-987debbe9026_Enabled">
    <vt:lpwstr>True</vt:lpwstr>
  </property>
  <property fmtid="{D5CDD505-2E9C-101B-9397-08002B2CF9AE}" pid="3" name="MSIP_Label_f3f87880-f276-4988-9ddd-987debbe9026_SiteId">
    <vt:lpwstr>bf5f4046-a1dc-4119-aa8a-bfb9fbf46271</vt:lpwstr>
  </property>
  <property fmtid="{D5CDD505-2E9C-101B-9397-08002B2CF9AE}" pid="4" name="MSIP_Label_f3f87880-f276-4988-9ddd-987debbe9026_Ref">
    <vt:lpwstr>https://api.informationprotection.azure.com/api/bf5f4046-a1dc-4119-aa8a-bfb9fbf46271</vt:lpwstr>
  </property>
  <property fmtid="{D5CDD505-2E9C-101B-9397-08002B2CF9AE}" pid="5" name="MSIP_Label_f3f87880-f276-4988-9ddd-987debbe9026_Owner">
    <vt:lpwstr>monica.van.soldt@bam.com</vt:lpwstr>
  </property>
  <property fmtid="{D5CDD505-2E9C-101B-9397-08002B2CF9AE}" pid="6" name="MSIP_Label_f3f87880-f276-4988-9ddd-987debbe9026_SetDate">
    <vt:lpwstr>2018-06-18T14:59:31.6368423+02:00</vt:lpwstr>
  </property>
  <property fmtid="{D5CDD505-2E9C-101B-9397-08002B2CF9AE}" pid="7" name="MSIP_Label_f3f87880-f276-4988-9ddd-987debbe9026_Name">
    <vt:lpwstr>General</vt:lpwstr>
  </property>
  <property fmtid="{D5CDD505-2E9C-101B-9397-08002B2CF9AE}" pid="8" name="MSIP_Label_f3f87880-f276-4988-9ddd-987debbe9026_Application">
    <vt:lpwstr>Microsoft Azure Information Protection</vt:lpwstr>
  </property>
  <property fmtid="{D5CDD505-2E9C-101B-9397-08002B2CF9AE}" pid="9" name="MSIP_Label_f3f87880-f276-4988-9ddd-987debbe9026_Extended_MSFT_Method">
    <vt:lpwstr>Automatic</vt:lpwstr>
  </property>
  <property fmtid="{D5CDD505-2E9C-101B-9397-08002B2CF9AE}" pid="10" name="Sensitivity">
    <vt:lpwstr>General</vt:lpwstr>
  </property>
</Properties>
</file>