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E2E110" w14:textId="77777777" w:rsidR="00BD5AAC" w:rsidRPr="003233AE" w:rsidRDefault="00BD5AAC" w:rsidP="008602C4">
      <w:pPr>
        <w:widowControl w:val="0"/>
        <w:autoSpaceDE w:val="0"/>
        <w:autoSpaceDN w:val="0"/>
        <w:adjustRightInd w:val="0"/>
        <w:ind w:right="135"/>
        <w:jc w:val="both"/>
        <w:rPr>
          <w:rFonts w:cs="Calibri"/>
          <w:b/>
          <w:bCs/>
        </w:rPr>
      </w:pPr>
      <w:r w:rsidRPr="00AA283C">
        <w:rPr>
          <w:rFonts w:cs="Calibri"/>
          <w:b/>
          <w:bCs/>
        </w:rPr>
        <w:tab/>
      </w:r>
      <w:r w:rsidRPr="00AA283C">
        <w:rPr>
          <w:rFonts w:cs="Calibri"/>
          <w:b/>
          <w:bCs/>
        </w:rPr>
        <w:tab/>
      </w:r>
      <w:r w:rsidRPr="00AA283C">
        <w:rPr>
          <w:rFonts w:cs="Calibri"/>
          <w:b/>
          <w:bCs/>
        </w:rPr>
        <w:tab/>
      </w:r>
      <w:r w:rsidRPr="00AA283C">
        <w:rPr>
          <w:rFonts w:cs="Calibri"/>
          <w:b/>
          <w:bCs/>
        </w:rPr>
        <w:tab/>
      </w:r>
      <w:r w:rsidR="00EB5769" w:rsidRPr="003233AE">
        <w:rPr>
          <w:noProof/>
          <w:lang w:val="en-GB" w:eastAsia="en-GB"/>
        </w:rPr>
        <w:drawing>
          <wp:inline distT="0" distB="0" distL="0" distR="0" wp14:anchorId="2CDB8861" wp14:editId="7D0BB665">
            <wp:extent cx="2465070" cy="1025525"/>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2465070" cy="1025525"/>
                    </a:xfrm>
                    <a:prstGeom prst="rect">
                      <a:avLst/>
                    </a:prstGeom>
                    <a:noFill/>
                    <a:ln w="9525">
                      <a:noFill/>
                      <a:miter lim="800000"/>
                      <a:headEnd/>
                      <a:tailEnd/>
                    </a:ln>
                  </pic:spPr>
                </pic:pic>
              </a:graphicData>
            </a:graphic>
          </wp:inline>
        </w:drawing>
      </w:r>
    </w:p>
    <w:p w14:paraId="13E105A5" w14:textId="77777777" w:rsidR="00BD5AAC" w:rsidRPr="003233AE" w:rsidRDefault="00BD5AAC" w:rsidP="00640B67">
      <w:pPr>
        <w:widowControl w:val="0"/>
        <w:autoSpaceDE w:val="0"/>
        <w:autoSpaceDN w:val="0"/>
        <w:adjustRightInd w:val="0"/>
        <w:ind w:right="135"/>
        <w:jc w:val="both"/>
        <w:rPr>
          <w:rFonts w:asciiTheme="minorHAnsi" w:hAnsiTheme="minorHAnsi" w:cs="Calibri"/>
          <w:b/>
          <w:bCs/>
        </w:rPr>
      </w:pPr>
    </w:p>
    <w:p w14:paraId="3AA254D2" w14:textId="77777777" w:rsidR="00E73590" w:rsidRPr="003233AE" w:rsidRDefault="00865BEA" w:rsidP="00E73590">
      <w:pPr>
        <w:widowControl w:val="0"/>
        <w:autoSpaceDE w:val="0"/>
        <w:autoSpaceDN w:val="0"/>
        <w:adjustRightInd w:val="0"/>
        <w:ind w:right="135"/>
        <w:jc w:val="center"/>
        <w:rPr>
          <w:rFonts w:cs="Calibri"/>
          <w:b/>
          <w:bCs/>
          <w:sz w:val="28"/>
          <w:szCs w:val="28"/>
        </w:rPr>
      </w:pPr>
      <w:r w:rsidRPr="003233AE">
        <w:rPr>
          <w:rFonts w:cs="Calibri"/>
          <w:b/>
          <w:bCs/>
          <w:sz w:val="28"/>
          <w:szCs w:val="28"/>
        </w:rPr>
        <w:t xml:space="preserve">Kiadis Pharma </w:t>
      </w:r>
      <w:r w:rsidR="002E6767" w:rsidRPr="003233AE">
        <w:rPr>
          <w:rFonts w:cs="Calibri"/>
          <w:b/>
          <w:bCs/>
          <w:sz w:val="28"/>
          <w:szCs w:val="28"/>
        </w:rPr>
        <w:t xml:space="preserve">announces filing of marketing authorization with </w:t>
      </w:r>
      <w:r w:rsidR="002E6767" w:rsidRPr="003233AE">
        <w:rPr>
          <w:rFonts w:cs="Arial"/>
          <w:b/>
          <w:sz w:val="28"/>
          <w:szCs w:val="28"/>
        </w:rPr>
        <w:t>the European Medicines Agency for</w:t>
      </w:r>
      <w:r w:rsidR="002E6767" w:rsidRPr="003233AE">
        <w:rPr>
          <w:rFonts w:cs="Calibri"/>
          <w:b/>
          <w:bCs/>
          <w:sz w:val="28"/>
          <w:szCs w:val="28"/>
        </w:rPr>
        <w:t xml:space="preserve"> ATIR101™ in blood cancers </w:t>
      </w:r>
    </w:p>
    <w:p w14:paraId="009CD9E1" w14:textId="77777777" w:rsidR="00E73590" w:rsidRPr="003233AE" w:rsidRDefault="00E73590" w:rsidP="00E73590">
      <w:pPr>
        <w:pStyle w:val="BodytextKiadis"/>
        <w:jc w:val="center"/>
        <w:rPr>
          <w:rFonts w:ascii="Calibri" w:hAnsi="Calibri"/>
          <w:b/>
          <w:bCs w:val="0"/>
          <w:color w:val="auto"/>
          <w:sz w:val="24"/>
          <w:lang w:val="en-US"/>
        </w:rPr>
      </w:pPr>
    </w:p>
    <w:p w14:paraId="1C5F3B32" w14:textId="77777777" w:rsidR="004B6116" w:rsidRPr="003233AE" w:rsidRDefault="00E73590" w:rsidP="000D58A8">
      <w:pPr>
        <w:widowControl w:val="0"/>
        <w:autoSpaceDE w:val="0"/>
        <w:autoSpaceDN w:val="0"/>
        <w:adjustRightInd w:val="0"/>
        <w:ind w:right="135"/>
        <w:jc w:val="both"/>
        <w:rPr>
          <w:rFonts w:asciiTheme="minorHAnsi" w:hAnsiTheme="minorHAnsi" w:cs="Calibri"/>
        </w:rPr>
      </w:pPr>
      <w:r w:rsidRPr="003233AE">
        <w:rPr>
          <w:rFonts w:asciiTheme="minorHAnsi" w:hAnsiTheme="minorHAnsi" w:cs="Calibri"/>
          <w:bCs/>
          <w:iCs/>
        </w:rPr>
        <w:t xml:space="preserve">Amsterdam, The Netherlands, </w:t>
      </w:r>
      <w:r w:rsidR="006B43F6" w:rsidRPr="003233AE">
        <w:rPr>
          <w:rFonts w:asciiTheme="minorHAnsi" w:hAnsiTheme="minorHAnsi" w:cs="Calibri"/>
          <w:bCs/>
          <w:iCs/>
        </w:rPr>
        <w:t>April 2</w:t>
      </w:r>
      <w:r w:rsidR="002E6767" w:rsidRPr="003233AE">
        <w:rPr>
          <w:rFonts w:asciiTheme="minorHAnsi" w:hAnsiTheme="minorHAnsi" w:cs="Calibri"/>
          <w:bCs/>
          <w:iCs/>
        </w:rPr>
        <w:t>6</w:t>
      </w:r>
      <w:r w:rsidR="006B43F6" w:rsidRPr="003233AE">
        <w:rPr>
          <w:rFonts w:asciiTheme="minorHAnsi" w:hAnsiTheme="minorHAnsi" w:cs="Calibri"/>
          <w:bCs/>
          <w:iCs/>
        </w:rPr>
        <w:t>,</w:t>
      </w:r>
      <w:r w:rsidRPr="003233AE">
        <w:rPr>
          <w:rFonts w:asciiTheme="minorHAnsi" w:hAnsiTheme="minorHAnsi" w:cs="Calibri"/>
          <w:bCs/>
          <w:iCs/>
        </w:rPr>
        <w:t xml:space="preserve"> 201</w:t>
      </w:r>
      <w:r w:rsidR="00CC7470" w:rsidRPr="003233AE">
        <w:rPr>
          <w:rFonts w:asciiTheme="minorHAnsi" w:hAnsiTheme="minorHAnsi" w:cs="Calibri"/>
          <w:bCs/>
          <w:iCs/>
        </w:rPr>
        <w:t>7</w:t>
      </w:r>
      <w:r w:rsidRPr="003233AE">
        <w:rPr>
          <w:rFonts w:asciiTheme="minorHAnsi" w:hAnsiTheme="minorHAnsi" w:cs="Calibri"/>
          <w:bCs/>
          <w:iCs/>
        </w:rPr>
        <w:t xml:space="preserve"> – Kiadis Pharma N.V.</w:t>
      </w:r>
      <w:r w:rsidRPr="003233AE">
        <w:rPr>
          <w:rFonts w:asciiTheme="minorHAnsi" w:hAnsiTheme="minorHAnsi"/>
        </w:rPr>
        <w:t xml:space="preserve"> (“</w:t>
      </w:r>
      <w:r w:rsidRPr="003233AE">
        <w:rPr>
          <w:rFonts w:asciiTheme="minorHAnsi" w:hAnsiTheme="minorHAnsi" w:cs="Calibri"/>
        </w:rPr>
        <w:t xml:space="preserve">Kiadis Pharma” or the “Company”) (Euronext Amsterdam and Brussels: KDS), a clinical stage biopharmaceutical company developing innovative </w:t>
      </w:r>
      <w:r w:rsidR="006101F0" w:rsidRPr="003233AE">
        <w:rPr>
          <w:rFonts w:asciiTheme="minorHAnsi" w:hAnsiTheme="minorHAnsi" w:cs="Calibri"/>
        </w:rPr>
        <w:t xml:space="preserve">products to make bone marrow transplantations </w:t>
      </w:r>
      <w:r w:rsidRPr="003233AE">
        <w:rPr>
          <w:rFonts w:asciiTheme="minorHAnsi" w:hAnsiTheme="minorHAnsi" w:cs="Calibri"/>
        </w:rPr>
        <w:t xml:space="preserve">for </w:t>
      </w:r>
      <w:r w:rsidR="00A42E8F" w:rsidRPr="003233AE">
        <w:rPr>
          <w:rFonts w:asciiTheme="minorHAnsi" w:hAnsiTheme="minorHAnsi" w:cs="Calibri"/>
        </w:rPr>
        <w:t>patients suffering from blood cancers and inherited blood disorders safer and more effective</w:t>
      </w:r>
      <w:r w:rsidRPr="003233AE">
        <w:rPr>
          <w:rFonts w:asciiTheme="minorHAnsi" w:hAnsiTheme="minorHAnsi" w:cs="Calibri"/>
        </w:rPr>
        <w:t xml:space="preserve">, today announces </w:t>
      </w:r>
      <w:r w:rsidR="00951291" w:rsidRPr="003233AE">
        <w:rPr>
          <w:rFonts w:asciiTheme="minorHAnsi" w:hAnsiTheme="minorHAnsi" w:cs="Calibri"/>
        </w:rPr>
        <w:t xml:space="preserve">it has </w:t>
      </w:r>
      <w:r w:rsidR="002E6767" w:rsidRPr="003233AE">
        <w:rPr>
          <w:rFonts w:asciiTheme="minorHAnsi" w:hAnsiTheme="minorHAnsi" w:cs="Calibri"/>
        </w:rPr>
        <w:t>submi</w:t>
      </w:r>
      <w:r w:rsidR="00951291" w:rsidRPr="003233AE">
        <w:rPr>
          <w:rFonts w:asciiTheme="minorHAnsi" w:hAnsiTheme="minorHAnsi" w:cs="Calibri"/>
        </w:rPr>
        <w:t>tted</w:t>
      </w:r>
      <w:r w:rsidR="004B6116" w:rsidRPr="003233AE">
        <w:rPr>
          <w:rFonts w:asciiTheme="minorHAnsi" w:hAnsiTheme="minorHAnsi" w:cs="Calibri"/>
        </w:rPr>
        <w:t xml:space="preserve"> a</w:t>
      </w:r>
      <w:r w:rsidR="002E6767" w:rsidRPr="003233AE">
        <w:rPr>
          <w:rFonts w:asciiTheme="minorHAnsi" w:hAnsiTheme="minorHAnsi" w:cs="Arial"/>
        </w:rPr>
        <w:t xml:space="preserve"> Marketing Authorization Application (MAA) to the European Medicines Agency (EMA) for its lead product</w:t>
      </w:r>
      <w:r w:rsidR="00660053" w:rsidRPr="003233AE">
        <w:rPr>
          <w:rFonts w:asciiTheme="minorHAnsi" w:hAnsiTheme="minorHAnsi" w:cs="Arial"/>
        </w:rPr>
        <w:t>,</w:t>
      </w:r>
      <w:r w:rsidR="002E6767" w:rsidRPr="003233AE">
        <w:rPr>
          <w:rFonts w:asciiTheme="minorHAnsi" w:hAnsiTheme="minorHAnsi" w:cs="Arial"/>
        </w:rPr>
        <w:t xml:space="preserve"> ATIR101™</w:t>
      </w:r>
      <w:r w:rsidR="004B6116" w:rsidRPr="003233AE">
        <w:rPr>
          <w:rFonts w:asciiTheme="minorHAnsi" w:hAnsiTheme="minorHAnsi" w:cs="Arial"/>
        </w:rPr>
        <w:t xml:space="preserve">. The Company is seeking marketing approval in the European Union </w:t>
      </w:r>
      <w:r w:rsidR="00951291" w:rsidRPr="003233AE">
        <w:rPr>
          <w:rFonts w:asciiTheme="minorHAnsi" w:hAnsiTheme="minorHAnsi" w:cs="Arial"/>
        </w:rPr>
        <w:t xml:space="preserve">for </w:t>
      </w:r>
      <w:r w:rsidR="004B6116" w:rsidRPr="003233AE">
        <w:rPr>
          <w:rFonts w:asciiTheme="minorHAnsi" w:hAnsiTheme="minorHAnsi" w:cs="Arial"/>
        </w:rPr>
        <w:t xml:space="preserve">ATIR101™ </w:t>
      </w:r>
      <w:r w:rsidR="00955949" w:rsidRPr="003233AE">
        <w:rPr>
          <w:szCs w:val="22"/>
        </w:rPr>
        <w:t>as an adjunctive treatment in haematopoietic stem cell transplantation (HSCT) for malignant disease</w:t>
      </w:r>
      <w:r w:rsidR="002E6767" w:rsidRPr="003233AE">
        <w:rPr>
          <w:rFonts w:asciiTheme="minorHAnsi" w:hAnsiTheme="minorHAnsi" w:cs="Arial"/>
        </w:rPr>
        <w:t>.</w:t>
      </w:r>
      <w:r w:rsidR="002E6767" w:rsidRPr="003233AE">
        <w:rPr>
          <w:rFonts w:asciiTheme="minorHAnsi" w:hAnsiTheme="minorHAnsi" w:cs="Calibri"/>
        </w:rPr>
        <w:t xml:space="preserve"> </w:t>
      </w:r>
    </w:p>
    <w:p w14:paraId="0C6EB852" w14:textId="77777777" w:rsidR="004B6116" w:rsidRPr="003233AE" w:rsidRDefault="004B6116" w:rsidP="000D58A8">
      <w:pPr>
        <w:widowControl w:val="0"/>
        <w:autoSpaceDE w:val="0"/>
        <w:autoSpaceDN w:val="0"/>
        <w:adjustRightInd w:val="0"/>
        <w:ind w:right="135"/>
        <w:jc w:val="both"/>
        <w:rPr>
          <w:rFonts w:asciiTheme="minorHAnsi" w:hAnsiTheme="minorHAnsi" w:cs="Calibri"/>
        </w:rPr>
      </w:pPr>
    </w:p>
    <w:p w14:paraId="0EA1E7E3" w14:textId="77777777" w:rsidR="004B6116" w:rsidRPr="003233AE" w:rsidRDefault="004B6116" w:rsidP="000D58A8">
      <w:pPr>
        <w:autoSpaceDE w:val="0"/>
        <w:autoSpaceDN w:val="0"/>
        <w:adjustRightInd w:val="0"/>
        <w:jc w:val="both"/>
        <w:rPr>
          <w:rFonts w:asciiTheme="minorHAnsi" w:hAnsiTheme="minorHAnsi" w:cs="Helvetica"/>
        </w:rPr>
      </w:pPr>
      <w:r w:rsidRPr="003233AE">
        <w:rPr>
          <w:rFonts w:asciiTheme="minorHAnsi" w:hAnsiTheme="minorHAnsi" w:cs="Helvetica"/>
        </w:rPr>
        <w:t xml:space="preserve">The filing is based on Kiadis Pharma’s existing </w:t>
      </w:r>
      <w:r w:rsidR="005001B9" w:rsidRPr="003233AE">
        <w:rPr>
          <w:rFonts w:asciiTheme="minorHAnsi" w:hAnsiTheme="minorHAnsi" w:cs="Helvetica"/>
        </w:rPr>
        <w:t xml:space="preserve">clinical data </w:t>
      </w:r>
      <w:r w:rsidRPr="003233AE">
        <w:rPr>
          <w:rFonts w:asciiTheme="minorHAnsi" w:hAnsiTheme="minorHAnsi" w:cs="Helvetica"/>
        </w:rPr>
        <w:t xml:space="preserve">and follows positive interactions with the </w:t>
      </w:r>
      <w:r w:rsidRPr="003233AE">
        <w:rPr>
          <w:rFonts w:asciiTheme="minorHAnsi" w:hAnsiTheme="minorHAnsi" w:cs="Arial"/>
        </w:rPr>
        <w:t xml:space="preserve">EMA Rapporteur and Co-Rapporteur </w:t>
      </w:r>
      <w:r w:rsidRPr="003233AE">
        <w:rPr>
          <w:rFonts w:asciiTheme="minorHAnsi" w:hAnsiTheme="minorHAnsi" w:cs="Helvetica"/>
        </w:rPr>
        <w:t xml:space="preserve">which indicated support for </w:t>
      </w:r>
      <w:r w:rsidR="00660053" w:rsidRPr="003233AE">
        <w:rPr>
          <w:rFonts w:asciiTheme="minorHAnsi" w:hAnsiTheme="minorHAnsi" w:cs="Helvetica"/>
        </w:rPr>
        <w:t xml:space="preserve">the </w:t>
      </w:r>
      <w:r w:rsidRPr="003233AE">
        <w:rPr>
          <w:rFonts w:asciiTheme="minorHAnsi" w:hAnsiTheme="minorHAnsi" w:cs="Helvetica"/>
        </w:rPr>
        <w:t xml:space="preserve">filing using the </w:t>
      </w:r>
      <w:r w:rsidR="00BD5C86" w:rsidRPr="003233AE">
        <w:rPr>
          <w:rFonts w:asciiTheme="minorHAnsi" w:hAnsiTheme="minorHAnsi" w:cs="Helvetica"/>
        </w:rPr>
        <w:t xml:space="preserve">Company’s </w:t>
      </w:r>
      <w:r w:rsidR="00BD5C86" w:rsidRPr="003233AE">
        <w:rPr>
          <w:rFonts w:asciiTheme="minorHAnsi" w:hAnsiTheme="minorHAnsi" w:cs="Verdana"/>
        </w:rPr>
        <w:t>single dose Phase II trial with ATIR101™</w:t>
      </w:r>
      <w:r w:rsidRPr="003233AE">
        <w:rPr>
          <w:rFonts w:asciiTheme="minorHAnsi" w:hAnsiTheme="minorHAnsi" w:cs="Helvetica"/>
        </w:rPr>
        <w:t xml:space="preserve"> as the pivotal study. </w:t>
      </w:r>
      <w:r w:rsidR="00BD5C86" w:rsidRPr="003233AE">
        <w:rPr>
          <w:rFonts w:asciiTheme="minorHAnsi" w:hAnsiTheme="minorHAnsi" w:cs="Helvetica"/>
        </w:rPr>
        <w:t>T</w:t>
      </w:r>
      <w:r w:rsidRPr="003233AE">
        <w:rPr>
          <w:rFonts w:asciiTheme="minorHAnsi" w:hAnsiTheme="minorHAnsi" w:cs="Helvetica"/>
        </w:rPr>
        <w:t>he Company submitted the application under the European Union’s centralized procedure, which permits the agency to issue a single marketing authorization that is valid across all EU countries.</w:t>
      </w:r>
    </w:p>
    <w:p w14:paraId="7449B33C" w14:textId="77777777" w:rsidR="004B6116" w:rsidRPr="003233AE" w:rsidRDefault="004B6116" w:rsidP="000D58A8">
      <w:pPr>
        <w:widowControl w:val="0"/>
        <w:autoSpaceDE w:val="0"/>
        <w:autoSpaceDN w:val="0"/>
        <w:adjustRightInd w:val="0"/>
        <w:ind w:right="135"/>
        <w:jc w:val="both"/>
        <w:rPr>
          <w:rFonts w:asciiTheme="minorHAnsi" w:hAnsiTheme="minorHAnsi" w:cs="Calibri"/>
        </w:rPr>
      </w:pPr>
    </w:p>
    <w:p w14:paraId="4A6DFD18" w14:textId="77777777" w:rsidR="00613B13" w:rsidRPr="003233AE" w:rsidRDefault="00225360" w:rsidP="000D58A8">
      <w:pPr>
        <w:widowControl w:val="0"/>
        <w:autoSpaceDE w:val="0"/>
        <w:autoSpaceDN w:val="0"/>
        <w:adjustRightInd w:val="0"/>
        <w:ind w:right="135"/>
        <w:jc w:val="both"/>
        <w:rPr>
          <w:rFonts w:asciiTheme="minorHAnsi" w:hAnsiTheme="minorHAnsi" w:cs="Arial"/>
        </w:rPr>
      </w:pPr>
      <w:r w:rsidRPr="003233AE">
        <w:rPr>
          <w:rFonts w:asciiTheme="minorHAnsi" w:hAnsiTheme="minorHAnsi" w:cs="Arial"/>
          <w:b/>
        </w:rPr>
        <w:t>Arthur Lahr</w:t>
      </w:r>
      <w:r w:rsidR="007B2CA9" w:rsidRPr="003233AE">
        <w:rPr>
          <w:rFonts w:asciiTheme="minorHAnsi" w:hAnsiTheme="minorHAnsi" w:cs="Arial"/>
          <w:b/>
        </w:rPr>
        <w:t xml:space="preserve">, </w:t>
      </w:r>
      <w:r w:rsidR="007B2CA9" w:rsidRPr="003233AE">
        <w:rPr>
          <w:rFonts w:asciiTheme="minorHAnsi" w:hAnsiTheme="minorHAnsi" w:cs="Verdana"/>
          <w:b/>
        </w:rPr>
        <w:t xml:space="preserve">Chief Executive Officer of </w:t>
      </w:r>
      <w:r w:rsidR="007B2CA9" w:rsidRPr="003233AE">
        <w:rPr>
          <w:rFonts w:asciiTheme="minorHAnsi" w:hAnsiTheme="minorHAnsi" w:cs="Arial"/>
          <w:b/>
        </w:rPr>
        <w:t>Kiadis Pharma, commented:</w:t>
      </w:r>
      <w:r w:rsidR="007B2CA9" w:rsidRPr="003233AE">
        <w:rPr>
          <w:rFonts w:asciiTheme="minorHAnsi" w:hAnsiTheme="minorHAnsi" w:cs="Arial"/>
        </w:rPr>
        <w:t xml:space="preserve"> “</w:t>
      </w:r>
      <w:r w:rsidR="00951291" w:rsidRPr="003233AE">
        <w:rPr>
          <w:rFonts w:asciiTheme="minorHAnsi" w:hAnsiTheme="minorHAnsi" w:cs="Arial"/>
          <w:i/>
        </w:rPr>
        <w:t xml:space="preserve">Submission of this MAA to </w:t>
      </w:r>
      <w:r w:rsidR="00613B13" w:rsidRPr="003233AE">
        <w:rPr>
          <w:rFonts w:asciiTheme="minorHAnsi" w:hAnsiTheme="minorHAnsi" w:cs="Arial"/>
          <w:i/>
        </w:rPr>
        <w:t xml:space="preserve">the </w:t>
      </w:r>
      <w:r w:rsidR="00951291" w:rsidRPr="003233AE">
        <w:rPr>
          <w:rFonts w:asciiTheme="minorHAnsi" w:hAnsiTheme="minorHAnsi" w:cs="Arial"/>
          <w:i/>
        </w:rPr>
        <w:t xml:space="preserve">EMA marks a pivotal point </w:t>
      </w:r>
      <w:r w:rsidR="00613B13" w:rsidRPr="003233AE">
        <w:rPr>
          <w:rFonts w:asciiTheme="minorHAnsi" w:hAnsiTheme="minorHAnsi" w:cs="Arial"/>
          <w:i/>
        </w:rPr>
        <w:t xml:space="preserve">in </w:t>
      </w:r>
      <w:r w:rsidR="00951291" w:rsidRPr="003233AE">
        <w:rPr>
          <w:rFonts w:asciiTheme="minorHAnsi" w:hAnsiTheme="minorHAnsi" w:cs="Arial"/>
          <w:i/>
        </w:rPr>
        <w:t>Kiadis Pharma</w:t>
      </w:r>
      <w:r w:rsidR="00613B13" w:rsidRPr="003233AE">
        <w:rPr>
          <w:rFonts w:asciiTheme="minorHAnsi" w:hAnsiTheme="minorHAnsi" w:cs="Arial"/>
          <w:i/>
        </w:rPr>
        <w:t xml:space="preserve">’s development and brings </w:t>
      </w:r>
      <w:r w:rsidR="00A42E8F" w:rsidRPr="003233AE">
        <w:rPr>
          <w:rFonts w:asciiTheme="minorHAnsi" w:hAnsiTheme="minorHAnsi" w:cs="Arial"/>
          <w:i/>
        </w:rPr>
        <w:t>us a significant</w:t>
      </w:r>
      <w:r w:rsidR="000B20AE" w:rsidRPr="003233AE">
        <w:rPr>
          <w:rFonts w:asciiTheme="minorHAnsi" w:hAnsiTheme="minorHAnsi" w:cs="Arial"/>
          <w:i/>
        </w:rPr>
        <w:t xml:space="preserve"> </w:t>
      </w:r>
      <w:r w:rsidR="00613B13" w:rsidRPr="003233AE">
        <w:rPr>
          <w:rFonts w:asciiTheme="minorHAnsi" w:hAnsiTheme="minorHAnsi" w:cs="Arial"/>
          <w:i/>
        </w:rPr>
        <w:t>step closer towards commercializing our lead product ATIR101</w:t>
      </w:r>
      <w:r w:rsidR="00660053" w:rsidRPr="003233AE">
        <w:rPr>
          <w:rFonts w:cs="Calibri"/>
          <w:bCs/>
          <w:i/>
          <w:sz w:val="28"/>
          <w:szCs w:val="28"/>
        </w:rPr>
        <w:t>™</w:t>
      </w:r>
      <w:r w:rsidR="00613B13" w:rsidRPr="003233AE">
        <w:rPr>
          <w:rFonts w:asciiTheme="minorHAnsi" w:hAnsiTheme="minorHAnsi" w:cs="Arial"/>
          <w:i/>
        </w:rPr>
        <w:t xml:space="preserve"> </w:t>
      </w:r>
      <w:r w:rsidR="00660053" w:rsidRPr="003233AE">
        <w:rPr>
          <w:rFonts w:asciiTheme="minorHAnsi" w:hAnsiTheme="minorHAnsi" w:cs="Arial"/>
          <w:i/>
        </w:rPr>
        <w:t xml:space="preserve">for the treatment of blood cancer, </w:t>
      </w:r>
      <w:r w:rsidR="00613B13" w:rsidRPr="003233AE">
        <w:rPr>
          <w:rFonts w:asciiTheme="minorHAnsi" w:hAnsiTheme="minorHAnsi" w:cs="Arial"/>
          <w:i/>
        </w:rPr>
        <w:t xml:space="preserve">across </w:t>
      </w:r>
      <w:r w:rsidR="00A42E8F" w:rsidRPr="003233AE">
        <w:rPr>
          <w:rFonts w:asciiTheme="minorHAnsi" w:hAnsiTheme="minorHAnsi" w:cs="Arial"/>
          <w:i/>
        </w:rPr>
        <w:t>the EU</w:t>
      </w:r>
      <w:r w:rsidR="00613B13" w:rsidRPr="003233AE">
        <w:rPr>
          <w:rFonts w:asciiTheme="minorHAnsi" w:hAnsiTheme="minorHAnsi" w:cs="Arial"/>
          <w:i/>
        </w:rPr>
        <w:t>. The data generated thus far for ATIR101</w:t>
      </w:r>
      <w:r w:rsidR="00660053" w:rsidRPr="003233AE">
        <w:rPr>
          <w:rFonts w:cs="Calibri"/>
          <w:bCs/>
          <w:i/>
          <w:sz w:val="28"/>
          <w:szCs w:val="28"/>
        </w:rPr>
        <w:t>™</w:t>
      </w:r>
      <w:r w:rsidR="00613B13" w:rsidRPr="003233AE">
        <w:rPr>
          <w:rFonts w:asciiTheme="minorHAnsi" w:hAnsiTheme="minorHAnsi" w:cs="Arial"/>
          <w:i/>
        </w:rPr>
        <w:t xml:space="preserve"> has been </w:t>
      </w:r>
      <w:r w:rsidR="005001B9" w:rsidRPr="003233AE">
        <w:rPr>
          <w:rFonts w:asciiTheme="minorHAnsi" w:hAnsiTheme="minorHAnsi" w:cs="Arial"/>
          <w:i/>
        </w:rPr>
        <w:t xml:space="preserve">very </w:t>
      </w:r>
      <w:r w:rsidR="00660053" w:rsidRPr="003233AE">
        <w:rPr>
          <w:rFonts w:asciiTheme="minorHAnsi" w:hAnsiTheme="minorHAnsi" w:cs="Arial"/>
          <w:i/>
        </w:rPr>
        <w:t xml:space="preserve">positive and </w:t>
      </w:r>
      <w:r w:rsidR="00613B13" w:rsidRPr="003233AE">
        <w:rPr>
          <w:rFonts w:asciiTheme="minorHAnsi" w:hAnsiTheme="minorHAnsi" w:cs="Arial"/>
          <w:i/>
        </w:rPr>
        <w:t xml:space="preserve">we are </w:t>
      </w:r>
      <w:r w:rsidR="00660053" w:rsidRPr="003233AE">
        <w:rPr>
          <w:rFonts w:asciiTheme="minorHAnsi" w:hAnsiTheme="minorHAnsi" w:cs="Arial"/>
          <w:i/>
        </w:rPr>
        <w:t xml:space="preserve">optimistic that </w:t>
      </w:r>
      <w:r w:rsidR="00613B13" w:rsidRPr="003233AE">
        <w:rPr>
          <w:rFonts w:asciiTheme="minorHAnsi" w:hAnsiTheme="minorHAnsi" w:cs="Arial"/>
          <w:i/>
        </w:rPr>
        <w:t xml:space="preserve">we </w:t>
      </w:r>
      <w:r w:rsidR="00660053" w:rsidRPr="003233AE">
        <w:rPr>
          <w:rFonts w:asciiTheme="minorHAnsi" w:hAnsiTheme="minorHAnsi" w:cs="Arial"/>
          <w:i/>
        </w:rPr>
        <w:t>will r</w:t>
      </w:r>
      <w:r w:rsidR="00613B13" w:rsidRPr="003233AE">
        <w:rPr>
          <w:rFonts w:asciiTheme="minorHAnsi" w:hAnsiTheme="minorHAnsi" w:cs="Arial"/>
          <w:i/>
        </w:rPr>
        <w:t>eceive a positive outcome from the EMA</w:t>
      </w:r>
      <w:r w:rsidR="00660053" w:rsidRPr="003233AE">
        <w:rPr>
          <w:rFonts w:asciiTheme="minorHAnsi" w:hAnsiTheme="minorHAnsi" w:cs="Arial"/>
          <w:i/>
        </w:rPr>
        <w:t xml:space="preserve"> during the second half of </w:t>
      </w:r>
      <w:r w:rsidR="006101F0" w:rsidRPr="003233AE">
        <w:rPr>
          <w:rFonts w:asciiTheme="minorHAnsi" w:hAnsiTheme="minorHAnsi" w:cs="Arial"/>
          <w:i/>
        </w:rPr>
        <w:t>2018</w:t>
      </w:r>
      <w:r w:rsidR="000B20AE" w:rsidRPr="003233AE">
        <w:rPr>
          <w:rFonts w:asciiTheme="minorHAnsi" w:hAnsiTheme="minorHAnsi" w:cs="Arial"/>
          <w:i/>
        </w:rPr>
        <w:t>,</w:t>
      </w:r>
      <w:r w:rsidR="006101F0" w:rsidRPr="003233AE">
        <w:rPr>
          <w:rFonts w:asciiTheme="minorHAnsi" w:hAnsiTheme="minorHAnsi" w:cs="Arial"/>
          <w:i/>
        </w:rPr>
        <w:t xml:space="preserve"> allowing us to make </w:t>
      </w:r>
      <w:r w:rsidR="00A42E8F" w:rsidRPr="003233AE">
        <w:rPr>
          <w:rFonts w:asciiTheme="minorHAnsi" w:hAnsiTheme="minorHAnsi" w:cs="Arial"/>
          <w:i/>
        </w:rPr>
        <w:t>ATIR101</w:t>
      </w:r>
      <w:r w:rsidR="00A42E8F" w:rsidRPr="003233AE">
        <w:rPr>
          <w:rFonts w:cs="Calibri"/>
          <w:bCs/>
          <w:i/>
          <w:sz w:val="28"/>
          <w:szCs w:val="28"/>
        </w:rPr>
        <w:t>™</w:t>
      </w:r>
      <w:r w:rsidR="006101F0" w:rsidRPr="003233AE">
        <w:rPr>
          <w:rFonts w:asciiTheme="minorHAnsi" w:hAnsiTheme="minorHAnsi" w:cs="Arial"/>
          <w:i/>
        </w:rPr>
        <w:t xml:space="preserve"> available to transplantation centers </w:t>
      </w:r>
      <w:r w:rsidR="00AD5242" w:rsidRPr="003233AE">
        <w:rPr>
          <w:rFonts w:asciiTheme="minorHAnsi" w:hAnsiTheme="minorHAnsi" w:cs="Arial"/>
          <w:i/>
        </w:rPr>
        <w:t>across</w:t>
      </w:r>
      <w:r w:rsidR="006101F0" w:rsidRPr="003233AE">
        <w:rPr>
          <w:rFonts w:asciiTheme="minorHAnsi" w:hAnsiTheme="minorHAnsi" w:cs="Arial"/>
          <w:i/>
        </w:rPr>
        <w:t xml:space="preserve"> the EU in 2019</w:t>
      </w:r>
      <w:r w:rsidR="00613B13" w:rsidRPr="003233AE">
        <w:rPr>
          <w:rFonts w:asciiTheme="minorHAnsi" w:hAnsiTheme="minorHAnsi" w:cs="Arial"/>
          <w:i/>
        </w:rPr>
        <w:t xml:space="preserve">. </w:t>
      </w:r>
      <w:r w:rsidR="006101F0" w:rsidRPr="003233AE">
        <w:rPr>
          <w:rFonts w:asciiTheme="minorHAnsi" w:hAnsiTheme="minorHAnsi" w:cs="Arial"/>
          <w:i/>
        </w:rPr>
        <w:t xml:space="preserve">It is a great achievement that Kiadis Pharma has </w:t>
      </w:r>
      <w:r w:rsidR="00AD5242" w:rsidRPr="003233AE">
        <w:rPr>
          <w:rFonts w:asciiTheme="minorHAnsi" w:hAnsiTheme="minorHAnsi" w:cs="Arial"/>
          <w:i/>
        </w:rPr>
        <w:t xml:space="preserve">reached this milestone on its own merit, which only a very few biotech companies accomplish, and it is testament to the </w:t>
      </w:r>
      <w:r w:rsidR="00A672EC" w:rsidRPr="003233AE">
        <w:rPr>
          <w:rFonts w:asciiTheme="minorHAnsi" w:hAnsiTheme="minorHAnsi" w:cs="Arial"/>
          <w:i/>
        </w:rPr>
        <w:t>strength of the u</w:t>
      </w:r>
      <w:r w:rsidR="00AD5242" w:rsidRPr="003233AE">
        <w:rPr>
          <w:rFonts w:asciiTheme="minorHAnsi" w:hAnsiTheme="minorHAnsi" w:cs="Arial"/>
          <w:i/>
        </w:rPr>
        <w:t>nique data and of the Kiadis Pharma organization</w:t>
      </w:r>
      <w:r w:rsidR="00A672EC" w:rsidRPr="003233AE">
        <w:rPr>
          <w:rFonts w:asciiTheme="minorHAnsi" w:hAnsiTheme="minorHAnsi" w:cs="Arial"/>
          <w:i/>
        </w:rPr>
        <w:t>.</w:t>
      </w:r>
      <w:r w:rsidR="00AD5242" w:rsidRPr="003233AE">
        <w:rPr>
          <w:rFonts w:asciiTheme="minorHAnsi" w:hAnsiTheme="minorHAnsi" w:cs="Arial"/>
          <w:i/>
        </w:rPr>
        <w:t>”</w:t>
      </w:r>
    </w:p>
    <w:p w14:paraId="7893605A" w14:textId="77777777" w:rsidR="00AA77C0" w:rsidRPr="003233AE" w:rsidRDefault="00AA77C0" w:rsidP="000D58A8">
      <w:pPr>
        <w:widowControl w:val="0"/>
        <w:autoSpaceDE w:val="0"/>
        <w:autoSpaceDN w:val="0"/>
        <w:adjustRightInd w:val="0"/>
        <w:ind w:right="135"/>
        <w:jc w:val="both"/>
        <w:rPr>
          <w:rFonts w:asciiTheme="minorHAnsi" w:hAnsiTheme="minorHAnsi" w:cs="Arial"/>
        </w:rPr>
      </w:pPr>
    </w:p>
    <w:p w14:paraId="48E44658" w14:textId="77777777" w:rsidR="00AA77C0" w:rsidRPr="003233AE" w:rsidRDefault="00AA77C0" w:rsidP="00AA77C0">
      <w:pPr>
        <w:widowControl w:val="0"/>
        <w:autoSpaceDE w:val="0"/>
        <w:autoSpaceDN w:val="0"/>
        <w:adjustRightInd w:val="0"/>
        <w:ind w:right="135"/>
        <w:jc w:val="both"/>
        <w:rPr>
          <w:rFonts w:asciiTheme="minorHAnsi" w:hAnsiTheme="minorHAnsi" w:cs="Arial"/>
        </w:rPr>
      </w:pPr>
      <w:r w:rsidRPr="003233AE">
        <w:rPr>
          <w:rFonts w:asciiTheme="minorHAnsi" w:hAnsiTheme="minorHAnsi" w:cs="Verdana"/>
        </w:rPr>
        <w:t>Positive and significant r</w:t>
      </w:r>
      <w:r w:rsidRPr="003233AE">
        <w:rPr>
          <w:rFonts w:asciiTheme="minorHAnsi" w:hAnsiTheme="minorHAnsi" w:cs="Helvetica"/>
        </w:rPr>
        <w:t xml:space="preserve">esults from Kiadis Pharma’s </w:t>
      </w:r>
      <w:r w:rsidRPr="003233AE">
        <w:rPr>
          <w:rFonts w:asciiTheme="minorHAnsi" w:hAnsiTheme="minorHAnsi" w:cs="Verdana"/>
        </w:rPr>
        <w:t>single dose Phase II trial with ATIR101™</w:t>
      </w:r>
      <w:r w:rsidRPr="003233AE">
        <w:rPr>
          <w:rFonts w:asciiTheme="minorHAnsi" w:hAnsiTheme="minorHAnsi" w:cs="Helvetica"/>
        </w:rPr>
        <w:t xml:space="preserve"> were reported o</w:t>
      </w:r>
      <w:r w:rsidRPr="003233AE">
        <w:rPr>
          <w:rFonts w:asciiTheme="minorHAnsi" w:hAnsiTheme="minorHAnsi" w:cs="Verdana"/>
        </w:rPr>
        <w:t xml:space="preserve">n December 5, 2016 at the </w:t>
      </w:r>
      <w:r w:rsidRPr="003233AE">
        <w:rPr>
          <w:rFonts w:asciiTheme="minorHAnsi" w:hAnsiTheme="minorHAnsi"/>
        </w:rPr>
        <w:t xml:space="preserve">Annual Meeting </w:t>
      </w:r>
      <w:r w:rsidRPr="003233AE">
        <w:rPr>
          <w:rFonts w:asciiTheme="minorHAnsi" w:hAnsiTheme="minorHAnsi" w:cs="Calibri"/>
        </w:rPr>
        <w:t>of the American Society of Hematology (ASH).</w:t>
      </w:r>
      <w:r w:rsidRPr="003233AE">
        <w:rPr>
          <w:rFonts w:asciiTheme="minorHAnsi" w:hAnsiTheme="minorHAnsi" w:cs="Verdana"/>
        </w:rPr>
        <w:t xml:space="preserve"> </w:t>
      </w:r>
      <w:r w:rsidRPr="003233AE">
        <w:rPr>
          <w:rFonts w:asciiTheme="minorHAnsi" w:hAnsiTheme="minorHAnsi"/>
        </w:rPr>
        <w:t xml:space="preserve">The data showed that ATIR101™ significantly improved overall survival compared to a historical matched control. In addition, </w:t>
      </w:r>
      <w:r w:rsidRPr="003233AE">
        <w:rPr>
          <w:rFonts w:asciiTheme="minorHAnsi" w:hAnsiTheme="minorHAnsi" w:cstheme="minorHAnsi"/>
        </w:rPr>
        <w:t xml:space="preserve">relapse </w:t>
      </w:r>
      <w:r w:rsidR="00A42E8F" w:rsidRPr="003233AE">
        <w:rPr>
          <w:rFonts w:asciiTheme="minorHAnsi" w:hAnsiTheme="minorHAnsi" w:cstheme="minorHAnsi"/>
        </w:rPr>
        <w:t xml:space="preserve">and </w:t>
      </w:r>
      <w:r w:rsidR="00A42E8F" w:rsidRPr="003233AE">
        <w:rPr>
          <w:rFonts w:asciiTheme="minorHAnsi" w:hAnsiTheme="minorHAnsi"/>
        </w:rPr>
        <w:t>Graft-versus-Host-Disease (GVHD)</w:t>
      </w:r>
      <w:r w:rsidR="000451FB" w:rsidRPr="003233AE">
        <w:rPr>
          <w:rFonts w:asciiTheme="minorHAnsi" w:hAnsiTheme="minorHAnsi" w:cstheme="minorHAnsi"/>
        </w:rPr>
        <w:t xml:space="preserve"> </w:t>
      </w:r>
      <w:r w:rsidRPr="003233AE">
        <w:rPr>
          <w:rFonts w:asciiTheme="minorHAnsi" w:hAnsiTheme="minorHAnsi" w:cstheme="minorHAnsi"/>
        </w:rPr>
        <w:t xml:space="preserve">rates were significantly lower than those reported for alternative approaches for HSCT. </w:t>
      </w:r>
      <w:r w:rsidR="00A42E8F" w:rsidRPr="003233AE">
        <w:rPr>
          <w:rFonts w:asciiTheme="minorHAnsi" w:hAnsiTheme="minorHAnsi" w:cstheme="minorHAnsi"/>
        </w:rPr>
        <w:t>Specifically,</w:t>
      </w:r>
      <w:r w:rsidRPr="003233AE" w:rsidDel="00C57842">
        <w:rPr>
          <w:rFonts w:asciiTheme="minorHAnsi" w:hAnsiTheme="minorHAnsi"/>
        </w:rPr>
        <w:t xml:space="preserve"> </w:t>
      </w:r>
      <w:r w:rsidRPr="003233AE">
        <w:rPr>
          <w:rFonts w:asciiTheme="minorHAnsi" w:hAnsiTheme="minorHAnsi" w:cs="Arial"/>
        </w:rPr>
        <w:t xml:space="preserve">ATIR101™ </w:t>
      </w:r>
      <w:r w:rsidRPr="003233AE">
        <w:rPr>
          <w:rFonts w:asciiTheme="minorHAnsi" w:hAnsiTheme="minorHAnsi"/>
        </w:rPr>
        <w:t>did not elicit acute grade III-IV GVHD in any patient.</w:t>
      </w:r>
      <w:r w:rsidRPr="003233AE">
        <w:rPr>
          <w:rFonts w:asciiTheme="minorHAnsi" w:hAnsiTheme="minorHAnsi" w:cs="Verdana"/>
        </w:rPr>
        <w:t xml:space="preserve"> </w:t>
      </w:r>
    </w:p>
    <w:p w14:paraId="786B7C4D" w14:textId="77777777" w:rsidR="005D3AAB" w:rsidRPr="003233AE" w:rsidRDefault="005D3AAB" w:rsidP="000D58A8">
      <w:pPr>
        <w:widowControl w:val="0"/>
        <w:autoSpaceDE w:val="0"/>
        <w:autoSpaceDN w:val="0"/>
        <w:adjustRightInd w:val="0"/>
        <w:ind w:right="135"/>
        <w:jc w:val="both"/>
        <w:rPr>
          <w:rFonts w:asciiTheme="minorHAnsi" w:hAnsiTheme="minorHAnsi"/>
        </w:rPr>
      </w:pPr>
    </w:p>
    <w:p w14:paraId="4E8C8A1C" w14:textId="77777777" w:rsidR="00CA5794" w:rsidRPr="003233AE" w:rsidRDefault="00CA5794" w:rsidP="00CA5794">
      <w:pPr>
        <w:rPr>
          <w:rFonts w:asciiTheme="minorHAnsi" w:hAnsiTheme="minorHAnsi"/>
          <w:b/>
        </w:rPr>
      </w:pPr>
      <w:r w:rsidRPr="003233AE">
        <w:rPr>
          <w:rFonts w:asciiTheme="minorHAnsi" w:hAnsiTheme="minorHAnsi"/>
          <w:b/>
        </w:rPr>
        <w:t>About ATIR</w:t>
      </w:r>
      <w:r w:rsidR="006E6236" w:rsidRPr="003233AE">
        <w:rPr>
          <w:rFonts w:asciiTheme="minorHAnsi" w:hAnsiTheme="minorHAnsi"/>
          <w:b/>
        </w:rPr>
        <w:t>101™</w:t>
      </w:r>
    </w:p>
    <w:p w14:paraId="009B42FF" w14:textId="77777777" w:rsidR="00CA5794" w:rsidRPr="003233AE" w:rsidRDefault="00CA5794" w:rsidP="00CA5794">
      <w:pPr>
        <w:widowControl w:val="0"/>
        <w:autoSpaceDE w:val="0"/>
        <w:autoSpaceDN w:val="0"/>
        <w:adjustRightInd w:val="0"/>
        <w:ind w:right="135"/>
        <w:jc w:val="both"/>
        <w:rPr>
          <w:rFonts w:asciiTheme="minorHAnsi" w:hAnsiTheme="minorHAnsi"/>
        </w:rPr>
      </w:pPr>
      <w:bookmarkStart w:id="0" w:name="_GoBack"/>
      <w:bookmarkEnd w:id="0"/>
      <w:r w:rsidRPr="003233AE">
        <w:rPr>
          <w:rFonts w:asciiTheme="minorHAnsi" w:hAnsiTheme="minorHAnsi"/>
        </w:rPr>
        <w:t xml:space="preserve">For patients suffering from blood cancers and inherited blood disorders, an allogeneic hematopoietic stem cell transplantation (HSCT) is generally regarded as </w:t>
      </w:r>
      <w:r w:rsidRPr="003233AE">
        <w:rPr>
          <w:rFonts w:asciiTheme="minorHAnsi" w:hAnsiTheme="minorHAnsi" w:cstheme="minorHAnsi"/>
        </w:rPr>
        <w:t>a potentially curative approach</w:t>
      </w:r>
      <w:r w:rsidRPr="003233AE">
        <w:rPr>
          <w:rFonts w:asciiTheme="minorHAnsi" w:hAnsiTheme="minorHAnsi"/>
        </w:rPr>
        <w:t>. During an HSCT treatment, the patient’s diseased blood and immune system are destroyed and subsequently replaced by a healthy system from a donor. The treatment is, however, very risky as it usually takes the patient at least six to twelve months to recover to near-normal immune cell functions</w:t>
      </w:r>
      <w:r w:rsidR="000451FB" w:rsidRPr="003233AE">
        <w:rPr>
          <w:rFonts w:asciiTheme="minorHAnsi" w:hAnsiTheme="minorHAnsi"/>
        </w:rPr>
        <w:t>, making</w:t>
      </w:r>
      <w:r w:rsidRPr="003233AE">
        <w:rPr>
          <w:rFonts w:asciiTheme="minorHAnsi" w:hAnsiTheme="minorHAnsi"/>
        </w:rPr>
        <w:t xml:space="preserve">  patient</w:t>
      </w:r>
      <w:r w:rsidR="000B20AE" w:rsidRPr="003233AE">
        <w:rPr>
          <w:rFonts w:asciiTheme="minorHAnsi" w:hAnsiTheme="minorHAnsi"/>
        </w:rPr>
        <w:t>s</w:t>
      </w:r>
      <w:r w:rsidRPr="003233AE">
        <w:rPr>
          <w:rFonts w:asciiTheme="minorHAnsi" w:hAnsiTheme="minorHAnsi"/>
        </w:rPr>
        <w:t xml:space="preserve"> highly vulnerable to </w:t>
      </w:r>
      <w:r w:rsidRPr="003233AE">
        <w:rPr>
          <w:rFonts w:asciiTheme="minorHAnsi" w:hAnsiTheme="minorHAnsi"/>
        </w:rPr>
        <w:lastRenderedPageBreak/>
        <w:t>infections</w:t>
      </w:r>
      <w:r w:rsidR="000451FB" w:rsidRPr="003233AE">
        <w:rPr>
          <w:rFonts w:asciiTheme="minorHAnsi" w:hAnsiTheme="minorHAnsi"/>
        </w:rPr>
        <w:t xml:space="preserve"> and </w:t>
      </w:r>
      <w:r w:rsidRPr="003233AE">
        <w:rPr>
          <w:rFonts w:asciiTheme="minorHAnsi" w:hAnsiTheme="minorHAnsi"/>
        </w:rPr>
        <w:t>disease relapse</w:t>
      </w:r>
      <w:r w:rsidR="000451FB" w:rsidRPr="003233AE">
        <w:rPr>
          <w:rFonts w:asciiTheme="minorHAnsi" w:hAnsiTheme="minorHAnsi"/>
        </w:rPr>
        <w:t xml:space="preserve">. </w:t>
      </w:r>
      <w:r w:rsidR="000B20AE" w:rsidRPr="003233AE">
        <w:rPr>
          <w:rFonts w:asciiTheme="minorHAnsi" w:hAnsiTheme="minorHAnsi"/>
        </w:rPr>
        <w:t>M</w:t>
      </w:r>
      <w:r w:rsidR="000451FB" w:rsidRPr="003233AE">
        <w:rPr>
          <w:rFonts w:asciiTheme="minorHAnsi" w:hAnsiTheme="minorHAnsi"/>
        </w:rPr>
        <w:t xml:space="preserve">ature </w:t>
      </w:r>
      <w:r w:rsidR="000B20AE" w:rsidRPr="003233AE">
        <w:rPr>
          <w:rFonts w:asciiTheme="minorHAnsi" w:hAnsiTheme="minorHAnsi"/>
        </w:rPr>
        <w:t>lymphocytes in the donor graft would provide immediate protection</w:t>
      </w:r>
      <w:r w:rsidR="000451FB" w:rsidRPr="003233AE">
        <w:rPr>
          <w:rFonts w:asciiTheme="minorHAnsi" w:hAnsiTheme="minorHAnsi"/>
        </w:rPr>
        <w:t xml:space="preserve">, but, </w:t>
      </w:r>
      <w:r w:rsidR="000B20AE" w:rsidRPr="003233AE">
        <w:rPr>
          <w:rFonts w:asciiTheme="minorHAnsi" w:hAnsiTheme="minorHAnsi"/>
        </w:rPr>
        <w:t xml:space="preserve">depending on the level </w:t>
      </w:r>
      <w:r w:rsidR="00A42E8F" w:rsidRPr="003233AE">
        <w:rPr>
          <w:rFonts w:asciiTheme="minorHAnsi" w:hAnsiTheme="minorHAnsi"/>
        </w:rPr>
        <w:t>of</w:t>
      </w:r>
      <w:r w:rsidR="00875008" w:rsidRPr="003233AE">
        <w:rPr>
          <w:rFonts w:asciiTheme="minorHAnsi" w:hAnsiTheme="minorHAnsi"/>
        </w:rPr>
        <w:t xml:space="preserve"> </w:t>
      </w:r>
      <w:r w:rsidR="000451FB" w:rsidRPr="003233AE">
        <w:rPr>
          <w:rFonts w:asciiTheme="minorHAnsi" w:hAnsiTheme="minorHAnsi"/>
        </w:rPr>
        <w:t xml:space="preserve">genetic mismatch between patient and donor, may cause </w:t>
      </w:r>
      <w:r w:rsidR="000B20AE" w:rsidRPr="003233AE">
        <w:rPr>
          <w:rFonts w:asciiTheme="minorHAnsi" w:hAnsiTheme="minorHAnsi"/>
        </w:rPr>
        <w:t>life threat</w:t>
      </w:r>
      <w:r w:rsidR="000451FB" w:rsidRPr="003233AE">
        <w:rPr>
          <w:rFonts w:asciiTheme="minorHAnsi" w:hAnsiTheme="minorHAnsi"/>
        </w:rPr>
        <w:t xml:space="preserve">ening </w:t>
      </w:r>
      <w:r w:rsidRPr="003233AE">
        <w:rPr>
          <w:rFonts w:asciiTheme="minorHAnsi" w:hAnsiTheme="minorHAnsi"/>
        </w:rPr>
        <w:t>Graft-versus-Host-Disease (GVHD).</w:t>
      </w:r>
    </w:p>
    <w:p w14:paraId="5F65D68D" w14:textId="77777777" w:rsidR="00CA5794" w:rsidRPr="003233AE" w:rsidRDefault="00CA5794" w:rsidP="00CA5794">
      <w:pPr>
        <w:widowControl w:val="0"/>
        <w:autoSpaceDE w:val="0"/>
        <w:autoSpaceDN w:val="0"/>
        <w:adjustRightInd w:val="0"/>
        <w:ind w:right="135"/>
        <w:jc w:val="both"/>
        <w:rPr>
          <w:rFonts w:asciiTheme="minorHAnsi" w:hAnsiTheme="minorHAnsi"/>
        </w:rPr>
      </w:pPr>
    </w:p>
    <w:p w14:paraId="60E4B59D" w14:textId="77777777" w:rsidR="00CA5794" w:rsidRPr="003233AE" w:rsidRDefault="00CA5794" w:rsidP="00CA5794">
      <w:pPr>
        <w:widowControl w:val="0"/>
        <w:autoSpaceDE w:val="0"/>
        <w:autoSpaceDN w:val="0"/>
        <w:adjustRightInd w:val="0"/>
        <w:ind w:right="135"/>
        <w:jc w:val="both"/>
        <w:rPr>
          <w:rFonts w:asciiTheme="minorHAnsi" w:hAnsiTheme="minorHAnsi"/>
        </w:rPr>
      </w:pPr>
      <w:r w:rsidRPr="003233AE">
        <w:rPr>
          <w:rFonts w:asciiTheme="minorHAnsi" w:hAnsiTheme="minorHAnsi"/>
        </w:rPr>
        <w:t>The Company estimates that approximately 35% of patients who are eligible and in urgent need of an HSCT will not find a</w:t>
      </w:r>
      <w:r w:rsidR="000B20AE" w:rsidRPr="003233AE">
        <w:rPr>
          <w:rFonts w:asciiTheme="minorHAnsi" w:hAnsiTheme="minorHAnsi"/>
        </w:rPr>
        <w:t>n</w:t>
      </w:r>
      <w:r w:rsidRPr="003233AE">
        <w:rPr>
          <w:rFonts w:asciiTheme="minorHAnsi" w:hAnsiTheme="minorHAnsi"/>
        </w:rPr>
        <w:t xml:space="preserve"> </w:t>
      </w:r>
      <w:r w:rsidR="000451FB" w:rsidRPr="003233AE">
        <w:rPr>
          <w:rFonts w:asciiTheme="minorHAnsi" w:hAnsiTheme="minorHAnsi"/>
        </w:rPr>
        <w:t xml:space="preserve">adequately matched </w:t>
      </w:r>
      <w:r w:rsidRPr="003233AE">
        <w:rPr>
          <w:rFonts w:asciiTheme="minorHAnsi" w:hAnsiTheme="minorHAnsi"/>
        </w:rPr>
        <w:t xml:space="preserve">donor in time. A </w:t>
      </w:r>
      <w:r w:rsidR="000451FB" w:rsidRPr="003233AE">
        <w:rPr>
          <w:rFonts w:asciiTheme="minorHAnsi" w:hAnsiTheme="minorHAnsi"/>
        </w:rPr>
        <w:t>half-</w:t>
      </w:r>
      <w:r w:rsidRPr="003233AE">
        <w:rPr>
          <w:rFonts w:asciiTheme="minorHAnsi" w:hAnsiTheme="minorHAnsi"/>
        </w:rPr>
        <w:t xml:space="preserve">matched (haploidentical) </w:t>
      </w:r>
      <w:r w:rsidR="004A4A3B" w:rsidRPr="003233AE">
        <w:rPr>
          <w:rFonts w:asciiTheme="minorHAnsi" w:hAnsiTheme="minorHAnsi"/>
        </w:rPr>
        <w:t>parent or child</w:t>
      </w:r>
      <w:r w:rsidRPr="003233AE">
        <w:rPr>
          <w:rFonts w:asciiTheme="minorHAnsi" w:hAnsiTheme="minorHAnsi"/>
        </w:rPr>
        <w:t xml:space="preserve">, however, </w:t>
      </w:r>
      <w:r w:rsidR="004A4A3B" w:rsidRPr="003233AE">
        <w:rPr>
          <w:rFonts w:asciiTheme="minorHAnsi" w:hAnsiTheme="minorHAnsi"/>
        </w:rPr>
        <w:t xml:space="preserve">could serve as a donor for nearly all </w:t>
      </w:r>
      <w:r w:rsidRPr="003233AE">
        <w:rPr>
          <w:rFonts w:asciiTheme="minorHAnsi" w:hAnsiTheme="minorHAnsi"/>
        </w:rPr>
        <w:t>patients</w:t>
      </w:r>
      <w:r w:rsidR="000B20AE" w:rsidRPr="003233AE">
        <w:rPr>
          <w:rFonts w:asciiTheme="minorHAnsi" w:hAnsiTheme="minorHAnsi"/>
        </w:rPr>
        <w:t xml:space="preserve">, yet </w:t>
      </w:r>
      <w:r w:rsidR="00513F29" w:rsidRPr="003233AE">
        <w:rPr>
          <w:rFonts w:asciiTheme="minorHAnsi" w:hAnsiTheme="minorHAnsi"/>
        </w:rPr>
        <w:t>w</w:t>
      </w:r>
      <w:r w:rsidR="000B20AE" w:rsidRPr="003233AE">
        <w:rPr>
          <w:rFonts w:asciiTheme="minorHAnsi" w:hAnsiTheme="minorHAnsi"/>
        </w:rPr>
        <w:t>ould cause severe GVHD</w:t>
      </w:r>
      <w:r w:rsidR="00513F29" w:rsidRPr="003233AE">
        <w:rPr>
          <w:rFonts w:asciiTheme="minorHAnsi" w:hAnsiTheme="minorHAnsi"/>
        </w:rPr>
        <w:t xml:space="preserve"> due to the infusion of half-matched mature lymphocytes</w:t>
      </w:r>
      <w:r w:rsidRPr="003233AE">
        <w:rPr>
          <w:rFonts w:asciiTheme="minorHAnsi" w:hAnsiTheme="minorHAnsi"/>
        </w:rPr>
        <w:t xml:space="preserve">. </w:t>
      </w:r>
      <w:r w:rsidR="00A42E8F" w:rsidRPr="003233AE">
        <w:rPr>
          <w:rFonts w:asciiTheme="minorHAnsi" w:hAnsiTheme="minorHAnsi"/>
        </w:rPr>
        <w:t>The therapy</w:t>
      </w:r>
      <w:r w:rsidR="000B20AE" w:rsidRPr="003233AE">
        <w:rPr>
          <w:rFonts w:asciiTheme="minorHAnsi" w:hAnsiTheme="minorHAnsi"/>
        </w:rPr>
        <w:t xml:space="preserve"> </w:t>
      </w:r>
      <w:r w:rsidRPr="003233AE">
        <w:rPr>
          <w:rFonts w:asciiTheme="minorHAnsi" w:hAnsiTheme="minorHAnsi"/>
        </w:rPr>
        <w:t xml:space="preserve">Kiadis Pharma is developing </w:t>
      </w:r>
      <w:r w:rsidR="00A42E8F" w:rsidRPr="003233AE">
        <w:rPr>
          <w:rFonts w:asciiTheme="minorHAnsi" w:hAnsiTheme="minorHAnsi"/>
        </w:rPr>
        <w:t>would</w:t>
      </w:r>
      <w:r w:rsidR="000B20AE" w:rsidRPr="003233AE">
        <w:rPr>
          <w:rFonts w:asciiTheme="minorHAnsi" w:hAnsiTheme="minorHAnsi"/>
        </w:rPr>
        <w:t xml:space="preserve"> enable the use of </w:t>
      </w:r>
      <w:r w:rsidRPr="003233AE">
        <w:rPr>
          <w:rFonts w:asciiTheme="minorHAnsi" w:hAnsiTheme="minorHAnsi"/>
        </w:rPr>
        <w:t xml:space="preserve">haploidentical transplants </w:t>
      </w:r>
      <w:r w:rsidR="000451FB" w:rsidRPr="003233AE">
        <w:rPr>
          <w:rFonts w:asciiTheme="minorHAnsi" w:hAnsiTheme="minorHAnsi"/>
        </w:rPr>
        <w:t xml:space="preserve">without </w:t>
      </w:r>
      <w:r w:rsidR="000B20AE" w:rsidRPr="003233AE">
        <w:rPr>
          <w:rFonts w:asciiTheme="minorHAnsi" w:hAnsiTheme="minorHAnsi"/>
        </w:rPr>
        <w:t xml:space="preserve">the </w:t>
      </w:r>
      <w:r w:rsidR="000451FB" w:rsidRPr="003233AE">
        <w:rPr>
          <w:rFonts w:asciiTheme="minorHAnsi" w:hAnsiTheme="minorHAnsi"/>
        </w:rPr>
        <w:t xml:space="preserve">unacceptable </w:t>
      </w:r>
      <w:r w:rsidRPr="003233AE">
        <w:rPr>
          <w:rFonts w:asciiTheme="minorHAnsi" w:hAnsiTheme="minorHAnsi"/>
        </w:rPr>
        <w:t xml:space="preserve">risk of GVHD. </w:t>
      </w:r>
    </w:p>
    <w:p w14:paraId="41183DE6" w14:textId="77777777" w:rsidR="00CA5794" w:rsidRPr="003233AE" w:rsidRDefault="00CA5794" w:rsidP="00CA5794">
      <w:pPr>
        <w:widowControl w:val="0"/>
        <w:autoSpaceDE w:val="0"/>
        <w:autoSpaceDN w:val="0"/>
        <w:adjustRightInd w:val="0"/>
        <w:ind w:right="135"/>
        <w:jc w:val="both"/>
        <w:rPr>
          <w:rFonts w:asciiTheme="minorHAnsi" w:hAnsiTheme="minorHAnsi"/>
        </w:rPr>
      </w:pPr>
    </w:p>
    <w:p w14:paraId="5A0B6FAD" w14:textId="77777777" w:rsidR="00CA5794" w:rsidRPr="003233AE" w:rsidRDefault="00A42E8F" w:rsidP="00CA5794">
      <w:pPr>
        <w:widowControl w:val="0"/>
        <w:autoSpaceDE w:val="0"/>
        <w:autoSpaceDN w:val="0"/>
        <w:adjustRightInd w:val="0"/>
        <w:ind w:right="135"/>
        <w:jc w:val="both"/>
        <w:rPr>
          <w:rFonts w:asciiTheme="minorHAnsi" w:hAnsiTheme="minorHAnsi"/>
        </w:rPr>
      </w:pPr>
      <w:r w:rsidRPr="003233AE">
        <w:rPr>
          <w:rFonts w:asciiTheme="minorHAnsi" w:hAnsiTheme="minorHAnsi"/>
        </w:rPr>
        <w:t>ATIR</w:t>
      </w:r>
      <w:r w:rsidRPr="003233AE">
        <w:rPr>
          <w:rFonts w:asciiTheme="minorHAnsi" w:hAnsiTheme="minorHAnsi" w:cs="Arial"/>
        </w:rPr>
        <w:t>101™</w:t>
      </w:r>
      <w:r w:rsidR="00CA5794" w:rsidRPr="003233AE">
        <w:rPr>
          <w:rFonts w:asciiTheme="minorHAnsi" w:hAnsiTheme="minorHAnsi"/>
        </w:rPr>
        <w:t xml:space="preserve"> (Allodepleted T-cell ImmunotheRapeutics) provides for a safe single dose donor lymphocyte infusion (DLI) with functional, mature immune cells from a haploidentical family member with minimal risk of causing severe GVHD. ATIR</w:t>
      </w:r>
      <w:r w:rsidR="00814E23" w:rsidRPr="003233AE">
        <w:rPr>
          <w:rFonts w:asciiTheme="minorHAnsi" w:hAnsiTheme="minorHAnsi" w:cs="Arial"/>
        </w:rPr>
        <w:t>101™</w:t>
      </w:r>
      <w:r w:rsidR="00CA5794" w:rsidRPr="003233AE">
        <w:rPr>
          <w:rFonts w:asciiTheme="minorHAnsi" w:hAnsiTheme="minorHAnsi"/>
        </w:rPr>
        <w:t xml:space="preserve"> will help fight infections and remaining </w:t>
      </w:r>
      <w:r w:rsidR="00CA5794" w:rsidRPr="003233AE">
        <w:rPr>
          <w:rFonts w:asciiTheme="minorHAnsi" w:eastAsia="Times New Roman" w:hAnsiTheme="minorHAnsi" w:cs="Calibri"/>
          <w:lang w:eastAsia="en-US"/>
        </w:rPr>
        <w:t>tumor</w:t>
      </w:r>
      <w:r w:rsidR="00CA5794" w:rsidRPr="003233AE">
        <w:rPr>
          <w:rFonts w:asciiTheme="minorHAnsi" w:hAnsiTheme="minorHAnsi"/>
        </w:rPr>
        <w:t xml:space="preserve"> cells and thereby bridge the time until the patient’s immune system has fully re-grown from stem cells in the transplanted graft.</w:t>
      </w:r>
    </w:p>
    <w:p w14:paraId="03C838DC" w14:textId="77777777" w:rsidR="00CA5794" w:rsidRPr="003233AE" w:rsidRDefault="00CA5794" w:rsidP="00CA5794">
      <w:pPr>
        <w:widowControl w:val="0"/>
        <w:autoSpaceDE w:val="0"/>
        <w:autoSpaceDN w:val="0"/>
        <w:adjustRightInd w:val="0"/>
        <w:ind w:right="135"/>
        <w:jc w:val="both"/>
        <w:rPr>
          <w:rFonts w:asciiTheme="minorHAnsi" w:hAnsiTheme="minorHAnsi"/>
        </w:rPr>
      </w:pPr>
    </w:p>
    <w:p w14:paraId="333A10D0" w14:textId="77777777" w:rsidR="00CA5794" w:rsidRPr="003233AE" w:rsidRDefault="00CA5794" w:rsidP="00CA5794">
      <w:pPr>
        <w:pStyle w:val="NormalWeb"/>
        <w:spacing w:before="0" w:beforeAutospacing="0" w:after="0" w:afterAutospacing="0"/>
        <w:jc w:val="both"/>
        <w:rPr>
          <w:rFonts w:asciiTheme="minorHAnsi" w:hAnsiTheme="minorHAnsi"/>
          <w:b/>
        </w:rPr>
      </w:pPr>
      <w:r w:rsidRPr="003233AE">
        <w:rPr>
          <w:rFonts w:asciiTheme="minorHAnsi" w:hAnsiTheme="minorHAnsi"/>
          <w:b/>
        </w:rPr>
        <w:t xml:space="preserve">About Kiadis Pharma </w:t>
      </w:r>
    </w:p>
    <w:p w14:paraId="55A3BA94" w14:textId="77777777" w:rsidR="00CA5794" w:rsidRPr="003233AE" w:rsidRDefault="00CA5794" w:rsidP="00CA5794">
      <w:pPr>
        <w:pStyle w:val="NormalWeb"/>
        <w:spacing w:before="0" w:beforeAutospacing="0" w:after="0" w:afterAutospacing="0"/>
        <w:jc w:val="both"/>
        <w:rPr>
          <w:rFonts w:asciiTheme="minorHAnsi" w:hAnsiTheme="minorHAnsi"/>
        </w:rPr>
      </w:pPr>
      <w:r w:rsidRPr="003233AE">
        <w:rPr>
          <w:rFonts w:asciiTheme="minorHAnsi" w:hAnsiTheme="minorHAnsi"/>
        </w:rPr>
        <w:t xml:space="preserve">Kiadis Pharma is focused on cell-based immunotherapy products for the treatment of blood cancers and inherited blood disorders. The </w:t>
      </w:r>
      <w:r w:rsidRPr="003233AE">
        <w:rPr>
          <w:rFonts w:asciiTheme="minorHAnsi" w:hAnsiTheme="minorHAnsi" w:cs="Verdana"/>
        </w:rPr>
        <w:t xml:space="preserve">Company’s </w:t>
      </w:r>
      <w:r w:rsidRPr="003233AE">
        <w:rPr>
          <w:rFonts w:asciiTheme="minorHAnsi" w:hAnsiTheme="minorHAnsi"/>
        </w:rPr>
        <w:t>product candidates, ATIR101</w:t>
      </w:r>
      <w:r w:rsidR="003615F4" w:rsidRPr="003233AE">
        <w:rPr>
          <w:rFonts w:asciiTheme="minorHAnsi" w:hAnsiTheme="minorHAnsi"/>
        </w:rPr>
        <w:t>™</w:t>
      </w:r>
      <w:r w:rsidRPr="003233AE">
        <w:rPr>
          <w:rFonts w:asciiTheme="minorHAnsi" w:hAnsiTheme="minorHAnsi"/>
        </w:rPr>
        <w:t xml:space="preserve"> for blood cancers and ATIR201</w:t>
      </w:r>
      <w:r w:rsidR="003615F4" w:rsidRPr="003233AE">
        <w:rPr>
          <w:rFonts w:asciiTheme="minorHAnsi" w:hAnsiTheme="minorHAnsi"/>
        </w:rPr>
        <w:t>™</w:t>
      </w:r>
      <w:r w:rsidRPr="003233AE">
        <w:rPr>
          <w:rFonts w:asciiTheme="minorHAnsi" w:hAnsiTheme="minorHAnsi"/>
        </w:rPr>
        <w:t xml:space="preserve"> for inherited blood disorders, have the potential to make allogeneic hematopoietic stem cell transplantations (HSCT) </w:t>
      </w:r>
      <w:r w:rsidR="00A42E8F" w:rsidRPr="003233AE">
        <w:rPr>
          <w:rFonts w:asciiTheme="minorHAnsi" w:hAnsiTheme="minorHAnsi"/>
        </w:rPr>
        <w:t xml:space="preserve">safer and more effective. </w:t>
      </w:r>
    </w:p>
    <w:p w14:paraId="05399064" w14:textId="77777777" w:rsidR="00CA5794" w:rsidRPr="003233AE" w:rsidRDefault="00CA5794" w:rsidP="00CA5794">
      <w:pPr>
        <w:pStyle w:val="NormalWeb"/>
        <w:spacing w:before="0" w:beforeAutospacing="0" w:after="0" w:afterAutospacing="0"/>
        <w:jc w:val="both"/>
        <w:rPr>
          <w:rFonts w:asciiTheme="minorHAnsi" w:hAnsiTheme="minorHAnsi"/>
        </w:rPr>
      </w:pPr>
    </w:p>
    <w:p w14:paraId="0C6510E4" w14:textId="77777777" w:rsidR="00CA5794" w:rsidRPr="003233AE" w:rsidRDefault="00A42E8F" w:rsidP="00CA5794">
      <w:pPr>
        <w:pStyle w:val="NormalWeb"/>
        <w:spacing w:before="0" w:beforeAutospacing="0" w:after="0" w:afterAutospacing="0"/>
        <w:jc w:val="both"/>
        <w:rPr>
          <w:rFonts w:asciiTheme="minorHAnsi" w:hAnsiTheme="minorHAnsi" w:cs="Verdana"/>
        </w:rPr>
      </w:pPr>
      <w:r w:rsidRPr="003233AE">
        <w:rPr>
          <w:rFonts w:asciiTheme="minorHAnsi" w:hAnsiTheme="minorHAnsi"/>
        </w:rPr>
        <w:t xml:space="preserve">Based on the significant and positive </w:t>
      </w:r>
      <w:r w:rsidRPr="003233AE">
        <w:rPr>
          <w:rFonts w:asciiTheme="minorHAnsi" w:hAnsiTheme="minorHAnsi" w:cs="Verdana"/>
        </w:rPr>
        <w:t xml:space="preserve">results from the single dose Phase II trial with lead product ATIR101™ </w:t>
      </w:r>
      <w:r w:rsidRPr="003233AE">
        <w:rPr>
          <w:rFonts w:asciiTheme="minorHAnsi" w:hAnsiTheme="minorHAnsi"/>
        </w:rPr>
        <w:t xml:space="preserve">in patients with blood cancer, which were presented on </w:t>
      </w:r>
      <w:r w:rsidRPr="003233AE">
        <w:rPr>
          <w:rFonts w:asciiTheme="minorHAnsi" w:hAnsiTheme="minorHAnsi" w:cs="Verdana"/>
        </w:rPr>
        <w:t xml:space="preserve">December 5, 2016 at the </w:t>
      </w:r>
      <w:r w:rsidRPr="003233AE">
        <w:rPr>
          <w:rFonts w:asciiTheme="minorHAnsi" w:hAnsiTheme="minorHAnsi"/>
        </w:rPr>
        <w:t xml:space="preserve">Annual Meeting </w:t>
      </w:r>
      <w:r w:rsidRPr="003233AE">
        <w:rPr>
          <w:rFonts w:asciiTheme="minorHAnsi" w:hAnsiTheme="minorHAnsi" w:cs="Calibri"/>
        </w:rPr>
        <w:t>of the American Society of Hematology (ASH)</w:t>
      </w:r>
      <w:r w:rsidRPr="003233AE">
        <w:rPr>
          <w:rFonts w:asciiTheme="minorHAnsi" w:hAnsiTheme="minorHAnsi" w:cs="Verdana"/>
        </w:rPr>
        <w:t>, the Company has initiated a Phase III trial with ATIR101</w:t>
      </w:r>
      <w:r w:rsidR="003615F4" w:rsidRPr="003233AE">
        <w:rPr>
          <w:rFonts w:asciiTheme="minorHAnsi" w:hAnsiTheme="minorHAnsi" w:cs="Verdana"/>
        </w:rPr>
        <w:t>™,</w:t>
      </w:r>
      <w:r w:rsidR="00CA5794" w:rsidRPr="003233AE">
        <w:rPr>
          <w:rFonts w:asciiTheme="minorHAnsi" w:hAnsiTheme="minorHAnsi" w:cs="Verdana"/>
        </w:rPr>
        <w:t xml:space="preserve"> having received regulatory approval in </w:t>
      </w:r>
      <w:r w:rsidR="000B20AE" w:rsidRPr="003233AE">
        <w:rPr>
          <w:rFonts w:asciiTheme="minorHAnsi" w:hAnsiTheme="minorHAnsi" w:cs="Verdana"/>
        </w:rPr>
        <w:t xml:space="preserve">various countries </w:t>
      </w:r>
      <w:r w:rsidR="00CA5794" w:rsidRPr="003233AE">
        <w:rPr>
          <w:rFonts w:asciiTheme="minorHAnsi" w:hAnsiTheme="minorHAnsi" w:cs="Verdana"/>
        </w:rPr>
        <w:t>to start dosing patients. In addition, and based on the positive Phase II results, the Company has sub</w:t>
      </w:r>
      <w:r w:rsidRPr="003233AE">
        <w:rPr>
          <w:rFonts w:asciiTheme="minorHAnsi" w:hAnsiTheme="minorHAnsi" w:cs="Verdana"/>
        </w:rPr>
        <w:t xml:space="preserve">mitted a Marketing Authorization Application (MAA) to the </w:t>
      </w:r>
      <w:r w:rsidRPr="003233AE">
        <w:rPr>
          <w:rFonts w:asciiTheme="minorHAnsi" w:hAnsiTheme="minorHAnsi" w:cs="Calibri"/>
        </w:rPr>
        <w:t>European Medicines Agency (EMA) for approval of ATIR101</w:t>
      </w:r>
      <w:r w:rsidR="003615F4" w:rsidRPr="003233AE">
        <w:rPr>
          <w:rFonts w:asciiTheme="minorHAnsi" w:hAnsiTheme="minorHAnsi" w:cs="Calibri"/>
        </w:rPr>
        <w:t>™</w:t>
      </w:r>
      <w:r w:rsidR="00CA5794" w:rsidRPr="003233AE">
        <w:rPr>
          <w:rFonts w:asciiTheme="minorHAnsi" w:hAnsiTheme="minorHAnsi" w:cs="Calibri"/>
        </w:rPr>
        <w:t xml:space="preserve"> </w:t>
      </w:r>
      <w:r w:rsidRPr="003233AE">
        <w:rPr>
          <w:rFonts w:asciiTheme="minorHAnsi" w:hAnsiTheme="minorHAnsi" w:cs="Calibri"/>
        </w:rPr>
        <w:t>across Europe</w:t>
      </w:r>
      <w:r w:rsidR="003615F4" w:rsidRPr="003233AE">
        <w:rPr>
          <w:rFonts w:asciiTheme="minorHAnsi" w:hAnsiTheme="minorHAnsi"/>
          <w:szCs w:val="22"/>
        </w:rPr>
        <w:t xml:space="preserve"> </w:t>
      </w:r>
      <w:r w:rsidRPr="003233AE">
        <w:rPr>
          <w:rFonts w:asciiTheme="minorHAnsi" w:hAnsiTheme="minorHAnsi"/>
          <w:szCs w:val="22"/>
        </w:rPr>
        <w:t>as an adjunctive treatment in HSCT for malignant disease</w:t>
      </w:r>
      <w:r w:rsidR="000B20AE" w:rsidRPr="003233AE">
        <w:rPr>
          <w:rFonts w:asciiTheme="minorHAnsi" w:hAnsiTheme="minorHAnsi" w:cs="Calibri"/>
        </w:rPr>
        <w:t xml:space="preserve"> </w:t>
      </w:r>
      <w:r w:rsidR="00CA5794" w:rsidRPr="003233AE">
        <w:rPr>
          <w:rFonts w:asciiTheme="minorHAnsi" w:hAnsiTheme="minorHAnsi" w:cs="Calibri"/>
        </w:rPr>
        <w:t>.</w:t>
      </w:r>
      <w:r w:rsidR="00CA5794" w:rsidRPr="003233AE">
        <w:rPr>
          <w:rFonts w:asciiTheme="minorHAnsi" w:hAnsiTheme="minorHAnsi" w:cs="Verdana"/>
        </w:rPr>
        <w:t xml:space="preserve"> ATIR101™ has been granted Orphan Drug Designations both in the US and Europe. </w:t>
      </w:r>
    </w:p>
    <w:p w14:paraId="1C45B606" w14:textId="77777777" w:rsidR="00CA5794" w:rsidRPr="003233AE" w:rsidRDefault="00CA5794" w:rsidP="00CA5794">
      <w:pPr>
        <w:pStyle w:val="NormalWeb"/>
        <w:spacing w:before="0" w:beforeAutospacing="0" w:after="0" w:afterAutospacing="0"/>
        <w:jc w:val="both"/>
        <w:rPr>
          <w:rFonts w:asciiTheme="minorHAnsi" w:hAnsiTheme="minorHAnsi"/>
        </w:rPr>
      </w:pPr>
    </w:p>
    <w:p w14:paraId="3964CAB0" w14:textId="77777777" w:rsidR="00CA5794" w:rsidRPr="003615F4" w:rsidRDefault="00A42E8F" w:rsidP="00CA5794">
      <w:pPr>
        <w:widowControl w:val="0"/>
        <w:autoSpaceDE w:val="0"/>
        <w:autoSpaceDN w:val="0"/>
        <w:adjustRightInd w:val="0"/>
        <w:ind w:right="135"/>
        <w:jc w:val="both"/>
        <w:rPr>
          <w:rFonts w:asciiTheme="minorHAnsi" w:hAnsiTheme="minorHAnsi" w:cs="Verdana"/>
        </w:rPr>
      </w:pPr>
      <w:r w:rsidRPr="003233AE">
        <w:rPr>
          <w:rFonts w:asciiTheme="minorHAnsi" w:hAnsiTheme="minorHAnsi" w:cs="Verdana"/>
        </w:rPr>
        <w:t>The Company’s second product candidate, ATIR201™, addresses</w:t>
      </w:r>
      <w:r>
        <w:rPr>
          <w:rFonts w:asciiTheme="minorHAnsi" w:hAnsiTheme="minorHAnsi" w:cs="Verdana"/>
        </w:rPr>
        <w:t xml:space="preserve"> inherited blood disorders with an initial focus on thalassemia. ATIR201™ Phase I/II clinical development has been initiated recently </w:t>
      </w:r>
      <w:r>
        <w:rPr>
          <w:rFonts w:asciiTheme="minorHAnsi" w:hAnsiTheme="minorHAnsi"/>
        </w:rPr>
        <w:t>with regulatory approvals having been received in various European countries to start the trial</w:t>
      </w:r>
      <w:r>
        <w:rPr>
          <w:rFonts w:asciiTheme="minorHAnsi" w:hAnsiTheme="minorHAnsi" w:cs="Verdana"/>
        </w:rPr>
        <w:t>.</w:t>
      </w:r>
    </w:p>
    <w:p w14:paraId="6AC098DA" w14:textId="77777777" w:rsidR="00CA5794" w:rsidRPr="003615F4" w:rsidRDefault="00CA5794" w:rsidP="00CA5794">
      <w:pPr>
        <w:autoSpaceDE w:val="0"/>
        <w:autoSpaceDN w:val="0"/>
        <w:adjustRightInd w:val="0"/>
        <w:jc w:val="both"/>
        <w:rPr>
          <w:rFonts w:asciiTheme="minorHAnsi" w:hAnsiTheme="minorHAnsi" w:cs="Calibri"/>
        </w:rPr>
      </w:pPr>
    </w:p>
    <w:p w14:paraId="79B4D801" w14:textId="77777777" w:rsidR="00CA5794" w:rsidRPr="00CA5794" w:rsidRDefault="00A42E8F" w:rsidP="00CA5794">
      <w:pPr>
        <w:jc w:val="both"/>
        <w:outlineLvl w:val="0"/>
        <w:rPr>
          <w:rFonts w:asciiTheme="minorHAnsi" w:hAnsiTheme="minorHAnsi" w:cs="Calibri"/>
          <w:bCs/>
        </w:rPr>
      </w:pPr>
      <w:r>
        <w:rPr>
          <w:rFonts w:asciiTheme="minorHAnsi" w:hAnsiTheme="minorHAnsi" w:cs="Calibri"/>
        </w:rPr>
        <w:t xml:space="preserve">Kiadis Pharma </w:t>
      </w:r>
      <w:r>
        <w:rPr>
          <w:rFonts w:asciiTheme="minorHAnsi" w:hAnsiTheme="minorHAnsi" w:cs="Verdana"/>
        </w:rPr>
        <w:t>was granted</w:t>
      </w:r>
      <w:r>
        <w:rPr>
          <w:rFonts w:asciiTheme="minorHAnsi" w:hAnsiTheme="minorHAnsi"/>
        </w:rPr>
        <w:t xml:space="preserve"> an</w:t>
      </w:r>
      <w:r w:rsidR="00CA5794" w:rsidRPr="00CA5794">
        <w:rPr>
          <w:rFonts w:asciiTheme="minorHAnsi" w:hAnsiTheme="minorHAnsi"/>
        </w:rPr>
        <w:t xml:space="preserve"> Advanced Therapy Medicinal Product (ATMP) certificate for manufacturing quality and non-clinical data </w:t>
      </w:r>
      <w:r w:rsidR="00CA5794" w:rsidRPr="00CA5794">
        <w:rPr>
          <w:rFonts w:asciiTheme="minorHAnsi" w:hAnsiTheme="minorHAnsi" w:cs="Calibri"/>
        </w:rPr>
        <w:t>by the EMA. The Company’s</w:t>
      </w:r>
      <w:r w:rsidR="00CA5794" w:rsidRPr="00CA5794">
        <w:rPr>
          <w:rFonts w:asciiTheme="minorHAnsi" w:hAnsiTheme="minorHAnsi" w:cs="Verdana"/>
        </w:rPr>
        <w:t xml:space="preserve"> shares are listed on Euronext Amsterdam and Euronext Brussels. For more information visit </w:t>
      </w:r>
      <w:hyperlink r:id="rId13" w:history="1">
        <w:r w:rsidR="00CA5794" w:rsidRPr="00CA5794">
          <w:rPr>
            <w:rStyle w:val="Hyperlink"/>
            <w:rFonts w:asciiTheme="minorHAnsi" w:hAnsiTheme="minorHAnsi" w:cs="Verdana"/>
          </w:rPr>
          <w:t>www.kiadis.com</w:t>
        </w:r>
      </w:hyperlink>
    </w:p>
    <w:p w14:paraId="29CFA563" w14:textId="77777777" w:rsidR="005D3AAB" w:rsidRPr="00307251" w:rsidRDefault="005D3AAB" w:rsidP="00307251">
      <w:pPr>
        <w:pStyle w:val="NormalWeb"/>
        <w:spacing w:before="0" w:beforeAutospacing="0" w:after="0" w:afterAutospacing="0"/>
        <w:jc w:val="both"/>
        <w:rPr>
          <w:rFonts w:asciiTheme="minorHAnsi" w:hAnsiTheme="minorHAnsi"/>
          <w:b/>
        </w:rPr>
      </w:pPr>
    </w:p>
    <w:p w14:paraId="1E0886BB" w14:textId="77777777" w:rsidR="005D3AAB" w:rsidRPr="00307251" w:rsidRDefault="005D3AAB" w:rsidP="00307251">
      <w:pPr>
        <w:jc w:val="both"/>
        <w:outlineLvl w:val="0"/>
        <w:rPr>
          <w:rFonts w:asciiTheme="minorHAnsi" w:hAnsiTheme="minorHAnsi"/>
          <w:b/>
        </w:rPr>
      </w:pPr>
      <w:r w:rsidRPr="00307251">
        <w:rPr>
          <w:rFonts w:asciiTheme="minorHAnsi" w:hAnsiTheme="minorHAnsi"/>
          <w:b/>
        </w:rPr>
        <w:t>Company Contact:</w:t>
      </w:r>
    </w:p>
    <w:p w14:paraId="48257D83" w14:textId="77777777" w:rsidR="005D3AAB" w:rsidRPr="00307251" w:rsidRDefault="002F7CE4" w:rsidP="00307251">
      <w:pPr>
        <w:widowControl w:val="0"/>
        <w:autoSpaceDE w:val="0"/>
        <w:autoSpaceDN w:val="0"/>
        <w:adjustRightInd w:val="0"/>
        <w:ind w:right="135"/>
        <w:jc w:val="both"/>
        <w:outlineLvl w:val="0"/>
        <w:rPr>
          <w:rFonts w:asciiTheme="minorHAnsi" w:hAnsiTheme="minorHAnsi"/>
        </w:rPr>
      </w:pPr>
      <w:r>
        <w:rPr>
          <w:rFonts w:asciiTheme="minorHAnsi" w:hAnsiTheme="minorHAnsi"/>
        </w:rPr>
        <w:t>Arthur Lahr</w:t>
      </w:r>
      <w:r w:rsidR="005D3AAB" w:rsidRPr="00307251">
        <w:rPr>
          <w:rFonts w:asciiTheme="minorHAnsi" w:hAnsiTheme="minorHAnsi"/>
        </w:rPr>
        <w:t>, CEO</w:t>
      </w:r>
    </w:p>
    <w:p w14:paraId="614CF2AA" w14:textId="77777777" w:rsidR="005D3AAB" w:rsidRPr="00E73590" w:rsidRDefault="005D3AAB" w:rsidP="00307251">
      <w:pPr>
        <w:widowControl w:val="0"/>
        <w:autoSpaceDE w:val="0"/>
        <w:autoSpaceDN w:val="0"/>
        <w:adjustRightInd w:val="0"/>
        <w:ind w:right="135"/>
        <w:jc w:val="both"/>
        <w:rPr>
          <w:rFonts w:asciiTheme="minorHAnsi" w:hAnsiTheme="minorHAnsi"/>
          <w:lang w:val="nl-NL"/>
        </w:rPr>
      </w:pPr>
      <w:r w:rsidRPr="00E73590">
        <w:rPr>
          <w:rFonts w:asciiTheme="minorHAnsi" w:hAnsiTheme="minorHAnsi"/>
          <w:lang w:val="nl-NL"/>
        </w:rPr>
        <w:t>Kiadis Pharma</w:t>
      </w:r>
    </w:p>
    <w:p w14:paraId="6006490F" w14:textId="77777777" w:rsidR="005D3AAB" w:rsidRPr="00E73590" w:rsidRDefault="005D3AAB" w:rsidP="00307251">
      <w:pPr>
        <w:widowControl w:val="0"/>
        <w:autoSpaceDE w:val="0"/>
        <w:autoSpaceDN w:val="0"/>
        <w:adjustRightInd w:val="0"/>
        <w:ind w:right="135"/>
        <w:jc w:val="both"/>
        <w:rPr>
          <w:rFonts w:asciiTheme="minorHAnsi" w:hAnsiTheme="minorHAnsi"/>
          <w:lang w:val="nl-NL"/>
        </w:rPr>
      </w:pPr>
      <w:r w:rsidRPr="00E73590">
        <w:rPr>
          <w:rFonts w:asciiTheme="minorHAnsi" w:hAnsiTheme="minorHAnsi"/>
          <w:lang w:val="nl-NL"/>
        </w:rPr>
        <w:t>Entrada 231-234</w:t>
      </w:r>
    </w:p>
    <w:p w14:paraId="6C2DB477" w14:textId="77777777" w:rsidR="005D3AAB" w:rsidRPr="00E73590" w:rsidRDefault="005D3AAB" w:rsidP="00307251">
      <w:pPr>
        <w:widowControl w:val="0"/>
        <w:autoSpaceDE w:val="0"/>
        <w:autoSpaceDN w:val="0"/>
        <w:adjustRightInd w:val="0"/>
        <w:ind w:right="135"/>
        <w:jc w:val="both"/>
        <w:rPr>
          <w:rFonts w:asciiTheme="minorHAnsi" w:hAnsiTheme="minorHAnsi"/>
          <w:lang w:val="nl-NL"/>
        </w:rPr>
      </w:pPr>
      <w:r w:rsidRPr="00E73590">
        <w:rPr>
          <w:rFonts w:asciiTheme="minorHAnsi" w:hAnsiTheme="minorHAnsi"/>
          <w:lang w:val="nl-NL"/>
        </w:rPr>
        <w:t>1114 AA Amsterdam-Duivendrecht</w:t>
      </w:r>
    </w:p>
    <w:p w14:paraId="30712847" w14:textId="77777777" w:rsidR="005D3AAB" w:rsidRPr="00307251" w:rsidRDefault="005D3AAB" w:rsidP="00307251">
      <w:pPr>
        <w:widowControl w:val="0"/>
        <w:autoSpaceDE w:val="0"/>
        <w:autoSpaceDN w:val="0"/>
        <w:adjustRightInd w:val="0"/>
        <w:ind w:right="135"/>
        <w:jc w:val="both"/>
        <w:rPr>
          <w:rFonts w:asciiTheme="minorHAnsi" w:hAnsiTheme="minorHAnsi"/>
        </w:rPr>
      </w:pPr>
      <w:r w:rsidRPr="00307251">
        <w:rPr>
          <w:rFonts w:asciiTheme="minorHAnsi" w:hAnsiTheme="minorHAnsi"/>
        </w:rPr>
        <w:t>The Netherlands</w:t>
      </w:r>
    </w:p>
    <w:p w14:paraId="0022E6C4" w14:textId="77777777" w:rsidR="005D3AAB" w:rsidRPr="00307251" w:rsidRDefault="005D3AAB" w:rsidP="00307251">
      <w:pPr>
        <w:widowControl w:val="0"/>
        <w:autoSpaceDE w:val="0"/>
        <w:autoSpaceDN w:val="0"/>
        <w:adjustRightInd w:val="0"/>
        <w:ind w:right="135"/>
        <w:jc w:val="both"/>
        <w:rPr>
          <w:rFonts w:asciiTheme="minorHAnsi" w:hAnsiTheme="minorHAnsi"/>
        </w:rPr>
      </w:pPr>
      <w:r w:rsidRPr="00307251">
        <w:rPr>
          <w:rFonts w:asciiTheme="minorHAnsi" w:hAnsiTheme="minorHAnsi"/>
        </w:rPr>
        <w:t>Tel. +31 20 314 02 50</w:t>
      </w:r>
    </w:p>
    <w:p w14:paraId="55FB9ECE" w14:textId="77777777" w:rsidR="005D3AAB" w:rsidRPr="00307251" w:rsidRDefault="005D3AAB" w:rsidP="00307251">
      <w:pPr>
        <w:widowControl w:val="0"/>
        <w:autoSpaceDE w:val="0"/>
        <w:autoSpaceDN w:val="0"/>
        <w:adjustRightInd w:val="0"/>
        <w:ind w:right="135"/>
        <w:rPr>
          <w:rFonts w:asciiTheme="minorHAnsi" w:hAnsiTheme="minorHAnsi"/>
        </w:rPr>
      </w:pPr>
      <w:r w:rsidRPr="00307251">
        <w:rPr>
          <w:rFonts w:asciiTheme="minorHAnsi" w:hAnsiTheme="minorHAnsi"/>
        </w:rPr>
        <w:t>communication@kiadis.com</w:t>
      </w:r>
    </w:p>
    <w:p w14:paraId="3108281E" w14:textId="77777777" w:rsidR="005D3AAB" w:rsidRPr="00307251" w:rsidRDefault="005D3AAB" w:rsidP="00307251">
      <w:pPr>
        <w:widowControl w:val="0"/>
        <w:autoSpaceDE w:val="0"/>
        <w:autoSpaceDN w:val="0"/>
        <w:adjustRightInd w:val="0"/>
        <w:ind w:right="135"/>
        <w:rPr>
          <w:rFonts w:asciiTheme="minorHAnsi" w:hAnsiTheme="minorHAnsi"/>
        </w:rPr>
      </w:pPr>
    </w:p>
    <w:p w14:paraId="20F7E29D" w14:textId="77777777" w:rsidR="005D3AAB" w:rsidRPr="00307251" w:rsidRDefault="005D3AAB" w:rsidP="00307251">
      <w:pPr>
        <w:widowControl w:val="0"/>
        <w:autoSpaceDE w:val="0"/>
        <w:autoSpaceDN w:val="0"/>
        <w:adjustRightInd w:val="0"/>
        <w:ind w:right="135"/>
        <w:jc w:val="both"/>
        <w:outlineLvl w:val="0"/>
        <w:rPr>
          <w:rFonts w:asciiTheme="minorHAnsi" w:hAnsiTheme="minorHAnsi"/>
          <w:b/>
        </w:rPr>
      </w:pPr>
      <w:r w:rsidRPr="00307251">
        <w:rPr>
          <w:rFonts w:asciiTheme="minorHAnsi" w:hAnsiTheme="minorHAnsi"/>
          <w:b/>
        </w:rPr>
        <w:t>International Media and Investor Contact:</w:t>
      </w:r>
    </w:p>
    <w:p w14:paraId="60BD6119" w14:textId="77777777" w:rsidR="005D3AAB" w:rsidRPr="00307251" w:rsidRDefault="005D3AAB" w:rsidP="00307251">
      <w:pPr>
        <w:widowControl w:val="0"/>
        <w:autoSpaceDE w:val="0"/>
        <w:autoSpaceDN w:val="0"/>
        <w:adjustRightInd w:val="0"/>
        <w:ind w:right="135"/>
        <w:jc w:val="both"/>
        <w:outlineLvl w:val="0"/>
        <w:rPr>
          <w:rFonts w:asciiTheme="minorHAnsi" w:hAnsiTheme="minorHAnsi"/>
        </w:rPr>
      </w:pPr>
      <w:r w:rsidRPr="00307251">
        <w:rPr>
          <w:rFonts w:asciiTheme="minorHAnsi" w:hAnsiTheme="minorHAnsi"/>
        </w:rPr>
        <w:t>Mary-Jane Elliott, Lindsey Neville, Hendrik Thys</w:t>
      </w:r>
    </w:p>
    <w:p w14:paraId="5C42E189" w14:textId="77777777" w:rsidR="005D3AAB" w:rsidRPr="00307251" w:rsidRDefault="005D3AAB" w:rsidP="00307251">
      <w:pPr>
        <w:widowControl w:val="0"/>
        <w:autoSpaceDE w:val="0"/>
        <w:autoSpaceDN w:val="0"/>
        <w:adjustRightInd w:val="0"/>
        <w:ind w:right="135"/>
        <w:jc w:val="both"/>
        <w:rPr>
          <w:rFonts w:asciiTheme="minorHAnsi" w:hAnsiTheme="minorHAnsi"/>
        </w:rPr>
      </w:pPr>
      <w:r w:rsidRPr="00307251">
        <w:rPr>
          <w:rFonts w:asciiTheme="minorHAnsi" w:hAnsiTheme="minorHAnsi"/>
        </w:rPr>
        <w:t>Consilium Strategic Communications</w:t>
      </w:r>
    </w:p>
    <w:p w14:paraId="0CD31C5D" w14:textId="77777777" w:rsidR="005D3AAB" w:rsidRPr="00307251" w:rsidRDefault="005D3AAB" w:rsidP="00307251">
      <w:pPr>
        <w:widowControl w:val="0"/>
        <w:autoSpaceDE w:val="0"/>
        <w:autoSpaceDN w:val="0"/>
        <w:adjustRightInd w:val="0"/>
        <w:ind w:right="135"/>
        <w:jc w:val="both"/>
        <w:rPr>
          <w:rFonts w:asciiTheme="minorHAnsi" w:hAnsiTheme="minorHAnsi"/>
        </w:rPr>
      </w:pPr>
      <w:r w:rsidRPr="00307251">
        <w:rPr>
          <w:rFonts w:asciiTheme="minorHAnsi" w:hAnsiTheme="minorHAnsi"/>
        </w:rPr>
        <w:t>Tel: +44 (0) 203 709 5708</w:t>
      </w:r>
    </w:p>
    <w:p w14:paraId="19F3DC3A" w14:textId="77777777" w:rsidR="005D3AAB" w:rsidRPr="00307251" w:rsidRDefault="00570A2C" w:rsidP="00307251">
      <w:pPr>
        <w:widowControl w:val="0"/>
        <w:autoSpaceDE w:val="0"/>
        <w:autoSpaceDN w:val="0"/>
        <w:adjustRightInd w:val="0"/>
        <w:ind w:right="135"/>
        <w:jc w:val="both"/>
        <w:rPr>
          <w:rFonts w:asciiTheme="minorHAnsi" w:hAnsiTheme="minorHAnsi"/>
        </w:rPr>
      </w:pPr>
      <w:hyperlink r:id="rId14" w:history="1">
        <w:r w:rsidR="005D3AAB" w:rsidRPr="00307251">
          <w:rPr>
            <w:rStyle w:val="Hyperlink"/>
            <w:rFonts w:asciiTheme="minorHAnsi" w:hAnsiTheme="minorHAnsi"/>
            <w:color w:val="auto"/>
          </w:rPr>
          <w:t>kiadis@consilium-comms.com</w:t>
        </w:r>
      </w:hyperlink>
    </w:p>
    <w:p w14:paraId="3B5458A4" w14:textId="77777777" w:rsidR="005D3AAB" w:rsidRPr="00307251" w:rsidRDefault="005D3AAB" w:rsidP="00307251">
      <w:pPr>
        <w:pStyle w:val="ssPara1"/>
        <w:spacing w:after="0"/>
        <w:rPr>
          <w:rFonts w:asciiTheme="minorHAnsi" w:eastAsia="MS Mincho" w:hAnsiTheme="minorHAnsi"/>
          <w:sz w:val="24"/>
          <w:szCs w:val="24"/>
          <w:lang w:val="en-US"/>
        </w:rPr>
      </w:pPr>
    </w:p>
    <w:p w14:paraId="2DD94E91" w14:textId="77777777" w:rsidR="005D3AAB" w:rsidRPr="00307251" w:rsidRDefault="005D3AAB" w:rsidP="00307251">
      <w:pPr>
        <w:jc w:val="both"/>
        <w:rPr>
          <w:rFonts w:asciiTheme="minorHAnsi" w:hAnsiTheme="minorHAnsi"/>
        </w:rPr>
      </w:pPr>
      <w:r w:rsidRPr="00307251">
        <w:rPr>
          <w:rFonts w:asciiTheme="minorHAnsi" w:hAnsiTheme="minorHAnsi"/>
          <w:b/>
        </w:rPr>
        <w:t>Forward Looking Statements</w:t>
      </w:r>
    </w:p>
    <w:p w14:paraId="04A7D2FE" w14:textId="77777777" w:rsidR="005D3AAB" w:rsidRPr="00307251" w:rsidRDefault="005D3AAB" w:rsidP="00307251">
      <w:pPr>
        <w:widowControl w:val="0"/>
        <w:autoSpaceDE w:val="0"/>
        <w:autoSpaceDN w:val="0"/>
        <w:adjustRightInd w:val="0"/>
        <w:ind w:right="135"/>
        <w:jc w:val="both"/>
        <w:rPr>
          <w:rFonts w:asciiTheme="minorHAnsi" w:hAnsiTheme="minorHAnsi"/>
        </w:rPr>
      </w:pPr>
      <w:r w:rsidRPr="00307251">
        <w:rPr>
          <w:rFonts w:asciiTheme="minorHAnsi" w:hAnsiTheme="minorHAnsi"/>
          <w:i/>
        </w:rPr>
        <w:t>Certain statements, beliefs and opinions in this press release are forward-looking, which reflect Kiadis Pharma’s or, as appropriate, Kiadis Pharma’s directors’ current expectations and projections about future events. By their nature, forward-looking statements involve a number</w:t>
      </w:r>
      <w:r w:rsidR="002B70AB">
        <w:rPr>
          <w:rFonts w:asciiTheme="minorHAnsi" w:hAnsiTheme="minorHAnsi"/>
          <w:i/>
        </w:rPr>
        <w:t xml:space="preserve"> </w:t>
      </w:r>
      <w:r w:rsidRPr="00307251">
        <w:rPr>
          <w:rFonts w:asciiTheme="minorHAnsi" w:hAnsiTheme="minorHAnsi"/>
          <w:i/>
        </w:rPr>
        <w:t>of risks, uncertainties and assumptions that could cause actual results or events to differ materially from those expressed or implied by the forward-looking statements. These risks, uncertainties and assumptions could adversely affect the outcome and financial effects of the plans and events described herein. A multitude of factors including, but not limited to, changes in demand, competition and technology, can cause actual events, performance or results to differ significantly from any anticipated development. Forward looking statements contained in this press release regarding past trends or activities should not be taken as a representation that such trends or activities will continue in the future. As a result, Kiadis Pharma expressly disclaims any obligation or undertaking to release any update or revisions to any forward-looking statements in this press release as a result of any change in expectations or any change in events, conditions, assumptions or circumstances on which these forward-looking statements are based. Neither Kiadis Pharma nor its advisers or representatives nor any of its subsidiary undertakings or any such person's officers or employees guarantees that the assumptions underlying such forward-looking statements are free from errors nor does either accept any responsibility for the future accuracy of the forward-looking statements contained in this</w:t>
      </w:r>
      <w:r w:rsidRPr="00307251">
        <w:rPr>
          <w:rFonts w:asciiTheme="minorHAnsi" w:hAnsiTheme="minorHAnsi" w:cs="Arial"/>
          <w:i/>
          <w:iCs/>
        </w:rPr>
        <w:t> </w:t>
      </w:r>
      <w:r w:rsidRPr="00307251">
        <w:rPr>
          <w:rFonts w:asciiTheme="minorHAnsi" w:hAnsiTheme="minorHAnsi"/>
          <w:i/>
        </w:rPr>
        <w:t>press release or the actual occurrence of the forecasted developments. You should not place undue reliance on forward-looking statements, which speak only as of the date of this press release.</w:t>
      </w:r>
    </w:p>
    <w:sectPr w:rsidR="005D3AAB" w:rsidRPr="00307251" w:rsidSect="00B4363E">
      <w:headerReference w:type="default" r:id="rId15"/>
      <w:pgSz w:w="11900" w:h="16840"/>
      <w:pgMar w:top="1144" w:right="1268" w:bottom="851" w:left="1417" w:header="708" w:footer="5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F56A1" w14:textId="77777777" w:rsidR="00A9744B" w:rsidRDefault="00A9744B" w:rsidP="005E49EF">
      <w:r>
        <w:separator/>
      </w:r>
    </w:p>
  </w:endnote>
  <w:endnote w:type="continuationSeparator" w:id="0">
    <w:p w14:paraId="4539B08E" w14:textId="77777777" w:rsidR="00A9744B" w:rsidRDefault="00A9744B" w:rsidP="005E49EF">
      <w:r>
        <w:continuationSeparator/>
      </w:r>
    </w:p>
  </w:endnote>
  <w:endnote w:type="continuationNotice" w:id="1">
    <w:p w14:paraId="4995C968" w14:textId="77777777" w:rsidR="00A9744B" w:rsidRDefault="00A974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ucida Grande">
    <w:charset w:val="00"/>
    <w:family w:val="auto"/>
    <w:pitch w:val="variable"/>
    <w:sig w:usb0="E1000AEF" w:usb1="5000A1FF" w:usb2="00000000" w:usb3="00000000" w:csb0="000001BF" w:csb1="00000000"/>
  </w:font>
  <w:font w:name="Myriad Pro">
    <w:altName w:val="Arial"/>
    <w:charset w:val="00"/>
    <w:family w:val="auto"/>
    <w:pitch w:val="variable"/>
    <w:sig w:usb0="00000001" w:usb1="00000001" w:usb2="00000000" w:usb3="00000000" w:csb0="0000019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A24BF" w14:textId="77777777" w:rsidR="00A9744B" w:rsidRDefault="00A9744B" w:rsidP="005E49EF">
      <w:r>
        <w:separator/>
      </w:r>
    </w:p>
  </w:footnote>
  <w:footnote w:type="continuationSeparator" w:id="0">
    <w:p w14:paraId="21791916" w14:textId="77777777" w:rsidR="00A9744B" w:rsidRDefault="00A9744B" w:rsidP="005E49EF">
      <w:r>
        <w:continuationSeparator/>
      </w:r>
    </w:p>
  </w:footnote>
  <w:footnote w:type="continuationNotice" w:id="1">
    <w:p w14:paraId="27774414" w14:textId="77777777" w:rsidR="00A9744B" w:rsidRDefault="00A974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F0BC2" w14:textId="77777777" w:rsidR="00BD5C86" w:rsidRDefault="00BD5C86">
    <w:pPr>
      <w:pStyle w:val="Header"/>
    </w:pPr>
    <w:r>
      <w:tab/>
    </w:r>
  </w:p>
  <w:p w14:paraId="5F330EAE" w14:textId="77777777" w:rsidR="00BD5C86" w:rsidRDefault="00BD5C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51DA"/>
    <w:multiLevelType w:val="multilevel"/>
    <w:tmpl w:val="A036D7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229203A"/>
    <w:multiLevelType w:val="hybridMultilevel"/>
    <w:tmpl w:val="86923834"/>
    <w:lvl w:ilvl="0" w:tplc="128CF86A">
      <w:numFmt w:val="bullet"/>
      <w:lvlText w:val="-"/>
      <w:lvlJc w:val="left"/>
      <w:pPr>
        <w:ind w:left="720" w:hanging="360"/>
      </w:pPr>
      <w:rPr>
        <w:rFonts w:ascii="Calibri" w:eastAsia="MS Mincho"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2F750A"/>
    <w:multiLevelType w:val="hybridMultilevel"/>
    <w:tmpl w:val="C6C64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C30B9E"/>
    <w:multiLevelType w:val="hybridMultilevel"/>
    <w:tmpl w:val="CE763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972F22"/>
    <w:multiLevelType w:val="hybridMultilevel"/>
    <w:tmpl w:val="B30C7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A92765"/>
    <w:multiLevelType w:val="hybridMultilevel"/>
    <w:tmpl w:val="0F7EB04C"/>
    <w:lvl w:ilvl="0" w:tplc="593261B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C00C18"/>
    <w:multiLevelType w:val="hybridMultilevel"/>
    <w:tmpl w:val="7034E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222522"/>
    <w:multiLevelType w:val="hybridMultilevel"/>
    <w:tmpl w:val="8AD0D2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1C742EF"/>
    <w:multiLevelType w:val="hybridMultilevel"/>
    <w:tmpl w:val="219CB94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1298172A"/>
    <w:multiLevelType w:val="hybridMultilevel"/>
    <w:tmpl w:val="D67E1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772188"/>
    <w:multiLevelType w:val="hybridMultilevel"/>
    <w:tmpl w:val="E5EC38CA"/>
    <w:lvl w:ilvl="0" w:tplc="29B8BBEE">
      <w:numFmt w:val="bullet"/>
      <w:lvlText w:val="•"/>
      <w:lvlJc w:val="left"/>
      <w:pPr>
        <w:ind w:left="1080" w:hanging="720"/>
      </w:pPr>
      <w:rPr>
        <w:rFonts w:ascii="Arial" w:eastAsia="SimSun" w:hAnsi="Arial" w:hint="default"/>
      </w:rPr>
    </w:lvl>
    <w:lvl w:ilvl="1" w:tplc="08090019">
      <w:start w:val="1"/>
      <w:numFmt w:val="bullet"/>
      <w:lvlText w:val="o"/>
      <w:lvlJc w:val="left"/>
      <w:pPr>
        <w:ind w:left="1440" w:hanging="360"/>
      </w:pPr>
      <w:rPr>
        <w:rFonts w:ascii="Courier New" w:hAnsi="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1" w15:restartNumberingAfterBreak="0">
    <w:nsid w:val="181B7F2F"/>
    <w:multiLevelType w:val="hybridMultilevel"/>
    <w:tmpl w:val="8C341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36241D"/>
    <w:multiLevelType w:val="hybridMultilevel"/>
    <w:tmpl w:val="70CCD8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F5F4262"/>
    <w:multiLevelType w:val="hybridMultilevel"/>
    <w:tmpl w:val="D70C6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361096"/>
    <w:multiLevelType w:val="hybridMultilevel"/>
    <w:tmpl w:val="EF926F54"/>
    <w:lvl w:ilvl="0" w:tplc="56BE2524">
      <w:start w:val="1"/>
      <w:numFmt w:val="bullet"/>
      <w:lvlText w:val="•"/>
      <w:lvlJc w:val="left"/>
      <w:pPr>
        <w:tabs>
          <w:tab w:val="num" w:pos="720"/>
        </w:tabs>
        <w:ind w:left="720" w:hanging="360"/>
      </w:pPr>
      <w:rPr>
        <w:rFonts w:ascii="Arial" w:hAnsi="Arial" w:hint="default"/>
      </w:rPr>
    </w:lvl>
    <w:lvl w:ilvl="1" w:tplc="442A62C6" w:tentative="1">
      <w:start w:val="1"/>
      <w:numFmt w:val="bullet"/>
      <w:lvlText w:val="•"/>
      <w:lvlJc w:val="left"/>
      <w:pPr>
        <w:tabs>
          <w:tab w:val="num" w:pos="1440"/>
        </w:tabs>
        <w:ind w:left="1440" w:hanging="360"/>
      </w:pPr>
      <w:rPr>
        <w:rFonts w:ascii="Arial" w:hAnsi="Arial" w:hint="default"/>
      </w:rPr>
    </w:lvl>
    <w:lvl w:ilvl="2" w:tplc="BDE806BE" w:tentative="1">
      <w:start w:val="1"/>
      <w:numFmt w:val="bullet"/>
      <w:lvlText w:val="•"/>
      <w:lvlJc w:val="left"/>
      <w:pPr>
        <w:tabs>
          <w:tab w:val="num" w:pos="2160"/>
        </w:tabs>
        <w:ind w:left="2160" w:hanging="360"/>
      </w:pPr>
      <w:rPr>
        <w:rFonts w:ascii="Arial" w:hAnsi="Arial" w:hint="default"/>
      </w:rPr>
    </w:lvl>
    <w:lvl w:ilvl="3" w:tplc="F300CCAC" w:tentative="1">
      <w:start w:val="1"/>
      <w:numFmt w:val="bullet"/>
      <w:lvlText w:val="•"/>
      <w:lvlJc w:val="left"/>
      <w:pPr>
        <w:tabs>
          <w:tab w:val="num" w:pos="2880"/>
        </w:tabs>
        <w:ind w:left="2880" w:hanging="360"/>
      </w:pPr>
      <w:rPr>
        <w:rFonts w:ascii="Arial" w:hAnsi="Arial" w:hint="default"/>
      </w:rPr>
    </w:lvl>
    <w:lvl w:ilvl="4" w:tplc="7B3C301A" w:tentative="1">
      <w:start w:val="1"/>
      <w:numFmt w:val="bullet"/>
      <w:lvlText w:val="•"/>
      <w:lvlJc w:val="left"/>
      <w:pPr>
        <w:tabs>
          <w:tab w:val="num" w:pos="3600"/>
        </w:tabs>
        <w:ind w:left="3600" w:hanging="360"/>
      </w:pPr>
      <w:rPr>
        <w:rFonts w:ascii="Arial" w:hAnsi="Arial" w:hint="default"/>
      </w:rPr>
    </w:lvl>
    <w:lvl w:ilvl="5" w:tplc="C3CAD3E4" w:tentative="1">
      <w:start w:val="1"/>
      <w:numFmt w:val="bullet"/>
      <w:lvlText w:val="•"/>
      <w:lvlJc w:val="left"/>
      <w:pPr>
        <w:tabs>
          <w:tab w:val="num" w:pos="4320"/>
        </w:tabs>
        <w:ind w:left="4320" w:hanging="360"/>
      </w:pPr>
      <w:rPr>
        <w:rFonts w:ascii="Arial" w:hAnsi="Arial" w:hint="default"/>
      </w:rPr>
    </w:lvl>
    <w:lvl w:ilvl="6" w:tplc="55866D70" w:tentative="1">
      <w:start w:val="1"/>
      <w:numFmt w:val="bullet"/>
      <w:lvlText w:val="•"/>
      <w:lvlJc w:val="left"/>
      <w:pPr>
        <w:tabs>
          <w:tab w:val="num" w:pos="5040"/>
        </w:tabs>
        <w:ind w:left="5040" w:hanging="360"/>
      </w:pPr>
      <w:rPr>
        <w:rFonts w:ascii="Arial" w:hAnsi="Arial" w:hint="default"/>
      </w:rPr>
    </w:lvl>
    <w:lvl w:ilvl="7" w:tplc="E85CC6EC" w:tentative="1">
      <w:start w:val="1"/>
      <w:numFmt w:val="bullet"/>
      <w:lvlText w:val="•"/>
      <w:lvlJc w:val="left"/>
      <w:pPr>
        <w:tabs>
          <w:tab w:val="num" w:pos="5760"/>
        </w:tabs>
        <w:ind w:left="5760" w:hanging="360"/>
      </w:pPr>
      <w:rPr>
        <w:rFonts w:ascii="Arial" w:hAnsi="Arial" w:hint="default"/>
      </w:rPr>
    </w:lvl>
    <w:lvl w:ilvl="8" w:tplc="BFC20E7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761755F"/>
    <w:multiLevelType w:val="hybridMultilevel"/>
    <w:tmpl w:val="01C8C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CC062D"/>
    <w:multiLevelType w:val="hybridMultilevel"/>
    <w:tmpl w:val="2E62E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F54EE3"/>
    <w:multiLevelType w:val="hybridMultilevel"/>
    <w:tmpl w:val="F0AC9530"/>
    <w:lvl w:ilvl="0" w:tplc="23166594">
      <w:start w:val="1"/>
      <w:numFmt w:val="bullet"/>
      <w:lvlText w:val=""/>
      <w:lvlJc w:val="left"/>
      <w:pPr>
        <w:ind w:left="1077" w:hanging="717"/>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2E5FCF"/>
    <w:multiLevelType w:val="hybridMultilevel"/>
    <w:tmpl w:val="BBB80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091B7A"/>
    <w:multiLevelType w:val="hybridMultilevel"/>
    <w:tmpl w:val="824057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76564CA"/>
    <w:multiLevelType w:val="hybridMultilevel"/>
    <w:tmpl w:val="DA626358"/>
    <w:lvl w:ilvl="0" w:tplc="AF7A91BC">
      <w:start w:val="1"/>
      <w:numFmt w:val="bullet"/>
      <w:lvlText w:val="•"/>
      <w:lvlJc w:val="left"/>
      <w:pPr>
        <w:tabs>
          <w:tab w:val="num" w:pos="720"/>
        </w:tabs>
        <w:ind w:left="720" w:hanging="360"/>
      </w:pPr>
      <w:rPr>
        <w:rFonts w:ascii="Arial" w:hAnsi="Arial" w:hint="default"/>
      </w:rPr>
    </w:lvl>
    <w:lvl w:ilvl="1" w:tplc="7CEE14FA">
      <w:start w:val="1"/>
      <w:numFmt w:val="bullet"/>
      <w:lvlText w:val="•"/>
      <w:lvlJc w:val="left"/>
      <w:pPr>
        <w:tabs>
          <w:tab w:val="num" w:pos="1440"/>
        </w:tabs>
        <w:ind w:left="1440" w:hanging="360"/>
      </w:pPr>
      <w:rPr>
        <w:rFonts w:ascii="Arial" w:hAnsi="Arial" w:hint="default"/>
      </w:rPr>
    </w:lvl>
    <w:lvl w:ilvl="2" w:tplc="173A92E6" w:tentative="1">
      <w:start w:val="1"/>
      <w:numFmt w:val="bullet"/>
      <w:lvlText w:val="•"/>
      <w:lvlJc w:val="left"/>
      <w:pPr>
        <w:tabs>
          <w:tab w:val="num" w:pos="2160"/>
        </w:tabs>
        <w:ind w:left="2160" w:hanging="360"/>
      </w:pPr>
      <w:rPr>
        <w:rFonts w:ascii="Arial" w:hAnsi="Arial" w:hint="default"/>
      </w:rPr>
    </w:lvl>
    <w:lvl w:ilvl="3" w:tplc="16ECAF62" w:tentative="1">
      <w:start w:val="1"/>
      <w:numFmt w:val="bullet"/>
      <w:lvlText w:val="•"/>
      <w:lvlJc w:val="left"/>
      <w:pPr>
        <w:tabs>
          <w:tab w:val="num" w:pos="2880"/>
        </w:tabs>
        <w:ind w:left="2880" w:hanging="360"/>
      </w:pPr>
      <w:rPr>
        <w:rFonts w:ascii="Arial" w:hAnsi="Arial" w:hint="default"/>
      </w:rPr>
    </w:lvl>
    <w:lvl w:ilvl="4" w:tplc="BE9AD28A" w:tentative="1">
      <w:start w:val="1"/>
      <w:numFmt w:val="bullet"/>
      <w:lvlText w:val="•"/>
      <w:lvlJc w:val="left"/>
      <w:pPr>
        <w:tabs>
          <w:tab w:val="num" w:pos="3600"/>
        </w:tabs>
        <w:ind w:left="3600" w:hanging="360"/>
      </w:pPr>
      <w:rPr>
        <w:rFonts w:ascii="Arial" w:hAnsi="Arial" w:hint="default"/>
      </w:rPr>
    </w:lvl>
    <w:lvl w:ilvl="5" w:tplc="B06E15D8" w:tentative="1">
      <w:start w:val="1"/>
      <w:numFmt w:val="bullet"/>
      <w:lvlText w:val="•"/>
      <w:lvlJc w:val="left"/>
      <w:pPr>
        <w:tabs>
          <w:tab w:val="num" w:pos="4320"/>
        </w:tabs>
        <w:ind w:left="4320" w:hanging="360"/>
      </w:pPr>
      <w:rPr>
        <w:rFonts w:ascii="Arial" w:hAnsi="Arial" w:hint="default"/>
      </w:rPr>
    </w:lvl>
    <w:lvl w:ilvl="6" w:tplc="5F7A64BA" w:tentative="1">
      <w:start w:val="1"/>
      <w:numFmt w:val="bullet"/>
      <w:lvlText w:val="•"/>
      <w:lvlJc w:val="left"/>
      <w:pPr>
        <w:tabs>
          <w:tab w:val="num" w:pos="5040"/>
        </w:tabs>
        <w:ind w:left="5040" w:hanging="360"/>
      </w:pPr>
      <w:rPr>
        <w:rFonts w:ascii="Arial" w:hAnsi="Arial" w:hint="default"/>
      </w:rPr>
    </w:lvl>
    <w:lvl w:ilvl="7" w:tplc="C120767E" w:tentative="1">
      <w:start w:val="1"/>
      <w:numFmt w:val="bullet"/>
      <w:lvlText w:val="•"/>
      <w:lvlJc w:val="left"/>
      <w:pPr>
        <w:tabs>
          <w:tab w:val="num" w:pos="5760"/>
        </w:tabs>
        <w:ind w:left="5760" w:hanging="360"/>
      </w:pPr>
      <w:rPr>
        <w:rFonts w:ascii="Arial" w:hAnsi="Arial" w:hint="default"/>
      </w:rPr>
    </w:lvl>
    <w:lvl w:ilvl="8" w:tplc="23AABD4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B39270B"/>
    <w:multiLevelType w:val="hybridMultilevel"/>
    <w:tmpl w:val="1A08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245325"/>
    <w:multiLevelType w:val="hybridMultilevel"/>
    <w:tmpl w:val="D018B7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07D414F"/>
    <w:multiLevelType w:val="hybridMultilevel"/>
    <w:tmpl w:val="858E15AA"/>
    <w:lvl w:ilvl="0" w:tplc="342CE1DE">
      <w:start w:val="3"/>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3F5FAA"/>
    <w:multiLevelType w:val="multilevel"/>
    <w:tmpl w:val="B2AC23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87574DF"/>
    <w:multiLevelType w:val="hybridMultilevel"/>
    <w:tmpl w:val="DD0EE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252A2A"/>
    <w:multiLevelType w:val="hybridMultilevel"/>
    <w:tmpl w:val="8F067882"/>
    <w:lvl w:ilvl="0" w:tplc="9F40035A">
      <w:start w:val="1"/>
      <w:numFmt w:val="bullet"/>
      <w:lvlText w:val="•"/>
      <w:lvlJc w:val="left"/>
      <w:pPr>
        <w:tabs>
          <w:tab w:val="num" w:pos="720"/>
        </w:tabs>
        <w:ind w:left="720" w:hanging="360"/>
      </w:pPr>
      <w:rPr>
        <w:rFonts w:ascii="Arial" w:hAnsi="Arial" w:hint="default"/>
      </w:rPr>
    </w:lvl>
    <w:lvl w:ilvl="1" w:tplc="E8D00AA2">
      <w:start w:val="1"/>
      <w:numFmt w:val="bullet"/>
      <w:lvlText w:val="•"/>
      <w:lvlJc w:val="left"/>
      <w:pPr>
        <w:tabs>
          <w:tab w:val="num" w:pos="1440"/>
        </w:tabs>
        <w:ind w:left="1440" w:hanging="360"/>
      </w:pPr>
      <w:rPr>
        <w:rFonts w:ascii="Arial" w:hAnsi="Arial" w:hint="default"/>
      </w:rPr>
    </w:lvl>
    <w:lvl w:ilvl="2" w:tplc="608C57CA" w:tentative="1">
      <w:start w:val="1"/>
      <w:numFmt w:val="bullet"/>
      <w:lvlText w:val="•"/>
      <w:lvlJc w:val="left"/>
      <w:pPr>
        <w:tabs>
          <w:tab w:val="num" w:pos="2160"/>
        </w:tabs>
        <w:ind w:left="2160" w:hanging="360"/>
      </w:pPr>
      <w:rPr>
        <w:rFonts w:ascii="Arial" w:hAnsi="Arial" w:hint="default"/>
      </w:rPr>
    </w:lvl>
    <w:lvl w:ilvl="3" w:tplc="41AA6B00" w:tentative="1">
      <w:start w:val="1"/>
      <w:numFmt w:val="bullet"/>
      <w:lvlText w:val="•"/>
      <w:lvlJc w:val="left"/>
      <w:pPr>
        <w:tabs>
          <w:tab w:val="num" w:pos="2880"/>
        </w:tabs>
        <w:ind w:left="2880" w:hanging="360"/>
      </w:pPr>
      <w:rPr>
        <w:rFonts w:ascii="Arial" w:hAnsi="Arial" w:hint="default"/>
      </w:rPr>
    </w:lvl>
    <w:lvl w:ilvl="4" w:tplc="6A26C4CA" w:tentative="1">
      <w:start w:val="1"/>
      <w:numFmt w:val="bullet"/>
      <w:lvlText w:val="•"/>
      <w:lvlJc w:val="left"/>
      <w:pPr>
        <w:tabs>
          <w:tab w:val="num" w:pos="3600"/>
        </w:tabs>
        <w:ind w:left="3600" w:hanging="360"/>
      </w:pPr>
      <w:rPr>
        <w:rFonts w:ascii="Arial" w:hAnsi="Arial" w:hint="default"/>
      </w:rPr>
    </w:lvl>
    <w:lvl w:ilvl="5" w:tplc="F33E4AD0" w:tentative="1">
      <w:start w:val="1"/>
      <w:numFmt w:val="bullet"/>
      <w:lvlText w:val="•"/>
      <w:lvlJc w:val="left"/>
      <w:pPr>
        <w:tabs>
          <w:tab w:val="num" w:pos="4320"/>
        </w:tabs>
        <w:ind w:left="4320" w:hanging="360"/>
      </w:pPr>
      <w:rPr>
        <w:rFonts w:ascii="Arial" w:hAnsi="Arial" w:hint="default"/>
      </w:rPr>
    </w:lvl>
    <w:lvl w:ilvl="6" w:tplc="5ED80474" w:tentative="1">
      <w:start w:val="1"/>
      <w:numFmt w:val="bullet"/>
      <w:lvlText w:val="•"/>
      <w:lvlJc w:val="left"/>
      <w:pPr>
        <w:tabs>
          <w:tab w:val="num" w:pos="5040"/>
        </w:tabs>
        <w:ind w:left="5040" w:hanging="360"/>
      </w:pPr>
      <w:rPr>
        <w:rFonts w:ascii="Arial" w:hAnsi="Arial" w:hint="default"/>
      </w:rPr>
    </w:lvl>
    <w:lvl w:ilvl="7" w:tplc="1C983378" w:tentative="1">
      <w:start w:val="1"/>
      <w:numFmt w:val="bullet"/>
      <w:lvlText w:val="•"/>
      <w:lvlJc w:val="left"/>
      <w:pPr>
        <w:tabs>
          <w:tab w:val="num" w:pos="5760"/>
        </w:tabs>
        <w:ind w:left="5760" w:hanging="360"/>
      </w:pPr>
      <w:rPr>
        <w:rFonts w:ascii="Arial" w:hAnsi="Arial" w:hint="default"/>
      </w:rPr>
    </w:lvl>
    <w:lvl w:ilvl="8" w:tplc="E8BE3E6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0A34C7F"/>
    <w:multiLevelType w:val="hybridMultilevel"/>
    <w:tmpl w:val="D2521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B54602"/>
    <w:multiLevelType w:val="hybridMultilevel"/>
    <w:tmpl w:val="20024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312998"/>
    <w:multiLevelType w:val="hybridMultilevel"/>
    <w:tmpl w:val="69F2F2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C27305"/>
    <w:multiLevelType w:val="hybridMultilevel"/>
    <w:tmpl w:val="B9F0D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E42DBA"/>
    <w:multiLevelType w:val="hybridMultilevel"/>
    <w:tmpl w:val="E7FC3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7E0FBF"/>
    <w:multiLevelType w:val="hybridMultilevel"/>
    <w:tmpl w:val="646638B2"/>
    <w:lvl w:ilvl="0" w:tplc="84D2EA2C">
      <w:start w:val="1"/>
      <w:numFmt w:val="bullet"/>
      <w:lvlText w:val="•"/>
      <w:lvlJc w:val="left"/>
      <w:pPr>
        <w:tabs>
          <w:tab w:val="num" w:pos="720"/>
        </w:tabs>
        <w:ind w:left="720" w:hanging="360"/>
      </w:pPr>
      <w:rPr>
        <w:rFonts w:ascii="Arial" w:hAnsi="Arial" w:hint="default"/>
      </w:rPr>
    </w:lvl>
    <w:lvl w:ilvl="1" w:tplc="4FB2D2EC" w:tentative="1">
      <w:start w:val="1"/>
      <w:numFmt w:val="bullet"/>
      <w:lvlText w:val="•"/>
      <w:lvlJc w:val="left"/>
      <w:pPr>
        <w:tabs>
          <w:tab w:val="num" w:pos="1440"/>
        </w:tabs>
        <w:ind w:left="1440" w:hanging="360"/>
      </w:pPr>
      <w:rPr>
        <w:rFonts w:ascii="Arial" w:hAnsi="Arial" w:hint="default"/>
      </w:rPr>
    </w:lvl>
    <w:lvl w:ilvl="2" w:tplc="271CD640" w:tentative="1">
      <w:start w:val="1"/>
      <w:numFmt w:val="bullet"/>
      <w:lvlText w:val="•"/>
      <w:lvlJc w:val="left"/>
      <w:pPr>
        <w:tabs>
          <w:tab w:val="num" w:pos="2160"/>
        </w:tabs>
        <w:ind w:left="2160" w:hanging="360"/>
      </w:pPr>
      <w:rPr>
        <w:rFonts w:ascii="Arial" w:hAnsi="Arial" w:hint="default"/>
      </w:rPr>
    </w:lvl>
    <w:lvl w:ilvl="3" w:tplc="07B635D2" w:tentative="1">
      <w:start w:val="1"/>
      <w:numFmt w:val="bullet"/>
      <w:lvlText w:val="•"/>
      <w:lvlJc w:val="left"/>
      <w:pPr>
        <w:tabs>
          <w:tab w:val="num" w:pos="2880"/>
        </w:tabs>
        <w:ind w:left="2880" w:hanging="360"/>
      </w:pPr>
      <w:rPr>
        <w:rFonts w:ascii="Arial" w:hAnsi="Arial" w:hint="default"/>
      </w:rPr>
    </w:lvl>
    <w:lvl w:ilvl="4" w:tplc="194843EE" w:tentative="1">
      <w:start w:val="1"/>
      <w:numFmt w:val="bullet"/>
      <w:lvlText w:val="•"/>
      <w:lvlJc w:val="left"/>
      <w:pPr>
        <w:tabs>
          <w:tab w:val="num" w:pos="3600"/>
        </w:tabs>
        <w:ind w:left="3600" w:hanging="360"/>
      </w:pPr>
      <w:rPr>
        <w:rFonts w:ascii="Arial" w:hAnsi="Arial" w:hint="default"/>
      </w:rPr>
    </w:lvl>
    <w:lvl w:ilvl="5" w:tplc="7CAEB248" w:tentative="1">
      <w:start w:val="1"/>
      <w:numFmt w:val="bullet"/>
      <w:lvlText w:val="•"/>
      <w:lvlJc w:val="left"/>
      <w:pPr>
        <w:tabs>
          <w:tab w:val="num" w:pos="4320"/>
        </w:tabs>
        <w:ind w:left="4320" w:hanging="360"/>
      </w:pPr>
      <w:rPr>
        <w:rFonts w:ascii="Arial" w:hAnsi="Arial" w:hint="default"/>
      </w:rPr>
    </w:lvl>
    <w:lvl w:ilvl="6" w:tplc="1E8C4906" w:tentative="1">
      <w:start w:val="1"/>
      <w:numFmt w:val="bullet"/>
      <w:lvlText w:val="•"/>
      <w:lvlJc w:val="left"/>
      <w:pPr>
        <w:tabs>
          <w:tab w:val="num" w:pos="5040"/>
        </w:tabs>
        <w:ind w:left="5040" w:hanging="360"/>
      </w:pPr>
      <w:rPr>
        <w:rFonts w:ascii="Arial" w:hAnsi="Arial" w:hint="default"/>
      </w:rPr>
    </w:lvl>
    <w:lvl w:ilvl="7" w:tplc="D4C8817C" w:tentative="1">
      <w:start w:val="1"/>
      <w:numFmt w:val="bullet"/>
      <w:lvlText w:val="•"/>
      <w:lvlJc w:val="left"/>
      <w:pPr>
        <w:tabs>
          <w:tab w:val="num" w:pos="5760"/>
        </w:tabs>
        <w:ind w:left="5760" w:hanging="360"/>
      </w:pPr>
      <w:rPr>
        <w:rFonts w:ascii="Arial" w:hAnsi="Arial" w:hint="default"/>
      </w:rPr>
    </w:lvl>
    <w:lvl w:ilvl="8" w:tplc="17D2429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0D765FE"/>
    <w:multiLevelType w:val="hybridMultilevel"/>
    <w:tmpl w:val="952A14EE"/>
    <w:lvl w:ilvl="0" w:tplc="38F8E4FE">
      <w:start w:val="17"/>
      <w:numFmt w:val="bullet"/>
      <w:lvlText w:val="-"/>
      <w:lvlJc w:val="left"/>
      <w:pPr>
        <w:ind w:left="360" w:hanging="360"/>
      </w:pPr>
      <w:rPr>
        <w:rFonts w:ascii="Calibri" w:eastAsiaTheme="minorEastAsia" w:hAnsi="Calibri" w:cs="Arial" w:hint="default"/>
        <w:i w:val="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6E9E7DB6"/>
    <w:multiLevelType w:val="hybridMultilevel"/>
    <w:tmpl w:val="0AAE2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6552CE"/>
    <w:multiLevelType w:val="hybridMultilevel"/>
    <w:tmpl w:val="C002B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DD3B15"/>
    <w:multiLevelType w:val="hybridMultilevel"/>
    <w:tmpl w:val="A8647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397DC1"/>
    <w:multiLevelType w:val="hybridMultilevel"/>
    <w:tmpl w:val="60FE734C"/>
    <w:lvl w:ilvl="0" w:tplc="0409000F">
      <w:start w:val="1"/>
      <w:numFmt w:val="decimal"/>
      <w:lvlText w:val="%1."/>
      <w:lvlJc w:val="left"/>
      <w:pPr>
        <w:ind w:left="943" w:hanging="360"/>
      </w:pPr>
    </w:lvl>
    <w:lvl w:ilvl="1" w:tplc="04090019">
      <w:start w:val="1"/>
      <w:numFmt w:val="lowerLetter"/>
      <w:lvlText w:val="%2."/>
      <w:lvlJc w:val="left"/>
      <w:pPr>
        <w:ind w:left="1663" w:hanging="360"/>
      </w:pPr>
    </w:lvl>
    <w:lvl w:ilvl="2" w:tplc="0409001B" w:tentative="1">
      <w:start w:val="1"/>
      <w:numFmt w:val="lowerRoman"/>
      <w:lvlText w:val="%3."/>
      <w:lvlJc w:val="right"/>
      <w:pPr>
        <w:ind w:left="2383" w:hanging="180"/>
      </w:pPr>
    </w:lvl>
    <w:lvl w:ilvl="3" w:tplc="0409000F" w:tentative="1">
      <w:start w:val="1"/>
      <w:numFmt w:val="decimal"/>
      <w:lvlText w:val="%4."/>
      <w:lvlJc w:val="left"/>
      <w:pPr>
        <w:ind w:left="3103" w:hanging="360"/>
      </w:pPr>
    </w:lvl>
    <w:lvl w:ilvl="4" w:tplc="04090019" w:tentative="1">
      <w:start w:val="1"/>
      <w:numFmt w:val="lowerLetter"/>
      <w:lvlText w:val="%5."/>
      <w:lvlJc w:val="left"/>
      <w:pPr>
        <w:ind w:left="3823" w:hanging="360"/>
      </w:pPr>
    </w:lvl>
    <w:lvl w:ilvl="5" w:tplc="0409001B" w:tentative="1">
      <w:start w:val="1"/>
      <w:numFmt w:val="lowerRoman"/>
      <w:lvlText w:val="%6."/>
      <w:lvlJc w:val="right"/>
      <w:pPr>
        <w:ind w:left="4543" w:hanging="180"/>
      </w:pPr>
    </w:lvl>
    <w:lvl w:ilvl="6" w:tplc="0409000F" w:tentative="1">
      <w:start w:val="1"/>
      <w:numFmt w:val="decimal"/>
      <w:lvlText w:val="%7."/>
      <w:lvlJc w:val="left"/>
      <w:pPr>
        <w:ind w:left="5263" w:hanging="360"/>
      </w:pPr>
    </w:lvl>
    <w:lvl w:ilvl="7" w:tplc="04090019" w:tentative="1">
      <w:start w:val="1"/>
      <w:numFmt w:val="lowerLetter"/>
      <w:lvlText w:val="%8."/>
      <w:lvlJc w:val="left"/>
      <w:pPr>
        <w:ind w:left="5983" w:hanging="360"/>
      </w:pPr>
    </w:lvl>
    <w:lvl w:ilvl="8" w:tplc="0409001B" w:tentative="1">
      <w:start w:val="1"/>
      <w:numFmt w:val="lowerRoman"/>
      <w:lvlText w:val="%9."/>
      <w:lvlJc w:val="right"/>
      <w:pPr>
        <w:ind w:left="6703" w:hanging="180"/>
      </w:pPr>
    </w:lvl>
  </w:abstractNum>
  <w:abstractNum w:abstractNumId="38" w15:restartNumberingAfterBreak="0">
    <w:nsid w:val="70B7735F"/>
    <w:multiLevelType w:val="hybridMultilevel"/>
    <w:tmpl w:val="CDF6F2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E33AA0"/>
    <w:multiLevelType w:val="hybridMultilevel"/>
    <w:tmpl w:val="8438E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AE3918"/>
    <w:multiLevelType w:val="multilevel"/>
    <w:tmpl w:val="1FC40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6E572D5"/>
    <w:multiLevelType w:val="hybridMultilevel"/>
    <w:tmpl w:val="5A88A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2"/>
  </w:num>
  <w:num w:numId="3">
    <w:abstractNumId w:val="1"/>
  </w:num>
  <w:num w:numId="4">
    <w:abstractNumId w:val="16"/>
  </w:num>
  <w:num w:numId="5">
    <w:abstractNumId w:val="11"/>
  </w:num>
  <w:num w:numId="6">
    <w:abstractNumId w:val="10"/>
  </w:num>
  <w:num w:numId="7">
    <w:abstractNumId w:val="17"/>
  </w:num>
  <w:num w:numId="8">
    <w:abstractNumId w:val="9"/>
  </w:num>
  <w:num w:numId="9">
    <w:abstractNumId w:val="41"/>
  </w:num>
  <w:num w:numId="10">
    <w:abstractNumId w:val="35"/>
  </w:num>
  <w:num w:numId="11">
    <w:abstractNumId w:val="19"/>
  </w:num>
  <w:num w:numId="12">
    <w:abstractNumId w:val="27"/>
  </w:num>
  <w:num w:numId="13">
    <w:abstractNumId w:val="18"/>
  </w:num>
  <w:num w:numId="14">
    <w:abstractNumId w:val="6"/>
  </w:num>
  <w:num w:numId="15">
    <w:abstractNumId w:val="28"/>
  </w:num>
  <w:num w:numId="16">
    <w:abstractNumId w:val="13"/>
  </w:num>
  <w:num w:numId="17">
    <w:abstractNumId w:val="25"/>
  </w:num>
  <w:num w:numId="18">
    <w:abstractNumId w:val="29"/>
  </w:num>
  <w:num w:numId="19">
    <w:abstractNumId w:val="38"/>
  </w:num>
  <w:num w:numId="20">
    <w:abstractNumId w:val="21"/>
  </w:num>
  <w:num w:numId="21">
    <w:abstractNumId w:val="36"/>
  </w:num>
  <w:num w:numId="22">
    <w:abstractNumId w:val="31"/>
  </w:num>
  <w:num w:numId="23">
    <w:abstractNumId w:val="34"/>
  </w:num>
  <w:num w:numId="24">
    <w:abstractNumId w:val="3"/>
  </w:num>
  <w:num w:numId="25">
    <w:abstractNumId w:val="15"/>
  </w:num>
  <w:num w:numId="26">
    <w:abstractNumId w:val="4"/>
  </w:num>
  <w:num w:numId="27">
    <w:abstractNumId w:val="12"/>
  </w:num>
  <w:num w:numId="28">
    <w:abstractNumId w:val="14"/>
  </w:num>
  <w:num w:numId="2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22"/>
  </w:num>
  <w:num w:numId="33">
    <w:abstractNumId w:val="7"/>
  </w:num>
  <w:num w:numId="34">
    <w:abstractNumId w:val="2"/>
  </w:num>
  <w:num w:numId="35">
    <w:abstractNumId w:val="39"/>
  </w:num>
  <w:num w:numId="36">
    <w:abstractNumId w:val="8"/>
  </w:num>
  <w:num w:numId="37">
    <w:abstractNumId w:val="33"/>
  </w:num>
  <w:num w:numId="38">
    <w:abstractNumId w:val="23"/>
  </w:num>
  <w:num w:numId="39">
    <w:abstractNumId w:val="26"/>
  </w:num>
  <w:num w:numId="40">
    <w:abstractNumId w:val="20"/>
  </w:num>
  <w:num w:numId="41">
    <w:abstractNumId w:val="37"/>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2"/>
  </w:compat>
  <w:rsids>
    <w:rsidRoot w:val="00BC058A"/>
    <w:rsid w:val="00000C7B"/>
    <w:rsid w:val="00000FD2"/>
    <w:rsid w:val="000017DA"/>
    <w:rsid w:val="0000710E"/>
    <w:rsid w:val="00007D3D"/>
    <w:rsid w:val="00012352"/>
    <w:rsid w:val="00012757"/>
    <w:rsid w:val="000129D9"/>
    <w:rsid w:val="00013462"/>
    <w:rsid w:val="000141B4"/>
    <w:rsid w:val="000153C5"/>
    <w:rsid w:val="000178A3"/>
    <w:rsid w:val="00020C29"/>
    <w:rsid w:val="00022D72"/>
    <w:rsid w:val="000246F1"/>
    <w:rsid w:val="00025E8C"/>
    <w:rsid w:val="0002601C"/>
    <w:rsid w:val="00030C80"/>
    <w:rsid w:val="00030E1D"/>
    <w:rsid w:val="00031133"/>
    <w:rsid w:val="00031B04"/>
    <w:rsid w:val="00031C21"/>
    <w:rsid w:val="000324A8"/>
    <w:rsid w:val="0003497B"/>
    <w:rsid w:val="00034C2D"/>
    <w:rsid w:val="00034E0D"/>
    <w:rsid w:val="00036EFF"/>
    <w:rsid w:val="00037227"/>
    <w:rsid w:val="00041586"/>
    <w:rsid w:val="00044420"/>
    <w:rsid w:val="00044CF4"/>
    <w:rsid w:val="000451FB"/>
    <w:rsid w:val="0004569A"/>
    <w:rsid w:val="000469C4"/>
    <w:rsid w:val="00050C89"/>
    <w:rsid w:val="00051111"/>
    <w:rsid w:val="0005273C"/>
    <w:rsid w:val="00052925"/>
    <w:rsid w:val="0005393C"/>
    <w:rsid w:val="00053B8E"/>
    <w:rsid w:val="000558D7"/>
    <w:rsid w:val="00057BC8"/>
    <w:rsid w:val="000610B8"/>
    <w:rsid w:val="00064385"/>
    <w:rsid w:val="00066445"/>
    <w:rsid w:val="000667EE"/>
    <w:rsid w:val="00066B47"/>
    <w:rsid w:val="0007158E"/>
    <w:rsid w:val="000740EE"/>
    <w:rsid w:val="000745E6"/>
    <w:rsid w:val="0007660E"/>
    <w:rsid w:val="00084478"/>
    <w:rsid w:val="00086CC5"/>
    <w:rsid w:val="000870C9"/>
    <w:rsid w:val="0008754D"/>
    <w:rsid w:val="00090DE3"/>
    <w:rsid w:val="0009164E"/>
    <w:rsid w:val="000916B5"/>
    <w:rsid w:val="000926EF"/>
    <w:rsid w:val="00092EC1"/>
    <w:rsid w:val="00094186"/>
    <w:rsid w:val="00094C5C"/>
    <w:rsid w:val="00094FCB"/>
    <w:rsid w:val="0009537D"/>
    <w:rsid w:val="000956D8"/>
    <w:rsid w:val="000959BF"/>
    <w:rsid w:val="00097BAD"/>
    <w:rsid w:val="000A0F98"/>
    <w:rsid w:val="000A212B"/>
    <w:rsid w:val="000A3078"/>
    <w:rsid w:val="000A3A07"/>
    <w:rsid w:val="000A3BC3"/>
    <w:rsid w:val="000A3D0A"/>
    <w:rsid w:val="000A45F5"/>
    <w:rsid w:val="000A4BA0"/>
    <w:rsid w:val="000A65D5"/>
    <w:rsid w:val="000A6AD4"/>
    <w:rsid w:val="000A7D3A"/>
    <w:rsid w:val="000A7DF4"/>
    <w:rsid w:val="000B169B"/>
    <w:rsid w:val="000B1BA3"/>
    <w:rsid w:val="000B20AE"/>
    <w:rsid w:val="000B275F"/>
    <w:rsid w:val="000B5F8E"/>
    <w:rsid w:val="000B686E"/>
    <w:rsid w:val="000C08F5"/>
    <w:rsid w:val="000C0A8A"/>
    <w:rsid w:val="000C1212"/>
    <w:rsid w:val="000C14EE"/>
    <w:rsid w:val="000C3D32"/>
    <w:rsid w:val="000C3F38"/>
    <w:rsid w:val="000C5970"/>
    <w:rsid w:val="000C5A05"/>
    <w:rsid w:val="000C5EF7"/>
    <w:rsid w:val="000C7DA7"/>
    <w:rsid w:val="000D040F"/>
    <w:rsid w:val="000D07A4"/>
    <w:rsid w:val="000D1587"/>
    <w:rsid w:val="000D30B4"/>
    <w:rsid w:val="000D3933"/>
    <w:rsid w:val="000D4BA9"/>
    <w:rsid w:val="000D58A7"/>
    <w:rsid w:val="000D58A8"/>
    <w:rsid w:val="000D67BB"/>
    <w:rsid w:val="000D6940"/>
    <w:rsid w:val="000E032A"/>
    <w:rsid w:val="000E0A1A"/>
    <w:rsid w:val="000E3522"/>
    <w:rsid w:val="000E5F83"/>
    <w:rsid w:val="000F37A7"/>
    <w:rsid w:val="000F473C"/>
    <w:rsid w:val="000F5EB1"/>
    <w:rsid w:val="00100E68"/>
    <w:rsid w:val="001039FA"/>
    <w:rsid w:val="00104FAD"/>
    <w:rsid w:val="00106BAE"/>
    <w:rsid w:val="00106D31"/>
    <w:rsid w:val="00110FEC"/>
    <w:rsid w:val="00112A2A"/>
    <w:rsid w:val="00113D89"/>
    <w:rsid w:val="00114F37"/>
    <w:rsid w:val="001157BF"/>
    <w:rsid w:val="00116256"/>
    <w:rsid w:val="00116CD3"/>
    <w:rsid w:val="001174D5"/>
    <w:rsid w:val="00121236"/>
    <w:rsid w:val="0012259A"/>
    <w:rsid w:val="0012278E"/>
    <w:rsid w:val="00122CD1"/>
    <w:rsid w:val="001237F6"/>
    <w:rsid w:val="00123910"/>
    <w:rsid w:val="00124C04"/>
    <w:rsid w:val="00132377"/>
    <w:rsid w:val="0013311B"/>
    <w:rsid w:val="00134C25"/>
    <w:rsid w:val="00137CA5"/>
    <w:rsid w:val="00140CEA"/>
    <w:rsid w:val="00140EB1"/>
    <w:rsid w:val="001421DD"/>
    <w:rsid w:val="00142F8A"/>
    <w:rsid w:val="001432F0"/>
    <w:rsid w:val="00143A9D"/>
    <w:rsid w:val="001451DA"/>
    <w:rsid w:val="00152B92"/>
    <w:rsid w:val="00156C47"/>
    <w:rsid w:val="00157B0B"/>
    <w:rsid w:val="001626E1"/>
    <w:rsid w:val="0016295B"/>
    <w:rsid w:val="00164AB9"/>
    <w:rsid w:val="00165B5B"/>
    <w:rsid w:val="001671F6"/>
    <w:rsid w:val="00167D91"/>
    <w:rsid w:val="00170B13"/>
    <w:rsid w:val="00171BBB"/>
    <w:rsid w:val="00171E49"/>
    <w:rsid w:val="00171F5C"/>
    <w:rsid w:val="00173803"/>
    <w:rsid w:val="00174176"/>
    <w:rsid w:val="0018072C"/>
    <w:rsid w:val="001809AF"/>
    <w:rsid w:val="00181DCC"/>
    <w:rsid w:val="0018553E"/>
    <w:rsid w:val="00186276"/>
    <w:rsid w:val="00187C8B"/>
    <w:rsid w:val="001905ED"/>
    <w:rsid w:val="00190FAB"/>
    <w:rsid w:val="0019151B"/>
    <w:rsid w:val="00191A82"/>
    <w:rsid w:val="00191CA2"/>
    <w:rsid w:val="00191CE3"/>
    <w:rsid w:val="00194007"/>
    <w:rsid w:val="00194B09"/>
    <w:rsid w:val="00194CCA"/>
    <w:rsid w:val="00195130"/>
    <w:rsid w:val="00195472"/>
    <w:rsid w:val="00197D45"/>
    <w:rsid w:val="001A0F7B"/>
    <w:rsid w:val="001A3DB9"/>
    <w:rsid w:val="001A5DD8"/>
    <w:rsid w:val="001A609D"/>
    <w:rsid w:val="001A65FD"/>
    <w:rsid w:val="001A6E76"/>
    <w:rsid w:val="001B060F"/>
    <w:rsid w:val="001B0C30"/>
    <w:rsid w:val="001B13C0"/>
    <w:rsid w:val="001B226A"/>
    <w:rsid w:val="001B3ABE"/>
    <w:rsid w:val="001B3B0F"/>
    <w:rsid w:val="001B5177"/>
    <w:rsid w:val="001B66D5"/>
    <w:rsid w:val="001C29CF"/>
    <w:rsid w:val="001C393A"/>
    <w:rsid w:val="001C3B35"/>
    <w:rsid w:val="001C415C"/>
    <w:rsid w:val="001C4FAB"/>
    <w:rsid w:val="001C55ED"/>
    <w:rsid w:val="001C6EFE"/>
    <w:rsid w:val="001C7A16"/>
    <w:rsid w:val="001D08AA"/>
    <w:rsid w:val="001D0DD0"/>
    <w:rsid w:val="001D18C9"/>
    <w:rsid w:val="001D2474"/>
    <w:rsid w:val="001D4A0C"/>
    <w:rsid w:val="001D549B"/>
    <w:rsid w:val="001D6481"/>
    <w:rsid w:val="001D663A"/>
    <w:rsid w:val="001E0593"/>
    <w:rsid w:val="001E0A0A"/>
    <w:rsid w:val="001E0D74"/>
    <w:rsid w:val="001E1A25"/>
    <w:rsid w:val="001E1EA2"/>
    <w:rsid w:val="001E216C"/>
    <w:rsid w:val="001E2CDC"/>
    <w:rsid w:val="001E2D41"/>
    <w:rsid w:val="001E3089"/>
    <w:rsid w:val="001E5F0C"/>
    <w:rsid w:val="001E625F"/>
    <w:rsid w:val="001E7869"/>
    <w:rsid w:val="001F0887"/>
    <w:rsid w:val="001F0E9B"/>
    <w:rsid w:val="001F15B4"/>
    <w:rsid w:val="001F2E3C"/>
    <w:rsid w:val="001F490C"/>
    <w:rsid w:val="001F4ED4"/>
    <w:rsid w:val="001F5DAE"/>
    <w:rsid w:val="00202A53"/>
    <w:rsid w:val="00203C51"/>
    <w:rsid w:val="00204927"/>
    <w:rsid w:val="00205EEC"/>
    <w:rsid w:val="002064D8"/>
    <w:rsid w:val="00210762"/>
    <w:rsid w:val="002115A8"/>
    <w:rsid w:val="00212EC8"/>
    <w:rsid w:val="00213912"/>
    <w:rsid w:val="002140D1"/>
    <w:rsid w:val="00215C4E"/>
    <w:rsid w:val="00216126"/>
    <w:rsid w:val="00220CC6"/>
    <w:rsid w:val="00223780"/>
    <w:rsid w:val="00224026"/>
    <w:rsid w:val="002240C1"/>
    <w:rsid w:val="00225360"/>
    <w:rsid w:val="00225659"/>
    <w:rsid w:val="00226BFB"/>
    <w:rsid w:val="00227904"/>
    <w:rsid w:val="002310DE"/>
    <w:rsid w:val="00233443"/>
    <w:rsid w:val="002335C9"/>
    <w:rsid w:val="00233CA7"/>
    <w:rsid w:val="002346F7"/>
    <w:rsid w:val="00240F91"/>
    <w:rsid w:val="00241862"/>
    <w:rsid w:val="002424A8"/>
    <w:rsid w:val="00244973"/>
    <w:rsid w:val="00246766"/>
    <w:rsid w:val="0025160F"/>
    <w:rsid w:val="00251E40"/>
    <w:rsid w:val="00252EF0"/>
    <w:rsid w:val="002547DF"/>
    <w:rsid w:val="002549FE"/>
    <w:rsid w:val="0025628A"/>
    <w:rsid w:val="0025676C"/>
    <w:rsid w:val="00262C35"/>
    <w:rsid w:val="00262FC0"/>
    <w:rsid w:val="0027143A"/>
    <w:rsid w:val="002719B6"/>
    <w:rsid w:val="002726DF"/>
    <w:rsid w:val="00272DC1"/>
    <w:rsid w:val="00273D8C"/>
    <w:rsid w:val="00275620"/>
    <w:rsid w:val="00276E01"/>
    <w:rsid w:val="00277F15"/>
    <w:rsid w:val="0028001F"/>
    <w:rsid w:val="00280725"/>
    <w:rsid w:val="00282992"/>
    <w:rsid w:val="00282A47"/>
    <w:rsid w:val="002831D1"/>
    <w:rsid w:val="0028332E"/>
    <w:rsid w:val="002839FC"/>
    <w:rsid w:val="0028512E"/>
    <w:rsid w:val="002875C7"/>
    <w:rsid w:val="00287A45"/>
    <w:rsid w:val="00287AEE"/>
    <w:rsid w:val="00291105"/>
    <w:rsid w:val="0029194D"/>
    <w:rsid w:val="00291A10"/>
    <w:rsid w:val="002936B6"/>
    <w:rsid w:val="00295422"/>
    <w:rsid w:val="002A18AE"/>
    <w:rsid w:val="002A1915"/>
    <w:rsid w:val="002A3071"/>
    <w:rsid w:val="002A39EB"/>
    <w:rsid w:val="002A3A54"/>
    <w:rsid w:val="002A46AE"/>
    <w:rsid w:val="002A4AB4"/>
    <w:rsid w:val="002A5F29"/>
    <w:rsid w:val="002A609A"/>
    <w:rsid w:val="002A6A3D"/>
    <w:rsid w:val="002B0686"/>
    <w:rsid w:val="002B210D"/>
    <w:rsid w:val="002B301B"/>
    <w:rsid w:val="002B3978"/>
    <w:rsid w:val="002B397C"/>
    <w:rsid w:val="002B41AC"/>
    <w:rsid w:val="002B5D5E"/>
    <w:rsid w:val="002B70AB"/>
    <w:rsid w:val="002B7597"/>
    <w:rsid w:val="002B7E91"/>
    <w:rsid w:val="002C2321"/>
    <w:rsid w:val="002C23EB"/>
    <w:rsid w:val="002C2624"/>
    <w:rsid w:val="002C2839"/>
    <w:rsid w:val="002C36A1"/>
    <w:rsid w:val="002C3724"/>
    <w:rsid w:val="002C4D0A"/>
    <w:rsid w:val="002C53F2"/>
    <w:rsid w:val="002C602F"/>
    <w:rsid w:val="002C695F"/>
    <w:rsid w:val="002D2A0F"/>
    <w:rsid w:val="002D2B9F"/>
    <w:rsid w:val="002D2EEF"/>
    <w:rsid w:val="002D3116"/>
    <w:rsid w:val="002D312F"/>
    <w:rsid w:val="002D31ED"/>
    <w:rsid w:val="002D3D54"/>
    <w:rsid w:val="002D5A6F"/>
    <w:rsid w:val="002D728E"/>
    <w:rsid w:val="002D732C"/>
    <w:rsid w:val="002E1021"/>
    <w:rsid w:val="002E1233"/>
    <w:rsid w:val="002E2450"/>
    <w:rsid w:val="002E4155"/>
    <w:rsid w:val="002E453A"/>
    <w:rsid w:val="002E503C"/>
    <w:rsid w:val="002E55CB"/>
    <w:rsid w:val="002E604A"/>
    <w:rsid w:val="002E6767"/>
    <w:rsid w:val="002F06C1"/>
    <w:rsid w:val="002F0904"/>
    <w:rsid w:val="002F3ACB"/>
    <w:rsid w:val="002F41E4"/>
    <w:rsid w:val="002F6B6D"/>
    <w:rsid w:val="002F7CE4"/>
    <w:rsid w:val="003012E3"/>
    <w:rsid w:val="00303CC2"/>
    <w:rsid w:val="00304A8C"/>
    <w:rsid w:val="00306C36"/>
    <w:rsid w:val="00307251"/>
    <w:rsid w:val="00310C60"/>
    <w:rsid w:val="0031164C"/>
    <w:rsid w:val="003173C2"/>
    <w:rsid w:val="003233AE"/>
    <w:rsid w:val="0032354C"/>
    <w:rsid w:val="00324258"/>
    <w:rsid w:val="00324A21"/>
    <w:rsid w:val="00325671"/>
    <w:rsid w:val="0032594D"/>
    <w:rsid w:val="0032676C"/>
    <w:rsid w:val="00333FB7"/>
    <w:rsid w:val="003375BF"/>
    <w:rsid w:val="0034120A"/>
    <w:rsid w:val="00341440"/>
    <w:rsid w:val="00341893"/>
    <w:rsid w:val="0034203C"/>
    <w:rsid w:val="00343DBC"/>
    <w:rsid w:val="00352F80"/>
    <w:rsid w:val="00354695"/>
    <w:rsid w:val="00357FE6"/>
    <w:rsid w:val="003615F4"/>
    <w:rsid w:val="0036165B"/>
    <w:rsid w:val="003641FB"/>
    <w:rsid w:val="00365810"/>
    <w:rsid w:val="00370293"/>
    <w:rsid w:val="003717FE"/>
    <w:rsid w:val="00371C70"/>
    <w:rsid w:val="00372BE9"/>
    <w:rsid w:val="00373B4F"/>
    <w:rsid w:val="003768F3"/>
    <w:rsid w:val="00376DDF"/>
    <w:rsid w:val="00377246"/>
    <w:rsid w:val="0037759B"/>
    <w:rsid w:val="0038275E"/>
    <w:rsid w:val="003827B9"/>
    <w:rsid w:val="00385D29"/>
    <w:rsid w:val="00387630"/>
    <w:rsid w:val="00390150"/>
    <w:rsid w:val="00390A19"/>
    <w:rsid w:val="00390E04"/>
    <w:rsid w:val="0039118C"/>
    <w:rsid w:val="003923E7"/>
    <w:rsid w:val="003926B6"/>
    <w:rsid w:val="00392900"/>
    <w:rsid w:val="00392D19"/>
    <w:rsid w:val="0039327A"/>
    <w:rsid w:val="00393282"/>
    <w:rsid w:val="0039404C"/>
    <w:rsid w:val="00395504"/>
    <w:rsid w:val="00396117"/>
    <w:rsid w:val="003966F8"/>
    <w:rsid w:val="003972FB"/>
    <w:rsid w:val="00397C45"/>
    <w:rsid w:val="003A20B3"/>
    <w:rsid w:val="003A2355"/>
    <w:rsid w:val="003A2D25"/>
    <w:rsid w:val="003A2E95"/>
    <w:rsid w:val="003A4433"/>
    <w:rsid w:val="003A57AC"/>
    <w:rsid w:val="003A659F"/>
    <w:rsid w:val="003A78F8"/>
    <w:rsid w:val="003A7A66"/>
    <w:rsid w:val="003B129B"/>
    <w:rsid w:val="003B25EC"/>
    <w:rsid w:val="003B2777"/>
    <w:rsid w:val="003B2CCD"/>
    <w:rsid w:val="003B2D91"/>
    <w:rsid w:val="003B36E1"/>
    <w:rsid w:val="003B6E7B"/>
    <w:rsid w:val="003B6F1A"/>
    <w:rsid w:val="003B7829"/>
    <w:rsid w:val="003B7CDD"/>
    <w:rsid w:val="003C0C59"/>
    <w:rsid w:val="003C18B0"/>
    <w:rsid w:val="003C2DDA"/>
    <w:rsid w:val="003C37E1"/>
    <w:rsid w:val="003C6117"/>
    <w:rsid w:val="003D0118"/>
    <w:rsid w:val="003D0170"/>
    <w:rsid w:val="003D2304"/>
    <w:rsid w:val="003D3B25"/>
    <w:rsid w:val="003D439E"/>
    <w:rsid w:val="003D54E2"/>
    <w:rsid w:val="003E0B54"/>
    <w:rsid w:val="003E1949"/>
    <w:rsid w:val="003E1F1C"/>
    <w:rsid w:val="003E24A6"/>
    <w:rsid w:val="003E40C0"/>
    <w:rsid w:val="003E6186"/>
    <w:rsid w:val="003F119C"/>
    <w:rsid w:val="003F4290"/>
    <w:rsid w:val="003F4377"/>
    <w:rsid w:val="003F462E"/>
    <w:rsid w:val="003F467A"/>
    <w:rsid w:val="003F72E8"/>
    <w:rsid w:val="003F7B92"/>
    <w:rsid w:val="004000E1"/>
    <w:rsid w:val="004022F3"/>
    <w:rsid w:val="004023A9"/>
    <w:rsid w:val="00402EE4"/>
    <w:rsid w:val="004034D5"/>
    <w:rsid w:val="00403F1E"/>
    <w:rsid w:val="00405CB2"/>
    <w:rsid w:val="00407E22"/>
    <w:rsid w:val="00411968"/>
    <w:rsid w:val="004121CF"/>
    <w:rsid w:val="00413320"/>
    <w:rsid w:val="00414D10"/>
    <w:rsid w:val="00415707"/>
    <w:rsid w:val="0041725E"/>
    <w:rsid w:val="004177FB"/>
    <w:rsid w:val="00420506"/>
    <w:rsid w:val="00420A16"/>
    <w:rsid w:val="00421A93"/>
    <w:rsid w:val="00427447"/>
    <w:rsid w:val="0043033E"/>
    <w:rsid w:val="004311BA"/>
    <w:rsid w:val="00432887"/>
    <w:rsid w:val="00432901"/>
    <w:rsid w:val="00433B00"/>
    <w:rsid w:val="00433D5D"/>
    <w:rsid w:val="00434121"/>
    <w:rsid w:val="00434DA7"/>
    <w:rsid w:val="00436585"/>
    <w:rsid w:val="00440855"/>
    <w:rsid w:val="004410CD"/>
    <w:rsid w:val="00441D99"/>
    <w:rsid w:val="004431E4"/>
    <w:rsid w:val="00443700"/>
    <w:rsid w:val="0044394C"/>
    <w:rsid w:val="0044394E"/>
    <w:rsid w:val="00443C78"/>
    <w:rsid w:val="0044455F"/>
    <w:rsid w:val="0044541B"/>
    <w:rsid w:val="0044596A"/>
    <w:rsid w:val="00446389"/>
    <w:rsid w:val="00447BDC"/>
    <w:rsid w:val="00450032"/>
    <w:rsid w:val="00451A01"/>
    <w:rsid w:val="00452F13"/>
    <w:rsid w:val="00454320"/>
    <w:rsid w:val="00455D2F"/>
    <w:rsid w:val="004563F2"/>
    <w:rsid w:val="00456F52"/>
    <w:rsid w:val="004607F4"/>
    <w:rsid w:val="00462538"/>
    <w:rsid w:val="00463C56"/>
    <w:rsid w:val="00471423"/>
    <w:rsid w:val="00472D8E"/>
    <w:rsid w:val="00472FC3"/>
    <w:rsid w:val="0047472E"/>
    <w:rsid w:val="004757ED"/>
    <w:rsid w:val="00476CBB"/>
    <w:rsid w:val="00476E04"/>
    <w:rsid w:val="004779AC"/>
    <w:rsid w:val="00481614"/>
    <w:rsid w:val="0048166D"/>
    <w:rsid w:val="00481DE1"/>
    <w:rsid w:val="00482393"/>
    <w:rsid w:val="004828D5"/>
    <w:rsid w:val="00482F69"/>
    <w:rsid w:val="0048377A"/>
    <w:rsid w:val="00483A95"/>
    <w:rsid w:val="00483CC8"/>
    <w:rsid w:val="004841C5"/>
    <w:rsid w:val="004865B6"/>
    <w:rsid w:val="00487E58"/>
    <w:rsid w:val="00490578"/>
    <w:rsid w:val="004925B6"/>
    <w:rsid w:val="00492622"/>
    <w:rsid w:val="004928F3"/>
    <w:rsid w:val="00492F79"/>
    <w:rsid w:val="00494EFD"/>
    <w:rsid w:val="00497936"/>
    <w:rsid w:val="004A4A3B"/>
    <w:rsid w:val="004A62C9"/>
    <w:rsid w:val="004A7799"/>
    <w:rsid w:val="004B0B64"/>
    <w:rsid w:val="004B2D32"/>
    <w:rsid w:val="004B34E0"/>
    <w:rsid w:val="004B45C8"/>
    <w:rsid w:val="004B4D50"/>
    <w:rsid w:val="004B6116"/>
    <w:rsid w:val="004B66EE"/>
    <w:rsid w:val="004B73F3"/>
    <w:rsid w:val="004B754D"/>
    <w:rsid w:val="004B7911"/>
    <w:rsid w:val="004B79C5"/>
    <w:rsid w:val="004C01EF"/>
    <w:rsid w:val="004C20AB"/>
    <w:rsid w:val="004C242E"/>
    <w:rsid w:val="004C2BDA"/>
    <w:rsid w:val="004C3AFF"/>
    <w:rsid w:val="004C4437"/>
    <w:rsid w:val="004C47DF"/>
    <w:rsid w:val="004C683A"/>
    <w:rsid w:val="004C71BA"/>
    <w:rsid w:val="004C79E0"/>
    <w:rsid w:val="004D005E"/>
    <w:rsid w:val="004D04DD"/>
    <w:rsid w:val="004D1062"/>
    <w:rsid w:val="004D23FB"/>
    <w:rsid w:val="004D4B0C"/>
    <w:rsid w:val="004D7282"/>
    <w:rsid w:val="004E26F2"/>
    <w:rsid w:val="004E302F"/>
    <w:rsid w:val="004E3961"/>
    <w:rsid w:val="004E4501"/>
    <w:rsid w:val="004E7341"/>
    <w:rsid w:val="004E7A77"/>
    <w:rsid w:val="004E7D0F"/>
    <w:rsid w:val="004F11F7"/>
    <w:rsid w:val="004F23D9"/>
    <w:rsid w:val="004F2C00"/>
    <w:rsid w:val="004F40AC"/>
    <w:rsid w:val="004F53D7"/>
    <w:rsid w:val="004F7AAB"/>
    <w:rsid w:val="005001B9"/>
    <w:rsid w:val="005005D4"/>
    <w:rsid w:val="005023D3"/>
    <w:rsid w:val="00502DE9"/>
    <w:rsid w:val="00504C69"/>
    <w:rsid w:val="005052BD"/>
    <w:rsid w:val="00507EBB"/>
    <w:rsid w:val="00511F76"/>
    <w:rsid w:val="0051237A"/>
    <w:rsid w:val="005131B6"/>
    <w:rsid w:val="00513F29"/>
    <w:rsid w:val="005159BF"/>
    <w:rsid w:val="00515B78"/>
    <w:rsid w:val="00515E79"/>
    <w:rsid w:val="00516636"/>
    <w:rsid w:val="005169B2"/>
    <w:rsid w:val="00517A7E"/>
    <w:rsid w:val="00517F45"/>
    <w:rsid w:val="00520068"/>
    <w:rsid w:val="005206C8"/>
    <w:rsid w:val="0052082B"/>
    <w:rsid w:val="00520C5A"/>
    <w:rsid w:val="0052272C"/>
    <w:rsid w:val="005227B6"/>
    <w:rsid w:val="005232BD"/>
    <w:rsid w:val="005237AA"/>
    <w:rsid w:val="00525347"/>
    <w:rsid w:val="005257FB"/>
    <w:rsid w:val="00525E0C"/>
    <w:rsid w:val="0052695A"/>
    <w:rsid w:val="00527727"/>
    <w:rsid w:val="005303B5"/>
    <w:rsid w:val="005305D4"/>
    <w:rsid w:val="005347B2"/>
    <w:rsid w:val="00535C00"/>
    <w:rsid w:val="005404C4"/>
    <w:rsid w:val="00541094"/>
    <w:rsid w:val="005413A7"/>
    <w:rsid w:val="00543E83"/>
    <w:rsid w:val="005444EF"/>
    <w:rsid w:val="005450E0"/>
    <w:rsid w:val="00547256"/>
    <w:rsid w:val="00547B8B"/>
    <w:rsid w:val="00547CA7"/>
    <w:rsid w:val="00550A62"/>
    <w:rsid w:val="00550CD7"/>
    <w:rsid w:val="00551424"/>
    <w:rsid w:val="00552133"/>
    <w:rsid w:val="0055229F"/>
    <w:rsid w:val="00552F75"/>
    <w:rsid w:val="00555BA9"/>
    <w:rsid w:val="0055665E"/>
    <w:rsid w:val="00556F2A"/>
    <w:rsid w:val="005575CC"/>
    <w:rsid w:val="0055768F"/>
    <w:rsid w:val="00560E7C"/>
    <w:rsid w:val="00564878"/>
    <w:rsid w:val="005671A1"/>
    <w:rsid w:val="00570925"/>
    <w:rsid w:val="00570A2C"/>
    <w:rsid w:val="005713F1"/>
    <w:rsid w:val="005714CC"/>
    <w:rsid w:val="005714DF"/>
    <w:rsid w:val="00571FFD"/>
    <w:rsid w:val="005726E9"/>
    <w:rsid w:val="00572E54"/>
    <w:rsid w:val="00576EE8"/>
    <w:rsid w:val="005773C9"/>
    <w:rsid w:val="00577DEE"/>
    <w:rsid w:val="005821FF"/>
    <w:rsid w:val="005833C9"/>
    <w:rsid w:val="005834C2"/>
    <w:rsid w:val="005842E2"/>
    <w:rsid w:val="00584B05"/>
    <w:rsid w:val="005903E1"/>
    <w:rsid w:val="00590962"/>
    <w:rsid w:val="005918BC"/>
    <w:rsid w:val="00595875"/>
    <w:rsid w:val="0059646B"/>
    <w:rsid w:val="00597376"/>
    <w:rsid w:val="005A040D"/>
    <w:rsid w:val="005A235A"/>
    <w:rsid w:val="005A3240"/>
    <w:rsid w:val="005A38E7"/>
    <w:rsid w:val="005A594A"/>
    <w:rsid w:val="005A749B"/>
    <w:rsid w:val="005A7731"/>
    <w:rsid w:val="005A7DCB"/>
    <w:rsid w:val="005B24C8"/>
    <w:rsid w:val="005B27FD"/>
    <w:rsid w:val="005B3D03"/>
    <w:rsid w:val="005B6432"/>
    <w:rsid w:val="005B6869"/>
    <w:rsid w:val="005C0954"/>
    <w:rsid w:val="005C3C66"/>
    <w:rsid w:val="005C7CDE"/>
    <w:rsid w:val="005D1EEB"/>
    <w:rsid w:val="005D248A"/>
    <w:rsid w:val="005D2681"/>
    <w:rsid w:val="005D348F"/>
    <w:rsid w:val="005D3AAB"/>
    <w:rsid w:val="005D4ACA"/>
    <w:rsid w:val="005E008F"/>
    <w:rsid w:val="005E2C19"/>
    <w:rsid w:val="005E35E4"/>
    <w:rsid w:val="005E37DF"/>
    <w:rsid w:val="005E49EF"/>
    <w:rsid w:val="005E7932"/>
    <w:rsid w:val="005F2367"/>
    <w:rsid w:val="005F5153"/>
    <w:rsid w:val="005F6145"/>
    <w:rsid w:val="005F6D1F"/>
    <w:rsid w:val="005F72A1"/>
    <w:rsid w:val="00600A07"/>
    <w:rsid w:val="00600B6F"/>
    <w:rsid w:val="006049E6"/>
    <w:rsid w:val="00605329"/>
    <w:rsid w:val="00606E22"/>
    <w:rsid w:val="00607454"/>
    <w:rsid w:val="006101F0"/>
    <w:rsid w:val="0061168B"/>
    <w:rsid w:val="00611869"/>
    <w:rsid w:val="006125DD"/>
    <w:rsid w:val="00613A4D"/>
    <w:rsid w:val="00613B13"/>
    <w:rsid w:val="0061534D"/>
    <w:rsid w:val="0061578A"/>
    <w:rsid w:val="00616CC6"/>
    <w:rsid w:val="0061755D"/>
    <w:rsid w:val="006224FD"/>
    <w:rsid w:val="0062667F"/>
    <w:rsid w:val="00626D63"/>
    <w:rsid w:val="0062708E"/>
    <w:rsid w:val="006277B1"/>
    <w:rsid w:val="00630ACC"/>
    <w:rsid w:val="00631D03"/>
    <w:rsid w:val="00632401"/>
    <w:rsid w:val="0063268B"/>
    <w:rsid w:val="0063393A"/>
    <w:rsid w:val="00635133"/>
    <w:rsid w:val="0063545D"/>
    <w:rsid w:val="006370DD"/>
    <w:rsid w:val="00640501"/>
    <w:rsid w:val="00640B67"/>
    <w:rsid w:val="00641A54"/>
    <w:rsid w:val="00642282"/>
    <w:rsid w:val="0064385D"/>
    <w:rsid w:val="006443CB"/>
    <w:rsid w:val="00644ACC"/>
    <w:rsid w:val="00644D78"/>
    <w:rsid w:val="00647731"/>
    <w:rsid w:val="00651BF1"/>
    <w:rsid w:val="00652E2F"/>
    <w:rsid w:val="00652F12"/>
    <w:rsid w:val="00660053"/>
    <w:rsid w:val="006612F3"/>
    <w:rsid w:val="006637E2"/>
    <w:rsid w:val="00663FAC"/>
    <w:rsid w:val="006656E5"/>
    <w:rsid w:val="00667382"/>
    <w:rsid w:val="0067153A"/>
    <w:rsid w:val="0067226B"/>
    <w:rsid w:val="00673DEB"/>
    <w:rsid w:val="00674E8F"/>
    <w:rsid w:val="00677679"/>
    <w:rsid w:val="0067768A"/>
    <w:rsid w:val="0068328F"/>
    <w:rsid w:val="0068365D"/>
    <w:rsid w:val="006840BE"/>
    <w:rsid w:val="006844BC"/>
    <w:rsid w:val="00684FF5"/>
    <w:rsid w:val="006863EF"/>
    <w:rsid w:val="00690B9E"/>
    <w:rsid w:val="00692635"/>
    <w:rsid w:val="00692ED7"/>
    <w:rsid w:val="00693CB5"/>
    <w:rsid w:val="00693FED"/>
    <w:rsid w:val="0069459E"/>
    <w:rsid w:val="00694AF8"/>
    <w:rsid w:val="006A12B1"/>
    <w:rsid w:val="006A1966"/>
    <w:rsid w:val="006A1E80"/>
    <w:rsid w:val="006A29BC"/>
    <w:rsid w:val="006A5754"/>
    <w:rsid w:val="006A69EA"/>
    <w:rsid w:val="006B0252"/>
    <w:rsid w:val="006B05CC"/>
    <w:rsid w:val="006B0ED0"/>
    <w:rsid w:val="006B1D1D"/>
    <w:rsid w:val="006B20BC"/>
    <w:rsid w:val="006B43F6"/>
    <w:rsid w:val="006B4836"/>
    <w:rsid w:val="006B6F56"/>
    <w:rsid w:val="006C00E0"/>
    <w:rsid w:val="006C0950"/>
    <w:rsid w:val="006C0E81"/>
    <w:rsid w:val="006C2118"/>
    <w:rsid w:val="006C2B18"/>
    <w:rsid w:val="006C39B1"/>
    <w:rsid w:val="006C52EA"/>
    <w:rsid w:val="006C5A77"/>
    <w:rsid w:val="006C78DF"/>
    <w:rsid w:val="006D028F"/>
    <w:rsid w:val="006D14B3"/>
    <w:rsid w:val="006D3054"/>
    <w:rsid w:val="006D5683"/>
    <w:rsid w:val="006D5ACE"/>
    <w:rsid w:val="006D7170"/>
    <w:rsid w:val="006E0B66"/>
    <w:rsid w:val="006E12D0"/>
    <w:rsid w:val="006E1307"/>
    <w:rsid w:val="006E6236"/>
    <w:rsid w:val="006E6654"/>
    <w:rsid w:val="006E6BF3"/>
    <w:rsid w:val="006F078B"/>
    <w:rsid w:val="006F1B08"/>
    <w:rsid w:val="006F3677"/>
    <w:rsid w:val="006F3D56"/>
    <w:rsid w:val="006F445F"/>
    <w:rsid w:val="006F5826"/>
    <w:rsid w:val="006F61BA"/>
    <w:rsid w:val="006F7E82"/>
    <w:rsid w:val="0070032F"/>
    <w:rsid w:val="00702661"/>
    <w:rsid w:val="007029E9"/>
    <w:rsid w:val="00702CF1"/>
    <w:rsid w:val="00703B7A"/>
    <w:rsid w:val="00704CE3"/>
    <w:rsid w:val="00705CC5"/>
    <w:rsid w:val="00706530"/>
    <w:rsid w:val="0070680F"/>
    <w:rsid w:val="00707B17"/>
    <w:rsid w:val="00707F06"/>
    <w:rsid w:val="00710DB5"/>
    <w:rsid w:val="00711388"/>
    <w:rsid w:val="0071204F"/>
    <w:rsid w:val="00713A46"/>
    <w:rsid w:val="007143B8"/>
    <w:rsid w:val="00721C22"/>
    <w:rsid w:val="0072229A"/>
    <w:rsid w:val="0072257F"/>
    <w:rsid w:val="00722DBE"/>
    <w:rsid w:val="00723105"/>
    <w:rsid w:val="00723466"/>
    <w:rsid w:val="007236B2"/>
    <w:rsid w:val="00724C30"/>
    <w:rsid w:val="00727848"/>
    <w:rsid w:val="00727CA0"/>
    <w:rsid w:val="00730A99"/>
    <w:rsid w:val="0073230F"/>
    <w:rsid w:val="007328BD"/>
    <w:rsid w:val="00733D46"/>
    <w:rsid w:val="00733DCF"/>
    <w:rsid w:val="00733F63"/>
    <w:rsid w:val="00734B5B"/>
    <w:rsid w:val="007354E6"/>
    <w:rsid w:val="00735B3F"/>
    <w:rsid w:val="00736273"/>
    <w:rsid w:val="00736622"/>
    <w:rsid w:val="00742938"/>
    <w:rsid w:val="00742CF4"/>
    <w:rsid w:val="007434E3"/>
    <w:rsid w:val="007436EF"/>
    <w:rsid w:val="00745CFD"/>
    <w:rsid w:val="00745FA8"/>
    <w:rsid w:val="00746EB5"/>
    <w:rsid w:val="007470E3"/>
    <w:rsid w:val="00747553"/>
    <w:rsid w:val="007476FB"/>
    <w:rsid w:val="00747A9F"/>
    <w:rsid w:val="00750A10"/>
    <w:rsid w:val="00751D7C"/>
    <w:rsid w:val="0075239E"/>
    <w:rsid w:val="007526BC"/>
    <w:rsid w:val="00752DBA"/>
    <w:rsid w:val="00753E05"/>
    <w:rsid w:val="007554E1"/>
    <w:rsid w:val="00757C4F"/>
    <w:rsid w:val="00762F37"/>
    <w:rsid w:val="007648B9"/>
    <w:rsid w:val="00765024"/>
    <w:rsid w:val="00765F46"/>
    <w:rsid w:val="007711E0"/>
    <w:rsid w:val="00771769"/>
    <w:rsid w:val="00771E21"/>
    <w:rsid w:val="00772057"/>
    <w:rsid w:val="00772DB6"/>
    <w:rsid w:val="00773101"/>
    <w:rsid w:val="00773E5D"/>
    <w:rsid w:val="00774085"/>
    <w:rsid w:val="007756A1"/>
    <w:rsid w:val="00775C6D"/>
    <w:rsid w:val="0077633F"/>
    <w:rsid w:val="00776B4F"/>
    <w:rsid w:val="00782308"/>
    <w:rsid w:val="00782424"/>
    <w:rsid w:val="00783DCF"/>
    <w:rsid w:val="00784378"/>
    <w:rsid w:val="00784AC5"/>
    <w:rsid w:val="0078524D"/>
    <w:rsid w:val="00785C3F"/>
    <w:rsid w:val="00786608"/>
    <w:rsid w:val="00786CCC"/>
    <w:rsid w:val="00787948"/>
    <w:rsid w:val="00787E9E"/>
    <w:rsid w:val="007902BE"/>
    <w:rsid w:val="0079039F"/>
    <w:rsid w:val="00790D23"/>
    <w:rsid w:val="00792124"/>
    <w:rsid w:val="0079287E"/>
    <w:rsid w:val="007957E6"/>
    <w:rsid w:val="00796665"/>
    <w:rsid w:val="00797B4E"/>
    <w:rsid w:val="007A07E0"/>
    <w:rsid w:val="007A2EF5"/>
    <w:rsid w:val="007A5499"/>
    <w:rsid w:val="007A62B8"/>
    <w:rsid w:val="007A6D3D"/>
    <w:rsid w:val="007A77FD"/>
    <w:rsid w:val="007A7FA0"/>
    <w:rsid w:val="007B0CA7"/>
    <w:rsid w:val="007B1376"/>
    <w:rsid w:val="007B1856"/>
    <w:rsid w:val="007B27DA"/>
    <w:rsid w:val="007B2CA9"/>
    <w:rsid w:val="007B4509"/>
    <w:rsid w:val="007B53C9"/>
    <w:rsid w:val="007B6AED"/>
    <w:rsid w:val="007B6DBF"/>
    <w:rsid w:val="007B7316"/>
    <w:rsid w:val="007C17E2"/>
    <w:rsid w:val="007C1837"/>
    <w:rsid w:val="007C2BE4"/>
    <w:rsid w:val="007C4AAD"/>
    <w:rsid w:val="007C556C"/>
    <w:rsid w:val="007C6BB2"/>
    <w:rsid w:val="007C78D1"/>
    <w:rsid w:val="007C7A9A"/>
    <w:rsid w:val="007D12B3"/>
    <w:rsid w:val="007D1714"/>
    <w:rsid w:val="007D197C"/>
    <w:rsid w:val="007D1AF8"/>
    <w:rsid w:val="007D1F19"/>
    <w:rsid w:val="007D2244"/>
    <w:rsid w:val="007D4622"/>
    <w:rsid w:val="007D48D7"/>
    <w:rsid w:val="007D4F30"/>
    <w:rsid w:val="007E0CD2"/>
    <w:rsid w:val="007E0D23"/>
    <w:rsid w:val="007E0ECD"/>
    <w:rsid w:val="007E1A9E"/>
    <w:rsid w:val="007E4300"/>
    <w:rsid w:val="007E4EAA"/>
    <w:rsid w:val="007E6E5C"/>
    <w:rsid w:val="007E75BE"/>
    <w:rsid w:val="007E771B"/>
    <w:rsid w:val="007F2011"/>
    <w:rsid w:val="007F3544"/>
    <w:rsid w:val="007F6BF8"/>
    <w:rsid w:val="007F6C06"/>
    <w:rsid w:val="008028CD"/>
    <w:rsid w:val="00803313"/>
    <w:rsid w:val="00804728"/>
    <w:rsid w:val="00806384"/>
    <w:rsid w:val="0080688D"/>
    <w:rsid w:val="00806DC0"/>
    <w:rsid w:val="00807A35"/>
    <w:rsid w:val="00807DB2"/>
    <w:rsid w:val="0081197B"/>
    <w:rsid w:val="008119E5"/>
    <w:rsid w:val="00814E23"/>
    <w:rsid w:val="008171E7"/>
    <w:rsid w:val="00817255"/>
    <w:rsid w:val="00817714"/>
    <w:rsid w:val="008207F8"/>
    <w:rsid w:val="00824215"/>
    <w:rsid w:val="00824E16"/>
    <w:rsid w:val="00825A24"/>
    <w:rsid w:val="0083102C"/>
    <w:rsid w:val="008332F5"/>
    <w:rsid w:val="008362A1"/>
    <w:rsid w:val="00836CAA"/>
    <w:rsid w:val="00840F60"/>
    <w:rsid w:val="00844B92"/>
    <w:rsid w:val="00845FBE"/>
    <w:rsid w:val="00846E49"/>
    <w:rsid w:val="0085160B"/>
    <w:rsid w:val="00851F20"/>
    <w:rsid w:val="008521DB"/>
    <w:rsid w:val="008522D2"/>
    <w:rsid w:val="00852DF4"/>
    <w:rsid w:val="008564F8"/>
    <w:rsid w:val="00856ED6"/>
    <w:rsid w:val="008602C4"/>
    <w:rsid w:val="00860631"/>
    <w:rsid w:val="0086126C"/>
    <w:rsid w:val="00863C27"/>
    <w:rsid w:val="00865BEA"/>
    <w:rsid w:val="008663DA"/>
    <w:rsid w:val="00866CC9"/>
    <w:rsid w:val="00871EAC"/>
    <w:rsid w:val="00872CFF"/>
    <w:rsid w:val="00873880"/>
    <w:rsid w:val="00875008"/>
    <w:rsid w:val="00875BB7"/>
    <w:rsid w:val="00876704"/>
    <w:rsid w:val="00877D67"/>
    <w:rsid w:val="00877F7B"/>
    <w:rsid w:val="00880086"/>
    <w:rsid w:val="00880099"/>
    <w:rsid w:val="008814A3"/>
    <w:rsid w:val="0088156C"/>
    <w:rsid w:val="008831DE"/>
    <w:rsid w:val="00883576"/>
    <w:rsid w:val="0088380C"/>
    <w:rsid w:val="0088699C"/>
    <w:rsid w:val="00891166"/>
    <w:rsid w:val="008913E5"/>
    <w:rsid w:val="00894AE3"/>
    <w:rsid w:val="008A096C"/>
    <w:rsid w:val="008A1080"/>
    <w:rsid w:val="008A1FA2"/>
    <w:rsid w:val="008A337C"/>
    <w:rsid w:val="008A4942"/>
    <w:rsid w:val="008A4A1F"/>
    <w:rsid w:val="008A5748"/>
    <w:rsid w:val="008B1866"/>
    <w:rsid w:val="008B27D5"/>
    <w:rsid w:val="008B4109"/>
    <w:rsid w:val="008B5703"/>
    <w:rsid w:val="008C0F44"/>
    <w:rsid w:val="008C15C0"/>
    <w:rsid w:val="008C28A6"/>
    <w:rsid w:val="008C460A"/>
    <w:rsid w:val="008C54E5"/>
    <w:rsid w:val="008D15CB"/>
    <w:rsid w:val="008D25B6"/>
    <w:rsid w:val="008D3735"/>
    <w:rsid w:val="008D71BB"/>
    <w:rsid w:val="008E2BEE"/>
    <w:rsid w:val="008E3B53"/>
    <w:rsid w:val="008F1A03"/>
    <w:rsid w:val="008F1CF3"/>
    <w:rsid w:val="008F258C"/>
    <w:rsid w:val="008F2780"/>
    <w:rsid w:val="008F3BE3"/>
    <w:rsid w:val="008F4D4F"/>
    <w:rsid w:val="008F5823"/>
    <w:rsid w:val="008F5B17"/>
    <w:rsid w:val="008F5CEA"/>
    <w:rsid w:val="008F6282"/>
    <w:rsid w:val="008F7AA4"/>
    <w:rsid w:val="00902343"/>
    <w:rsid w:val="00903FCD"/>
    <w:rsid w:val="00905FDC"/>
    <w:rsid w:val="00906302"/>
    <w:rsid w:val="00912010"/>
    <w:rsid w:val="00912E9B"/>
    <w:rsid w:val="00914A5C"/>
    <w:rsid w:val="00915AEB"/>
    <w:rsid w:val="00920451"/>
    <w:rsid w:val="009206E2"/>
    <w:rsid w:val="00921251"/>
    <w:rsid w:val="009220CB"/>
    <w:rsid w:val="009257AD"/>
    <w:rsid w:val="00925B52"/>
    <w:rsid w:val="009261A7"/>
    <w:rsid w:val="00926F20"/>
    <w:rsid w:val="00927FB9"/>
    <w:rsid w:val="00930596"/>
    <w:rsid w:val="00931D13"/>
    <w:rsid w:val="00932AE6"/>
    <w:rsid w:val="00933196"/>
    <w:rsid w:val="00933D6B"/>
    <w:rsid w:val="009344F1"/>
    <w:rsid w:val="0093457A"/>
    <w:rsid w:val="009363AB"/>
    <w:rsid w:val="00936EDC"/>
    <w:rsid w:val="00942046"/>
    <w:rsid w:val="009421CC"/>
    <w:rsid w:val="00944037"/>
    <w:rsid w:val="0094426D"/>
    <w:rsid w:val="009450DF"/>
    <w:rsid w:val="009464BF"/>
    <w:rsid w:val="00946BCB"/>
    <w:rsid w:val="009470A9"/>
    <w:rsid w:val="00947A11"/>
    <w:rsid w:val="00950470"/>
    <w:rsid w:val="00951092"/>
    <w:rsid w:val="00951291"/>
    <w:rsid w:val="00951760"/>
    <w:rsid w:val="00955949"/>
    <w:rsid w:val="00955968"/>
    <w:rsid w:val="00956671"/>
    <w:rsid w:val="00956945"/>
    <w:rsid w:val="0095792E"/>
    <w:rsid w:val="009606CF"/>
    <w:rsid w:val="00961A9F"/>
    <w:rsid w:val="00961AA2"/>
    <w:rsid w:val="00962D53"/>
    <w:rsid w:val="00963B10"/>
    <w:rsid w:val="00963F26"/>
    <w:rsid w:val="00964146"/>
    <w:rsid w:val="00964712"/>
    <w:rsid w:val="00965168"/>
    <w:rsid w:val="00966464"/>
    <w:rsid w:val="009668DE"/>
    <w:rsid w:val="00966BF0"/>
    <w:rsid w:val="00970FEE"/>
    <w:rsid w:val="00972EE3"/>
    <w:rsid w:val="00973DEA"/>
    <w:rsid w:val="00974D4A"/>
    <w:rsid w:val="00975C22"/>
    <w:rsid w:val="009760CA"/>
    <w:rsid w:val="0097649A"/>
    <w:rsid w:val="00976D74"/>
    <w:rsid w:val="00977338"/>
    <w:rsid w:val="0098055B"/>
    <w:rsid w:val="00980E6C"/>
    <w:rsid w:val="0098224D"/>
    <w:rsid w:val="00983A16"/>
    <w:rsid w:val="0098672D"/>
    <w:rsid w:val="009914AE"/>
    <w:rsid w:val="00992B88"/>
    <w:rsid w:val="00992DE0"/>
    <w:rsid w:val="00993328"/>
    <w:rsid w:val="009936B8"/>
    <w:rsid w:val="00993D73"/>
    <w:rsid w:val="009941E1"/>
    <w:rsid w:val="00994C88"/>
    <w:rsid w:val="009964C0"/>
    <w:rsid w:val="0099751A"/>
    <w:rsid w:val="00997A80"/>
    <w:rsid w:val="009A0C0A"/>
    <w:rsid w:val="009A18CE"/>
    <w:rsid w:val="009A34CC"/>
    <w:rsid w:val="009A3689"/>
    <w:rsid w:val="009A4114"/>
    <w:rsid w:val="009A5653"/>
    <w:rsid w:val="009A7A13"/>
    <w:rsid w:val="009B28CE"/>
    <w:rsid w:val="009B30E4"/>
    <w:rsid w:val="009B3232"/>
    <w:rsid w:val="009B4B06"/>
    <w:rsid w:val="009B64F7"/>
    <w:rsid w:val="009B73F1"/>
    <w:rsid w:val="009B7C63"/>
    <w:rsid w:val="009C0090"/>
    <w:rsid w:val="009C0831"/>
    <w:rsid w:val="009C0AB0"/>
    <w:rsid w:val="009C1125"/>
    <w:rsid w:val="009C2886"/>
    <w:rsid w:val="009C4F55"/>
    <w:rsid w:val="009C53B2"/>
    <w:rsid w:val="009C5EEE"/>
    <w:rsid w:val="009C6A43"/>
    <w:rsid w:val="009C715B"/>
    <w:rsid w:val="009C77AF"/>
    <w:rsid w:val="009C7B00"/>
    <w:rsid w:val="009C7EAF"/>
    <w:rsid w:val="009D0289"/>
    <w:rsid w:val="009D0972"/>
    <w:rsid w:val="009D2CC3"/>
    <w:rsid w:val="009D35EC"/>
    <w:rsid w:val="009D362B"/>
    <w:rsid w:val="009D462A"/>
    <w:rsid w:val="009D4F01"/>
    <w:rsid w:val="009D672F"/>
    <w:rsid w:val="009D688F"/>
    <w:rsid w:val="009D6D91"/>
    <w:rsid w:val="009E14AE"/>
    <w:rsid w:val="009E58DB"/>
    <w:rsid w:val="009E644D"/>
    <w:rsid w:val="009E6948"/>
    <w:rsid w:val="009E7784"/>
    <w:rsid w:val="009F1591"/>
    <w:rsid w:val="009F3078"/>
    <w:rsid w:val="009F41A5"/>
    <w:rsid w:val="009F4B91"/>
    <w:rsid w:val="009F6261"/>
    <w:rsid w:val="00A0026A"/>
    <w:rsid w:val="00A04437"/>
    <w:rsid w:val="00A050A5"/>
    <w:rsid w:val="00A0522B"/>
    <w:rsid w:val="00A0538A"/>
    <w:rsid w:val="00A0561F"/>
    <w:rsid w:val="00A07009"/>
    <w:rsid w:val="00A106ED"/>
    <w:rsid w:val="00A11193"/>
    <w:rsid w:val="00A12D81"/>
    <w:rsid w:val="00A13381"/>
    <w:rsid w:val="00A13D50"/>
    <w:rsid w:val="00A1540E"/>
    <w:rsid w:val="00A15ED0"/>
    <w:rsid w:val="00A1617D"/>
    <w:rsid w:val="00A165E1"/>
    <w:rsid w:val="00A176E9"/>
    <w:rsid w:val="00A210D2"/>
    <w:rsid w:val="00A21632"/>
    <w:rsid w:val="00A219D2"/>
    <w:rsid w:val="00A24871"/>
    <w:rsid w:val="00A25CF9"/>
    <w:rsid w:val="00A3040E"/>
    <w:rsid w:val="00A32DFA"/>
    <w:rsid w:val="00A3326A"/>
    <w:rsid w:val="00A37F3F"/>
    <w:rsid w:val="00A4135E"/>
    <w:rsid w:val="00A41AC2"/>
    <w:rsid w:val="00A42823"/>
    <w:rsid w:val="00A42DA0"/>
    <w:rsid w:val="00A42E8F"/>
    <w:rsid w:val="00A43FA1"/>
    <w:rsid w:val="00A44B21"/>
    <w:rsid w:val="00A4504C"/>
    <w:rsid w:val="00A456C8"/>
    <w:rsid w:val="00A45C26"/>
    <w:rsid w:val="00A5193E"/>
    <w:rsid w:val="00A5355E"/>
    <w:rsid w:val="00A5367E"/>
    <w:rsid w:val="00A554A9"/>
    <w:rsid w:val="00A554E5"/>
    <w:rsid w:val="00A56A0C"/>
    <w:rsid w:val="00A56DC3"/>
    <w:rsid w:val="00A57C5C"/>
    <w:rsid w:val="00A61014"/>
    <w:rsid w:val="00A6209C"/>
    <w:rsid w:val="00A62494"/>
    <w:rsid w:val="00A63256"/>
    <w:rsid w:val="00A63430"/>
    <w:rsid w:val="00A640F8"/>
    <w:rsid w:val="00A650BA"/>
    <w:rsid w:val="00A6538A"/>
    <w:rsid w:val="00A6689E"/>
    <w:rsid w:val="00A672EC"/>
    <w:rsid w:val="00A676C6"/>
    <w:rsid w:val="00A7298A"/>
    <w:rsid w:val="00A74C1E"/>
    <w:rsid w:val="00A75428"/>
    <w:rsid w:val="00A7670E"/>
    <w:rsid w:val="00A77E60"/>
    <w:rsid w:val="00A80DFD"/>
    <w:rsid w:val="00A80EEA"/>
    <w:rsid w:val="00A8182D"/>
    <w:rsid w:val="00A82158"/>
    <w:rsid w:val="00A83151"/>
    <w:rsid w:val="00A841C0"/>
    <w:rsid w:val="00A84925"/>
    <w:rsid w:val="00A85EFE"/>
    <w:rsid w:val="00A870CA"/>
    <w:rsid w:val="00A876E4"/>
    <w:rsid w:val="00A90534"/>
    <w:rsid w:val="00A9101C"/>
    <w:rsid w:val="00A913B2"/>
    <w:rsid w:val="00A91B8F"/>
    <w:rsid w:val="00A91F51"/>
    <w:rsid w:val="00A92C12"/>
    <w:rsid w:val="00A931FD"/>
    <w:rsid w:val="00A9411C"/>
    <w:rsid w:val="00A9540A"/>
    <w:rsid w:val="00A95B24"/>
    <w:rsid w:val="00A95C88"/>
    <w:rsid w:val="00A95E69"/>
    <w:rsid w:val="00A96CDC"/>
    <w:rsid w:val="00A9744B"/>
    <w:rsid w:val="00A97D27"/>
    <w:rsid w:val="00AA283C"/>
    <w:rsid w:val="00AA39C8"/>
    <w:rsid w:val="00AA4149"/>
    <w:rsid w:val="00AA62A7"/>
    <w:rsid w:val="00AA69AF"/>
    <w:rsid w:val="00AA77C0"/>
    <w:rsid w:val="00AB2979"/>
    <w:rsid w:val="00AB6244"/>
    <w:rsid w:val="00AB7422"/>
    <w:rsid w:val="00AC457C"/>
    <w:rsid w:val="00AC4665"/>
    <w:rsid w:val="00AC4B82"/>
    <w:rsid w:val="00AC793D"/>
    <w:rsid w:val="00AD1AC4"/>
    <w:rsid w:val="00AD262C"/>
    <w:rsid w:val="00AD3509"/>
    <w:rsid w:val="00AD442C"/>
    <w:rsid w:val="00AD4D61"/>
    <w:rsid w:val="00AD5242"/>
    <w:rsid w:val="00AD7701"/>
    <w:rsid w:val="00AE0071"/>
    <w:rsid w:val="00AE3020"/>
    <w:rsid w:val="00AE36C2"/>
    <w:rsid w:val="00AE3A29"/>
    <w:rsid w:val="00AE3FB3"/>
    <w:rsid w:val="00AE4778"/>
    <w:rsid w:val="00AE66C6"/>
    <w:rsid w:val="00AE6CC4"/>
    <w:rsid w:val="00AE7055"/>
    <w:rsid w:val="00AE7855"/>
    <w:rsid w:val="00AF012F"/>
    <w:rsid w:val="00AF0723"/>
    <w:rsid w:val="00AF0C56"/>
    <w:rsid w:val="00AF1B17"/>
    <w:rsid w:val="00AF2899"/>
    <w:rsid w:val="00AF2B5E"/>
    <w:rsid w:val="00AF36D8"/>
    <w:rsid w:val="00AF55D1"/>
    <w:rsid w:val="00AF5DFB"/>
    <w:rsid w:val="00AF754B"/>
    <w:rsid w:val="00AF75D9"/>
    <w:rsid w:val="00B00805"/>
    <w:rsid w:val="00B0102E"/>
    <w:rsid w:val="00B01CDD"/>
    <w:rsid w:val="00B028BF"/>
    <w:rsid w:val="00B05C5B"/>
    <w:rsid w:val="00B05FC5"/>
    <w:rsid w:val="00B070D1"/>
    <w:rsid w:val="00B11084"/>
    <w:rsid w:val="00B1124C"/>
    <w:rsid w:val="00B14387"/>
    <w:rsid w:val="00B20CF6"/>
    <w:rsid w:val="00B21D64"/>
    <w:rsid w:val="00B22525"/>
    <w:rsid w:val="00B22881"/>
    <w:rsid w:val="00B22AA6"/>
    <w:rsid w:val="00B23738"/>
    <w:rsid w:val="00B2530A"/>
    <w:rsid w:val="00B31495"/>
    <w:rsid w:val="00B322A8"/>
    <w:rsid w:val="00B32805"/>
    <w:rsid w:val="00B32808"/>
    <w:rsid w:val="00B34280"/>
    <w:rsid w:val="00B346E5"/>
    <w:rsid w:val="00B34B21"/>
    <w:rsid w:val="00B35764"/>
    <w:rsid w:val="00B409E8"/>
    <w:rsid w:val="00B4363E"/>
    <w:rsid w:val="00B45913"/>
    <w:rsid w:val="00B4740B"/>
    <w:rsid w:val="00B47683"/>
    <w:rsid w:val="00B52935"/>
    <w:rsid w:val="00B5319F"/>
    <w:rsid w:val="00B5337A"/>
    <w:rsid w:val="00B5348D"/>
    <w:rsid w:val="00B53DEE"/>
    <w:rsid w:val="00B54768"/>
    <w:rsid w:val="00B571A4"/>
    <w:rsid w:val="00B57910"/>
    <w:rsid w:val="00B60C53"/>
    <w:rsid w:val="00B6212E"/>
    <w:rsid w:val="00B678E8"/>
    <w:rsid w:val="00B70373"/>
    <w:rsid w:val="00B72C64"/>
    <w:rsid w:val="00B7313A"/>
    <w:rsid w:val="00B7343F"/>
    <w:rsid w:val="00B74627"/>
    <w:rsid w:val="00B74D64"/>
    <w:rsid w:val="00B76C5B"/>
    <w:rsid w:val="00B7706C"/>
    <w:rsid w:val="00B8083D"/>
    <w:rsid w:val="00B81B1B"/>
    <w:rsid w:val="00B81CCD"/>
    <w:rsid w:val="00B8600E"/>
    <w:rsid w:val="00B9311B"/>
    <w:rsid w:val="00B93251"/>
    <w:rsid w:val="00B93F66"/>
    <w:rsid w:val="00B944F8"/>
    <w:rsid w:val="00B94B92"/>
    <w:rsid w:val="00B95490"/>
    <w:rsid w:val="00B9692D"/>
    <w:rsid w:val="00B97D0D"/>
    <w:rsid w:val="00BA047F"/>
    <w:rsid w:val="00BA056F"/>
    <w:rsid w:val="00BA0F44"/>
    <w:rsid w:val="00BA15A3"/>
    <w:rsid w:val="00BA271A"/>
    <w:rsid w:val="00BA2C42"/>
    <w:rsid w:val="00BA4A5C"/>
    <w:rsid w:val="00BA52EA"/>
    <w:rsid w:val="00BA5D21"/>
    <w:rsid w:val="00BA613D"/>
    <w:rsid w:val="00BA6756"/>
    <w:rsid w:val="00BA6EB8"/>
    <w:rsid w:val="00BA794E"/>
    <w:rsid w:val="00BB1419"/>
    <w:rsid w:val="00BB154A"/>
    <w:rsid w:val="00BB26B0"/>
    <w:rsid w:val="00BB2FD7"/>
    <w:rsid w:val="00BB31F9"/>
    <w:rsid w:val="00BB49AE"/>
    <w:rsid w:val="00BB6FF5"/>
    <w:rsid w:val="00BB7D50"/>
    <w:rsid w:val="00BC01BD"/>
    <w:rsid w:val="00BC058A"/>
    <w:rsid w:val="00BC0B70"/>
    <w:rsid w:val="00BC19A4"/>
    <w:rsid w:val="00BC1AA6"/>
    <w:rsid w:val="00BC1D55"/>
    <w:rsid w:val="00BC2740"/>
    <w:rsid w:val="00BC35DF"/>
    <w:rsid w:val="00BC3E9D"/>
    <w:rsid w:val="00BC50F6"/>
    <w:rsid w:val="00BC7396"/>
    <w:rsid w:val="00BC7979"/>
    <w:rsid w:val="00BC7B1C"/>
    <w:rsid w:val="00BD13CD"/>
    <w:rsid w:val="00BD26ED"/>
    <w:rsid w:val="00BD4984"/>
    <w:rsid w:val="00BD52EB"/>
    <w:rsid w:val="00BD5AAC"/>
    <w:rsid w:val="00BD5C86"/>
    <w:rsid w:val="00BE08E7"/>
    <w:rsid w:val="00BE1309"/>
    <w:rsid w:val="00BE26DF"/>
    <w:rsid w:val="00BE6828"/>
    <w:rsid w:val="00BE6D2D"/>
    <w:rsid w:val="00BF0E75"/>
    <w:rsid w:val="00BF17DB"/>
    <w:rsid w:val="00BF1E09"/>
    <w:rsid w:val="00BF2100"/>
    <w:rsid w:val="00BF2493"/>
    <w:rsid w:val="00BF2B3D"/>
    <w:rsid w:val="00BF316E"/>
    <w:rsid w:val="00BF4188"/>
    <w:rsid w:val="00BF5354"/>
    <w:rsid w:val="00BF6164"/>
    <w:rsid w:val="00BF7ACF"/>
    <w:rsid w:val="00BF7D44"/>
    <w:rsid w:val="00C00C8A"/>
    <w:rsid w:val="00C0161F"/>
    <w:rsid w:val="00C01C90"/>
    <w:rsid w:val="00C023F8"/>
    <w:rsid w:val="00C02D38"/>
    <w:rsid w:val="00C070F2"/>
    <w:rsid w:val="00C076C0"/>
    <w:rsid w:val="00C1098C"/>
    <w:rsid w:val="00C10C8A"/>
    <w:rsid w:val="00C1176C"/>
    <w:rsid w:val="00C11ACC"/>
    <w:rsid w:val="00C14717"/>
    <w:rsid w:val="00C15D25"/>
    <w:rsid w:val="00C16962"/>
    <w:rsid w:val="00C22215"/>
    <w:rsid w:val="00C23AD6"/>
    <w:rsid w:val="00C24E1A"/>
    <w:rsid w:val="00C25FC8"/>
    <w:rsid w:val="00C26256"/>
    <w:rsid w:val="00C26275"/>
    <w:rsid w:val="00C26ED5"/>
    <w:rsid w:val="00C27FF2"/>
    <w:rsid w:val="00C32936"/>
    <w:rsid w:val="00C35D81"/>
    <w:rsid w:val="00C36650"/>
    <w:rsid w:val="00C375B1"/>
    <w:rsid w:val="00C4084F"/>
    <w:rsid w:val="00C40982"/>
    <w:rsid w:val="00C40A36"/>
    <w:rsid w:val="00C40C9F"/>
    <w:rsid w:val="00C41BD1"/>
    <w:rsid w:val="00C4258B"/>
    <w:rsid w:val="00C45B27"/>
    <w:rsid w:val="00C45E3F"/>
    <w:rsid w:val="00C4631D"/>
    <w:rsid w:val="00C47345"/>
    <w:rsid w:val="00C52D35"/>
    <w:rsid w:val="00C53976"/>
    <w:rsid w:val="00C55363"/>
    <w:rsid w:val="00C56726"/>
    <w:rsid w:val="00C57834"/>
    <w:rsid w:val="00C6033D"/>
    <w:rsid w:val="00C60D04"/>
    <w:rsid w:val="00C61074"/>
    <w:rsid w:val="00C621DE"/>
    <w:rsid w:val="00C624A8"/>
    <w:rsid w:val="00C62830"/>
    <w:rsid w:val="00C6397F"/>
    <w:rsid w:val="00C63F62"/>
    <w:rsid w:val="00C640FC"/>
    <w:rsid w:val="00C643E4"/>
    <w:rsid w:val="00C64812"/>
    <w:rsid w:val="00C6585A"/>
    <w:rsid w:val="00C65F28"/>
    <w:rsid w:val="00C664C7"/>
    <w:rsid w:val="00C667F3"/>
    <w:rsid w:val="00C703D9"/>
    <w:rsid w:val="00C7122D"/>
    <w:rsid w:val="00C71DAD"/>
    <w:rsid w:val="00C72D2F"/>
    <w:rsid w:val="00C73F4D"/>
    <w:rsid w:val="00C75976"/>
    <w:rsid w:val="00C76650"/>
    <w:rsid w:val="00C76813"/>
    <w:rsid w:val="00C779F9"/>
    <w:rsid w:val="00C8137A"/>
    <w:rsid w:val="00C828B9"/>
    <w:rsid w:val="00C85D04"/>
    <w:rsid w:val="00C861DC"/>
    <w:rsid w:val="00C9064A"/>
    <w:rsid w:val="00C92336"/>
    <w:rsid w:val="00C948D2"/>
    <w:rsid w:val="00C94A8C"/>
    <w:rsid w:val="00C95DB2"/>
    <w:rsid w:val="00C96C61"/>
    <w:rsid w:val="00C97F0D"/>
    <w:rsid w:val="00CA022C"/>
    <w:rsid w:val="00CA1EAB"/>
    <w:rsid w:val="00CA2D89"/>
    <w:rsid w:val="00CA3E77"/>
    <w:rsid w:val="00CA4F01"/>
    <w:rsid w:val="00CA5794"/>
    <w:rsid w:val="00CA6462"/>
    <w:rsid w:val="00CA6533"/>
    <w:rsid w:val="00CA6710"/>
    <w:rsid w:val="00CA7428"/>
    <w:rsid w:val="00CA7D7A"/>
    <w:rsid w:val="00CB08D7"/>
    <w:rsid w:val="00CB773C"/>
    <w:rsid w:val="00CB7941"/>
    <w:rsid w:val="00CB7C48"/>
    <w:rsid w:val="00CC0524"/>
    <w:rsid w:val="00CC2C99"/>
    <w:rsid w:val="00CC3D38"/>
    <w:rsid w:val="00CC5E84"/>
    <w:rsid w:val="00CC6AD0"/>
    <w:rsid w:val="00CC7470"/>
    <w:rsid w:val="00CD120F"/>
    <w:rsid w:val="00CD129B"/>
    <w:rsid w:val="00CD1E12"/>
    <w:rsid w:val="00CD28AA"/>
    <w:rsid w:val="00CD3752"/>
    <w:rsid w:val="00CD4B52"/>
    <w:rsid w:val="00CD7691"/>
    <w:rsid w:val="00CE1A1D"/>
    <w:rsid w:val="00CE2698"/>
    <w:rsid w:val="00CE2C84"/>
    <w:rsid w:val="00CE3498"/>
    <w:rsid w:val="00CE3579"/>
    <w:rsid w:val="00CE43E7"/>
    <w:rsid w:val="00CE444F"/>
    <w:rsid w:val="00CE4D09"/>
    <w:rsid w:val="00CE5930"/>
    <w:rsid w:val="00CE60CE"/>
    <w:rsid w:val="00CF03C0"/>
    <w:rsid w:val="00CF04BD"/>
    <w:rsid w:val="00CF16EC"/>
    <w:rsid w:val="00CF311A"/>
    <w:rsid w:val="00CF3E37"/>
    <w:rsid w:val="00CF3FC1"/>
    <w:rsid w:val="00CF4520"/>
    <w:rsid w:val="00CF4E48"/>
    <w:rsid w:val="00CF5B0E"/>
    <w:rsid w:val="00CF5D04"/>
    <w:rsid w:val="00CF5FFA"/>
    <w:rsid w:val="00CF6096"/>
    <w:rsid w:val="00CF6F5D"/>
    <w:rsid w:val="00D00009"/>
    <w:rsid w:val="00D013CB"/>
    <w:rsid w:val="00D038FF"/>
    <w:rsid w:val="00D03CE0"/>
    <w:rsid w:val="00D03F1B"/>
    <w:rsid w:val="00D067D3"/>
    <w:rsid w:val="00D067F0"/>
    <w:rsid w:val="00D07913"/>
    <w:rsid w:val="00D10298"/>
    <w:rsid w:val="00D10F1F"/>
    <w:rsid w:val="00D11068"/>
    <w:rsid w:val="00D13C3E"/>
    <w:rsid w:val="00D13CE4"/>
    <w:rsid w:val="00D14B04"/>
    <w:rsid w:val="00D1699E"/>
    <w:rsid w:val="00D21F64"/>
    <w:rsid w:val="00D22340"/>
    <w:rsid w:val="00D223E4"/>
    <w:rsid w:val="00D22430"/>
    <w:rsid w:val="00D23859"/>
    <w:rsid w:val="00D23E99"/>
    <w:rsid w:val="00D24457"/>
    <w:rsid w:val="00D24A1A"/>
    <w:rsid w:val="00D24F3F"/>
    <w:rsid w:val="00D2626E"/>
    <w:rsid w:val="00D26351"/>
    <w:rsid w:val="00D27885"/>
    <w:rsid w:val="00D315E3"/>
    <w:rsid w:val="00D316B4"/>
    <w:rsid w:val="00D32A00"/>
    <w:rsid w:val="00D33CCD"/>
    <w:rsid w:val="00D367FF"/>
    <w:rsid w:val="00D36B04"/>
    <w:rsid w:val="00D411A3"/>
    <w:rsid w:val="00D41481"/>
    <w:rsid w:val="00D42441"/>
    <w:rsid w:val="00D43638"/>
    <w:rsid w:val="00D437A2"/>
    <w:rsid w:val="00D45A68"/>
    <w:rsid w:val="00D45F5E"/>
    <w:rsid w:val="00D474C3"/>
    <w:rsid w:val="00D504BF"/>
    <w:rsid w:val="00D5078A"/>
    <w:rsid w:val="00D50B92"/>
    <w:rsid w:val="00D516B3"/>
    <w:rsid w:val="00D518E7"/>
    <w:rsid w:val="00D51F21"/>
    <w:rsid w:val="00D523D8"/>
    <w:rsid w:val="00D542B1"/>
    <w:rsid w:val="00D545A2"/>
    <w:rsid w:val="00D54FF2"/>
    <w:rsid w:val="00D559F6"/>
    <w:rsid w:val="00D55C4F"/>
    <w:rsid w:val="00D619FA"/>
    <w:rsid w:val="00D61EAC"/>
    <w:rsid w:val="00D659F1"/>
    <w:rsid w:val="00D65B30"/>
    <w:rsid w:val="00D65CA6"/>
    <w:rsid w:val="00D672FE"/>
    <w:rsid w:val="00D71418"/>
    <w:rsid w:val="00D72CBE"/>
    <w:rsid w:val="00D75782"/>
    <w:rsid w:val="00D775DB"/>
    <w:rsid w:val="00D82332"/>
    <w:rsid w:val="00D82462"/>
    <w:rsid w:val="00D8490E"/>
    <w:rsid w:val="00D84CAE"/>
    <w:rsid w:val="00D85521"/>
    <w:rsid w:val="00D8571D"/>
    <w:rsid w:val="00D925AF"/>
    <w:rsid w:val="00D9590B"/>
    <w:rsid w:val="00D96DF8"/>
    <w:rsid w:val="00D97019"/>
    <w:rsid w:val="00D97347"/>
    <w:rsid w:val="00D975DD"/>
    <w:rsid w:val="00DA2FDC"/>
    <w:rsid w:val="00DA35CD"/>
    <w:rsid w:val="00DA423E"/>
    <w:rsid w:val="00DA43C5"/>
    <w:rsid w:val="00DA43E5"/>
    <w:rsid w:val="00DA6222"/>
    <w:rsid w:val="00DA6267"/>
    <w:rsid w:val="00DA6301"/>
    <w:rsid w:val="00DA6D0A"/>
    <w:rsid w:val="00DA6FE2"/>
    <w:rsid w:val="00DA6FE4"/>
    <w:rsid w:val="00DA72A8"/>
    <w:rsid w:val="00DA731B"/>
    <w:rsid w:val="00DA75BD"/>
    <w:rsid w:val="00DA7738"/>
    <w:rsid w:val="00DB0E79"/>
    <w:rsid w:val="00DB0ED0"/>
    <w:rsid w:val="00DB1F27"/>
    <w:rsid w:val="00DB3259"/>
    <w:rsid w:val="00DB3796"/>
    <w:rsid w:val="00DB49E6"/>
    <w:rsid w:val="00DB5B89"/>
    <w:rsid w:val="00DB6EBD"/>
    <w:rsid w:val="00DB78D4"/>
    <w:rsid w:val="00DC321A"/>
    <w:rsid w:val="00DC3731"/>
    <w:rsid w:val="00DC3C1C"/>
    <w:rsid w:val="00DC4556"/>
    <w:rsid w:val="00DC5565"/>
    <w:rsid w:val="00DC6BAA"/>
    <w:rsid w:val="00DC7075"/>
    <w:rsid w:val="00DC7173"/>
    <w:rsid w:val="00DD0014"/>
    <w:rsid w:val="00DD14A4"/>
    <w:rsid w:val="00DD34A9"/>
    <w:rsid w:val="00DD3E3F"/>
    <w:rsid w:val="00DD5990"/>
    <w:rsid w:val="00DD5BF7"/>
    <w:rsid w:val="00DD6328"/>
    <w:rsid w:val="00DD7B93"/>
    <w:rsid w:val="00DE2BE4"/>
    <w:rsid w:val="00DE3C31"/>
    <w:rsid w:val="00DE5582"/>
    <w:rsid w:val="00DE786F"/>
    <w:rsid w:val="00DF227A"/>
    <w:rsid w:val="00DF2391"/>
    <w:rsid w:val="00DF2490"/>
    <w:rsid w:val="00DF38F9"/>
    <w:rsid w:val="00DF4624"/>
    <w:rsid w:val="00DF560F"/>
    <w:rsid w:val="00E00222"/>
    <w:rsid w:val="00E02B44"/>
    <w:rsid w:val="00E04127"/>
    <w:rsid w:val="00E045DC"/>
    <w:rsid w:val="00E0502A"/>
    <w:rsid w:val="00E05670"/>
    <w:rsid w:val="00E11BDB"/>
    <w:rsid w:val="00E120FA"/>
    <w:rsid w:val="00E125B3"/>
    <w:rsid w:val="00E12AF0"/>
    <w:rsid w:val="00E12B65"/>
    <w:rsid w:val="00E131C0"/>
    <w:rsid w:val="00E148C1"/>
    <w:rsid w:val="00E15396"/>
    <w:rsid w:val="00E156FD"/>
    <w:rsid w:val="00E16597"/>
    <w:rsid w:val="00E174C2"/>
    <w:rsid w:val="00E239B4"/>
    <w:rsid w:val="00E23B47"/>
    <w:rsid w:val="00E247BF"/>
    <w:rsid w:val="00E25134"/>
    <w:rsid w:val="00E2556D"/>
    <w:rsid w:val="00E25922"/>
    <w:rsid w:val="00E25F6F"/>
    <w:rsid w:val="00E263DA"/>
    <w:rsid w:val="00E26934"/>
    <w:rsid w:val="00E273A6"/>
    <w:rsid w:val="00E27A41"/>
    <w:rsid w:val="00E3137C"/>
    <w:rsid w:val="00E35183"/>
    <w:rsid w:val="00E35616"/>
    <w:rsid w:val="00E379F6"/>
    <w:rsid w:val="00E37CC1"/>
    <w:rsid w:val="00E414DD"/>
    <w:rsid w:val="00E41B6C"/>
    <w:rsid w:val="00E44F95"/>
    <w:rsid w:val="00E4640A"/>
    <w:rsid w:val="00E4655A"/>
    <w:rsid w:val="00E4708F"/>
    <w:rsid w:val="00E50F48"/>
    <w:rsid w:val="00E529FD"/>
    <w:rsid w:val="00E52CE2"/>
    <w:rsid w:val="00E53158"/>
    <w:rsid w:val="00E53F60"/>
    <w:rsid w:val="00E54123"/>
    <w:rsid w:val="00E546C0"/>
    <w:rsid w:val="00E5487B"/>
    <w:rsid w:val="00E55041"/>
    <w:rsid w:val="00E562CB"/>
    <w:rsid w:val="00E5696E"/>
    <w:rsid w:val="00E56B85"/>
    <w:rsid w:val="00E57D9B"/>
    <w:rsid w:val="00E6151D"/>
    <w:rsid w:val="00E621F7"/>
    <w:rsid w:val="00E63F11"/>
    <w:rsid w:val="00E64F33"/>
    <w:rsid w:val="00E657B9"/>
    <w:rsid w:val="00E6676B"/>
    <w:rsid w:val="00E6682C"/>
    <w:rsid w:val="00E67A6E"/>
    <w:rsid w:val="00E71412"/>
    <w:rsid w:val="00E72765"/>
    <w:rsid w:val="00E73264"/>
    <w:rsid w:val="00E734D2"/>
    <w:rsid w:val="00E73590"/>
    <w:rsid w:val="00E73935"/>
    <w:rsid w:val="00E74103"/>
    <w:rsid w:val="00E75C3A"/>
    <w:rsid w:val="00E8307F"/>
    <w:rsid w:val="00E83C7A"/>
    <w:rsid w:val="00E84D39"/>
    <w:rsid w:val="00E85628"/>
    <w:rsid w:val="00E85E37"/>
    <w:rsid w:val="00E86428"/>
    <w:rsid w:val="00E86EE1"/>
    <w:rsid w:val="00E90977"/>
    <w:rsid w:val="00E91EFA"/>
    <w:rsid w:val="00E920F4"/>
    <w:rsid w:val="00E94C33"/>
    <w:rsid w:val="00E95791"/>
    <w:rsid w:val="00E959D6"/>
    <w:rsid w:val="00E96612"/>
    <w:rsid w:val="00E9688C"/>
    <w:rsid w:val="00EA011A"/>
    <w:rsid w:val="00EA096B"/>
    <w:rsid w:val="00EA31DE"/>
    <w:rsid w:val="00EA41AE"/>
    <w:rsid w:val="00EA42FB"/>
    <w:rsid w:val="00EA59E9"/>
    <w:rsid w:val="00EA5C2E"/>
    <w:rsid w:val="00EA5F81"/>
    <w:rsid w:val="00EA6969"/>
    <w:rsid w:val="00EA76E8"/>
    <w:rsid w:val="00EB2143"/>
    <w:rsid w:val="00EB5769"/>
    <w:rsid w:val="00EB6A9A"/>
    <w:rsid w:val="00EB7BFA"/>
    <w:rsid w:val="00EC4869"/>
    <w:rsid w:val="00EC5589"/>
    <w:rsid w:val="00EC6379"/>
    <w:rsid w:val="00ED255C"/>
    <w:rsid w:val="00ED262F"/>
    <w:rsid w:val="00ED2E27"/>
    <w:rsid w:val="00ED40D2"/>
    <w:rsid w:val="00ED4519"/>
    <w:rsid w:val="00ED53FE"/>
    <w:rsid w:val="00ED6B19"/>
    <w:rsid w:val="00ED7077"/>
    <w:rsid w:val="00EE2B04"/>
    <w:rsid w:val="00EE3299"/>
    <w:rsid w:val="00EE3C01"/>
    <w:rsid w:val="00EE3EAD"/>
    <w:rsid w:val="00EE526C"/>
    <w:rsid w:val="00EE5CE4"/>
    <w:rsid w:val="00EE62C8"/>
    <w:rsid w:val="00EE728E"/>
    <w:rsid w:val="00EE7C29"/>
    <w:rsid w:val="00EF0E37"/>
    <w:rsid w:val="00EF1779"/>
    <w:rsid w:val="00EF1AA0"/>
    <w:rsid w:val="00EF3114"/>
    <w:rsid w:val="00EF4904"/>
    <w:rsid w:val="00EF553D"/>
    <w:rsid w:val="00EF57B5"/>
    <w:rsid w:val="00EF7DA6"/>
    <w:rsid w:val="00F0113F"/>
    <w:rsid w:val="00F017B4"/>
    <w:rsid w:val="00F01EC8"/>
    <w:rsid w:val="00F01F3D"/>
    <w:rsid w:val="00F02390"/>
    <w:rsid w:val="00F03A81"/>
    <w:rsid w:val="00F048BD"/>
    <w:rsid w:val="00F04BF5"/>
    <w:rsid w:val="00F05BE8"/>
    <w:rsid w:val="00F06386"/>
    <w:rsid w:val="00F0641D"/>
    <w:rsid w:val="00F11B7D"/>
    <w:rsid w:val="00F1301E"/>
    <w:rsid w:val="00F1324F"/>
    <w:rsid w:val="00F138C8"/>
    <w:rsid w:val="00F1492E"/>
    <w:rsid w:val="00F15207"/>
    <w:rsid w:val="00F16245"/>
    <w:rsid w:val="00F17DCF"/>
    <w:rsid w:val="00F20CFF"/>
    <w:rsid w:val="00F2122A"/>
    <w:rsid w:val="00F24AFF"/>
    <w:rsid w:val="00F25602"/>
    <w:rsid w:val="00F25652"/>
    <w:rsid w:val="00F25A9C"/>
    <w:rsid w:val="00F26151"/>
    <w:rsid w:val="00F26BD8"/>
    <w:rsid w:val="00F27586"/>
    <w:rsid w:val="00F27BDD"/>
    <w:rsid w:val="00F27CB8"/>
    <w:rsid w:val="00F31205"/>
    <w:rsid w:val="00F33315"/>
    <w:rsid w:val="00F33936"/>
    <w:rsid w:val="00F37863"/>
    <w:rsid w:val="00F37A5E"/>
    <w:rsid w:val="00F41EB2"/>
    <w:rsid w:val="00F43D50"/>
    <w:rsid w:val="00F45058"/>
    <w:rsid w:val="00F451E3"/>
    <w:rsid w:val="00F47A50"/>
    <w:rsid w:val="00F50D0A"/>
    <w:rsid w:val="00F50ECA"/>
    <w:rsid w:val="00F51971"/>
    <w:rsid w:val="00F51D65"/>
    <w:rsid w:val="00F52832"/>
    <w:rsid w:val="00F5299A"/>
    <w:rsid w:val="00F53E56"/>
    <w:rsid w:val="00F553C3"/>
    <w:rsid w:val="00F57B40"/>
    <w:rsid w:val="00F60DEA"/>
    <w:rsid w:val="00F61014"/>
    <w:rsid w:val="00F6134B"/>
    <w:rsid w:val="00F624BF"/>
    <w:rsid w:val="00F624DF"/>
    <w:rsid w:val="00F62F49"/>
    <w:rsid w:val="00F63DAD"/>
    <w:rsid w:val="00F640C3"/>
    <w:rsid w:val="00F65180"/>
    <w:rsid w:val="00F6589D"/>
    <w:rsid w:val="00F65A75"/>
    <w:rsid w:val="00F70E06"/>
    <w:rsid w:val="00F711B3"/>
    <w:rsid w:val="00F725A8"/>
    <w:rsid w:val="00F72803"/>
    <w:rsid w:val="00F72987"/>
    <w:rsid w:val="00F755CF"/>
    <w:rsid w:val="00F76924"/>
    <w:rsid w:val="00F77F71"/>
    <w:rsid w:val="00F80F1C"/>
    <w:rsid w:val="00F81376"/>
    <w:rsid w:val="00F820EE"/>
    <w:rsid w:val="00F842FF"/>
    <w:rsid w:val="00F8576B"/>
    <w:rsid w:val="00F860F9"/>
    <w:rsid w:val="00F872CF"/>
    <w:rsid w:val="00F9272F"/>
    <w:rsid w:val="00F92EBB"/>
    <w:rsid w:val="00F935F1"/>
    <w:rsid w:val="00F93D73"/>
    <w:rsid w:val="00F940E5"/>
    <w:rsid w:val="00F948D5"/>
    <w:rsid w:val="00F97CE1"/>
    <w:rsid w:val="00FA0BD3"/>
    <w:rsid w:val="00FA0EAD"/>
    <w:rsid w:val="00FA200F"/>
    <w:rsid w:val="00FA2253"/>
    <w:rsid w:val="00FA2827"/>
    <w:rsid w:val="00FA3B79"/>
    <w:rsid w:val="00FA460C"/>
    <w:rsid w:val="00FA4910"/>
    <w:rsid w:val="00FA4CEC"/>
    <w:rsid w:val="00FA5497"/>
    <w:rsid w:val="00FA5763"/>
    <w:rsid w:val="00FA58BC"/>
    <w:rsid w:val="00FA58CD"/>
    <w:rsid w:val="00FA5B27"/>
    <w:rsid w:val="00FA5BFE"/>
    <w:rsid w:val="00FA6277"/>
    <w:rsid w:val="00FA634D"/>
    <w:rsid w:val="00FB0E78"/>
    <w:rsid w:val="00FB1523"/>
    <w:rsid w:val="00FB1A2A"/>
    <w:rsid w:val="00FB3175"/>
    <w:rsid w:val="00FB3E79"/>
    <w:rsid w:val="00FB50F9"/>
    <w:rsid w:val="00FB75AE"/>
    <w:rsid w:val="00FC1998"/>
    <w:rsid w:val="00FC1A7D"/>
    <w:rsid w:val="00FC1AA9"/>
    <w:rsid w:val="00FC1D95"/>
    <w:rsid w:val="00FC23A1"/>
    <w:rsid w:val="00FC281F"/>
    <w:rsid w:val="00FC2A97"/>
    <w:rsid w:val="00FC4225"/>
    <w:rsid w:val="00FD00C8"/>
    <w:rsid w:val="00FD0803"/>
    <w:rsid w:val="00FD115A"/>
    <w:rsid w:val="00FD38ED"/>
    <w:rsid w:val="00FD41F6"/>
    <w:rsid w:val="00FD4C88"/>
    <w:rsid w:val="00FD57E5"/>
    <w:rsid w:val="00FD71BC"/>
    <w:rsid w:val="00FD7299"/>
    <w:rsid w:val="00FE002E"/>
    <w:rsid w:val="00FE080F"/>
    <w:rsid w:val="00FE459F"/>
    <w:rsid w:val="00FE4F63"/>
    <w:rsid w:val="00FE5D0B"/>
    <w:rsid w:val="00FE5D9E"/>
    <w:rsid w:val="00FE5EBA"/>
    <w:rsid w:val="00FE6405"/>
    <w:rsid w:val="00FE678C"/>
    <w:rsid w:val="00FE699C"/>
    <w:rsid w:val="00FF11AC"/>
    <w:rsid w:val="00FF31E9"/>
    <w:rsid w:val="00FF322D"/>
    <w:rsid w:val="00FF3C3E"/>
    <w:rsid w:val="00FF6419"/>
    <w:rsid w:val="00FF6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EA20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nl-NL" w:eastAsia="nl-NL"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4363E"/>
    <w:rPr>
      <w:rFonts w:eastAsia="MS Mincho" w:cs="Times New Roman"/>
      <w:sz w:val="24"/>
      <w:szCs w:val="24"/>
      <w:lang w:val="en-US" w:eastAsia="de-DE"/>
    </w:rPr>
  </w:style>
  <w:style w:type="paragraph" w:styleId="Heading1">
    <w:name w:val="heading 1"/>
    <w:basedOn w:val="Normal"/>
    <w:link w:val="Heading1Char"/>
    <w:uiPriority w:val="9"/>
    <w:qFormat/>
    <w:locked/>
    <w:rsid w:val="00225360"/>
    <w:pPr>
      <w:spacing w:before="100" w:beforeAutospacing="1" w:after="100" w:afterAutospacing="1"/>
      <w:outlineLvl w:val="0"/>
    </w:pPr>
    <w:rPr>
      <w:rFonts w:ascii="Times New Roman" w:eastAsia="Times New Roman" w:hAnsi="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BC058A"/>
    <w:pPr>
      <w:autoSpaceDE w:val="0"/>
      <w:autoSpaceDN w:val="0"/>
      <w:adjustRightInd w:val="0"/>
    </w:pPr>
    <w:rPr>
      <w:rFonts w:ascii="Verdana" w:eastAsia="MS Mincho" w:hAnsi="Verdana" w:cs="Verdana"/>
      <w:color w:val="000000"/>
      <w:sz w:val="24"/>
      <w:szCs w:val="24"/>
      <w:lang w:val="en-US" w:eastAsia="de-DE"/>
    </w:rPr>
  </w:style>
  <w:style w:type="paragraph" w:styleId="Header">
    <w:name w:val="header"/>
    <w:basedOn w:val="Normal"/>
    <w:link w:val="HeaderChar"/>
    <w:uiPriority w:val="99"/>
    <w:rsid w:val="00B4363E"/>
    <w:pPr>
      <w:tabs>
        <w:tab w:val="center" w:pos="4680"/>
        <w:tab w:val="right" w:pos="9360"/>
      </w:tabs>
    </w:pPr>
  </w:style>
  <w:style w:type="character" w:customStyle="1" w:styleId="HeaderChar">
    <w:name w:val="Header Char"/>
    <w:basedOn w:val="DefaultParagraphFont"/>
    <w:link w:val="Header"/>
    <w:uiPriority w:val="99"/>
    <w:locked/>
    <w:rsid w:val="005E49EF"/>
    <w:rPr>
      <w:rFonts w:eastAsia="MS Mincho" w:cs="Times New Roman"/>
      <w:sz w:val="24"/>
      <w:szCs w:val="24"/>
      <w:lang w:val="en-US" w:eastAsia="de-DE"/>
    </w:rPr>
  </w:style>
  <w:style w:type="paragraph" w:styleId="Footer">
    <w:name w:val="footer"/>
    <w:basedOn w:val="Normal"/>
    <w:link w:val="FooterChar"/>
    <w:uiPriority w:val="99"/>
    <w:rsid w:val="00B4363E"/>
    <w:pPr>
      <w:tabs>
        <w:tab w:val="center" w:pos="4680"/>
        <w:tab w:val="right" w:pos="9360"/>
      </w:tabs>
    </w:pPr>
  </w:style>
  <w:style w:type="character" w:customStyle="1" w:styleId="FooterChar">
    <w:name w:val="Footer Char"/>
    <w:basedOn w:val="DefaultParagraphFont"/>
    <w:link w:val="Footer"/>
    <w:uiPriority w:val="99"/>
    <w:locked/>
    <w:rsid w:val="005E49EF"/>
    <w:rPr>
      <w:rFonts w:eastAsia="MS Mincho" w:cs="Times New Roman"/>
      <w:sz w:val="24"/>
      <w:szCs w:val="24"/>
      <w:lang w:val="en-US" w:eastAsia="de-DE"/>
    </w:rPr>
  </w:style>
  <w:style w:type="paragraph" w:styleId="BalloonText">
    <w:name w:val="Balloon Text"/>
    <w:basedOn w:val="Normal"/>
    <w:link w:val="BalloonTextChar"/>
    <w:uiPriority w:val="99"/>
    <w:semiHidden/>
    <w:rsid w:val="005E49E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E49EF"/>
    <w:rPr>
      <w:rFonts w:ascii="Tahoma" w:eastAsia="MS Mincho" w:hAnsi="Tahoma" w:cs="Tahoma"/>
      <w:sz w:val="16"/>
      <w:szCs w:val="16"/>
      <w:lang w:val="en-US" w:eastAsia="de-DE"/>
    </w:rPr>
  </w:style>
  <w:style w:type="character" w:styleId="Hyperlink">
    <w:name w:val="Hyperlink"/>
    <w:basedOn w:val="DefaultParagraphFont"/>
    <w:uiPriority w:val="99"/>
    <w:rsid w:val="00880086"/>
    <w:rPr>
      <w:rFonts w:cs="Times New Roman"/>
      <w:color w:val="0000FF"/>
      <w:u w:val="single"/>
    </w:rPr>
  </w:style>
  <w:style w:type="paragraph" w:styleId="NormalWeb">
    <w:name w:val="Normal (Web)"/>
    <w:basedOn w:val="Normal"/>
    <w:uiPriority w:val="99"/>
    <w:rsid w:val="00880086"/>
    <w:pPr>
      <w:spacing w:before="100" w:beforeAutospacing="1" w:after="100" w:afterAutospacing="1"/>
    </w:pPr>
    <w:rPr>
      <w:rFonts w:ascii="Times New Roman" w:eastAsia="Times New Roman" w:hAnsi="Times New Roman"/>
      <w:lang w:eastAsia="en-US"/>
    </w:rPr>
  </w:style>
  <w:style w:type="character" w:styleId="Emphasis">
    <w:name w:val="Emphasis"/>
    <w:basedOn w:val="DefaultParagraphFont"/>
    <w:uiPriority w:val="20"/>
    <w:qFormat/>
    <w:rsid w:val="00880086"/>
    <w:rPr>
      <w:rFonts w:cs="Times New Roman"/>
      <w:i/>
      <w:iCs/>
    </w:rPr>
  </w:style>
  <w:style w:type="character" w:styleId="CommentReference">
    <w:name w:val="annotation reference"/>
    <w:basedOn w:val="DefaultParagraphFont"/>
    <w:uiPriority w:val="99"/>
    <w:semiHidden/>
    <w:rsid w:val="00E15396"/>
    <w:rPr>
      <w:rFonts w:cs="Times New Roman"/>
      <w:sz w:val="16"/>
      <w:szCs w:val="16"/>
    </w:rPr>
  </w:style>
  <w:style w:type="paragraph" w:styleId="CommentText">
    <w:name w:val="annotation text"/>
    <w:basedOn w:val="Normal"/>
    <w:link w:val="CommentTextChar"/>
    <w:uiPriority w:val="99"/>
    <w:semiHidden/>
    <w:rsid w:val="00B4363E"/>
    <w:rPr>
      <w:sz w:val="20"/>
      <w:szCs w:val="20"/>
    </w:rPr>
  </w:style>
  <w:style w:type="character" w:customStyle="1" w:styleId="CommentTextChar">
    <w:name w:val="Comment Text Char"/>
    <w:basedOn w:val="DefaultParagraphFont"/>
    <w:link w:val="CommentText"/>
    <w:uiPriority w:val="99"/>
    <w:semiHidden/>
    <w:locked/>
    <w:rsid w:val="00E15396"/>
    <w:rPr>
      <w:rFonts w:eastAsia="MS Mincho" w:cs="Times New Roman"/>
      <w:sz w:val="20"/>
      <w:szCs w:val="20"/>
      <w:lang w:val="en-US" w:eastAsia="de-DE"/>
    </w:rPr>
  </w:style>
  <w:style w:type="paragraph" w:styleId="CommentSubject">
    <w:name w:val="annotation subject"/>
    <w:basedOn w:val="CommentText"/>
    <w:next w:val="CommentText"/>
    <w:link w:val="CommentSubjectChar"/>
    <w:uiPriority w:val="99"/>
    <w:semiHidden/>
    <w:rsid w:val="00B4363E"/>
    <w:rPr>
      <w:b/>
      <w:bCs/>
    </w:rPr>
  </w:style>
  <w:style w:type="character" w:customStyle="1" w:styleId="CommentSubjectChar">
    <w:name w:val="Comment Subject Char"/>
    <w:basedOn w:val="CommentTextChar"/>
    <w:link w:val="CommentSubject"/>
    <w:uiPriority w:val="99"/>
    <w:semiHidden/>
    <w:locked/>
    <w:rsid w:val="00E15396"/>
    <w:rPr>
      <w:rFonts w:eastAsia="MS Mincho" w:cs="Times New Roman"/>
      <w:b/>
      <w:bCs/>
      <w:sz w:val="20"/>
      <w:szCs w:val="20"/>
      <w:lang w:val="en-US" w:eastAsia="de-DE"/>
    </w:rPr>
  </w:style>
  <w:style w:type="paragraph" w:styleId="PlainText">
    <w:name w:val="Plain Text"/>
    <w:basedOn w:val="Normal"/>
    <w:link w:val="PlainTextChar"/>
    <w:uiPriority w:val="99"/>
    <w:rsid w:val="00525E0C"/>
    <w:rPr>
      <w:rFonts w:ascii="Consolas" w:eastAsia="Times New Roman" w:hAnsi="Consolas"/>
      <w:sz w:val="21"/>
      <w:szCs w:val="21"/>
      <w:lang w:eastAsia="en-US"/>
    </w:rPr>
  </w:style>
  <w:style w:type="character" w:customStyle="1" w:styleId="PlainTextChar">
    <w:name w:val="Plain Text Char"/>
    <w:basedOn w:val="DefaultParagraphFont"/>
    <w:link w:val="PlainText"/>
    <w:uiPriority w:val="99"/>
    <w:locked/>
    <w:rsid w:val="00525E0C"/>
    <w:rPr>
      <w:rFonts w:ascii="Consolas" w:hAnsi="Consolas" w:cs="Times New Roman"/>
      <w:sz w:val="21"/>
      <w:szCs w:val="21"/>
      <w:lang w:val="en-US"/>
    </w:rPr>
  </w:style>
  <w:style w:type="character" w:styleId="Strong">
    <w:name w:val="Strong"/>
    <w:basedOn w:val="DefaultParagraphFont"/>
    <w:uiPriority w:val="22"/>
    <w:qFormat/>
    <w:rsid w:val="0073230F"/>
    <w:rPr>
      <w:rFonts w:cs="Times New Roman"/>
      <w:b/>
      <w:bCs/>
    </w:rPr>
  </w:style>
  <w:style w:type="character" w:styleId="FollowedHyperlink">
    <w:name w:val="FollowedHyperlink"/>
    <w:basedOn w:val="DefaultParagraphFont"/>
    <w:uiPriority w:val="99"/>
    <w:semiHidden/>
    <w:rsid w:val="004779AC"/>
    <w:rPr>
      <w:rFonts w:cs="Times New Roman"/>
      <w:color w:val="800080"/>
      <w:u w:val="single"/>
    </w:rPr>
  </w:style>
  <w:style w:type="paragraph" w:styleId="Revision">
    <w:name w:val="Revision"/>
    <w:hidden/>
    <w:uiPriority w:val="99"/>
    <w:semiHidden/>
    <w:rsid w:val="00B4363E"/>
    <w:rPr>
      <w:rFonts w:eastAsia="MS Mincho" w:cs="Times New Roman"/>
      <w:sz w:val="24"/>
      <w:szCs w:val="24"/>
      <w:lang w:val="en-US" w:eastAsia="de-DE"/>
    </w:rPr>
  </w:style>
  <w:style w:type="character" w:customStyle="1" w:styleId="st">
    <w:name w:val="st"/>
    <w:basedOn w:val="DefaultParagraphFont"/>
    <w:rsid w:val="003A2E95"/>
    <w:rPr>
      <w:rFonts w:cs="Times New Roman"/>
    </w:rPr>
  </w:style>
  <w:style w:type="paragraph" w:styleId="ListParagraph">
    <w:name w:val="List Paragraph"/>
    <w:basedOn w:val="Normal"/>
    <w:link w:val="ListParagraphChar"/>
    <w:uiPriority w:val="99"/>
    <w:qFormat/>
    <w:rsid w:val="00B4363E"/>
    <w:pPr>
      <w:ind w:left="720"/>
      <w:contextualSpacing/>
    </w:pPr>
  </w:style>
  <w:style w:type="character" w:customStyle="1" w:styleId="apple-converted-space">
    <w:name w:val="apple-converted-space"/>
    <w:basedOn w:val="DefaultParagraphFont"/>
    <w:rsid w:val="00DB6EBD"/>
    <w:rPr>
      <w:rFonts w:cs="Times New Roman"/>
    </w:rPr>
  </w:style>
  <w:style w:type="table" w:styleId="TableGrid">
    <w:name w:val="Table Grid"/>
    <w:basedOn w:val="TableNormal"/>
    <w:uiPriority w:val="59"/>
    <w:rsid w:val="00BC19A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lossary-term">
    <w:name w:val="glossary-term"/>
    <w:basedOn w:val="DefaultParagraphFont"/>
    <w:uiPriority w:val="99"/>
    <w:rsid w:val="00454320"/>
    <w:rPr>
      <w:rFonts w:cs="Times New Roman"/>
    </w:rPr>
  </w:style>
  <w:style w:type="character" w:customStyle="1" w:styleId="st1">
    <w:name w:val="st1"/>
    <w:basedOn w:val="DefaultParagraphFont"/>
    <w:rsid w:val="00C22215"/>
    <w:rPr>
      <w:rFonts w:cs="Times New Roman"/>
    </w:rPr>
  </w:style>
  <w:style w:type="paragraph" w:customStyle="1" w:styleId="ssPara1">
    <w:name w:val="ssPara1"/>
    <w:basedOn w:val="Normal"/>
    <w:link w:val="ssPara1Char"/>
    <w:uiPriority w:val="99"/>
    <w:rsid w:val="00CF4520"/>
    <w:pPr>
      <w:spacing w:after="260"/>
      <w:jc w:val="both"/>
    </w:pPr>
    <w:rPr>
      <w:rFonts w:ascii="Arial" w:eastAsia="Times New Roman" w:hAnsi="Arial"/>
      <w:sz w:val="20"/>
      <w:szCs w:val="20"/>
      <w:lang w:val="en-GB" w:eastAsia="en-GB"/>
    </w:rPr>
  </w:style>
  <w:style w:type="character" w:customStyle="1" w:styleId="ssPara1Char">
    <w:name w:val="ssPara1 Char"/>
    <w:link w:val="ssPara1"/>
    <w:uiPriority w:val="99"/>
    <w:locked/>
    <w:rsid w:val="00CF4520"/>
    <w:rPr>
      <w:rFonts w:ascii="Arial" w:hAnsi="Arial"/>
      <w:lang w:val="en-GB" w:eastAsia="en-GB"/>
    </w:rPr>
  </w:style>
  <w:style w:type="character" w:customStyle="1" w:styleId="tgc">
    <w:name w:val="_tgc"/>
    <w:basedOn w:val="DefaultParagraphFont"/>
    <w:rsid w:val="00F76924"/>
    <w:rPr>
      <w:rFonts w:cs="Times New Roman"/>
    </w:rPr>
  </w:style>
  <w:style w:type="paragraph" w:customStyle="1" w:styleId="Doctext1">
    <w:name w:val="Doctext1"/>
    <w:uiPriority w:val="99"/>
    <w:rsid w:val="00597376"/>
    <w:pPr>
      <w:spacing w:before="120" w:after="120"/>
      <w:jc w:val="both"/>
    </w:pPr>
    <w:rPr>
      <w:rFonts w:ascii="Times New Roman" w:hAnsi="Times New Roman" w:cs="Times New Roman"/>
      <w:sz w:val="20"/>
      <w:szCs w:val="20"/>
      <w:lang w:val="en-GB" w:eastAsia="en-US"/>
    </w:rPr>
  </w:style>
  <w:style w:type="character" w:customStyle="1" w:styleId="ListParagraphChar">
    <w:name w:val="List Paragraph Char"/>
    <w:basedOn w:val="DefaultParagraphFont"/>
    <w:link w:val="ListParagraph"/>
    <w:uiPriority w:val="99"/>
    <w:locked/>
    <w:rsid w:val="0088380C"/>
    <w:rPr>
      <w:rFonts w:eastAsia="MS Mincho" w:cs="Times New Roman"/>
      <w:sz w:val="24"/>
      <w:szCs w:val="24"/>
      <w:lang w:val="en-US" w:eastAsia="de-DE"/>
    </w:rPr>
  </w:style>
  <w:style w:type="paragraph" w:customStyle="1" w:styleId="CellBody">
    <w:name w:val="CellBody"/>
    <w:basedOn w:val="Normal"/>
    <w:uiPriority w:val="99"/>
    <w:rsid w:val="00FB75AE"/>
    <w:pPr>
      <w:spacing w:before="60" w:after="60" w:line="290" w:lineRule="auto"/>
    </w:pPr>
    <w:rPr>
      <w:rFonts w:ascii="Arial" w:eastAsia="Times New Roman" w:hAnsi="Arial"/>
      <w:kern w:val="20"/>
      <w:sz w:val="20"/>
      <w:szCs w:val="20"/>
      <w:lang w:val="en-GB" w:eastAsia="en-GB"/>
    </w:rPr>
  </w:style>
  <w:style w:type="paragraph" w:customStyle="1" w:styleId="BodytextKiadis">
    <w:name w:val="Body text Kiadis"/>
    <w:basedOn w:val="Normal"/>
    <w:uiPriority w:val="99"/>
    <w:rsid w:val="00733DCF"/>
    <w:pPr>
      <w:widowControl w:val="0"/>
      <w:autoSpaceDE w:val="0"/>
      <w:autoSpaceDN w:val="0"/>
      <w:adjustRightInd w:val="0"/>
    </w:pPr>
    <w:rPr>
      <w:rFonts w:ascii="Verdana" w:eastAsia="Times New Roman" w:hAnsi="Verdana"/>
      <w:bCs/>
      <w:color w:val="000000"/>
      <w:sz w:val="20"/>
      <w:lang w:val="nl-NL" w:eastAsia="nl-NL"/>
    </w:rPr>
  </w:style>
  <w:style w:type="paragraph" w:styleId="DocumentMap">
    <w:name w:val="Document Map"/>
    <w:basedOn w:val="Normal"/>
    <w:link w:val="DocumentMapChar"/>
    <w:uiPriority w:val="99"/>
    <w:semiHidden/>
    <w:unhideWhenUsed/>
    <w:rsid w:val="007E771B"/>
    <w:rPr>
      <w:rFonts w:ascii="Lucida Grande" w:hAnsi="Lucida Grande"/>
    </w:rPr>
  </w:style>
  <w:style w:type="character" w:customStyle="1" w:styleId="DocumentMapChar">
    <w:name w:val="Document Map Char"/>
    <w:basedOn w:val="DefaultParagraphFont"/>
    <w:link w:val="DocumentMap"/>
    <w:uiPriority w:val="99"/>
    <w:semiHidden/>
    <w:rsid w:val="007E771B"/>
    <w:rPr>
      <w:rFonts w:ascii="Lucida Grande" w:eastAsia="MS Mincho" w:hAnsi="Lucida Grande" w:cs="Times New Roman"/>
      <w:sz w:val="24"/>
      <w:szCs w:val="24"/>
      <w:lang w:val="en-US" w:eastAsia="de-DE"/>
    </w:rPr>
  </w:style>
  <w:style w:type="character" w:customStyle="1" w:styleId="questClass">
    <w:name w:val="questClass"/>
    <w:rsid w:val="007E771B"/>
    <w:rPr>
      <w:rFonts w:ascii="Verdana" w:hAnsi="Verdana" w:cs="Verdana"/>
      <w:color w:val="1B2232"/>
    </w:rPr>
  </w:style>
  <w:style w:type="paragraph" w:customStyle="1" w:styleId="Pa2">
    <w:name w:val="Pa2"/>
    <w:basedOn w:val="Default"/>
    <w:next w:val="Default"/>
    <w:uiPriority w:val="99"/>
    <w:rsid w:val="00B4363E"/>
    <w:pPr>
      <w:spacing w:line="241" w:lineRule="atLeast"/>
    </w:pPr>
    <w:rPr>
      <w:rFonts w:ascii="Myriad Pro" w:eastAsia="Times New Roman" w:hAnsi="Myriad Pro" w:cs="Times New Roman"/>
      <w:color w:val="auto"/>
      <w:lang w:val="nl-NL" w:eastAsia="en-US"/>
    </w:rPr>
  </w:style>
  <w:style w:type="character" w:customStyle="1" w:styleId="A2">
    <w:name w:val="A2"/>
    <w:uiPriority w:val="99"/>
    <w:rsid w:val="00B4363E"/>
    <w:rPr>
      <w:rFonts w:cs="Myriad Pro"/>
      <w:b/>
      <w:bCs/>
      <w:color w:val="000000"/>
      <w:sz w:val="20"/>
      <w:szCs w:val="20"/>
    </w:rPr>
  </w:style>
  <w:style w:type="character" w:customStyle="1" w:styleId="A3">
    <w:name w:val="A3"/>
    <w:uiPriority w:val="99"/>
    <w:rsid w:val="00B4363E"/>
    <w:rPr>
      <w:rFonts w:ascii="Myriad Pro Light" w:hAnsi="Myriad Pro Light" w:cs="Myriad Pro Light"/>
      <w:b/>
      <w:bCs/>
      <w:i/>
      <w:iCs/>
      <w:color w:val="000000"/>
      <w:sz w:val="18"/>
      <w:szCs w:val="18"/>
      <w:u w:val="single"/>
    </w:rPr>
  </w:style>
  <w:style w:type="character" w:customStyle="1" w:styleId="A4">
    <w:name w:val="A4"/>
    <w:uiPriority w:val="99"/>
    <w:rsid w:val="00B4363E"/>
    <w:rPr>
      <w:rFonts w:cs="Myriad Pro"/>
      <w:color w:val="000000"/>
      <w:sz w:val="18"/>
      <w:szCs w:val="18"/>
    </w:rPr>
  </w:style>
  <w:style w:type="character" w:customStyle="1" w:styleId="ccbnttl2">
    <w:name w:val="ccbnttl2"/>
    <w:basedOn w:val="DefaultParagraphFont"/>
    <w:rsid w:val="009668DE"/>
    <w:rPr>
      <w:b/>
      <w:bCs/>
      <w:vanish w:val="0"/>
      <w:webHidden w:val="0"/>
      <w:color w:val="286B6B"/>
      <w:sz w:val="20"/>
      <w:szCs w:val="20"/>
      <w:specVanish w:val="0"/>
    </w:rPr>
  </w:style>
  <w:style w:type="paragraph" w:customStyle="1" w:styleId="authorimage">
    <w:name w:val="authorimage"/>
    <w:basedOn w:val="Normal"/>
    <w:rsid w:val="00B678E8"/>
    <w:rPr>
      <w:rFonts w:ascii="Times New Roman" w:eastAsia="Times New Roman" w:hAnsi="Times New Roman"/>
      <w:lang w:eastAsia="en-US"/>
    </w:rPr>
  </w:style>
  <w:style w:type="paragraph" w:customStyle="1" w:styleId="Agendasubtitle">
    <w:name w:val="Agenda subtitle"/>
    <w:basedOn w:val="Normal"/>
    <w:qFormat/>
    <w:rsid w:val="008F3BE3"/>
    <w:pPr>
      <w:overflowPunct w:val="0"/>
      <w:autoSpaceDE w:val="0"/>
      <w:autoSpaceDN w:val="0"/>
      <w:adjustRightInd w:val="0"/>
      <w:spacing w:after="240"/>
      <w:ind w:left="547"/>
      <w:jc w:val="center"/>
      <w:textAlignment w:val="baseline"/>
    </w:pPr>
    <w:rPr>
      <w:rFonts w:ascii="Arial Narrow" w:eastAsia="Times New Roman" w:hAnsi="Arial Narrow" w:cs="Arial"/>
      <w:b/>
      <w:noProof/>
      <w:sz w:val="28"/>
      <w:szCs w:val="20"/>
      <w:lang w:eastAsia="en-US"/>
    </w:rPr>
  </w:style>
  <w:style w:type="character" w:customStyle="1" w:styleId="Heading1Char">
    <w:name w:val="Heading 1 Char"/>
    <w:basedOn w:val="DefaultParagraphFont"/>
    <w:link w:val="Heading1"/>
    <w:uiPriority w:val="9"/>
    <w:rsid w:val="00225360"/>
    <w:rPr>
      <w:rFonts w:ascii="Times New Roman" w:hAnsi="Times New Roman" w:cs="Times New Roman"/>
      <w:b/>
      <w:bCs/>
      <w:kern w:val="36"/>
      <w:sz w:val="48"/>
      <w:szCs w:val="4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03940">
      <w:bodyDiv w:val="1"/>
      <w:marLeft w:val="0"/>
      <w:marRight w:val="0"/>
      <w:marTop w:val="0"/>
      <w:marBottom w:val="0"/>
      <w:divBdr>
        <w:top w:val="none" w:sz="0" w:space="0" w:color="auto"/>
        <w:left w:val="none" w:sz="0" w:space="0" w:color="auto"/>
        <w:bottom w:val="none" w:sz="0" w:space="0" w:color="auto"/>
        <w:right w:val="none" w:sz="0" w:space="0" w:color="auto"/>
      </w:divBdr>
    </w:div>
    <w:div w:id="57871891">
      <w:bodyDiv w:val="1"/>
      <w:marLeft w:val="0"/>
      <w:marRight w:val="0"/>
      <w:marTop w:val="100"/>
      <w:marBottom w:val="100"/>
      <w:divBdr>
        <w:top w:val="none" w:sz="0" w:space="0" w:color="auto"/>
        <w:left w:val="none" w:sz="0" w:space="0" w:color="auto"/>
        <w:bottom w:val="none" w:sz="0" w:space="0" w:color="auto"/>
        <w:right w:val="none" w:sz="0" w:space="0" w:color="auto"/>
      </w:divBdr>
      <w:divsChild>
        <w:div w:id="1837959255">
          <w:marLeft w:val="0"/>
          <w:marRight w:val="0"/>
          <w:marTop w:val="0"/>
          <w:marBottom w:val="300"/>
          <w:divBdr>
            <w:top w:val="single" w:sz="6" w:space="15" w:color="CCCCCC"/>
            <w:left w:val="single" w:sz="6" w:space="15" w:color="CCCCCC"/>
            <w:bottom w:val="single" w:sz="6" w:space="15" w:color="CCCCCC"/>
            <w:right w:val="single" w:sz="6" w:space="15" w:color="CCCCCC"/>
          </w:divBdr>
          <w:divsChild>
            <w:div w:id="143092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6574">
      <w:bodyDiv w:val="1"/>
      <w:marLeft w:val="0"/>
      <w:marRight w:val="0"/>
      <w:marTop w:val="0"/>
      <w:marBottom w:val="0"/>
      <w:divBdr>
        <w:top w:val="none" w:sz="0" w:space="0" w:color="auto"/>
        <w:left w:val="none" w:sz="0" w:space="0" w:color="auto"/>
        <w:bottom w:val="none" w:sz="0" w:space="0" w:color="auto"/>
        <w:right w:val="none" w:sz="0" w:space="0" w:color="auto"/>
      </w:divBdr>
    </w:div>
    <w:div w:id="92479275">
      <w:bodyDiv w:val="1"/>
      <w:marLeft w:val="0"/>
      <w:marRight w:val="0"/>
      <w:marTop w:val="0"/>
      <w:marBottom w:val="0"/>
      <w:divBdr>
        <w:top w:val="none" w:sz="0" w:space="0" w:color="auto"/>
        <w:left w:val="none" w:sz="0" w:space="0" w:color="auto"/>
        <w:bottom w:val="none" w:sz="0" w:space="0" w:color="auto"/>
        <w:right w:val="none" w:sz="0" w:space="0" w:color="auto"/>
      </w:divBdr>
    </w:div>
    <w:div w:id="172188247">
      <w:bodyDiv w:val="1"/>
      <w:marLeft w:val="0"/>
      <w:marRight w:val="0"/>
      <w:marTop w:val="0"/>
      <w:marBottom w:val="0"/>
      <w:divBdr>
        <w:top w:val="none" w:sz="0" w:space="0" w:color="auto"/>
        <w:left w:val="none" w:sz="0" w:space="0" w:color="auto"/>
        <w:bottom w:val="none" w:sz="0" w:space="0" w:color="auto"/>
        <w:right w:val="none" w:sz="0" w:space="0" w:color="auto"/>
      </w:divBdr>
    </w:div>
    <w:div w:id="198982366">
      <w:bodyDiv w:val="1"/>
      <w:marLeft w:val="0"/>
      <w:marRight w:val="0"/>
      <w:marTop w:val="0"/>
      <w:marBottom w:val="0"/>
      <w:divBdr>
        <w:top w:val="none" w:sz="0" w:space="0" w:color="auto"/>
        <w:left w:val="none" w:sz="0" w:space="0" w:color="auto"/>
        <w:bottom w:val="none" w:sz="0" w:space="0" w:color="auto"/>
        <w:right w:val="none" w:sz="0" w:space="0" w:color="auto"/>
      </w:divBdr>
    </w:div>
    <w:div w:id="204410219">
      <w:bodyDiv w:val="1"/>
      <w:marLeft w:val="0"/>
      <w:marRight w:val="0"/>
      <w:marTop w:val="0"/>
      <w:marBottom w:val="0"/>
      <w:divBdr>
        <w:top w:val="none" w:sz="0" w:space="0" w:color="auto"/>
        <w:left w:val="none" w:sz="0" w:space="0" w:color="auto"/>
        <w:bottom w:val="none" w:sz="0" w:space="0" w:color="auto"/>
        <w:right w:val="none" w:sz="0" w:space="0" w:color="auto"/>
      </w:divBdr>
    </w:div>
    <w:div w:id="220873603">
      <w:bodyDiv w:val="1"/>
      <w:marLeft w:val="0"/>
      <w:marRight w:val="0"/>
      <w:marTop w:val="0"/>
      <w:marBottom w:val="0"/>
      <w:divBdr>
        <w:top w:val="none" w:sz="0" w:space="0" w:color="auto"/>
        <w:left w:val="none" w:sz="0" w:space="0" w:color="auto"/>
        <w:bottom w:val="none" w:sz="0" w:space="0" w:color="auto"/>
        <w:right w:val="none" w:sz="0" w:space="0" w:color="auto"/>
      </w:divBdr>
    </w:div>
    <w:div w:id="235744798">
      <w:bodyDiv w:val="1"/>
      <w:marLeft w:val="0"/>
      <w:marRight w:val="0"/>
      <w:marTop w:val="0"/>
      <w:marBottom w:val="0"/>
      <w:divBdr>
        <w:top w:val="none" w:sz="0" w:space="0" w:color="auto"/>
        <w:left w:val="none" w:sz="0" w:space="0" w:color="auto"/>
        <w:bottom w:val="none" w:sz="0" w:space="0" w:color="auto"/>
        <w:right w:val="none" w:sz="0" w:space="0" w:color="auto"/>
      </w:divBdr>
      <w:divsChild>
        <w:div w:id="1716655249">
          <w:marLeft w:val="1080"/>
          <w:marRight w:val="0"/>
          <w:marTop w:val="86"/>
          <w:marBottom w:val="0"/>
          <w:divBdr>
            <w:top w:val="none" w:sz="0" w:space="0" w:color="auto"/>
            <w:left w:val="none" w:sz="0" w:space="0" w:color="auto"/>
            <w:bottom w:val="none" w:sz="0" w:space="0" w:color="auto"/>
            <w:right w:val="none" w:sz="0" w:space="0" w:color="auto"/>
          </w:divBdr>
        </w:div>
      </w:divsChild>
    </w:div>
    <w:div w:id="306781009">
      <w:marLeft w:val="0"/>
      <w:marRight w:val="0"/>
      <w:marTop w:val="0"/>
      <w:marBottom w:val="0"/>
      <w:divBdr>
        <w:top w:val="none" w:sz="0" w:space="0" w:color="auto"/>
        <w:left w:val="none" w:sz="0" w:space="0" w:color="auto"/>
        <w:bottom w:val="none" w:sz="0" w:space="0" w:color="auto"/>
        <w:right w:val="none" w:sz="0" w:space="0" w:color="auto"/>
      </w:divBdr>
    </w:div>
    <w:div w:id="352389629">
      <w:bodyDiv w:val="1"/>
      <w:marLeft w:val="0"/>
      <w:marRight w:val="0"/>
      <w:marTop w:val="0"/>
      <w:marBottom w:val="0"/>
      <w:divBdr>
        <w:top w:val="none" w:sz="0" w:space="0" w:color="auto"/>
        <w:left w:val="none" w:sz="0" w:space="0" w:color="auto"/>
        <w:bottom w:val="none" w:sz="0" w:space="0" w:color="auto"/>
        <w:right w:val="none" w:sz="0" w:space="0" w:color="auto"/>
      </w:divBdr>
      <w:divsChild>
        <w:div w:id="206380384">
          <w:marLeft w:val="274"/>
          <w:marRight w:val="0"/>
          <w:marTop w:val="0"/>
          <w:marBottom w:val="0"/>
          <w:divBdr>
            <w:top w:val="none" w:sz="0" w:space="0" w:color="auto"/>
            <w:left w:val="none" w:sz="0" w:space="0" w:color="auto"/>
            <w:bottom w:val="none" w:sz="0" w:space="0" w:color="auto"/>
            <w:right w:val="none" w:sz="0" w:space="0" w:color="auto"/>
          </w:divBdr>
        </w:div>
        <w:div w:id="244846508">
          <w:marLeft w:val="274"/>
          <w:marRight w:val="0"/>
          <w:marTop w:val="0"/>
          <w:marBottom w:val="0"/>
          <w:divBdr>
            <w:top w:val="none" w:sz="0" w:space="0" w:color="auto"/>
            <w:left w:val="none" w:sz="0" w:space="0" w:color="auto"/>
            <w:bottom w:val="none" w:sz="0" w:space="0" w:color="auto"/>
            <w:right w:val="none" w:sz="0" w:space="0" w:color="auto"/>
          </w:divBdr>
        </w:div>
        <w:div w:id="1073161231">
          <w:marLeft w:val="274"/>
          <w:marRight w:val="0"/>
          <w:marTop w:val="0"/>
          <w:marBottom w:val="0"/>
          <w:divBdr>
            <w:top w:val="none" w:sz="0" w:space="0" w:color="auto"/>
            <w:left w:val="none" w:sz="0" w:space="0" w:color="auto"/>
            <w:bottom w:val="none" w:sz="0" w:space="0" w:color="auto"/>
            <w:right w:val="none" w:sz="0" w:space="0" w:color="auto"/>
          </w:divBdr>
        </w:div>
        <w:div w:id="2066950080">
          <w:marLeft w:val="274"/>
          <w:marRight w:val="0"/>
          <w:marTop w:val="0"/>
          <w:marBottom w:val="0"/>
          <w:divBdr>
            <w:top w:val="none" w:sz="0" w:space="0" w:color="auto"/>
            <w:left w:val="none" w:sz="0" w:space="0" w:color="auto"/>
            <w:bottom w:val="none" w:sz="0" w:space="0" w:color="auto"/>
            <w:right w:val="none" w:sz="0" w:space="0" w:color="auto"/>
          </w:divBdr>
        </w:div>
      </w:divsChild>
    </w:div>
    <w:div w:id="365060997">
      <w:bodyDiv w:val="1"/>
      <w:marLeft w:val="0"/>
      <w:marRight w:val="0"/>
      <w:marTop w:val="0"/>
      <w:marBottom w:val="0"/>
      <w:divBdr>
        <w:top w:val="none" w:sz="0" w:space="0" w:color="auto"/>
        <w:left w:val="none" w:sz="0" w:space="0" w:color="auto"/>
        <w:bottom w:val="none" w:sz="0" w:space="0" w:color="auto"/>
        <w:right w:val="none" w:sz="0" w:space="0" w:color="auto"/>
      </w:divBdr>
    </w:div>
    <w:div w:id="388575794">
      <w:bodyDiv w:val="1"/>
      <w:marLeft w:val="0"/>
      <w:marRight w:val="0"/>
      <w:marTop w:val="0"/>
      <w:marBottom w:val="0"/>
      <w:divBdr>
        <w:top w:val="none" w:sz="0" w:space="0" w:color="auto"/>
        <w:left w:val="none" w:sz="0" w:space="0" w:color="auto"/>
        <w:bottom w:val="none" w:sz="0" w:space="0" w:color="auto"/>
        <w:right w:val="none" w:sz="0" w:space="0" w:color="auto"/>
      </w:divBdr>
      <w:divsChild>
        <w:div w:id="342325050">
          <w:marLeft w:val="0"/>
          <w:marRight w:val="0"/>
          <w:marTop w:val="0"/>
          <w:marBottom w:val="0"/>
          <w:divBdr>
            <w:top w:val="none" w:sz="0" w:space="0" w:color="auto"/>
            <w:left w:val="none" w:sz="0" w:space="0" w:color="auto"/>
            <w:bottom w:val="none" w:sz="0" w:space="0" w:color="auto"/>
            <w:right w:val="none" w:sz="0" w:space="0" w:color="auto"/>
          </w:divBdr>
          <w:divsChild>
            <w:div w:id="809444518">
              <w:marLeft w:val="0"/>
              <w:marRight w:val="0"/>
              <w:marTop w:val="0"/>
              <w:marBottom w:val="0"/>
              <w:divBdr>
                <w:top w:val="none" w:sz="0" w:space="0" w:color="auto"/>
                <w:left w:val="none" w:sz="0" w:space="0" w:color="auto"/>
                <w:bottom w:val="none" w:sz="0" w:space="0" w:color="auto"/>
                <w:right w:val="none" w:sz="0" w:space="0" w:color="auto"/>
              </w:divBdr>
              <w:divsChild>
                <w:div w:id="1158493953">
                  <w:marLeft w:val="0"/>
                  <w:marRight w:val="0"/>
                  <w:marTop w:val="0"/>
                  <w:marBottom w:val="0"/>
                  <w:divBdr>
                    <w:top w:val="none" w:sz="0" w:space="0" w:color="auto"/>
                    <w:left w:val="none" w:sz="0" w:space="0" w:color="auto"/>
                    <w:bottom w:val="none" w:sz="0" w:space="0" w:color="auto"/>
                    <w:right w:val="none" w:sz="0" w:space="0" w:color="auto"/>
                  </w:divBdr>
                  <w:divsChild>
                    <w:div w:id="693651836">
                      <w:marLeft w:val="0"/>
                      <w:marRight w:val="0"/>
                      <w:marTop w:val="0"/>
                      <w:marBottom w:val="0"/>
                      <w:divBdr>
                        <w:top w:val="none" w:sz="0" w:space="0" w:color="auto"/>
                        <w:left w:val="none" w:sz="0" w:space="0" w:color="auto"/>
                        <w:bottom w:val="none" w:sz="0" w:space="0" w:color="auto"/>
                        <w:right w:val="none" w:sz="0" w:space="0" w:color="auto"/>
                      </w:divBdr>
                      <w:divsChild>
                        <w:div w:id="475611575">
                          <w:marLeft w:val="0"/>
                          <w:marRight w:val="0"/>
                          <w:marTop w:val="0"/>
                          <w:marBottom w:val="0"/>
                          <w:divBdr>
                            <w:top w:val="none" w:sz="0" w:space="0" w:color="auto"/>
                            <w:left w:val="none" w:sz="0" w:space="0" w:color="auto"/>
                            <w:bottom w:val="none" w:sz="0" w:space="0" w:color="auto"/>
                            <w:right w:val="none" w:sz="0" w:space="0" w:color="auto"/>
                          </w:divBdr>
                          <w:divsChild>
                            <w:div w:id="176622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975294">
      <w:bodyDiv w:val="1"/>
      <w:marLeft w:val="0"/>
      <w:marRight w:val="0"/>
      <w:marTop w:val="0"/>
      <w:marBottom w:val="0"/>
      <w:divBdr>
        <w:top w:val="none" w:sz="0" w:space="0" w:color="auto"/>
        <w:left w:val="none" w:sz="0" w:space="0" w:color="auto"/>
        <w:bottom w:val="none" w:sz="0" w:space="0" w:color="auto"/>
        <w:right w:val="none" w:sz="0" w:space="0" w:color="auto"/>
      </w:divBdr>
    </w:div>
    <w:div w:id="473723784">
      <w:bodyDiv w:val="1"/>
      <w:marLeft w:val="0"/>
      <w:marRight w:val="0"/>
      <w:marTop w:val="0"/>
      <w:marBottom w:val="0"/>
      <w:divBdr>
        <w:top w:val="none" w:sz="0" w:space="0" w:color="auto"/>
        <w:left w:val="none" w:sz="0" w:space="0" w:color="auto"/>
        <w:bottom w:val="none" w:sz="0" w:space="0" w:color="auto"/>
        <w:right w:val="none" w:sz="0" w:space="0" w:color="auto"/>
      </w:divBdr>
      <w:divsChild>
        <w:div w:id="2046128313">
          <w:marLeft w:val="0"/>
          <w:marRight w:val="0"/>
          <w:marTop w:val="0"/>
          <w:marBottom w:val="0"/>
          <w:divBdr>
            <w:top w:val="none" w:sz="0" w:space="0" w:color="auto"/>
            <w:left w:val="none" w:sz="0" w:space="0" w:color="auto"/>
            <w:bottom w:val="none" w:sz="0" w:space="0" w:color="auto"/>
            <w:right w:val="none" w:sz="0" w:space="0" w:color="auto"/>
          </w:divBdr>
          <w:divsChild>
            <w:div w:id="403794501">
              <w:marLeft w:val="0"/>
              <w:marRight w:val="0"/>
              <w:marTop w:val="0"/>
              <w:marBottom w:val="0"/>
              <w:divBdr>
                <w:top w:val="none" w:sz="0" w:space="0" w:color="auto"/>
                <w:left w:val="none" w:sz="0" w:space="0" w:color="auto"/>
                <w:bottom w:val="none" w:sz="0" w:space="0" w:color="auto"/>
                <w:right w:val="none" w:sz="0" w:space="0" w:color="auto"/>
              </w:divBdr>
              <w:divsChild>
                <w:div w:id="1930964038">
                  <w:marLeft w:val="0"/>
                  <w:marRight w:val="0"/>
                  <w:marTop w:val="0"/>
                  <w:marBottom w:val="0"/>
                  <w:divBdr>
                    <w:top w:val="none" w:sz="0" w:space="0" w:color="auto"/>
                    <w:left w:val="none" w:sz="0" w:space="0" w:color="auto"/>
                    <w:bottom w:val="none" w:sz="0" w:space="0" w:color="auto"/>
                    <w:right w:val="none" w:sz="0" w:space="0" w:color="auto"/>
                  </w:divBdr>
                  <w:divsChild>
                    <w:div w:id="2021660099">
                      <w:marLeft w:val="0"/>
                      <w:marRight w:val="0"/>
                      <w:marTop w:val="0"/>
                      <w:marBottom w:val="0"/>
                      <w:divBdr>
                        <w:top w:val="none" w:sz="0" w:space="0" w:color="auto"/>
                        <w:left w:val="none" w:sz="0" w:space="0" w:color="auto"/>
                        <w:bottom w:val="none" w:sz="0" w:space="0" w:color="auto"/>
                        <w:right w:val="none" w:sz="0" w:space="0" w:color="auto"/>
                      </w:divBdr>
                      <w:divsChild>
                        <w:div w:id="137330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992165">
      <w:bodyDiv w:val="1"/>
      <w:marLeft w:val="0"/>
      <w:marRight w:val="0"/>
      <w:marTop w:val="0"/>
      <w:marBottom w:val="0"/>
      <w:divBdr>
        <w:top w:val="none" w:sz="0" w:space="0" w:color="auto"/>
        <w:left w:val="none" w:sz="0" w:space="0" w:color="auto"/>
        <w:bottom w:val="none" w:sz="0" w:space="0" w:color="auto"/>
        <w:right w:val="none" w:sz="0" w:space="0" w:color="auto"/>
      </w:divBdr>
    </w:div>
    <w:div w:id="481703637">
      <w:bodyDiv w:val="1"/>
      <w:marLeft w:val="0"/>
      <w:marRight w:val="0"/>
      <w:marTop w:val="0"/>
      <w:marBottom w:val="0"/>
      <w:divBdr>
        <w:top w:val="none" w:sz="0" w:space="0" w:color="auto"/>
        <w:left w:val="none" w:sz="0" w:space="0" w:color="auto"/>
        <w:bottom w:val="none" w:sz="0" w:space="0" w:color="auto"/>
        <w:right w:val="none" w:sz="0" w:space="0" w:color="auto"/>
      </w:divBdr>
    </w:div>
    <w:div w:id="482429612">
      <w:bodyDiv w:val="1"/>
      <w:marLeft w:val="0"/>
      <w:marRight w:val="0"/>
      <w:marTop w:val="0"/>
      <w:marBottom w:val="0"/>
      <w:divBdr>
        <w:top w:val="none" w:sz="0" w:space="0" w:color="auto"/>
        <w:left w:val="none" w:sz="0" w:space="0" w:color="auto"/>
        <w:bottom w:val="none" w:sz="0" w:space="0" w:color="auto"/>
        <w:right w:val="none" w:sz="0" w:space="0" w:color="auto"/>
      </w:divBdr>
    </w:div>
    <w:div w:id="536085046">
      <w:marLeft w:val="0"/>
      <w:marRight w:val="0"/>
      <w:marTop w:val="0"/>
      <w:marBottom w:val="0"/>
      <w:divBdr>
        <w:top w:val="none" w:sz="0" w:space="0" w:color="auto"/>
        <w:left w:val="none" w:sz="0" w:space="0" w:color="auto"/>
        <w:bottom w:val="none" w:sz="0" w:space="0" w:color="auto"/>
        <w:right w:val="none" w:sz="0" w:space="0" w:color="auto"/>
      </w:divBdr>
    </w:div>
    <w:div w:id="536085047">
      <w:marLeft w:val="0"/>
      <w:marRight w:val="0"/>
      <w:marTop w:val="0"/>
      <w:marBottom w:val="0"/>
      <w:divBdr>
        <w:top w:val="none" w:sz="0" w:space="0" w:color="auto"/>
        <w:left w:val="none" w:sz="0" w:space="0" w:color="auto"/>
        <w:bottom w:val="none" w:sz="0" w:space="0" w:color="auto"/>
        <w:right w:val="none" w:sz="0" w:space="0" w:color="auto"/>
      </w:divBdr>
    </w:div>
    <w:div w:id="536085048">
      <w:marLeft w:val="0"/>
      <w:marRight w:val="0"/>
      <w:marTop w:val="0"/>
      <w:marBottom w:val="0"/>
      <w:divBdr>
        <w:top w:val="none" w:sz="0" w:space="0" w:color="auto"/>
        <w:left w:val="none" w:sz="0" w:space="0" w:color="auto"/>
        <w:bottom w:val="none" w:sz="0" w:space="0" w:color="auto"/>
        <w:right w:val="none" w:sz="0" w:space="0" w:color="auto"/>
      </w:divBdr>
    </w:div>
    <w:div w:id="536085049">
      <w:marLeft w:val="0"/>
      <w:marRight w:val="0"/>
      <w:marTop w:val="0"/>
      <w:marBottom w:val="0"/>
      <w:divBdr>
        <w:top w:val="none" w:sz="0" w:space="0" w:color="auto"/>
        <w:left w:val="none" w:sz="0" w:space="0" w:color="auto"/>
        <w:bottom w:val="none" w:sz="0" w:space="0" w:color="auto"/>
        <w:right w:val="none" w:sz="0" w:space="0" w:color="auto"/>
      </w:divBdr>
    </w:div>
    <w:div w:id="536085053">
      <w:marLeft w:val="0"/>
      <w:marRight w:val="0"/>
      <w:marTop w:val="0"/>
      <w:marBottom w:val="0"/>
      <w:divBdr>
        <w:top w:val="none" w:sz="0" w:space="0" w:color="auto"/>
        <w:left w:val="none" w:sz="0" w:space="0" w:color="auto"/>
        <w:bottom w:val="none" w:sz="0" w:space="0" w:color="auto"/>
        <w:right w:val="none" w:sz="0" w:space="0" w:color="auto"/>
      </w:divBdr>
    </w:div>
    <w:div w:id="536085054">
      <w:marLeft w:val="0"/>
      <w:marRight w:val="0"/>
      <w:marTop w:val="0"/>
      <w:marBottom w:val="0"/>
      <w:divBdr>
        <w:top w:val="none" w:sz="0" w:space="0" w:color="auto"/>
        <w:left w:val="none" w:sz="0" w:space="0" w:color="auto"/>
        <w:bottom w:val="none" w:sz="0" w:space="0" w:color="auto"/>
        <w:right w:val="none" w:sz="0" w:space="0" w:color="auto"/>
      </w:divBdr>
      <w:divsChild>
        <w:div w:id="536085050">
          <w:marLeft w:val="274"/>
          <w:marRight w:val="0"/>
          <w:marTop w:val="0"/>
          <w:marBottom w:val="0"/>
          <w:divBdr>
            <w:top w:val="none" w:sz="0" w:space="0" w:color="auto"/>
            <w:left w:val="none" w:sz="0" w:space="0" w:color="auto"/>
            <w:bottom w:val="none" w:sz="0" w:space="0" w:color="auto"/>
            <w:right w:val="none" w:sz="0" w:space="0" w:color="auto"/>
          </w:divBdr>
        </w:div>
        <w:div w:id="536085051">
          <w:marLeft w:val="274"/>
          <w:marRight w:val="0"/>
          <w:marTop w:val="0"/>
          <w:marBottom w:val="0"/>
          <w:divBdr>
            <w:top w:val="none" w:sz="0" w:space="0" w:color="auto"/>
            <w:left w:val="none" w:sz="0" w:space="0" w:color="auto"/>
            <w:bottom w:val="none" w:sz="0" w:space="0" w:color="auto"/>
            <w:right w:val="none" w:sz="0" w:space="0" w:color="auto"/>
          </w:divBdr>
        </w:div>
        <w:div w:id="536085064">
          <w:marLeft w:val="274"/>
          <w:marRight w:val="0"/>
          <w:marTop w:val="0"/>
          <w:marBottom w:val="0"/>
          <w:divBdr>
            <w:top w:val="none" w:sz="0" w:space="0" w:color="auto"/>
            <w:left w:val="none" w:sz="0" w:space="0" w:color="auto"/>
            <w:bottom w:val="none" w:sz="0" w:space="0" w:color="auto"/>
            <w:right w:val="none" w:sz="0" w:space="0" w:color="auto"/>
          </w:divBdr>
        </w:div>
        <w:div w:id="536085073">
          <w:marLeft w:val="274"/>
          <w:marRight w:val="0"/>
          <w:marTop w:val="0"/>
          <w:marBottom w:val="0"/>
          <w:divBdr>
            <w:top w:val="none" w:sz="0" w:space="0" w:color="auto"/>
            <w:left w:val="none" w:sz="0" w:space="0" w:color="auto"/>
            <w:bottom w:val="none" w:sz="0" w:space="0" w:color="auto"/>
            <w:right w:val="none" w:sz="0" w:space="0" w:color="auto"/>
          </w:divBdr>
        </w:div>
      </w:divsChild>
    </w:div>
    <w:div w:id="536085056">
      <w:marLeft w:val="0"/>
      <w:marRight w:val="0"/>
      <w:marTop w:val="0"/>
      <w:marBottom w:val="0"/>
      <w:divBdr>
        <w:top w:val="none" w:sz="0" w:space="0" w:color="auto"/>
        <w:left w:val="none" w:sz="0" w:space="0" w:color="auto"/>
        <w:bottom w:val="none" w:sz="0" w:space="0" w:color="auto"/>
        <w:right w:val="none" w:sz="0" w:space="0" w:color="auto"/>
      </w:divBdr>
      <w:divsChild>
        <w:div w:id="536085072">
          <w:marLeft w:val="0"/>
          <w:marRight w:val="0"/>
          <w:marTop w:val="0"/>
          <w:marBottom w:val="0"/>
          <w:divBdr>
            <w:top w:val="none" w:sz="0" w:space="0" w:color="auto"/>
            <w:left w:val="none" w:sz="0" w:space="0" w:color="auto"/>
            <w:bottom w:val="none" w:sz="0" w:space="0" w:color="auto"/>
            <w:right w:val="none" w:sz="0" w:space="0" w:color="auto"/>
          </w:divBdr>
          <w:divsChild>
            <w:div w:id="536085055">
              <w:marLeft w:val="0"/>
              <w:marRight w:val="0"/>
              <w:marTop w:val="0"/>
              <w:marBottom w:val="0"/>
              <w:divBdr>
                <w:top w:val="none" w:sz="0" w:space="0" w:color="auto"/>
                <w:left w:val="none" w:sz="0" w:space="0" w:color="auto"/>
                <w:bottom w:val="none" w:sz="0" w:space="0" w:color="auto"/>
                <w:right w:val="none" w:sz="0" w:space="0" w:color="auto"/>
              </w:divBdr>
              <w:divsChild>
                <w:div w:id="536085070">
                  <w:marLeft w:val="0"/>
                  <w:marRight w:val="0"/>
                  <w:marTop w:val="0"/>
                  <w:marBottom w:val="0"/>
                  <w:divBdr>
                    <w:top w:val="none" w:sz="0" w:space="0" w:color="auto"/>
                    <w:left w:val="none" w:sz="0" w:space="0" w:color="auto"/>
                    <w:bottom w:val="none" w:sz="0" w:space="0" w:color="auto"/>
                    <w:right w:val="none" w:sz="0" w:space="0" w:color="auto"/>
                  </w:divBdr>
                  <w:divsChild>
                    <w:div w:id="536085071">
                      <w:marLeft w:val="0"/>
                      <w:marRight w:val="0"/>
                      <w:marTop w:val="0"/>
                      <w:marBottom w:val="0"/>
                      <w:divBdr>
                        <w:top w:val="none" w:sz="0" w:space="0" w:color="auto"/>
                        <w:left w:val="none" w:sz="0" w:space="0" w:color="auto"/>
                        <w:bottom w:val="none" w:sz="0" w:space="0" w:color="auto"/>
                        <w:right w:val="none" w:sz="0" w:space="0" w:color="auto"/>
                      </w:divBdr>
                      <w:divsChild>
                        <w:div w:id="53608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085057">
      <w:marLeft w:val="0"/>
      <w:marRight w:val="0"/>
      <w:marTop w:val="0"/>
      <w:marBottom w:val="0"/>
      <w:divBdr>
        <w:top w:val="none" w:sz="0" w:space="0" w:color="auto"/>
        <w:left w:val="none" w:sz="0" w:space="0" w:color="auto"/>
        <w:bottom w:val="none" w:sz="0" w:space="0" w:color="auto"/>
        <w:right w:val="none" w:sz="0" w:space="0" w:color="auto"/>
      </w:divBdr>
    </w:div>
    <w:div w:id="536085059">
      <w:marLeft w:val="0"/>
      <w:marRight w:val="0"/>
      <w:marTop w:val="0"/>
      <w:marBottom w:val="0"/>
      <w:divBdr>
        <w:top w:val="none" w:sz="0" w:space="0" w:color="auto"/>
        <w:left w:val="none" w:sz="0" w:space="0" w:color="auto"/>
        <w:bottom w:val="none" w:sz="0" w:space="0" w:color="auto"/>
        <w:right w:val="none" w:sz="0" w:space="0" w:color="auto"/>
      </w:divBdr>
    </w:div>
    <w:div w:id="536085061">
      <w:marLeft w:val="0"/>
      <w:marRight w:val="0"/>
      <w:marTop w:val="0"/>
      <w:marBottom w:val="0"/>
      <w:divBdr>
        <w:top w:val="none" w:sz="0" w:space="0" w:color="auto"/>
        <w:left w:val="none" w:sz="0" w:space="0" w:color="auto"/>
        <w:bottom w:val="none" w:sz="0" w:space="0" w:color="auto"/>
        <w:right w:val="none" w:sz="0" w:space="0" w:color="auto"/>
      </w:divBdr>
    </w:div>
    <w:div w:id="536085062">
      <w:marLeft w:val="0"/>
      <w:marRight w:val="0"/>
      <w:marTop w:val="0"/>
      <w:marBottom w:val="0"/>
      <w:divBdr>
        <w:top w:val="none" w:sz="0" w:space="0" w:color="auto"/>
        <w:left w:val="none" w:sz="0" w:space="0" w:color="auto"/>
        <w:bottom w:val="none" w:sz="0" w:space="0" w:color="auto"/>
        <w:right w:val="none" w:sz="0" w:space="0" w:color="auto"/>
      </w:divBdr>
    </w:div>
    <w:div w:id="536085063">
      <w:marLeft w:val="0"/>
      <w:marRight w:val="0"/>
      <w:marTop w:val="0"/>
      <w:marBottom w:val="0"/>
      <w:divBdr>
        <w:top w:val="none" w:sz="0" w:space="0" w:color="auto"/>
        <w:left w:val="none" w:sz="0" w:space="0" w:color="auto"/>
        <w:bottom w:val="none" w:sz="0" w:space="0" w:color="auto"/>
        <w:right w:val="none" w:sz="0" w:space="0" w:color="auto"/>
      </w:divBdr>
    </w:div>
    <w:div w:id="536085065">
      <w:marLeft w:val="0"/>
      <w:marRight w:val="0"/>
      <w:marTop w:val="0"/>
      <w:marBottom w:val="0"/>
      <w:divBdr>
        <w:top w:val="none" w:sz="0" w:space="0" w:color="auto"/>
        <w:left w:val="none" w:sz="0" w:space="0" w:color="auto"/>
        <w:bottom w:val="none" w:sz="0" w:space="0" w:color="auto"/>
        <w:right w:val="none" w:sz="0" w:space="0" w:color="auto"/>
      </w:divBdr>
      <w:divsChild>
        <w:div w:id="536085058">
          <w:marLeft w:val="0"/>
          <w:marRight w:val="0"/>
          <w:marTop w:val="0"/>
          <w:marBottom w:val="0"/>
          <w:divBdr>
            <w:top w:val="none" w:sz="0" w:space="0" w:color="auto"/>
            <w:left w:val="none" w:sz="0" w:space="0" w:color="auto"/>
            <w:bottom w:val="none" w:sz="0" w:space="0" w:color="auto"/>
            <w:right w:val="none" w:sz="0" w:space="0" w:color="auto"/>
          </w:divBdr>
          <w:divsChild>
            <w:div w:id="536085052">
              <w:marLeft w:val="0"/>
              <w:marRight w:val="0"/>
              <w:marTop w:val="0"/>
              <w:marBottom w:val="0"/>
              <w:divBdr>
                <w:top w:val="none" w:sz="0" w:space="0" w:color="auto"/>
                <w:left w:val="none" w:sz="0" w:space="0" w:color="auto"/>
                <w:bottom w:val="none" w:sz="0" w:space="0" w:color="auto"/>
                <w:right w:val="none" w:sz="0" w:space="0" w:color="auto"/>
              </w:divBdr>
              <w:divsChild>
                <w:div w:id="536085060">
                  <w:marLeft w:val="0"/>
                  <w:marRight w:val="0"/>
                  <w:marTop w:val="0"/>
                  <w:marBottom w:val="0"/>
                  <w:divBdr>
                    <w:top w:val="none" w:sz="0" w:space="0" w:color="auto"/>
                    <w:left w:val="none" w:sz="0" w:space="0" w:color="auto"/>
                    <w:bottom w:val="none" w:sz="0" w:space="0" w:color="auto"/>
                    <w:right w:val="none" w:sz="0" w:space="0" w:color="auto"/>
                  </w:divBdr>
                  <w:divsChild>
                    <w:div w:id="536085068">
                      <w:marLeft w:val="0"/>
                      <w:marRight w:val="0"/>
                      <w:marTop w:val="0"/>
                      <w:marBottom w:val="300"/>
                      <w:divBdr>
                        <w:top w:val="none" w:sz="0" w:space="0" w:color="auto"/>
                        <w:left w:val="none" w:sz="0" w:space="0" w:color="auto"/>
                        <w:bottom w:val="none" w:sz="0" w:space="0" w:color="auto"/>
                        <w:right w:val="none" w:sz="0" w:space="0" w:color="auto"/>
                      </w:divBdr>
                      <w:divsChild>
                        <w:div w:id="53608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085066">
      <w:marLeft w:val="0"/>
      <w:marRight w:val="0"/>
      <w:marTop w:val="0"/>
      <w:marBottom w:val="0"/>
      <w:divBdr>
        <w:top w:val="none" w:sz="0" w:space="0" w:color="auto"/>
        <w:left w:val="none" w:sz="0" w:space="0" w:color="auto"/>
        <w:bottom w:val="none" w:sz="0" w:space="0" w:color="auto"/>
        <w:right w:val="none" w:sz="0" w:space="0" w:color="auto"/>
      </w:divBdr>
    </w:div>
    <w:div w:id="568543569">
      <w:bodyDiv w:val="1"/>
      <w:marLeft w:val="0"/>
      <w:marRight w:val="0"/>
      <w:marTop w:val="0"/>
      <w:marBottom w:val="0"/>
      <w:divBdr>
        <w:top w:val="none" w:sz="0" w:space="0" w:color="auto"/>
        <w:left w:val="none" w:sz="0" w:space="0" w:color="auto"/>
        <w:bottom w:val="none" w:sz="0" w:space="0" w:color="auto"/>
        <w:right w:val="none" w:sz="0" w:space="0" w:color="auto"/>
      </w:divBdr>
    </w:div>
    <w:div w:id="607202212">
      <w:bodyDiv w:val="1"/>
      <w:marLeft w:val="0"/>
      <w:marRight w:val="0"/>
      <w:marTop w:val="0"/>
      <w:marBottom w:val="0"/>
      <w:divBdr>
        <w:top w:val="none" w:sz="0" w:space="0" w:color="auto"/>
        <w:left w:val="none" w:sz="0" w:space="0" w:color="auto"/>
        <w:bottom w:val="none" w:sz="0" w:space="0" w:color="auto"/>
        <w:right w:val="none" w:sz="0" w:space="0" w:color="auto"/>
      </w:divBdr>
      <w:divsChild>
        <w:div w:id="2001687929">
          <w:marLeft w:val="0"/>
          <w:marRight w:val="0"/>
          <w:marTop w:val="0"/>
          <w:marBottom w:val="0"/>
          <w:divBdr>
            <w:top w:val="none" w:sz="0" w:space="0" w:color="auto"/>
            <w:left w:val="none" w:sz="0" w:space="0" w:color="auto"/>
            <w:bottom w:val="none" w:sz="0" w:space="0" w:color="auto"/>
            <w:right w:val="none" w:sz="0" w:space="0" w:color="auto"/>
          </w:divBdr>
          <w:divsChild>
            <w:div w:id="1988974117">
              <w:marLeft w:val="0"/>
              <w:marRight w:val="0"/>
              <w:marTop w:val="0"/>
              <w:marBottom w:val="0"/>
              <w:divBdr>
                <w:top w:val="none" w:sz="0" w:space="0" w:color="auto"/>
                <w:left w:val="none" w:sz="0" w:space="0" w:color="auto"/>
                <w:bottom w:val="none" w:sz="0" w:space="0" w:color="auto"/>
                <w:right w:val="none" w:sz="0" w:space="0" w:color="auto"/>
              </w:divBdr>
              <w:divsChild>
                <w:div w:id="2005274601">
                  <w:marLeft w:val="0"/>
                  <w:marRight w:val="0"/>
                  <w:marTop w:val="0"/>
                  <w:marBottom w:val="0"/>
                  <w:divBdr>
                    <w:top w:val="none" w:sz="0" w:space="0" w:color="auto"/>
                    <w:left w:val="none" w:sz="0" w:space="0" w:color="auto"/>
                    <w:bottom w:val="none" w:sz="0" w:space="0" w:color="auto"/>
                    <w:right w:val="none" w:sz="0" w:space="0" w:color="auto"/>
                  </w:divBdr>
                  <w:divsChild>
                    <w:div w:id="1201550483">
                      <w:marLeft w:val="0"/>
                      <w:marRight w:val="0"/>
                      <w:marTop w:val="0"/>
                      <w:marBottom w:val="0"/>
                      <w:divBdr>
                        <w:top w:val="none" w:sz="0" w:space="0" w:color="auto"/>
                        <w:left w:val="none" w:sz="0" w:space="0" w:color="auto"/>
                        <w:bottom w:val="none" w:sz="0" w:space="0" w:color="auto"/>
                        <w:right w:val="none" w:sz="0" w:space="0" w:color="auto"/>
                      </w:divBdr>
                      <w:divsChild>
                        <w:div w:id="2120639977">
                          <w:marLeft w:val="0"/>
                          <w:marRight w:val="0"/>
                          <w:marTop w:val="0"/>
                          <w:marBottom w:val="0"/>
                          <w:divBdr>
                            <w:top w:val="none" w:sz="0" w:space="0" w:color="auto"/>
                            <w:left w:val="none" w:sz="0" w:space="0" w:color="auto"/>
                            <w:bottom w:val="none" w:sz="0" w:space="0" w:color="auto"/>
                            <w:right w:val="none" w:sz="0" w:space="0" w:color="auto"/>
                          </w:divBdr>
                          <w:divsChild>
                            <w:div w:id="2030795778">
                              <w:marLeft w:val="0"/>
                              <w:marRight w:val="0"/>
                              <w:marTop w:val="0"/>
                              <w:marBottom w:val="0"/>
                              <w:divBdr>
                                <w:top w:val="none" w:sz="0" w:space="0" w:color="auto"/>
                                <w:left w:val="none" w:sz="0" w:space="0" w:color="auto"/>
                                <w:bottom w:val="none" w:sz="0" w:space="0" w:color="auto"/>
                                <w:right w:val="none" w:sz="0" w:space="0" w:color="auto"/>
                              </w:divBdr>
                              <w:divsChild>
                                <w:div w:id="70425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6209460">
      <w:bodyDiv w:val="1"/>
      <w:marLeft w:val="0"/>
      <w:marRight w:val="0"/>
      <w:marTop w:val="0"/>
      <w:marBottom w:val="0"/>
      <w:divBdr>
        <w:top w:val="none" w:sz="0" w:space="0" w:color="auto"/>
        <w:left w:val="none" w:sz="0" w:space="0" w:color="auto"/>
        <w:bottom w:val="none" w:sz="0" w:space="0" w:color="auto"/>
        <w:right w:val="none" w:sz="0" w:space="0" w:color="auto"/>
      </w:divBdr>
    </w:div>
    <w:div w:id="646863255">
      <w:bodyDiv w:val="1"/>
      <w:marLeft w:val="0"/>
      <w:marRight w:val="0"/>
      <w:marTop w:val="100"/>
      <w:marBottom w:val="100"/>
      <w:divBdr>
        <w:top w:val="none" w:sz="0" w:space="0" w:color="auto"/>
        <w:left w:val="none" w:sz="0" w:space="0" w:color="auto"/>
        <w:bottom w:val="none" w:sz="0" w:space="0" w:color="auto"/>
        <w:right w:val="none" w:sz="0" w:space="0" w:color="auto"/>
      </w:divBdr>
      <w:divsChild>
        <w:div w:id="557132397">
          <w:marLeft w:val="0"/>
          <w:marRight w:val="0"/>
          <w:marTop w:val="0"/>
          <w:marBottom w:val="300"/>
          <w:divBdr>
            <w:top w:val="single" w:sz="6" w:space="15" w:color="CCCCCC"/>
            <w:left w:val="single" w:sz="6" w:space="15" w:color="CCCCCC"/>
            <w:bottom w:val="single" w:sz="6" w:space="15" w:color="CCCCCC"/>
            <w:right w:val="single" w:sz="6" w:space="15" w:color="CCCCCC"/>
          </w:divBdr>
          <w:divsChild>
            <w:div w:id="106583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11980">
      <w:bodyDiv w:val="1"/>
      <w:marLeft w:val="0"/>
      <w:marRight w:val="0"/>
      <w:marTop w:val="0"/>
      <w:marBottom w:val="0"/>
      <w:divBdr>
        <w:top w:val="none" w:sz="0" w:space="0" w:color="auto"/>
        <w:left w:val="none" w:sz="0" w:space="0" w:color="auto"/>
        <w:bottom w:val="none" w:sz="0" w:space="0" w:color="auto"/>
        <w:right w:val="none" w:sz="0" w:space="0" w:color="auto"/>
      </w:divBdr>
      <w:divsChild>
        <w:div w:id="850031018">
          <w:marLeft w:val="0"/>
          <w:marRight w:val="0"/>
          <w:marTop w:val="0"/>
          <w:marBottom w:val="0"/>
          <w:divBdr>
            <w:top w:val="none" w:sz="0" w:space="0" w:color="auto"/>
            <w:left w:val="none" w:sz="0" w:space="0" w:color="auto"/>
            <w:bottom w:val="none" w:sz="0" w:space="0" w:color="auto"/>
            <w:right w:val="none" w:sz="0" w:space="0" w:color="auto"/>
          </w:divBdr>
          <w:divsChild>
            <w:div w:id="1086072876">
              <w:marLeft w:val="0"/>
              <w:marRight w:val="0"/>
              <w:marTop w:val="0"/>
              <w:marBottom w:val="0"/>
              <w:divBdr>
                <w:top w:val="none" w:sz="0" w:space="0" w:color="auto"/>
                <w:left w:val="none" w:sz="0" w:space="0" w:color="auto"/>
                <w:bottom w:val="none" w:sz="0" w:space="0" w:color="auto"/>
                <w:right w:val="none" w:sz="0" w:space="0" w:color="auto"/>
              </w:divBdr>
              <w:divsChild>
                <w:div w:id="407381847">
                  <w:marLeft w:val="0"/>
                  <w:marRight w:val="0"/>
                  <w:marTop w:val="0"/>
                  <w:marBottom w:val="0"/>
                  <w:divBdr>
                    <w:top w:val="none" w:sz="0" w:space="0" w:color="auto"/>
                    <w:left w:val="none" w:sz="0" w:space="0" w:color="auto"/>
                    <w:bottom w:val="none" w:sz="0" w:space="0" w:color="auto"/>
                    <w:right w:val="none" w:sz="0" w:space="0" w:color="auto"/>
                  </w:divBdr>
                  <w:divsChild>
                    <w:div w:id="1273167896">
                      <w:marLeft w:val="0"/>
                      <w:marRight w:val="0"/>
                      <w:marTop w:val="0"/>
                      <w:marBottom w:val="0"/>
                      <w:divBdr>
                        <w:top w:val="none" w:sz="0" w:space="0" w:color="auto"/>
                        <w:left w:val="none" w:sz="0" w:space="0" w:color="auto"/>
                        <w:bottom w:val="none" w:sz="0" w:space="0" w:color="auto"/>
                        <w:right w:val="none" w:sz="0" w:space="0" w:color="auto"/>
                      </w:divBdr>
                      <w:divsChild>
                        <w:div w:id="30540402">
                          <w:marLeft w:val="0"/>
                          <w:marRight w:val="0"/>
                          <w:marTop w:val="0"/>
                          <w:marBottom w:val="0"/>
                          <w:divBdr>
                            <w:top w:val="none" w:sz="0" w:space="0" w:color="auto"/>
                            <w:left w:val="none" w:sz="0" w:space="0" w:color="auto"/>
                            <w:bottom w:val="none" w:sz="0" w:space="0" w:color="auto"/>
                            <w:right w:val="none" w:sz="0" w:space="0" w:color="auto"/>
                          </w:divBdr>
                          <w:divsChild>
                            <w:div w:id="5372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474885">
      <w:bodyDiv w:val="1"/>
      <w:marLeft w:val="0"/>
      <w:marRight w:val="0"/>
      <w:marTop w:val="0"/>
      <w:marBottom w:val="0"/>
      <w:divBdr>
        <w:top w:val="none" w:sz="0" w:space="0" w:color="auto"/>
        <w:left w:val="none" w:sz="0" w:space="0" w:color="auto"/>
        <w:bottom w:val="none" w:sz="0" w:space="0" w:color="auto"/>
        <w:right w:val="none" w:sz="0" w:space="0" w:color="auto"/>
      </w:divBdr>
    </w:div>
    <w:div w:id="736710413">
      <w:bodyDiv w:val="1"/>
      <w:marLeft w:val="0"/>
      <w:marRight w:val="0"/>
      <w:marTop w:val="0"/>
      <w:marBottom w:val="0"/>
      <w:divBdr>
        <w:top w:val="none" w:sz="0" w:space="0" w:color="auto"/>
        <w:left w:val="none" w:sz="0" w:space="0" w:color="auto"/>
        <w:bottom w:val="none" w:sz="0" w:space="0" w:color="auto"/>
        <w:right w:val="none" w:sz="0" w:space="0" w:color="auto"/>
      </w:divBdr>
    </w:div>
    <w:div w:id="752581852">
      <w:bodyDiv w:val="1"/>
      <w:marLeft w:val="0"/>
      <w:marRight w:val="0"/>
      <w:marTop w:val="0"/>
      <w:marBottom w:val="0"/>
      <w:divBdr>
        <w:top w:val="none" w:sz="0" w:space="0" w:color="auto"/>
        <w:left w:val="none" w:sz="0" w:space="0" w:color="auto"/>
        <w:bottom w:val="none" w:sz="0" w:space="0" w:color="auto"/>
        <w:right w:val="none" w:sz="0" w:space="0" w:color="auto"/>
      </w:divBdr>
    </w:div>
    <w:div w:id="770735251">
      <w:bodyDiv w:val="1"/>
      <w:marLeft w:val="0"/>
      <w:marRight w:val="0"/>
      <w:marTop w:val="0"/>
      <w:marBottom w:val="0"/>
      <w:divBdr>
        <w:top w:val="none" w:sz="0" w:space="0" w:color="auto"/>
        <w:left w:val="none" w:sz="0" w:space="0" w:color="auto"/>
        <w:bottom w:val="none" w:sz="0" w:space="0" w:color="auto"/>
        <w:right w:val="none" w:sz="0" w:space="0" w:color="auto"/>
      </w:divBdr>
    </w:div>
    <w:div w:id="811412532">
      <w:bodyDiv w:val="1"/>
      <w:marLeft w:val="0"/>
      <w:marRight w:val="0"/>
      <w:marTop w:val="0"/>
      <w:marBottom w:val="0"/>
      <w:divBdr>
        <w:top w:val="none" w:sz="0" w:space="0" w:color="auto"/>
        <w:left w:val="none" w:sz="0" w:space="0" w:color="auto"/>
        <w:bottom w:val="none" w:sz="0" w:space="0" w:color="auto"/>
        <w:right w:val="none" w:sz="0" w:space="0" w:color="auto"/>
      </w:divBdr>
    </w:div>
    <w:div w:id="901328914">
      <w:bodyDiv w:val="1"/>
      <w:marLeft w:val="0"/>
      <w:marRight w:val="0"/>
      <w:marTop w:val="0"/>
      <w:marBottom w:val="0"/>
      <w:divBdr>
        <w:top w:val="none" w:sz="0" w:space="0" w:color="auto"/>
        <w:left w:val="none" w:sz="0" w:space="0" w:color="auto"/>
        <w:bottom w:val="none" w:sz="0" w:space="0" w:color="auto"/>
        <w:right w:val="none" w:sz="0" w:space="0" w:color="auto"/>
      </w:divBdr>
    </w:div>
    <w:div w:id="903754095">
      <w:bodyDiv w:val="1"/>
      <w:marLeft w:val="0"/>
      <w:marRight w:val="0"/>
      <w:marTop w:val="0"/>
      <w:marBottom w:val="0"/>
      <w:divBdr>
        <w:top w:val="none" w:sz="0" w:space="0" w:color="auto"/>
        <w:left w:val="none" w:sz="0" w:space="0" w:color="auto"/>
        <w:bottom w:val="none" w:sz="0" w:space="0" w:color="auto"/>
        <w:right w:val="none" w:sz="0" w:space="0" w:color="auto"/>
      </w:divBdr>
      <w:divsChild>
        <w:div w:id="112096479">
          <w:marLeft w:val="0"/>
          <w:marRight w:val="0"/>
          <w:marTop w:val="0"/>
          <w:marBottom w:val="0"/>
          <w:divBdr>
            <w:top w:val="none" w:sz="0" w:space="0" w:color="auto"/>
            <w:left w:val="none" w:sz="0" w:space="0" w:color="auto"/>
            <w:bottom w:val="none" w:sz="0" w:space="0" w:color="auto"/>
            <w:right w:val="none" w:sz="0" w:space="0" w:color="auto"/>
          </w:divBdr>
          <w:divsChild>
            <w:div w:id="2069456413">
              <w:marLeft w:val="225"/>
              <w:marRight w:val="225"/>
              <w:marTop w:val="0"/>
              <w:marBottom w:val="0"/>
              <w:divBdr>
                <w:top w:val="none" w:sz="0" w:space="0" w:color="auto"/>
                <w:left w:val="none" w:sz="0" w:space="0" w:color="auto"/>
                <w:bottom w:val="none" w:sz="0" w:space="0" w:color="auto"/>
                <w:right w:val="none" w:sz="0" w:space="0" w:color="auto"/>
              </w:divBdr>
              <w:divsChild>
                <w:div w:id="1644966972">
                  <w:marLeft w:val="0"/>
                  <w:marRight w:val="0"/>
                  <w:marTop w:val="0"/>
                  <w:marBottom w:val="0"/>
                  <w:divBdr>
                    <w:top w:val="single" w:sz="6" w:space="0" w:color="E9E5D1"/>
                    <w:left w:val="none" w:sz="0" w:space="0" w:color="auto"/>
                    <w:bottom w:val="none" w:sz="0" w:space="0" w:color="auto"/>
                    <w:right w:val="none" w:sz="0" w:space="0" w:color="auto"/>
                  </w:divBdr>
                  <w:divsChild>
                    <w:div w:id="18548912">
                      <w:marLeft w:val="0"/>
                      <w:marRight w:val="0"/>
                      <w:marTop w:val="0"/>
                      <w:marBottom w:val="0"/>
                      <w:divBdr>
                        <w:top w:val="none" w:sz="0" w:space="0" w:color="auto"/>
                        <w:left w:val="none" w:sz="0" w:space="0" w:color="auto"/>
                        <w:bottom w:val="none" w:sz="0" w:space="0" w:color="auto"/>
                        <w:right w:val="none" w:sz="0" w:space="0" w:color="auto"/>
                      </w:divBdr>
                      <w:divsChild>
                        <w:div w:id="914510290">
                          <w:marLeft w:val="0"/>
                          <w:marRight w:val="0"/>
                          <w:marTop w:val="0"/>
                          <w:marBottom w:val="0"/>
                          <w:divBdr>
                            <w:top w:val="none" w:sz="0" w:space="0" w:color="auto"/>
                            <w:left w:val="none" w:sz="0" w:space="0" w:color="auto"/>
                            <w:bottom w:val="none" w:sz="0" w:space="0" w:color="auto"/>
                            <w:right w:val="none" w:sz="0" w:space="0" w:color="auto"/>
                          </w:divBdr>
                          <w:divsChild>
                            <w:div w:id="1233082582">
                              <w:marLeft w:val="300"/>
                              <w:marRight w:val="300"/>
                              <w:marTop w:val="300"/>
                              <w:marBottom w:val="300"/>
                              <w:divBdr>
                                <w:top w:val="none" w:sz="0" w:space="0" w:color="auto"/>
                                <w:left w:val="none" w:sz="0" w:space="0" w:color="auto"/>
                                <w:bottom w:val="none" w:sz="0" w:space="0" w:color="auto"/>
                                <w:right w:val="none" w:sz="0" w:space="0" w:color="auto"/>
                              </w:divBdr>
                              <w:divsChild>
                                <w:div w:id="469132070">
                                  <w:marLeft w:val="0"/>
                                  <w:marRight w:val="0"/>
                                  <w:marTop w:val="0"/>
                                  <w:marBottom w:val="0"/>
                                  <w:divBdr>
                                    <w:top w:val="none" w:sz="0" w:space="0" w:color="auto"/>
                                    <w:left w:val="none" w:sz="0" w:space="0" w:color="auto"/>
                                    <w:bottom w:val="none" w:sz="0" w:space="0" w:color="auto"/>
                                    <w:right w:val="none" w:sz="0" w:space="0" w:color="auto"/>
                                  </w:divBdr>
                                  <w:divsChild>
                                    <w:div w:id="1311253454">
                                      <w:marLeft w:val="0"/>
                                      <w:marRight w:val="0"/>
                                      <w:marTop w:val="0"/>
                                      <w:marBottom w:val="0"/>
                                      <w:divBdr>
                                        <w:top w:val="none" w:sz="0" w:space="0" w:color="auto"/>
                                        <w:left w:val="none" w:sz="0" w:space="0" w:color="auto"/>
                                        <w:bottom w:val="none" w:sz="0" w:space="0" w:color="auto"/>
                                        <w:right w:val="none" w:sz="0" w:space="0" w:color="auto"/>
                                      </w:divBdr>
                                      <w:divsChild>
                                        <w:div w:id="1503357394">
                                          <w:marLeft w:val="0"/>
                                          <w:marRight w:val="0"/>
                                          <w:marTop w:val="0"/>
                                          <w:marBottom w:val="0"/>
                                          <w:divBdr>
                                            <w:top w:val="none" w:sz="0" w:space="0" w:color="auto"/>
                                            <w:left w:val="none" w:sz="0" w:space="0" w:color="auto"/>
                                            <w:bottom w:val="none" w:sz="0" w:space="0" w:color="auto"/>
                                            <w:right w:val="none" w:sz="0" w:space="0" w:color="auto"/>
                                          </w:divBdr>
                                          <w:divsChild>
                                            <w:div w:id="100081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9827794">
      <w:bodyDiv w:val="1"/>
      <w:marLeft w:val="0"/>
      <w:marRight w:val="0"/>
      <w:marTop w:val="0"/>
      <w:marBottom w:val="0"/>
      <w:divBdr>
        <w:top w:val="none" w:sz="0" w:space="0" w:color="auto"/>
        <w:left w:val="none" w:sz="0" w:space="0" w:color="auto"/>
        <w:bottom w:val="none" w:sz="0" w:space="0" w:color="auto"/>
        <w:right w:val="none" w:sz="0" w:space="0" w:color="auto"/>
      </w:divBdr>
    </w:div>
    <w:div w:id="921379552">
      <w:bodyDiv w:val="1"/>
      <w:marLeft w:val="0"/>
      <w:marRight w:val="0"/>
      <w:marTop w:val="0"/>
      <w:marBottom w:val="0"/>
      <w:divBdr>
        <w:top w:val="none" w:sz="0" w:space="0" w:color="auto"/>
        <w:left w:val="none" w:sz="0" w:space="0" w:color="auto"/>
        <w:bottom w:val="none" w:sz="0" w:space="0" w:color="auto"/>
        <w:right w:val="none" w:sz="0" w:space="0" w:color="auto"/>
      </w:divBdr>
    </w:div>
    <w:div w:id="937447064">
      <w:bodyDiv w:val="1"/>
      <w:marLeft w:val="0"/>
      <w:marRight w:val="0"/>
      <w:marTop w:val="100"/>
      <w:marBottom w:val="100"/>
      <w:divBdr>
        <w:top w:val="none" w:sz="0" w:space="0" w:color="auto"/>
        <w:left w:val="none" w:sz="0" w:space="0" w:color="auto"/>
        <w:bottom w:val="none" w:sz="0" w:space="0" w:color="auto"/>
        <w:right w:val="none" w:sz="0" w:space="0" w:color="auto"/>
      </w:divBdr>
      <w:divsChild>
        <w:div w:id="854927865">
          <w:marLeft w:val="0"/>
          <w:marRight w:val="0"/>
          <w:marTop w:val="0"/>
          <w:marBottom w:val="187"/>
          <w:divBdr>
            <w:top w:val="single" w:sz="4" w:space="9" w:color="CCCCCC"/>
            <w:left w:val="single" w:sz="4" w:space="9" w:color="CCCCCC"/>
            <w:bottom w:val="single" w:sz="4" w:space="9" w:color="CCCCCC"/>
            <w:right w:val="single" w:sz="4" w:space="9" w:color="CCCCCC"/>
          </w:divBdr>
          <w:divsChild>
            <w:div w:id="20113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02478">
      <w:bodyDiv w:val="1"/>
      <w:marLeft w:val="0"/>
      <w:marRight w:val="0"/>
      <w:marTop w:val="0"/>
      <w:marBottom w:val="0"/>
      <w:divBdr>
        <w:top w:val="none" w:sz="0" w:space="0" w:color="auto"/>
        <w:left w:val="none" w:sz="0" w:space="0" w:color="auto"/>
        <w:bottom w:val="none" w:sz="0" w:space="0" w:color="auto"/>
        <w:right w:val="none" w:sz="0" w:space="0" w:color="auto"/>
      </w:divBdr>
    </w:div>
    <w:div w:id="984507195">
      <w:bodyDiv w:val="1"/>
      <w:marLeft w:val="0"/>
      <w:marRight w:val="0"/>
      <w:marTop w:val="0"/>
      <w:marBottom w:val="0"/>
      <w:divBdr>
        <w:top w:val="none" w:sz="0" w:space="0" w:color="auto"/>
        <w:left w:val="none" w:sz="0" w:space="0" w:color="auto"/>
        <w:bottom w:val="none" w:sz="0" w:space="0" w:color="auto"/>
        <w:right w:val="none" w:sz="0" w:space="0" w:color="auto"/>
      </w:divBdr>
    </w:div>
    <w:div w:id="999046182">
      <w:bodyDiv w:val="1"/>
      <w:marLeft w:val="0"/>
      <w:marRight w:val="0"/>
      <w:marTop w:val="0"/>
      <w:marBottom w:val="0"/>
      <w:divBdr>
        <w:top w:val="none" w:sz="0" w:space="0" w:color="auto"/>
        <w:left w:val="none" w:sz="0" w:space="0" w:color="auto"/>
        <w:bottom w:val="none" w:sz="0" w:space="0" w:color="auto"/>
        <w:right w:val="none" w:sz="0" w:space="0" w:color="auto"/>
      </w:divBdr>
      <w:divsChild>
        <w:div w:id="991980012">
          <w:marLeft w:val="0"/>
          <w:marRight w:val="0"/>
          <w:marTop w:val="0"/>
          <w:marBottom w:val="0"/>
          <w:divBdr>
            <w:top w:val="none" w:sz="0" w:space="0" w:color="auto"/>
            <w:left w:val="none" w:sz="0" w:space="0" w:color="auto"/>
            <w:bottom w:val="none" w:sz="0" w:space="0" w:color="auto"/>
            <w:right w:val="none" w:sz="0" w:space="0" w:color="auto"/>
          </w:divBdr>
          <w:divsChild>
            <w:div w:id="226380016">
              <w:marLeft w:val="0"/>
              <w:marRight w:val="0"/>
              <w:marTop w:val="0"/>
              <w:marBottom w:val="0"/>
              <w:divBdr>
                <w:top w:val="none" w:sz="0" w:space="0" w:color="auto"/>
                <w:left w:val="none" w:sz="0" w:space="0" w:color="auto"/>
                <w:bottom w:val="none" w:sz="0" w:space="0" w:color="auto"/>
                <w:right w:val="none" w:sz="0" w:space="0" w:color="auto"/>
              </w:divBdr>
              <w:divsChild>
                <w:div w:id="850069475">
                  <w:marLeft w:val="0"/>
                  <w:marRight w:val="0"/>
                  <w:marTop w:val="0"/>
                  <w:marBottom w:val="0"/>
                  <w:divBdr>
                    <w:top w:val="none" w:sz="0" w:space="0" w:color="auto"/>
                    <w:left w:val="none" w:sz="0" w:space="0" w:color="auto"/>
                    <w:bottom w:val="none" w:sz="0" w:space="0" w:color="auto"/>
                    <w:right w:val="none" w:sz="0" w:space="0" w:color="auto"/>
                  </w:divBdr>
                  <w:divsChild>
                    <w:div w:id="441462311">
                      <w:marLeft w:val="0"/>
                      <w:marRight w:val="0"/>
                      <w:marTop w:val="0"/>
                      <w:marBottom w:val="0"/>
                      <w:divBdr>
                        <w:top w:val="none" w:sz="0" w:space="0" w:color="auto"/>
                        <w:left w:val="none" w:sz="0" w:space="0" w:color="auto"/>
                        <w:bottom w:val="none" w:sz="0" w:space="0" w:color="auto"/>
                        <w:right w:val="none" w:sz="0" w:space="0" w:color="auto"/>
                      </w:divBdr>
                      <w:divsChild>
                        <w:div w:id="1613242077">
                          <w:marLeft w:val="0"/>
                          <w:marRight w:val="0"/>
                          <w:marTop w:val="0"/>
                          <w:marBottom w:val="0"/>
                          <w:divBdr>
                            <w:top w:val="none" w:sz="0" w:space="0" w:color="auto"/>
                            <w:left w:val="none" w:sz="0" w:space="0" w:color="auto"/>
                            <w:bottom w:val="none" w:sz="0" w:space="0" w:color="auto"/>
                            <w:right w:val="none" w:sz="0" w:space="0" w:color="auto"/>
                          </w:divBdr>
                          <w:divsChild>
                            <w:div w:id="1480030145">
                              <w:marLeft w:val="0"/>
                              <w:marRight w:val="0"/>
                              <w:marTop w:val="0"/>
                              <w:marBottom w:val="0"/>
                              <w:divBdr>
                                <w:top w:val="none" w:sz="0" w:space="0" w:color="auto"/>
                                <w:left w:val="none" w:sz="0" w:space="0" w:color="auto"/>
                                <w:bottom w:val="none" w:sz="0" w:space="0" w:color="auto"/>
                                <w:right w:val="none" w:sz="0" w:space="0" w:color="auto"/>
                              </w:divBdr>
                              <w:divsChild>
                                <w:div w:id="1414469195">
                                  <w:marLeft w:val="0"/>
                                  <w:marRight w:val="0"/>
                                  <w:marTop w:val="0"/>
                                  <w:marBottom w:val="0"/>
                                  <w:divBdr>
                                    <w:top w:val="none" w:sz="0" w:space="0" w:color="auto"/>
                                    <w:left w:val="none" w:sz="0" w:space="0" w:color="auto"/>
                                    <w:bottom w:val="none" w:sz="0" w:space="0" w:color="auto"/>
                                    <w:right w:val="none" w:sz="0" w:space="0" w:color="auto"/>
                                  </w:divBdr>
                                  <w:divsChild>
                                    <w:div w:id="1302152269">
                                      <w:marLeft w:val="0"/>
                                      <w:marRight w:val="0"/>
                                      <w:marTop w:val="0"/>
                                      <w:marBottom w:val="0"/>
                                      <w:divBdr>
                                        <w:top w:val="none" w:sz="0" w:space="0" w:color="auto"/>
                                        <w:left w:val="none" w:sz="0" w:space="0" w:color="auto"/>
                                        <w:bottom w:val="none" w:sz="0" w:space="0" w:color="auto"/>
                                        <w:right w:val="none" w:sz="0" w:space="0" w:color="auto"/>
                                      </w:divBdr>
                                      <w:divsChild>
                                        <w:div w:id="1307472642">
                                          <w:marLeft w:val="0"/>
                                          <w:marRight w:val="0"/>
                                          <w:marTop w:val="0"/>
                                          <w:marBottom w:val="0"/>
                                          <w:divBdr>
                                            <w:top w:val="none" w:sz="0" w:space="0" w:color="auto"/>
                                            <w:left w:val="none" w:sz="0" w:space="0" w:color="auto"/>
                                            <w:bottom w:val="none" w:sz="0" w:space="0" w:color="auto"/>
                                            <w:right w:val="none" w:sz="0" w:space="0" w:color="auto"/>
                                          </w:divBdr>
                                          <w:divsChild>
                                            <w:div w:id="865555998">
                                              <w:marLeft w:val="0"/>
                                              <w:marRight w:val="0"/>
                                              <w:marTop w:val="0"/>
                                              <w:marBottom w:val="0"/>
                                              <w:divBdr>
                                                <w:top w:val="none" w:sz="0" w:space="0" w:color="auto"/>
                                                <w:left w:val="none" w:sz="0" w:space="0" w:color="auto"/>
                                                <w:bottom w:val="none" w:sz="0" w:space="0" w:color="auto"/>
                                                <w:right w:val="none" w:sz="0" w:space="0" w:color="auto"/>
                                              </w:divBdr>
                                              <w:divsChild>
                                                <w:div w:id="651637118">
                                                  <w:marLeft w:val="0"/>
                                                  <w:marRight w:val="0"/>
                                                  <w:marTop w:val="0"/>
                                                  <w:marBottom w:val="0"/>
                                                  <w:divBdr>
                                                    <w:top w:val="none" w:sz="0" w:space="0" w:color="auto"/>
                                                    <w:left w:val="none" w:sz="0" w:space="0" w:color="auto"/>
                                                    <w:bottom w:val="none" w:sz="0" w:space="0" w:color="auto"/>
                                                    <w:right w:val="none" w:sz="0" w:space="0" w:color="auto"/>
                                                  </w:divBdr>
                                                  <w:divsChild>
                                                    <w:div w:id="44927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2123078">
      <w:bodyDiv w:val="1"/>
      <w:marLeft w:val="0"/>
      <w:marRight w:val="0"/>
      <w:marTop w:val="0"/>
      <w:marBottom w:val="0"/>
      <w:divBdr>
        <w:top w:val="none" w:sz="0" w:space="0" w:color="auto"/>
        <w:left w:val="none" w:sz="0" w:space="0" w:color="auto"/>
        <w:bottom w:val="none" w:sz="0" w:space="0" w:color="auto"/>
        <w:right w:val="none" w:sz="0" w:space="0" w:color="auto"/>
      </w:divBdr>
    </w:div>
    <w:div w:id="1030839487">
      <w:bodyDiv w:val="1"/>
      <w:marLeft w:val="0"/>
      <w:marRight w:val="0"/>
      <w:marTop w:val="0"/>
      <w:marBottom w:val="0"/>
      <w:divBdr>
        <w:top w:val="none" w:sz="0" w:space="0" w:color="auto"/>
        <w:left w:val="none" w:sz="0" w:space="0" w:color="auto"/>
        <w:bottom w:val="none" w:sz="0" w:space="0" w:color="auto"/>
        <w:right w:val="none" w:sz="0" w:space="0" w:color="auto"/>
      </w:divBdr>
    </w:div>
    <w:div w:id="1066997269">
      <w:bodyDiv w:val="1"/>
      <w:marLeft w:val="0"/>
      <w:marRight w:val="0"/>
      <w:marTop w:val="0"/>
      <w:marBottom w:val="0"/>
      <w:divBdr>
        <w:top w:val="none" w:sz="0" w:space="0" w:color="auto"/>
        <w:left w:val="none" w:sz="0" w:space="0" w:color="auto"/>
        <w:bottom w:val="none" w:sz="0" w:space="0" w:color="auto"/>
        <w:right w:val="none" w:sz="0" w:space="0" w:color="auto"/>
      </w:divBdr>
    </w:div>
    <w:div w:id="1080757923">
      <w:bodyDiv w:val="1"/>
      <w:marLeft w:val="0"/>
      <w:marRight w:val="0"/>
      <w:marTop w:val="0"/>
      <w:marBottom w:val="0"/>
      <w:divBdr>
        <w:top w:val="none" w:sz="0" w:space="0" w:color="auto"/>
        <w:left w:val="none" w:sz="0" w:space="0" w:color="auto"/>
        <w:bottom w:val="none" w:sz="0" w:space="0" w:color="auto"/>
        <w:right w:val="none" w:sz="0" w:space="0" w:color="auto"/>
      </w:divBdr>
    </w:div>
    <w:div w:id="1120874782">
      <w:bodyDiv w:val="1"/>
      <w:marLeft w:val="0"/>
      <w:marRight w:val="0"/>
      <w:marTop w:val="0"/>
      <w:marBottom w:val="0"/>
      <w:divBdr>
        <w:top w:val="none" w:sz="0" w:space="0" w:color="auto"/>
        <w:left w:val="none" w:sz="0" w:space="0" w:color="auto"/>
        <w:bottom w:val="none" w:sz="0" w:space="0" w:color="auto"/>
        <w:right w:val="none" w:sz="0" w:space="0" w:color="auto"/>
      </w:divBdr>
    </w:div>
    <w:div w:id="1142309817">
      <w:bodyDiv w:val="1"/>
      <w:marLeft w:val="0"/>
      <w:marRight w:val="0"/>
      <w:marTop w:val="0"/>
      <w:marBottom w:val="0"/>
      <w:divBdr>
        <w:top w:val="none" w:sz="0" w:space="0" w:color="auto"/>
        <w:left w:val="none" w:sz="0" w:space="0" w:color="auto"/>
        <w:bottom w:val="none" w:sz="0" w:space="0" w:color="auto"/>
        <w:right w:val="none" w:sz="0" w:space="0" w:color="auto"/>
      </w:divBdr>
      <w:divsChild>
        <w:div w:id="107240496">
          <w:marLeft w:val="0"/>
          <w:marRight w:val="0"/>
          <w:marTop w:val="0"/>
          <w:marBottom w:val="0"/>
          <w:divBdr>
            <w:top w:val="none" w:sz="0" w:space="0" w:color="auto"/>
            <w:left w:val="none" w:sz="0" w:space="0" w:color="auto"/>
            <w:bottom w:val="none" w:sz="0" w:space="0" w:color="auto"/>
            <w:right w:val="none" w:sz="0" w:space="0" w:color="auto"/>
          </w:divBdr>
          <w:divsChild>
            <w:div w:id="1043595344">
              <w:marLeft w:val="0"/>
              <w:marRight w:val="0"/>
              <w:marTop w:val="0"/>
              <w:marBottom w:val="0"/>
              <w:divBdr>
                <w:top w:val="none" w:sz="0" w:space="0" w:color="auto"/>
                <w:left w:val="none" w:sz="0" w:space="0" w:color="auto"/>
                <w:bottom w:val="none" w:sz="0" w:space="0" w:color="auto"/>
                <w:right w:val="none" w:sz="0" w:space="0" w:color="auto"/>
              </w:divBdr>
              <w:divsChild>
                <w:div w:id="1773743159">
                  <w:marLeft w:val="0"/>
                  <w:marRight w:val="0"/>
                  <w:marTop w:val="0"/>
                  <w:marBottom w:val="0"/>
                  <w:divBdr>
                    <w:top w:val="none" w:sz="0" w:space="0" w:color="auto"/>
                    <w:left w:val="none" w:sz="0" w:space="0" w:color="auto"/>
                    <w:bottom w:val="none" w:sz="0" w:space="0" w:color="auto"/>
                    <w:right w:val="none" w:sz="0" w:space="0" w:color="auto"/>
                  </w:divBdr>
                  <w:divsChild>
                    <w:div w:id="477039016">
                      <w:marLeft w:val="94"/>
                      <w:marRight w:val="94"/>
                      <w:marTop w:val="0"/>
                      <w:marBottom w:val="0"/>
                      <w:divBdr>
                        <w:top w:val="none" w:sz="0" w:space="0" w:color="auto"/>
                        <w:left w:val="none" w:sz="0" w:space="0" w:color="auto"/>
                        <w:bottom w:val="none" w:sz="0" w:space="0" w:color="auto"/>
                        <w:right w:val="none" w:sz="0" w:space="0" w:color="auto"/>
                      </w:divBdr>
                      <w:divsChild>
                        <w:div w:id="1593660352">
                          <w:marLeft w:val="0"/>
                          <w:marRight w:val="0"/>
                          <w:marTop w:val="0"/>
                          <w:marBottom w:val="0"/>
                          <w:divBdr>
                            <w:top w:val="none" w:sz="0" w:space="0" w:color="auto"/>
                            <w:left w:val="none" w:sz="0" w:space="0" w:color="auto"/>
                            <w:bottom w:val="none" w:sz="0" w:space="0" w:color="auto"/>
                            <w:right w:val="none" w:sz="0" w:space="0" w:color="auto"/>
                          </w:divBdr>
                          <w:divsChild>
                            <w:div w:id="25065476">
                              <w:marLeft w:val="0"/>
                              <w:marRight w:val="0"/>
                              <w:marTop w:val="0"/>
                              <w:marBottom w:val="0"/>
                              <w:divBdr>
                                <w:top w:val="none" w:sz="0" w:space="0" w:color="auto"/>
                                <w:left w:val="none" w:sz="0" w:space="0" w:color="auto"/>
                                <w:bottom w:val="none" w:sz="0" w:space="0" w:color="auto"/>
                                <w:right w:val="none" w:sz="0" w:space="0" w:color="auto"/>
                              </w:divBdr>
                              <w:divsChild>
                                <w:div w:id="1247230767">
                                  <w:marLeft w:val="0"/>
                                  <w:marRight w:val="0"/>
                                  <w:marTop w:val="0"/>
                                  <w:marBottom w:val="0"/>
                                  <w:divBdr>
                                    <w:top w:val="none" w:sz="0" w:space="0" w:color="auto"/>
                                    <w:left w:val="none" w:sz="0" w:space="0" w:color="auto"/>
                                    <w:bottom w:val="none" w:sz="0" w:space="0" w:color="auto"/>
                                    <w:right w:val="none" w:sz="0" w:space="0" w:color="auto"/>
                                  </w:divBdr>
                                  <w:divsChild>
                                    <w:div w:id="241568567">
                                      <w:marLeft w:val="0"/>
                                      <w:marRight w:val="0"/>
                                      <w:marTop w:val="0"/>
                                      <w:marBottom w:val="0"/>
                                      <w:divBdr>
                                        <w:top w:val="none" w:sz="0" w:space="0" w:color="auto"/>
                                        <w:left w:val="none" w:sz="0" w:space="0" w:color="auto"/>
                                        <w:bottom w:val="none" w:sz="0" w:space="0" w:color="auto"/>
                                        <w:right w:val="none" w:sz="0" w:space="0" w:color="auto"/>
                                      </w:divBdr>
                                      <w:divsChild>
                                        <w:div w:id="1007488828">
                                          <w:marLeft w:val="0"/>
                                          <w:marRight w:val="0"/>
                                          <w:marTop w:val="0"/>
                                          <w:marBottom w:val="0"/>
                                          <w:divBdr>
                                            <w:top w:val="none" w:sz="0" w:space="0" w:color="auto"/>
                                            <w:left w:val="none" w:sz="0" w:space="0" w:color="auto"/>
                                            <w:bottom w:val="none" w:sz="0" w:space="0" w:color="auto"/>
                                            <w:right w:val="none" w:sz="0" w:space="0" w:color="auto"/>
                                          </w:divBdr>
                                          <w:divsChild>
                                            <w:div w:id="1714618733">
                                              <w:marLeft w:val="0"/>
                                              <w:marRight w:val="0"/>
                                              <w:marTop w:val="0"/>
                                              <w:marBottom w:val="0"/>
                                              <w:divBdr>
                                                <w:top w:val="none" w:sz="0" w:space="0" w:color="auto"/>
                                                <w:left w:val="none" w:sz="0" w:space="0" w:color="auto"/>
                                                <w:bottom w:val="none" w:sz="0" w:space="0" w:color="auto"/>
                                                <w:right w:val="none" w:sz="0" w:space="0" w:color="auto"/>
                                              </w:divBdr>
                                              <w:divsChild>
                                                <w:div w:id="2028167397">
                                                  <w:marLeft w:val="0"/>
                                                  <w:marRight w:val="0"/>
                                                  <w:marTop w:val="0"/>
                                                  <w:marBottom w:val="0"/>
                                                  <w:divBdr>
                                                    <w:top w:val="none" w:sz="0" w:space="0" w:color="auto"/>
                                                    <w:left w:val="none" w:sz="0" w:space="0" w:color="auto"/>
                                                    <w:bottom w:val="none" w:sz="0" w:space="0" w:color="auto"/>
                                                    <w:right w:val="none" w:sz="0" w:space="0" w:color="auto"/>
                                                  </w:divBdr>
                                                  <w:divsChild>
                                                    <w:div w:id="1891919208">
                                                      <w:marLeft w:val="0"/>
                                                      <w:marRight w:val="0"/>
                                                      <w:marTop w:val="0"/>
                                                      <w:marBottom w:val="0"/>
                                                      <w:divBdr>
                                                        <w:top w:val="none" w:sz="0" w:space="0" w:color="auto"/>
                                                        <w:left w:val="none" w:sz="0" w:space="0" w:color="auto"/>
                                                        <w:bottom w:val="none" w:sz="0" w:space="0" w:color="auto"/>
                                                        <w:right w:val="none" w:sz="0" w:space="0" w:color="auto"/>
                                                      </w:divBdr>
                                                      <w:divsChild>
                                                        <w:div w:id="350105162">
                                                          <w:marLeft w:val="0"/>
                                                          <w:marRight w:val="0"/>
                                                          <w:marTop w:val="0"/>
                                                          <w:marBottom w:val="0"/>
                                                          <w:divBdr>
                                                            <w:top w:val="none" w:sz="0" w:space="0" w:color="auto"/>
                                                            <w:left w:val="none" w:sz="0" w:space="0" w:color="auto"/>
                                                            <w:bottom w:val="none" w:sz="0" w:space="0" w:color="auto"/>
                                                            <w:right w:val="none" w:sz="0" w:space="0" w:color="auto"/>
                                                          </w:divBdr>
                                                          <w:divsChild>
                                                            <w:div w:id="1101294870">
                                                              <w:marLeft w:val="0"/>
                                                              <w:marRight w:val="0"/>
                                                              <w:marTop w:val="0"/>
                                                              <w:marBottom w:val="0"/>
                                                              <w:divBdr>
                                                                <w:top w:val="none" w:sz="0" w:space="0" w:color="auto"/>
                                                                <w:left w:val="none" w:sz="0" w:space="0" w:color="auto"/>
                                                                <w:bottom w:val="none" w:sz="0" w:space="0" w:color="auto"/>
                                                                <w:right w:val="none" w:sz="0" w:space="0" w:color="auto"/>
                                                              </w:divBdr>
                                                              <w:divsChild>
                                                                <w:div w:id="1523855638">
                                                                  <w:marLeft w:val="0"/>
                                                                  <w:marRight w:val="0"/>
                                                                  <w:marTop w:val="0"/>
                                                                  <w:marBottom w:val="0"/>
                                                                  <w:divBdr>
                                                                    <w:top w:val="none" w:sz="0" w:space="0" w:color="auto"/>
                                                                    <w:left w:val="none" w:sz="0" w:space="0" w:color="auto"/>
                                                                    <w:bottom w:val="none" w:sz="0" w:space="0" w:color="auto"/>
                                                                    <w:right w:val="none" w:sz="0" w:space="0" w:color="auto"/>
                                                                  </w:divBdr>
                                                                  <w:divsChild>
                                                                    <w:div w:id="168443977">
                                                                      <w:marLeft w:val="0"/>
                                                                      <w:marRight w:val="0"/>
                                                                      <w:marTop w:val="0"/>
                                                                      <w:marBottom w:val="0"/>
                                                                      <w:divBdr>
                                                                        <w:top w:val="none" w:sz="0" w:space="0" w:color="auto"/>
                                                                        <w:left w:val="none" w:sz="0" w:space="0" w:color="auto"/>
                                                                        <w:bottom w:val="none" w:sz="0" w:space="0" w:color="auto"/>
                                                                        <w:right w:val="none" w:sz="0" w:space="0" w:color="auto"/>
                                                                      </w:divBdr>
                                                                      <w:divsChild>
                                                                        <w:div w:id="1543712311">
                                                                          <w:marLeft w:val="0"/>
                                                                          <w:marRight w:val="0"/>
                                                                          <w:marTop w:val="0"/>
                                                                          <w:marBottom w:val="0"/>
                                                                          <w:divBdr>
                                                                            <w:top w:val="none" w:sz="0" w:space="0" w:color="auto"/>
                                                                            <w:left w:val="none" w:sz="0" w:space="0" w:color="auto"/>
                                                                            <w:bottom w:val="none" w:sz="0" w:space="0" w:color="auto"/>
                                                                            <w:right w:val="none" w:sz="0" w:space="0" w:color="auto"/>
                                                                          </w:divBdr>
                                                                          <w:divsChild>
                                                                            <w:div w:id="1758819075">
                                                                              <w:marLeft w:val="0"/>
                                                                              <w:marRight w:val="0"/>
                                                                              <w:marTop w:val="0"/>
                                                                              <w:marBottom w:val="0"/>
                                                                              <w:divBdr>
                                                                                <w:top w:val="none" w:sz="0" w:space="0" w:color="auto"/>
                                                                                <w:left w:val="none" w:sz="0" w:space="0" w:color="auto"/>
                                                                                <w:bottom w:val="none" w:sz="0" w:space="0" w:color="auto"/>
                                                                                <w:right w:val="none" w:sz="0" w:space="0" w:color="auto"/>
                                                                              </w:divBdr>
                                                                              <w:divsChild>
                                                                                <w:div w:id="9481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8227008">
      <w:bodyDiv w:val="1"/>
      <w:marLeft w:val="0"/>
      <w:marRight w:val="0"/>
      <w:marTop w:val="0"/>
      <w:marBottom w:val="0"/>
      <w:divBdr>
        <w:top w:val="none" w:sz="0" w:space="0" w:color="auto"/>
        <w:left w:val="none" w:sz="0" w:space="0" w:color="auto"/>
        <w:bottom w:val="none" w:sz="0" w:space="0" w:color="auto"/>
        <w:right w:val="none" w:sz="0" w:space="0" w:color="auto"/>
      </w:divBdr>
    </w:div>
    <w:div w:id="1271663969">
      <w:bodyDiv w:val="1"/>
      <w:marLeft w:val="0"/>
      <w:marRight w:val="0"/>
      <w:marTop w:val="0"/>
      <w:marBottom w:val="0"/>
      <w:divBdr>
        <w:top w:val="none" w:sz="0" w:space="0" w:color="auto"/>
        <w:left w:val="none" w:sz="0" w:space="0" w:color="auto"/>
        <w:bottom w:val="none" w:sz="0" w:space="0" w:color="auto"/>
        <w:right w:val="none" w:sz="0" w:space="0" w:color="auto"/>
      </w:divBdr>
    </w:div>
    <w:div w:id="1290015668">
      <w:bodyDiv w:val="1"/>
      <w:marLeft w:val="0"/>
      <w:marRight w:val="0"/>
      <w:marTop w:val="0"/>
      <w:marBottom w:val="0"/>
      <w:divBdr>
        <w:top w:val="none" w:sz="0" w:space="0" w:color="auto"/>
        <w:left w:val="none" w:sz="0" w:space="0" w:color="auto"/>
        <w:bottom w:val="none" w:sz="0" w:space="0" w:color="auto"/>
        <w:right w:val="none" w:sz="0" w:space="0" w:color="auto"/>
      </w:divBdr>
      <w:divsChild>
        <w:div w:id="1234242372">
          <w:marLeft w:val="0"/>
          <w:marRight w:val="0"/>
          <w:marTop w:val="0"/>
          <w:marBottom w:val="0"/>
          <w:divBdr>
            <w:top w:val="none" w:sz="0" w:space="0" w:color="auto"/>
            <w:left w:val="none" w:sz="0" w:space="0" w:color="auto"/>
            <w:bottom w:val="none" w:sz="0" w:space="0" w:color="auto"/>
            <w:right w:val="none" w:sz="0" w:space="0" w:color="auto"/>
          </w:divBdr>
          <w:divsChild>
            <w:div w:id="791023128">
              <w:marLeft w:val="-65"/>
              <w:marRight w:val="-75"/>
              <w:marTop w:val="0"/>
              <w:marBottom w:val="0"/>
              <w:divBdr>
                <w:top w:val="none" w:sz="0" w:space="0" w:color="auto"/>
                <w:left w:val="none" w:sz="0" w:space="0" w:color="auto"/>
                <w:bottom w:val="none" w:sz="0" w:space="0" w:color="auto"/>
                <w:right w:val="none" w:sz="0" w:space="0" w:color="auto"/>
              </w:divBdr>
              <w:divsChild>
                <w:div w:id="1704405373">
                  <w:marLeft w:val="0"/>
                  <w:marRight w:val="0"/>
                  <w:marTop w:val="0"/>
                  <w:marBottom w:val="0"/>
                  <w:divBdr>
                    <w:top w:val="none" w:sz="0" w:space="0" w:color="auto"/>
                    <w:left w:val="none" w:sz="0" w:space="0" w:color="auto"/>
                    <w:bottom w:val="none" w:sz="0" w:space="0" w:color="auto"/>
                    <w:right w:val="none" w:sz="0" w:space="0" w:color="auto"/>
                  </w:divBdr>
                  <w:divsChild>
                    <w:div w:id="1539777875">
                      <w:marLeft w:val="0"/>
                      <w:marRight w:val="0"/>
                      <w:marTop w:val="0"/>
                      <w:marBottom w:val="0"/>
                      <w:divBdr>
                        <w:top w:val="none" w:sz="0" w:space="0" w:color="auto"/>
                        <w:left w:val="none" w:sz="0" w:space="0" w:color="auto"/>
                        <w:bottom w:val="none" w:sz="0" w:space="0" w:color="auto"/>
                        <w:right w:val="none" w:sz="0" w:space="0" w:color="auto"/>
                      </w:divBdr>
                    </w:div>
                    <w:div w:id="163317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171780">
      <w:bodyDiv w:val="1"/>
      <w:marLeft w:val="0"/>
      <w:marRight w:val="0"/>
      <w:marTop w:val="0"/>
      <w:marBottom w:val="0"/>
      <w:divBdr>
        <w:top w:val="none" w:sz="0" w:space="0" w:color="auto"/>
        <w:left w:val="none" w:sz="0" w:space="0" w:color="auto"/>
        <w:bottom w:val="none" w:sz="0" w:space="0" w:color="auto"/>
        <w:right w:val="none" w:sz="0" w:space="0" w:color="auto"/>
      </w:divBdr>
      <w:divsChild>
        <w:div w:id="696392521">
          <w:marLeft w:val="0"/>
          <w:marRight w:val="0"/>
          <w:marTop w:val="0"/>
          <w:marBottom w:val="0"/>
          <w:divBdr>
            <w:top w:val="none" w:sz="0" w:space="0" w:color="auto"/>
            <w:left w:val="none" w:sz="0" w:space="0" w:color="auto"/>
            <w:bottom w:val="none" w:sz="0" w:space="0" w:color="auto"/>
            <w:right w:val="none" w:sz="0" w:space="0" w:color="auto"/>
          </w:divBdr>
          <w:divsChild>
            <w:div w:id="279607869">
              <w:marLeft w:val="0"/>
              <w:marRight w:val="0"/>
              <w:marTop w:val="0"/>
              <w:marBottom w:val="0"/>
              <w:divBdr>
                <w:top w:val="none" w:sz="0" w:space="0" w:color="auto"/>
                <w:left w:val="none" w:sz="0" w:space="0" w:color="auto"/>
                <w:bottom w:val="none" w:sz="0" w:space="0" w:color="auto"/>
                <w:right w:val="none" w:sz="0" w:space="0" w:color="auto"/>
              </w:divBdr>
              <w:divsChild>
                <w:div w:id="801391014">
                  <w:marLeft w:val="0"/>
                  <w:marRight w:val="0"/>
                  <w:marTop w:val="0"/>
                  <w:marBottom w:val="0"/>
                  <w:divBdr>
                    <w:top w:val="none" w:sz="0" w:space="0" w:color="auto"/>
                    <w:left w:val="none" w:sz="0" w:space="0" w:color="auto"/>
                    <w:bottom w:val="none" w:sz="0" w:space="0" w:color="auto"/>
                    <w:right w:val="none" w:sz="0" w:space="0" w:color="auto"/>
                  </w:divBdr>
                  <w:divsChild>
                    <w:div w:id="1790973244">
                      <w:marLeft w:val="0"/>
                      <w:marRight w:val="0"/>
                      <w:marTop w:val="0"/>
                      <w:marBottom w:val="300"/>
                      <w:divBdr>
                        <w:top w:val="none" w:sz="0" w:space="0" w:color="auto"/>
                        <w:left w:val="none" w:sz="0" w:space="0" w:color="auto"/>
                        <w:bottom w:val="none" w:sz="0" w:space="0" w:color="auto"/>
                        <w:right w:val="none" w:sz="0" w:space="0" w:color="auto"/>
                      </w:divBdr>
                      <w:divsChild>
                        <w:div w:id="19198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214829">
      <w:bodyDiv w:val="1"/>
      <w:marLeft w:val="0"/>
      <w:marRight w:val="0"/>
      <w:marTop w:val="0"/>
      <w:marBottom w:val="0"/>
      <w:divBdr>
        <w:top w:val="none" w:sz="0" w:space="0" w:color="auto"/>
        <w:left w:val="none" w:sz="0" w:space="0" w:color="auto"/>
        <w:bottom w:val="none" w:sz="0" w:space="0" w:color="auto"/>
        <w:right w:val="none" w:sz="0" w:space="0" w:color="auto"/>
      </w:divBdr>
    </w:div>
    <w:div w:id="1374227592">
      <w:bodyDiv w:val="1"/>
      <w:marLeft w:val="0"/>
      <w:marRight w:val="0"/>
      <w:marTop w:val="0"/>
      <w:marBottom w:val="0"/>
      <w:divBdr>
        <w:top w:val="none" w:sz="0" w:space="0" w:color="auto"/>
        <w:left w:val="none" w:sz="0" w:space="0" w:color="auto"/>
        <w:bottom w:val="none" w:sz="0" w:space="0" w:color="auto"/>
        <w:right w:val="none" w:sz="0" w:space="0" w:color="auto"/>
      </w:divBdr>
    </w:div>
    <w:div w:id="1572615122">
      <w:bodyDiv w:val="1"/>
      <w:marLeft w:val="0"/>
      <w:marRight w:val="0"/>
      <w:marTop w:val="0"/>
      <w:marBottom w:val="0"/>
      <w:divBdr>
        <w:top w:val="none" w:sz="0" w:space="0" w:color="auto"/>
        <w:left w:val="none" w:sz="0" w:space="0" w:color="auto"/>
        <w:bottom w:val="none" w:sz="0" w:space="0" w:color="auto"/>
        <w:right w:val="none" w:sz="0" w:space="0" w:color="auto"/>
      </w:divBdr>
    </w:div>
    <w:div w:id="1586376308">
      <w:bodyDiv w:val="1"/>
      <w:marLeft w:val="0"/>
      <w:marRight w:val="0"/>
      <w:marTop w:val="0"/>
      <w:marBottom w:val="0"/>
      <w:divBdr>
        <w:top w:val="none" w:sz="0" w:space="0" w:color="auto"/>
        <w:left w:val="none" w:sz="0" w:space="0" w:color="auto"/>
        <w:bottom w:val="none" w:sz="0" w:space="0" w:color="auto"/>
        <w:right w:val="none" w:sz="0" w:space="0" w:color="auto"/>
      </w:divBdr>
    </w:div>
    <w:div w:id="1602837967">
      <w:bodyDiv w:val="1"/>
      <w:marLeft w:val="0"/>
      <w:marRight w:val="0"/>
      <w:marTop w:val="0"/>
      <w:marBottom w:val="0"/>
      <w:divBdr>
        <w:top w:val="none" w:sz="0" w:space="0" w:color="auto"/>
        <w:left w:val="none" w:sz="0" w:space="0" w:color="auto"/>
        <w:bottom w:val="none" w:sz="0" w:space="0" w:color="auto"/>
        <w:right w:val="none" w:sz="0" w:space="0" w:color="auto"/>
      </w:divBdr>
      <w:divsChild>
        <w:div w:id="847216528">
          <w:marLeft w:val="1080"/>
          <w:marRight w:val="0"/>
          <w:marTop w:val="86"/>
          <w:marBottom w:val="0"/>
          <w:divBdr>
            <w:top w:val="none" w:sz="0" w:space="0" w:color="auto"/>
            <w:left w:val="none" w:sz="0" w:space="0" w:color="auto"/>
            <w:bottom w:val="none" w:sz="0" w:space="0" w:color="auto"/>
            <w:right w:val="none" w:sz="0" w:space="0" w:color="auto"/>
          </w:divBdr>
        </w:div>
      </w:divsChild>
    </w:div>
    <w:div w:id="1727491532">
      <w:bodyDiv w:val="1"/>
      <w:marLeft w:val="0"/>
      <w:marRight w:val="0"/>
      <w:marTop w:val="0"/>
      <w:marBottom w:val="0"/>
      <w:divBdr>
        <w:top w:val="none" w:sz="0" w:space="0" w:color="auto"/>
        <w:left w:val="none" w:sz="0" w:space="0" w:color="auto"/>
        <w:bottom w:val="none" w:sz="0" w:space="0" w:color="auto"/>
        <w:right w:val="none" w:sz="0" w:space="0" w:color="auto"/>
      </w:divBdr>
    </w:div>
    <w:div w:id="1737044911">
      <w:bodyDiv w:val="1"/>
      <w:marLeft w:val="0"/>
      <w:marRight w:val="0"/>
      <w:marTop w:val="0"/>
      <w:marBottom w:val="0"/>
      <w:divBdr>
        <w:top w:val="none" w:sz="0" w:space="0" w:color="auto"/>
        <w:left w:val="none" w:sz="0" w:space="0" w:color="auto"/>
        <w:bottom w:val="none" w:sz="0" w:space="0" w:color="auto"/>
        <w:right w:val="none" w:sz="0" w:space="0" w:color="auto"/>
      </w:divBdr>
    </w:div>
    <w:div w:id="1746105488">
      <w:bodyDiv w:val="1"/>
      <w:marLeft w:val="0"/>
      <w:marRight w:val="0"/>
      <w:marTop w:val="0"/>
      <w:marBottom w:val="0"/>
      <w:divBdr>
        <w:top w:val="none" w:sz="0" w:space="0" w:color="auto"/>
        <w:left w:val="none" w:sz="0" w:space="0" w:color="auto"/>
        <w:bottom w:val="none" w:sz="0" w:space="0" w:color="auto"/>
        <w:right w:val="none" w:sz="0" w:space="0" w:color="auto"/>
      </w:divBdr>
    </w:div>
    <w:div w:id="1830750857">
      <w:bodyDiv w:val="1"/>
      <w:marLeft w:val="0"/>
      <w:marRight w:val="0"/>
      <w:marTop w:val="0"/>
      <w:marBottom w:val="0"/>
      <w:divBdr>
        <w:top w:val="none" w:sz="0" w:space="0" w:color="auto"/>
        <w:left w:val="none" w:sz="0" w:space="0" w:color="auto"/>
        <w:bottom w:val="none" w:sz="0" w:space="0" w:color="auto"/>
        <w:right w:val="none" w:sz="0" w:space="0" w:color="auto"/>
      </w:divBdr>
    </w:div>
    <w:div w:id="1835299326">
      <w:bodyDiv w:val="1"/>
      <w:marLeft w:val="0"/>
      <w:marRight w:val="0"/>
      <w:marTop w:val="0"/>
      <w:marBottom w:val="0"/>
      <w:divBdr>
        <w:top w:val="none" w:sz="0" w:space="0" w:color="auto"/>
        <w:left w:val="none" w:sz="0" w:space="0" w:color="auto"/>
        <w:bottom w:val="none" w:sz="0" w:space="0" w:color="auto"/>
        <w:right w:val="none" w:sz="0" w:space="0" w:color="auto"/>
      </w:divBdr>
      <w:divsChild>
        <w:div w:id="738939028">
          <w:marLeft w:val="0"/>
          <w:marRight w:val="0"/>
          <w:marTop w:val="0"/>
          <w:marBottom w:val="0"/>
          <w:divBdr>
            <w:top w:val="none" w:sz="0" w:space="0" w:color="auto"/>
            <w:left w:val="none" w:sz="0" w:space="0" w:color="auto"/>
            <w:bottom w:val="none" w:sz="0" w:space="0" w:color="auto"/>
            <w:right w:val="none" w:sz="0" w:space="0" w:color="auto"/>
          </w:divBdr>
          <w:divsChild>
            <w:div w:id="1302034548">
              <w:marLeft w:val="0"/>
              <w:marRight w:val="140"/>
              <w:marTop w:val="0"/>
              <w:marBottom w:val="0"/>
              <w:divBdr>
                <w:top w:val="none" w:sz="0" w:space="0" w:color="auto"/>
                <w:left w:val="none" w:sz="0" w:space="0" w:color="auto"/>
                <w:bottom w:val="none" w:sz="0" w:space="0" w:color="auto"/>
                <w:right w:val="single" w:sz="4" w:space="0" w:color="E6E6E6"/>
              </w:divBdr>
              <w:divsChild>
                <w:div w:id="80597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1984">
      <w:bodyDiv w:val="1"/>
      <w:marLeft w:val="0"/>
      <w:marRight w:val="0"/>
      <w:marTop w:val="0"/>
      <w:marBottom w:val="0"/>
      <w:divBdr>
        <w:top w:val="none" w:sz="0" w:space="0" w:color="auto"/>
        <w:left w:val="none" w:sz="0" w:space="0" w:color="auto"/>
        <w:bottom w:val="none" w:sz="0" w:space="0" w:color="auto"/>
        <w:right w:val="none" w:sz="0" w:space="0" w:color="auto"/>
      </w:divBdr>
    </w:div>
    <w:div w:id="1940024870">
      <w:bodyDiv w:val="1"/>
      <w:marLeft w:val="0"/>
      <w:marRight w:val="0"/>
      <w:marTop w:val="0"/>
      <w:marBottom w:val="0"/>
      <w:divBdr>
        <w:top w:val="none" w:sz="0" w:space="0" w:color="auto"/>
        <w:left w:val="none" w:sz="0" w:space="0" w:color="auto"/>
        <w:bottom w:val="none" w:sz="0" w:space="0" w:color="auto"/>
        <w:right w:val="none" w:sz="0" w:space="0" w:color="auto"/>
      </w:divBdr>
    </w:div>
    <w:div w:id="1956475016">
      <w:bodyDiv w:val="1"/>
      <w:marLeft w:val="0"/>
      <w:marRight w:val="0"/>
      <w:marTop w:val="0"/>
      <w:marBottom w:val="0"/>
      <w:divBdr>
        <w:top w:val="none" w:sz="0" w:space="0" w:color="auto"/>
        <w:left w:val="none" w:sz="0" w:space="0" w:color="auto"/>
        <w:bottom w:val="none" w:sz="0" w:space="0" w:color="auto"/>
        <w:right w:val="none" w:sz="0" w:space="0" w:color="auto"/>
      </w:divBdr>
      <w:divsChild>
        <w:div w:id="1984508337">
          <w:marLeft w:val="274"/>
          <w:marRight w:val="0"/>
          <w:marTop w:val="0"/>
          <w:marBottom w:val="120"/>
          <w:divBdr>
            <w:top w:val="none" w:sz="0" w:space="0" w:color="auto"/>
            <w:left w:val="none" w:sz="0" w:space="0" w:color="auto"/>
            <w:bottom w:val="none" w:sz="0" w:space="0" w:color="auto"/>
            <w:right w:val="none" w:sz="0" w:space="0" w:color="auto"/>
          </w:divBdr>
        </w:div>
        <w:div w:id="1666591800">
          <w:marLeft w:val="274"/>
          <w:marRight w:val="0"/>
          <w:marTop w:val="0"/>
          <w:marBottom w:val="120"/>
          <w:divBdr>
            <w:top w:val="none" w:sz="0" w:space="0" w:color="auto"/>
            <w:left w:val="none" w:sz="0" w:space="0" w:color="auto"/>
            <w:bottom w:val="none" w:sz="0" w:space="0" w:color="auto"/>
            <w:right w:val="none" w:sz="0" w:space="0" w:color="auto"/>
          </w:divBdr>
        </w:div>
        <w:div w:id="2037002289">
          <w:marLeft w:val="274"/>
          <w:marRight w:val="0"/>
          <w:marTop w:val="0"/>
          <w:marBottom w:val="120"/>
          <w:divBdr>
            <w:top w:val="none" w:sz="0" w:space="0" w:color="auto"/>
            <w:left w:val="none" w:sz="0" w:space="0" w:color="auto"/>
            <w:bottom w:val="none" w:sz="0" w:space="0" w:color="auto"/>
            <w:right w:val="none" w:sz="0" w:space="0" w:color="auto"/>
          </w:divBdr>
        </w:div>
        <w:div w:id="1767535624">
          <w:marLeft w:val="274"/>
          <w:marRight w:val="0"/>
          <w:marTop w:val="0"/>
          <w:marBottom w:val="120"/>
          <w:divBdr>
            <w:top w:val="none" w:sz="0" w:space="0" w:color="auto"/>
            <w:left w:val="none" w:sz="0" w:space="0" w:color="auto"/>
            <w:bottom w:val="none" w:sz="0" w:space="0" w:color="auto"/>
            <w:right w:val="none" w:sz="0" w:space="0" w:color="auto"/>
          </w:divBdr>
        </w:div>
      </w:divsChild>
    </w:div>
    <w:div w:id="1957760019">
      <w:bodyDiv w:val="1"/>
      <w:marLeft w:val="0"/>
      <w:marRight w:val="0"/>
      <w:marTop w:val="0"/>
      <w:marBottom w:val="0"/>
      <w:divBdr>
        <w:top w:val="none" w:sz="0" w:space="0" w:color="auto"/>
        <w:left w:val="none" w:sz="0" w:space="0" w:color="auto"/>
        <w:bottom w:val="none" w:sz="0" w:space="0" w:color="auto"/>
        <w:right w:val="none" w:sz="0" w:space="0" w:color="auto"/>
      </w:divBdr>
      <w:divsChild>
        <w:div w:id="723331004">
          <w:marLeft w:val="0"/>
          <w:marRight w:val="0"/>
          <w:marTop w:val="47"/>
          <w:marBottom w:val="0"/>
          <w:divBdr>
            <w:top w:val="none" w:sz="0" w:space="0" w:color="auto"/>
            <w:left w:val="none" w:sz="0" w:space="0" w:color="auto"/>
            <w:bottom w:val="none" w:sz="0" w:space="0" w:color="auto"/>
            <w:right w:val="none" w:sz="0" w:space="0" w:color="auto"/>
          </w:divBdr>
          <w:divsChild>
            <w:div w:id="104020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51328">
      <w:bodyDiv w:val="1"/>
      <w:marLeft w:val="0"/>
      <w:marRight w:val="0"/>
      <w:marTop w:val="0"/>
      <w:marBottom w:val="0"/>
      <w:divBdr>
        <w:top w:val="none" w:sz="0" w:space="0" w:color="auto"/>
        <w:left w:val="none" w:sz="0" w:space="0" w:color="auto"/>
        <w:bottom w:val="none" w:sz="0" w:space="0" w:color="auto"/>
        <w:right w:val="none" w:sz="0" w:space="0" w:color="auto"/>
      </w:divBdr>
    </w:div>
    <w:div w:id="2048984822">
      <w:bodyDiv w:val="1"/>
      <w:marLeft w:val="0"/>
      <w:marRight w:val="0"/>
      <w:marTop w:val="0"/>
      <w:marBottom w:val="0"/>
      <w:divBdr>
        <w:top w:val="none" w:sz="0" w:space="0" w:color="auto"/>
        <w:left w:val="none" w:sz="0" w:space="0" w:color="auto"/>
        <w:bottom w:val="none" w:sz="0" w:space="0" w:color="auto"/>
        <w:right w:val="none" w:sz="0" w:space="0" w:color="auto"/>
      </w:divBdr>
    </w:div>
    <w:div w:id="2051689922">
      <w:bodyDiv w:val="1"/>
      <w:marLeft w:val="0"/>
      <w:marRight w:val="0"/>
      <w:marTop w:val="0"/>
      <w:marBottom w:val="0"/>
      <w:divBdr>
        <w:top w:val="none" w:sz="0" w:space="0" w:color="auto"/>
        <w:left w:val="none" w:sz="0" w:space="0" w:color="auto"/>
        <w:bottom w:val="none" w:sz="0" w:space="0" w:color="auto"/>
        <w:right w:val="none" w:sz="0" w:space="0" w:color="auto"/>
      </w:divBdr>
      <w:divsChild>
        <w:div w:id="697004607">
          <w:marLeft w:val="0"/>
          <w:marRight w:val="0"/>
          <w:marTop w:val="0"/>
          <w:marBottom w:val="0"/>
          <w:divBdr>
            <w:top w:val="none" w:sz="0" w:space="0" w:color="auto"/>
            <w:left w:val="none" w:sz="0" w:space="0" w:color="auto"/>
            <w:bottom w:val="none" w:sz="0" w:space="0" w:color="auto"/>
            <w:right w:val="none" w:sz="0" w:space="0" w:color="auto"/>
          </w:divBdr>
          <w:divsChild>
            <w:div w:id="1253582822">
              <w:marLeft w:val="0"/>
              <w:marRight w:val="0"/>
              <w:marTop w:val="0"/>
              <w:marBottom w:val="0"/>
              <w:divBdr>
                <w:top w:val="none" w:sz="0" w:space="0" w:color="auto"/>
                <w:left w:val="none" w:sz="0" w:space="0" w:color="auto"/>
                <w:bottom w:val="none" w:sz="0" w:space="0" w:color="auto"/>
                <w:right w:val="none" w:sz="0" w:space="0" w:color="auto"/>
              </w:divBdr>
              <w:divsChild>
                <w:div w:id="884103783">
                  <w:marLeft w:val="0"/>
                  <w:marRight w:val="0"/>
                  <w:marTop w:val="0"/>
                  <w:marBottom w:val="0"/>
                  <w:divBdr>
                    <w:top w:val="none" w:sz="0" w:space="0" w:color="auto"/>
                    <w:left w:val="none" w:sz="0" w:space="0" w:color="auto"/>
                    <w:bottom w:val="none" w:sz="0" w:space="0" w:color="auto"/>
                    <w:right w:val="none" w:sz="0" w:space="0" w:color="auto"/>
                  </w:divBdr>
                  <w:divsChild>
                    <w:div w:id="1117984417">
                      <w:marLeft w:val="0"/>
                      <w:marRight w:val="0"/>
                      <w:marTop w:val="0"/>
                      <w:marBottom w:val="0"/>
                      <w:divBdr>
                        <w:top w:val="none" w:sz="0" w:space="0" w:color="auto"/>
                        <w:left w:val="none" w:sz="0" w:space="0" w:color="auto"/>
                        <w:bottom w:val="none" w:sz="0" w:space="0" w:color="auto"/>
                        <w:right w:val="none" w:sz="0" w:space="0" w:color="auto"/>
                      </w:divBdr>
                      <w:divsChild>
                        <w:div w:id="587806692">
                          <w:marLeft w:val="0"/>
                          <w:marRight w:val="0"/>
                          <w:marTop w:val="0"/>
                          <w:marBottom w:val="0"/>
                          <w:divBdr>
                            <w:top w:val="none" w:sz="0" w:space="0" w:color="auto"/>
                            <w:left w:val="none" w:sz="0" w:space="0" w:color="auto"/>
                            <w:bottom w:val="none" w:sz="0" w:space="0" w:color="auto"/>
                            <w:right w:val="none" w:sz="0" w:space="0" w:color="auto"/>
                          </w:divBdr>
                          <w:divsChild>
                            <w:div w:id="644746108">
                              <w:marLeft w:val="0"/>
                              <w:marRight w:val="0"/>
                              <w:marTop w:val="131"/>
                              <w:marBottom w:val="480"/>
                              <w:divBdr>
                                <w:top w:val="none" w:sz="0" w:space="0" w:color="auto"/>
                                <w:left w:val="none" w:sz="0" w:space="0" w:color="auto"/>
                                <w:bottom w:val="none" w:sz="0" w:space="0" w:color="auto"/>
                                <w:right w:val="none" w:sz="0" w:space="0" w:color="auto"/>
                              </w:divBdr>
                              <w:divsChild>
                                <w:div w:id="907769835">
                                  <w:marLeft w:val="0"/>
                                  <w:marRight w:val="0"/>
                                  <w:marTop w:val="0"/>
                                  <w:marBottom w:val="0"/>
                                  <w:divBdr>
                                    <w:top w:val="none" w:sz="0" w:space="0" w:color="auto"/>
                                    <w:left w:val="none" w:sz="0" w:space="0" w:color="auto"/>
                                    <w:bottom w:val="none" w:sz="0" w:space="0" w:color="auto"/>
                                    <w:right w:val="none" w:sz="0" w:space="0" w:color="auto"/>
                                  </w:divBdr>
                                  <w:divsChild>
                                    <w:div w:id="1478376690">
                                      <w:marLeft w:val="0"/>
                                      <w:marRight w:val="0"/>
                                      <w:marTop w:val="0"/>
                                      <w:marBottom w:val="0"/>
                                      <w:divBdr>
                                        <w:top w:val="none" w:sz="0" w:space="0" w:color="auto"/>
                                        <w:left w:val="none" w:sz="0" w:space="0" w:color="auto"/>
                                        <w:bottom w:val="none" w:sz="0" w:space="0" w:color="auto"/>
                                        <w:right w:val="none" w:sz="0" w:space="0" w:color="auto"/>
                                      </w:divBdr>
                                      <w:divsChild>
                                        <w:div w:id="971791208">
                                          <w:marLeft w:val="0"/>
                                          <w:marRight w:val="0"/>
                                          <w:marTop w:val="0"/>
                                          <w:marBottom w:val="0"/>
                                          <w:divBdr>
                                            <w:top w:val="none" w:sz="0" w:space="0" w:color="auto"/>
                                            <w:left w:val="none" w:sz="0" w:space="0" w:color="auto"/>
                                            <w:bottom w:val="none" w:sz="0" w:space="0" w:color="auto"/>
                                            <w:right w:val="none" w:sz="0" w:space="0" w:color="auto"/>
                                          </w:divBdr>
                                          <w:divsChild>
                                            <w:div w:id="1617565105">
                                              <w:marLeft w:val="0"/>
                                              <w:marRight w:val="0"/>
                                              <w:marTop w:val="0"/>
                                              <w:marBottom w:val="0"/>
                                              <w:divBdr>
                                                <w:top w:val="none" w:sz="0" w:space="0" w:color="auto"/>
                                                <w:left w:val="none" w:sz="0" w:space="0" w:color="auto"/>
                                                <w:bottom w:val="none" w:sz="0" w:space="0" w:color="auto"/>
                                                <w:right w:val="none" w:sz="0" w:space="0" w:color="auto"/>
                                              </w:divBdr>
                                              <w:divsChild>
                                                <w:div w:id="57975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5831160">
      <w:bodyDiv w:val="1"/>
      <w:marLeft w:val="0"/>
      <w:marRight w:val="0"/>
      <w:marTop w:val="0"/>
      <w:marBottom w:val="0"/>
      <w:divBdr>
        <w:top w:val="none" w:sz="0" w:space="0" w:color="auto"/>
        <w:left w:val="none" w:sz="0" w:space="0" w:color="auto"/>
        <w:bottom w:val="none" w:sz="0" w:space="0" w:color="auto"/>
        <w:right w:val="none" w:sz="0" w:space="0" w:color="auto"/>
      </w:divBdr>
    </w:div>
    <w:div w:id="2089037832">
      <w:bodyDiv w:val="1"/>
      <w:marLeft w:val="0"/>
      <w:marRight w:val="0"/>
      <w:marTop w:val="0"/>
      <w:marBottom w:val="0"/>
      <w:divBdr>
        <w:top w:val="none" w:sz="0" w:space="0" w:color="auto"/>
        <w:left w:val="none" w:sz="0" w:space="0" w:color="auto"/>
        <w:bottom w:val="none" w:sz="0" w:space="0" w:color="auto"/>
        <w:right w:val="none" w:sz="0" w:space="0" w:color="auto"/>
      </w:divBdr>
      <w:divsChild>
        <w:div w:id="1884252481">
          <w:marLeft w:val="0"/>
          <w:marRight w:val="0"/>
          <w:marTop w:val="0"/>
          <w:marBottom w:val="0"/>
          <w:divBdr>
            <w:top w:val="none" w:sz="0" w:space="0" w:color="auto"/>
            <w:left w:val="none" w:sz="0" w:space="0" w:color="auto"/>
            <w:bottom w:val="none" w:sz="0" w:space="0" w:color="auto"/>
            <w:right w:val="none" w:sz="0" w:space="0" w:color="auto"/>
          </w:divBdr>
          <w:divsChild>
            <w:div w:id="1705137251">
              <w:marLeft w:val="0"/>
              <w:marRight w:val="0"/>
              <w:marTop w:val="0"/>
              <w:marBottom w:val="0"/>
              <w:divBdr>
                <w:top w:val="none" w:sz="0" w:space="0" w:color="auto"/>
                <w:left w:val="none" w:sz="0" w:space="0" w:color="auto"/>
                <w:bottom w:val="none" w:sz="0" w:space="0" w:color="auto"/>
                <w:right w:val="none" w:sz="0" w:space="0" w:color="auto"/>
              </w:divBdr>
              <w:divsChild>
                <w:div w:id="1796287063">
                  <w:marLeft w:val="0"/>
                  <w:marRight w:val="0"/>
                  <w:marTop w:val="0"/>
                  <w:marBottom w:val="0"/>
                  <w:divBdr>
                    <w:top w:val="none" w:sz="0" w:space="0" w:color="auto"/>
                    <w:left w:val="none" w:sz="0" w:space="0" w:color="auto"/>
                    <w:bottom w:val="none" w:sz="0" w:space="0" w:color="auto"/>
                    <w:right w:val="none" w:sz="0" w:space="0" w:color="auto"/>
                  </w:divBdr>
                  <w:divsChild>
                    <w:div w:id="28378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103919">
      <w:bodyDiv w:val="1"/>
      <w:marLeft w:val="0"/>
      <w:marRight w:val="0"/>
      <w:marTop w:val="0"/>
      <w:marBottom w:val="0"/>
      <w:divBdr>
        <w:top w:val="none" w:sz="0" w:space="0" w:color="auto"/>
        <w:left w:val="none" w:sz="0" w:space="0" w:color="auto"/>
        <w:bottom w:val="none" w:sz="0" w:space="0" w:color="auto"/>
        <w:right w:val="none" w:sz="0" w:space="0" w:color="auto"/>
      </w:divBdr>
    </w:div>
    <w:div w:id="212665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kiadispharma.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iadis@consilium-comms.com%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8FBD4CE2BB7D4FA91381457335B65B" ma:contentTypeVersion="5" ma:contentTypeDescription="Create a new document." ma:contentTypeScope="" ma:versionID="1520ad2fbebef6b0851c89d3af22c385">
  <xsd:schema xmlns:xsd="http://www.w3.org/2001/XMLSchema" xmlns:xs="http://www.w3.org/2001/XMLSchema" xmlns:p="http://schemas.microsoft.com/office/2006/metadata/properties" xmlns:ns2="160eb70b-3455-40eb-9ef6-8376daf19b88" targetNamespace="http://schemas.microsoft.com/office/2006/metadata/properties" ma:root="true" ma:fieldsID="934246047e4322cb077dc3571a575920" ns2:_="">
    <xsd:import namespace="160eb70b-3455-40eb-9ef6-8376daf19b88"/>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0eb70b-3455-40eb-9ef6-8376daf19b8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53368-1E82-4C79-AC1A-A2BADEE984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0eb70b-3455-40eb-9ef6-8376daf19b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FE9355-C4D5-4094-BA9E-727E5A4ABE74}">
  <ds:schemaRefs>
    <ds:schemaRef ds:uri="160eb70b-3455-40eb-9ef6-8376daf19b88"/>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EEC9A203-5B83-4AFF-993D-F92A43CEA5F6}">
  <ds:schemaRefs>
    <ds:schemaRef ds:uri="http://schemas.microsoft.com/sharepoint/v3/contenttype/forms"/>
  </ds:schemaRefs>
</ds:datastoreItem>
</file>

<file path=customXml/itemProps4.xml><?xml version="1.0" encoding="utf-8"?>
<ds:datastoreItem xmlns:ds="http://schemas.openxmlformats.org/officeDocument/2006/customXml" ds:itemID="{48B3BFFB-FC0A-4527-8091-D71CA8C5AD7D}">
  <ds:schemaRefs>
    <ds:schemaRef ds:uri="http://schemas.openxmlformats.org/officeDocument/2006/bibliography"/>
  </ds:schemaRefs>
</ds:datastoreItem>
</file>

<file path=customXml/itemProps5.xml><?xml version="1.0" encoding="utf-8"?>
<ds:datastoreItem xmlns:ds="http://schemas.openxmlformats.org/officeDocument/2006/customXml" ds:itemID="{6DC7AA14-FCCA-47D9-B8E5-839DDE907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1232</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2017-04-25T12:52:00Z</dcterms:created>
  <dcterms:modified xsi:type="dcterms:W3CDTF">2017-04-25T17:07:00Z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0x010100D58FBD4CE2BB7D4FA91381457335B65B</vt:lpwstr>
  </property>
</Properties>
</file>