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Pr="00D57204" w:rsidRDefault="00DD5BDD">
      <w:pPr>
        <w:pStyle w:val="BodyText"/>
        <w:rPr>
          <w:bCs/>
          <w:sz w:val="16"/>
          <w:szCs w:val="16"/>
        </w:rPr>
      </w:pPr>
      <w:bookmarkStart w:id="0" w:name="_GoBack"/>
      <w:bookmarkEnd w:id="0"/>
      <w:r w:rsidRPr="00D57204">
        <w:rPr>
          <w:bCs/>
          <w:sz w:val="16"/>
          <w:szCs w:val="16"/>
        </w:rPr>
        <w:t xml:space="preserve">Embargoed release: 07:00hrs Thursday </w:t>
      </w:r>
      <w:r>
        <w:rPr>
          <w:bCs/>
          <w:sz w:val="16"/>
          <w:szCs w:val="16"/>
        </w:rPr>
        <w:t>23</w:t>
      </w:r>
      <w:r w:rsidRPr="00D57204">
        <w:rPr>
          <w:bCs/>
          <w:sz w:val="16"/>
          <w:szCs w:val="16"/>
        </w:rPr>
        <w:t xml:space="preserve"> August 20</w:t>
      </w:r>
      <w:r>
        <w:rPr>
          <w:bCs/>
          <w:sz w:val="16"/>
          <w:szCs w:val="16"/>
        </w:rPr>
        <w:t>12</w:t>
      </w:r>
    </w:p>
    <w:p w:rsidR="00DD5BDD" w:rsidRPr="00D57204" w:rsidRDefault="00DD5BDD">
      <w:pPr>
        <w:pStyle w:val="BodyText"/>
        <w:jc w:val="center"/>
        <w:rPr>
          <w:b/>
          <w:sz w:val="24"/>
          <w:szCs w:val="24"/>
        </w:rPr>
      </w:pPr>
    </w:p>
    <w:p w:rsidR="00DD5BDD" w:rsidRPr="00D57204" w:rsidRDefault="00DD5BDD">
      <w:pPr>
        <w:pStyle w:val="BodyText"/>
        <w:jc w:val="center"/>
        <w:rPr>
          <w:bCs/>
          <w:sz w:val="28"/>
          <w:szCs w:val="28"/>
        </w:rPr>
      </w:pPr>
      <w:r w:rsidRPr="00D57204">
        <w:rPr>
          <w:bCs/>
          <w:sz w:val="28"/>
          <w:szCs w:val="28"/>
        </w:rPr>
        <w:t>SOPHEON PLC</w:t>
      </w:r>
    </w:p>
    <w:p w:rsidR="00DD5BDD" w:rsidRPr="00D57204" w:rsidRDefault="00DD5BDD">
      <w:pPr>
        <w:pStyle w:val="BodyText"/>
        <w:jc w:val="center"/>
        <w:rPr>
          <w:szCs w:val="22"/>
        </w:rPr>
      </w:pPr>
      <w:r w:rsidRPr="00D57204">
        <w:rPr>
          <w:szCs w:val="22"/>
        </w:rPr>
        <w:t>(“Sopheon”</w:t>
      </w:r>
      <w:r>
        <w:rPr>
          <w:szCs w:val="22"/>
        </w:rPr>
        <w:t>, the “Company”</w:t>
      </w:r>
      <w:r w:rsidRPr="00D57204">
        <w:rPr>
          <w:szCs w:val="22"/>
        </w:rPr>
        <w:t xml:space="preserve"> or the “Group”)</w:t>
      </w:r>
    </w:p>
    <w:p w:rsidR="00DD5BDD" w:rsidRPr="00D57204" w:rsidRDefault="00DD5BDD">
      <w:pPr>
        <w:pStyle w:val="BodyText"/>
        <w:jc w:val="center"/>
        <w:rPr>
          <w:b/>
          <w:sz w:val="24"/>
          <w:szCs w:val="24"/>
        </w:rPr>
      </w:pPr>
    </w:p>
    <w:p w:rsidR="00DD5BDD" w:rsidRPr="00D57204" w:rsidRDefault="00DD5BDD">
      <w:pPr>
        <w:pStyle w:val="BodyText"/>
        <w:jc w:val="center"/>
        <w:rPr>
          <w:b/>
          <w:sz w:val="24"/>
          <w:szCs w:val="24"/>
        </w:rPr>
      </w:pPr>
      <w:r w:rsidRPr="00D57204">
        <w:rPr>
          <w:b/>
          <w:sz w:val="24"/>
          <w:szCs w:val="24"/>
        </w:rPr>
        <w:t xml:space="preserve">RESULTS FOR THE 6 MONTHS TO 30 JUNE </w:t>
      </w:r>
      <w:r>
        <w:rPr>
          <w:b/>
          <w:sz w:val="24"/>
          <w:szCs w:val="24"/>
        </w:rPr>
        <w:t>2012</w:t>
      </w:r>
    </w:p>
    <w:p w:rsidR="00DD5BDD" w:rsidRPr="00D57204" w:rsidRDefault="00DD5BDD">
      <w:pPr>
        <w:pStyle w:val="BodyText"/>
        <w:jc w:val="center"/>
        <w:rPr>
          <w:b/>
          <w:sz w:val="24"/>
          <w:szCs w:val="24"/>
        </w:rPr>
      </w:pPr>
      <w:r w:rsidRPr="00D57204">
        <w:rPr>
          <w:b/>
          <w:sz w:val="24"/>
          <w:szCs w:val="24"/>
        </w:rPr>
        <w:t>BUSINESS REVIEW AND OUTLOOK</w:t>
      </w:r>
    </w:p>
    <w:p w:rsidR="00DD5BDD" w:rsidRPr="00D57204" w:rsidRDefault="00DD5BDD">
      <w:pPr>
        <w:rPr>
          <w:sz w:val="22"/>
          <w:szCs w:val="22"/>
          <w:lang w:val="en-GB"/>
        </w:rPr>
      </w:pPr>
    </w:p>
    <w:p w:rsidR="00DD5BDD" w:rsidRPr="00D57204" w:rsidRDefault="00DD5BDD">
      <w:pPr>
        <w:pStyle w:val="BodyText2"/>
        <w:jc w:val="both"/>
        <w:rPr>
          <w:color w:val="auto"/>
          <w:szCs w:val="22"/>
          <w:lang w:val="en-GB"/>
        </w:rPr>
      </w:pPr>
      <w:r w:rsidRPr="00D57204">
        <w:rPr>
          <w:color w:val="auto"/>
          <w:szCs w:val="22"/>
          <w:lang w:val="en-GB"/>
        </w:rPr>
        <w:t xml:space="preserve">Sopheon plc (“Sopheon”) the international provider of software and services that improve the return from innovation and product development investments announces its unaudited interim </w:t>
      </w:r>
      <w:r>
        <w:rPr>
          <w:color w:val="auto"/>
          <w:szCs w:val="22"/>
          <w:lang w:val="en-GB"/>
        </w:rPr>
        <w:t>report</w:t>
      </w:r>
      <w:r w:rsidRPr="00D57204">
        <w:rPr>
          <w:color w:val="auto"/>
          <w:szCs w:val="22"/>
          <w:lang w:val="en-GB"/>
        </w:rPr>
        <w:t xml:space="preserve"> for the six months ended 30 June </w:t>
      </w:r>
      <w:r>
        <w:rPr>
          <w:color w:val="auto"/>
          <w:szCs w:val="22"/>
          <w:lang w:val="en-GB"/>
        </w:rPr>
        <w:t>2012</w:t>
      </w:r>
      <w:r w:rsidRPr="00D57204">
        <w:rPr>
          <w:color w:val="auto"/>
          <w:szCs w:val="22"/>
          <w:lang w:val="en-GB"/>
        </w:rPr>
        <w:t xml:space="preserve"> (the “period”) together with a business review and outlook.  </w:t>
      </w:r>
    </w:p>
    <w:p w:rsidR="00DD5BDD" w:rsidRPr="00D57204" w:rsidRDefault="00DD5BDD">
      <w:pPr>
        <w:pStyle w:val="BodyText2"/>
        <w:jc w:val="both"/>
        <w:rPr>
          <w:color w:val="auto"/>
          <w:szCs w:val="22"/>
          <w:lang w:val="en-GB"/>
        </w:rPr>
      </w:pPr>
    </w:p>
    <w:p w:rsidR="00DD5BDD" w:rsidRPr="00D57204" w:rsidRDefault="00DD5BDD" w:rsidP="002C2FDD">
      <w:pPr>
        <w:pStyle w:val="BodyText2"/>
        <w:jc w:val="both"/>
        <w:rPr>
          <w:b/>
          <w:bCs/>
          <w:smallCaps/>
          <w:color w:val="auto"/>
          <w:szCs w:val="22"/>
          <w:lang w:val="en-GB"/>
        </w:rPr>
      </w:pPr>
      <w:r w:rsidRPr="00D57204">
        <w:rPr>
          <w:b/>
          <w:bCs/>
          <w:smallCaps/>
          <w:color w:val="auto"/>
          <w:szCs w:val="22"/>
          <w:lang w:val="en-GB"/>
        </w:rPr>
        <w:t>Highlights:</w:t>
      </w:r>
    </w:p>
    <w:p w:rsidR="00DD5BDD" w:rsidRPr="00D57204" w:rsidRDefault="00DD5BDD" w:rsidP="002C2FDD">
      <w:pPr>
        <w:pStyle w:val="BodyText"/>
        <w:numPr>
          <w:ilvl w:val="0"/>
          <w:numId w:val="1"/>
        </w:numPr>
        <w:tabs>
          <w:tab w:val="clear" w:pos="720"/>
        </w:tabs>
        <w:spacing w:before="120" w:after="120"/>
        <w:ind w:left="426" w:hanging="426"/>
        <w:rPr>
          <w:szCs w:val="22"/>
        </w:rPr>
      </w:pPr>
      <w:r>
        <w:rPr>
          <w:szCs w:val="22"/>
        </w:rPr>
        <w:t>Revenue:</w:t>
      </w:r>
      <w:r>
        <w:rPr>
          <w:szCs w:val="22"/>
        </w:rPr>
        <w:tab/>
      </w:r>
      <w:r>
        <w:rPr>
          <w:szCs w:val="22"/>
        </w:rPr>
        <w:tab/>
      </w:r>
      <w:r>
        <w:rPr>
          <w:szCs w:val="22"/>
        </w:rPr>
        <w:tab/>
        <w:t xml:space="preserve">£6.2m </w:t>
      </w:r>
      <w:r w:rsidRPr="00D57204">
        <w:rPr>
          <w:szCs w:val="22"/>
        </w:rPr>
        <w:t>(</w:t>
      </w:r>
      <w:r>
        <w:rPr>
          <w:szCs w:val="22"/>
        </w:rPr>
        <w:t>2011: £4.7</w:t>
      </w:r>
      <w:r w:rsidRPr="00D57204">
        <w:rPr>
          <w:szCs w:val="22"/>
        </w:rPr>
        <w:t xml:space="preserve">m) </w:t>
      </w:r>
      <w:r w:rsidRPr="00D57204">
        <w:rPr>
          <w:szCs w:val="22"/>
        </w:rPr>
        <w:br/>
      </w:r>
      <w:r>
        <w:rPr>
          <w:szCs w:val="22"/>
        </w:rPr>
        <w:t>E</w:t>
      </w:r>
      <w:r w:rsidRPr="00D57204">
        <w:rPr>
          <w:szCs w:val="22"/>
        </w:rPr>
        <w:t>BITDA</w:t>
      </w:r>
      <w:r>
        <w:rPr>
          <w:szCs w:val="22"/>
        </w:rPr>
        <w:t xml:space="preserve"> profit:</w:t>
      </w:r>
      <w:r w:rsidRPr="00D57204">
        <w:rPr>
          <w:szCs w:val="22"/>
        </w:rPr>
        <w:tab/>
      </w:r>
      <w:r w:rsidRPr="00D57204">
        <w:rPr>
          <w:szCs w:val="22"/>
        </w:rPr>
        <w:tab/>
      </w:r>
      <w:r>
        <w:rPr>
          <w:szCs w:val="22"/>
        </w:rPr>
        <w:t xml:space="preserve">£0.8m </w:t>
      </w:r>
      <w:r w:rsidRPr="00D57204">
        <w:rPr>
          <w:szCs w:val="22"/>
        </w:rPr>
        <w:t>(</w:t>
      </w:r>
      <w:r>
        <w:rPr>
          <w:szCs w:val="22"/>
        </w:rPr>
        <w:t>2011</w:t>
      </w:r>
      <w:r w:rsidRPr="00D57204">
        <w:rPr>
          <w:szCs w:val="22"/>
        </w:rPr>
        <w:t>: £0.</w:t>
      </w:r>
      <w:r>
        <w:rPr>
          <w:szCs w:val="22"/>
        </w:rPr>
        <w:t>4</w:t>
      </w:r>
      <w:r w:rsidRPr="00D57204">
        <w:rPr>
          <w:szCs w:val="22"/>
        </w:rPr>
        <w:t xml:space="preserve">m) </w:t>
      </w:r>
      <w:r w:rsidRPr="00D57204">
        <w:rPr>
          <w:szCs w:val="22"/>
        </w:rPr>
        <w:br/>
      </w:r>
      <w:r>
        <w:rPr>
          <w:szCs w:val="22"/>
        </w:rPr>
        <w:t xml:space="preserve">Profit </w:t>
      </w:r>
      <w:r w:rsidRPr="00D57204">
        <w:rPr>
          <w:szCs w:val="22"/>
        </w:rPr>
        <w:t>before tax:</w:t>
      </w:r>
      <w:r w:rsidRPr="00D57204">
        <w:rPr>
          <w:szCs w:val="22"/>
        </w:rPr>
        <w:tab/>
      </w:r>
      <w:r w:rsidRPr="00D57204">
        <w:rPr>
          <w:szCs w:val="22"/>
        </w:rPr>
        <w:tab/>
      </w:r>
      <w:r>
        <w:rPr>
          <w:szCs w:val="22"/>
        </w:rPr>
        <w:t xml:space="preserve">£0.1m </w:t>
      </w:r>
      <w:r w:rsidRPr="00D57204">
        <w:rPr>
          <w:szCs w:val="22"/>
        </w:rPr>
        <w:t>(</w:t>
      </w:r>
      <w:r>
        <w:rPr>
          <w:szCs w:val="22"/>
        </w:rPr>
        <w:t>2011</w:t>
      </w:r>
      <w:r w:rsidRPr="00D57204">
        <w:rPr>
          <w:szCs w:val="22"/>
        </w:rPr>
        <w:t>: £</w:t>
      </w:r>
      <w:r>
        <w:rPr>
          <w:szCs w:val="22"/>
        </w:rPr>
        <w:t>0</w:t>
      </w:r>
      <w:r w:rsidRPr="00D57204">
        <w:rPr>
          <w:szCs w:val="22"/>
        </w:rPr>
        <w:t>.</w:t>
      </w:r>
      <w:r>
        <w:rPr>
          <w:szCs w:val="22"/>
        </w:rPr>
        <w:t>3</w:t>
      </w:r>
      <w:r w:rsidRPr="00D57204">
        <w:rPr>
          <w:szCs w:val="22"/>
        </w:rPr>
        <w:t>m</w:t>
      </w:r>
      <w:r>
        <w:rPr>
          <w:szCs w:val="22"/>
        </w:rPr>
        <w:t xml:space="preserve"> loss</w:t>
      </w:r>
      <w:r w:rsidRPr="00D57204">
        <w:rPr>
          <w:szCs w:val="22"/>
        </w:rPr>
        <w:t>)</w:t>
      </w:r>
    </w:p>
    <w:p w:rsidR="00DD5BDD" w:rsidRPr="00D57204" w:rsidRDefault="00DD5BDD" w:rsidP="002C2FDD">
      <w:pPr>
        <w:numPr>
          <w:ilvl w:val="0"/>
          <w:numId w:val="4"/>
        </w:numPr>
        <w:tabs>
          <w:tab w:val="clear" w:pos="360"/>
        </w:tabs>
        <w:spacing w:before="100" w:beforeAutospacing="1" w:after="120"/>
        <w:ind w:left="426" w:hanging="426"/>
        <w:jc w:val="both"/>
        <w:rPr>
          <w:sz w:val="22"/>
          <w:szCs w:val="22"/>
          <w:lang w:val="en-GB"/>
        </w:rPr>
      </w:pPr>
      <w:r>
        <w:rPr>
          <w:sz w:val="22"/>
          <w:szCs w:val="22"/>
          <w:lang w:val="en-GB"/>
        </w:rPr>
        <w:t>Twenty-</w:t>
      </w:r>
      <w:r w:rsidR="009B352E">
        <w:rPr>
          <w:sz w:val="22"/>
          <w:szCs w:val="22"/>
          <w:lang w:val="en-GB"/>
        </w:rPr>
        <w:t xml:space="preserve">six </w:t>
      </w:r>
      <w:r w:rsidRPr="00D57204">
        <w:rPr>
          <w:sz w:val="22"/>
          <w:szCs w:val="22"/>
          <w:lang w:val="en-GB"/>
        </w:rPr>
        <w:t xml:space="preserve">license transactions </w:t>
      </w:r>
      <w:r w:rsidR="002D3EE4">
        <w:rPr>
          <w:sz w:val="22"/>
          <w:szCs w:val="22"/>
          <w:lang w:val="en-GB"/>
        </w:rPr>
        <w:t xml:space="preserve">were </w:t>
      </w:r>
      <w:r w:rsidRPr="00D57204">
        <w:rPr>
          <w:sz w:val="22"/>
          <w:szCs w:val="22"/>
          <w:lang w:val="en-GB"/>
        </w:rPr>
        <w:t>completed</w:t>
      </w:r>
      <w:r w:rsidRPr="00285DA1">
        <w:rPr>
          <w:sz w:val="22"/>
          <w:szCs w:val="22"/>
          <w:lang w:val="en-GB"/>
        </w:rPr>
        <w:t xml:space="preserve"> </w:t>
      </w:r>
      <w:r w:rsidRPr="00D57204">
        <w:rPr>
          <w:sz w:val="22"/>
          <w:szCs w:val="22"/>
          <w:lang w:val="en-GB"/>
        </w:rPr>
        <w:t xml:space="preserve">including extension sales. </w:t>
      </w:r>
    </w:p>
    <w:p w:rsidR="00DD5BDD" w:rsidRPr="00CA5535" w:rsidRDefault="00DD5BDD" w:rsidP="002C2FDD">
      <w:pPr>
        <w:numPr>
          <w:ilvl w:val="0"/>
          <w:numId w:val="4"/>
        </w:numPr>
        <w:tabs>
          <w:tab w:val="clear" w:pos="360"/>
        </w:tabs>
        <w:spacing w:before="100" w:beforeAutospacing="1" w:after="120"/>
        <w:ind w:left="426" w:hanging="426"/>
        <w:jc w:val="both"/>
        <w:rPr>
          <w:sz w:val="22"/>
          <w:szCs w:val="22"/>
          <w:lang w:val="en-GB"/>
        </w:rPr>
      </w:pPr>
      <w:r w:rsidRPr="00D57204">
        <w:rPr>
          <w:sz w:val="22"/>
          <w:szCs w:val="22"/>
          <w:lang w:val="en-GB"/>
        </w:rPr>
        <w:t xml:space="preserve">Revenue visibility for full-year </w:t>
      </w:r>
      <w:r w:rsidR="00BF7953">
        <w:rPr>
          <w:sz w:val="22"/>
          <w:szCs w:val="22"/>
          <w:lang w:val="en-GB"/>
        </w:rPr>
        <w:t xml:space="preserve">2012 </w:t>
      </w:r>
      <w:r w:rsidRPr="00D57204">
        <w:rPr>
          <w:sz w:val="22"/>
          <w:szCs w:val="22"/>
          <w:lang w:val="en-GB"/>
        </w:rPr>
        <w:t xml:space="preserve">now stands at </w:t>
      </w:r>
      <w:r w:rsidRPr="00CA5535">
        <w:rPr>
          <w:sz w:val="22"/>
          <w:szCs w:val="22"/>
          <w:lang w:val="en-GB"/>
        </w:rPr>
        <w:t>£</w:t>
      </w:r>
      <w:r>
        <w:rPr>
          <w:sz w:val="22"/>
          <w:szCs w:val="22"/>
          <w:lang w:val="en-GB"/>
        </w:rPr>
        <w:t>9</w:t>
      </w:r>
      <w:r w:rsidRPr="00CA5535">
        <w:rPr>
          <w:sz w:val="22"/>
          <w:szCs w:val="22"/>
          <w:lang w:val="en-GB"/>
        </w:rPr>
        <w:t>.</w:t>
      </w:r>
      <w:r>
        <w:rPr>
          <w:sz w:val="22"/>
          <w:szCs w:val="22"/>
          <w:lang w:val="en-GB"/>
        </w:rPr>
        <w:t>9</w:t>
      </w:r>
      <w:r w:rsidRPr="00CA5535">
        <w:rPr>
          <w:sz w:val="22"/>
          <w:szCs w:val="22"/>
          <w:lang w:val="en-GB"/>
        </w:rPr>
        <w:t>m compared to £</w:t>
      </w:r>
      <w:r>
        <w:rPr>
          <w:sz w:val="22"/>
          <w:szCs w:val="22"/>
          <w:lang w:val="en-GB"/>
        </w:rPr>
        <w:t>7</w:t>
      </w:r>
      <w:r w:rsidRPr="00CA5535">
        <w:rPr>
          <w:sz w:val="22"/>
          <w:szCs w:val="22"/>
          <w:lang w:val="en-GB"/>
        </w:rPr>
        <w:t>.</w:t>
      </w:r>
      <w:r>
        <w:rPr>
          <w:sz w:val="22"/>
          <w:szCs w:val="22"/>
          <w:lang w:val="en-GB"/>
        </w:rPr>
        <w:t>5</w:t>
      </w:r>
      <w:r w:rsidRPr="00CA5535">
        <w:rPr>
          <w:sz w:val="22"/>
          <w:szCs w:val="22"/>
          <w:lang w:val="en-GB"/>
        </w:rPr>
        <w:t xml:space="preserve">m reported in mid-June at </w:t>
      </w:r>
      <w:r>
        <w:rPr>
          <w:sz w:val="22"/>
          <w:szCs w:val="22"/>
          <w:lang w:val="en-GB"/>
        </w:rPr>
        <w:t xml:space="preserve">the time of </w:t>
      </w:r>
      <w:r w:rsidRPr="00CA5535">
        <w:rPr>
          <w:sz w:val="22"/>
          <w:szCs w:val="22"/>
          <w:lang w:val="en-GB"/>
        </w:rPr>
        <w:t xml:space="preserve">our AGM, </w:t>
      </w:r>
      <w:r w:rsidR="002D3EE4">
        <w:rPr>
          <w:sz w:val="22"/>
          <w:szCs w:val="22"/>
          <w:lang w:val="en-GB"/>
        </w:rPr>
        <w:t xml:space="preserve">equalling </w:t>
      </w:r>
      <w:r>
        <w:rPr>
          <w:sz w:val="22"/>
          <w:szCs w:val="22"/>
          <w:lang w:val="en-GB"/>
        </w:rPr>
        <w:t>95</w:t>
      </w:r>
      <w:r w:rsidRPr="00CA5535">
        <w:rPr>
          <w:sz w:val="22"/>
          <w:szCs w:val="22"/>
          <w:lang w:val="en-GB"/>
        </w:rPr>
        <w:t>% of Sopheon’s total revenues for the full year 201</w:t>
      </w:r>
      <w:r>
        <w:rPr>
          <w:sz w:val="22"/>
          <w:szCs w:val="22"/>
          <w:lang w:val="en-GB"/>
        </w:rPr>
        <w:t>1</w:t>
      </w:r>
      <w:r w:rsidRPr="00CA5535">
        <w:rPr>
          <w:sz w:val="22"/>
          <w:szCs w:val="22"/>
          <w:lang w:val="en-GB"/>
        </w:rPr>
        <w:t xml:space="preserve">. </w:t>
      </w:r>
      <w:r>
        <w:rPr>
          <w:sz w:val="22"/>
          <w:szCs w:val="22"/>
          <w:lang w:val="en-GB"/>
        </w:rPr>
        <w:t xml:space="preserve">At the time of publication of our 2011 interim report, visibility was </w:t>
      </w:r>
      <w:r w:rsidRPr="00CA5535">
        <w:rPr>
          <w:sz w:val="22"/>
          <w:szCs w:val="22"/>
          <w:lang w:val="en-GB"/>
        </w:rPr>
        <w:t>£8.</w:t>
      </w:r>
      <w:r>
        <w:rPr>
          <w:sz w:val="22"/>
          <w:szCs w:val="22"/>
          <w:lang w:val="en-GB"/>
        </w:rPr>
        <w:t>5</w:t>
      </w:r>
      <w:r w:rsidRPr="00CA5535">
        <w:rPr>
          <w:sz w:val="22"/>
          <w:szCs w:val="22"/>
          <w:lang w:val="en-GB"/>
        </w:rPr>
        <w:t>m</w:t>
      </w:r>
      <w:r>
        <w:rPr>
          <w:sz w:val="22"/>
          <w:szCs w:val="22"/>
          <w:lang w:val="en-GB"/>
        </w:rPr>
        <w:t xml:space="preserve">. </w:t>
      </w:r>
      <w:r w:rsidRPr="00CA5535">
        <w:rPr>
          <w:sz w:val="22"/>
          <w:szCs w:val="22"/>
          <w:lang w:val="en-GB"/>
        </w:rPr>
        <w:t xml:space="preserve"> </w:t>
      </w:r>
    </w:p>
    <w:p w:rsidR="00DD5BDD" w:rsidRDefault="00DD5BDD" w:rsidP="002C2FDD">
      <w:pPr>
        <w:numPr>
          <w:ilvl w:val="0"/>
          <w:numId w:val="4"/>
        </w:numPr>
        <w:tabs>
          <w:tab w:val="clear" w:pos="360"/>
        </w:tabs>
        <w:spacing w:before="100" w:beforeAutospacing="1" w:after="120"/>
        <w:ind w:left="426" w:hanging="426"/>
        <w:jc w:val="both"/>
        <w:rPr>
          <w:sz w:val="22"/>
          <w:szCs w:val="22"/>
          <w:lang w:val="en-GB"/>
        </w:rPr>
      </w:pPr>
      <w:r w:rsidRPr="00CA5535">
        <w:rPr>
          <w:sz w:val="22"/>
          <w:szCs w:val="22"/>
          <w:lang w:val="en-GB"/>
        </w:rPr>
        <w:t>Cash at 30 June stood at</w:t>
      </w:r>
      <w:r>
        <w:rPr>
          <w:sz w:val="22"/>
          <w:szCs w:val="22"/>
          <w:lang w:val="en-GB"/>
        </w:rPr>
        <w:t xml:space="preserve"> £2.6m</w:t>
      </w:r>
      <w:r w:rsidRPr="00CA5535">
        <w:rPr>
          <w:sz w:val="22"/>
          <w:szCs w:val="22"/>
          <w:lang w:val="en-GB"/>
        </w:rPr>
        <w:t xml:space="preserve"> </w:t>
      </w:r>
      <w:r>
        <w:rPr>
          <w:sz w:val="22"/>
          <w:szCs w:val="22"/>
          <w:lang w:val="en-GB"/>
        </w:rPr>
        <w:t>(2011</w:t>
      </w:r>
      <w:r w:rsidRPr="00CA5535">
        <w:rPr>
          <w:sz w:val="22"/>
          <w:szCs w:val="22"/>
          <w:lang w:val="en-GB"/>
        </w:rPr>
        <w:t>: £</w:t>
      </w:r>
      <w:r>
        <w:rPr>
          <w:sz w:val="22"/>
          <w:szCs w:val="22"/>
          <w:lang w:val="en-GB"/>
        </w:rPr>
        <w:t>3</w:t>
      </w:r>
      <w:r w:rsidRPr="00CA5535">
        <w:rPr>
          <w:sz w:val="22"/>
          <w:szCs w:val="22"/>
          <w:lang w:val="en-GB"/>
        </w:rPr>
        <w:t>.</w:t>
      </w:r>
      <w:r>
        <w:rPr>
          <w:sz w:val="22"/>
          <w:szCs w:val="22"/>
          <w:lang w:val="en-GB"/>
        </w:rPr>
        <w:t>1</w:t>
      </w:r>
      <w:r w:rsidRPr="00CA5535">
        <w:rPr>
          <w:sz w:val="22"/>
          <w:szCs w:val="22"/>
          <w:lang w:val="en-GB"/>
        </w:rPr>
        <w:t>m).</w:t>
      </w:r>
    </w:p>
    <w:p w:rsidR="00DD5BDD" w:rsidRPr="00B161D4" w:rsidRDefault="00176FC5" w:rsidP="00B161D4">
      <w:pPr>
        <w:numPr>
          <w:ilvl w:val="0"/>
          <w:numId w:val="4"/>
        </w:numPr>
        <w:tabs>
          <w:tab w:val="clear" w:pos="360"/>
        </w:tabs>
        <w:spacing w:before="100" w:beforeAutospacing="1" w:after="120"/>
        <w:ind w:left="426" w:hanging="426"/>
        <w:jc w:val="both"/>
        <w:rPr>
          <w:sz w:val="22"/>
          <w:szCs w:val="22"/>
          <w:lang w:val="en-GB"/>
        </w:rPr>
      </w:pPr>
      <w:r>
        <w:rPr>
          <w:sz w:val="22"/>
          <w:szCs w:val="22"/>
          <w:lang w:val="en-GB"/>
        </w:rPr>
        <w:t xml:space="preserve">Pursuant to </w:t>
      </w:r>
      <w:r w:rsidR="00DD5BDD">
        <w:rPr>
          <w:sz w:val="22"/>
          <w:szCs w:val="22"/>
          <w:lang w:val="en-GB"/>
        </w:rPr>
        <w:t xml:space="preserve">shareholder approval obtained at the AGM, Sopheon </w:t>
      </w:r>
      <w:r w:rsidR="00E94C90">
        <w:rPr>
          <w:sz w:val="22"/>
          <w:szCs w:val="22"/>
          <w:lang w:val="en-GB"/>
        </w:rPr>
        <w:t xml:space="preserve">is filing </w:t>
      </w:r>
      <w:r w:rsidR="00DD5BDD">
        <w:rPr>
          <w:sz w:val="22"/>
          <w:szCs w:val="22"/>
          <w:lang w:val="en-GB"/>
        </w:rPr>
        <w:t xml:space="preserve">an application form </w:t>
      </w:r>
      <w:r w:rsidR="00E94C90">
        <w:rPr>
          <w:sz w:val="22"/>
          <w:szCs w:val="22"/>
          <w:lang w:val="en-GB"/>
        </w:rPr>
        <w:t xml:space="preserve">today </w:t>
      </w:r>
      <w:r w:rsidR="00DD5BDD">
        <w:rPr>
          <w:sz w:val="22"/>
          <w:szCs w:val="22"/>
          <w:lang w:val="en-GB"/>
        </w:rPr>
        <w:t xml:space="preserve">to transfer its Amsterdam listing </w:t>
      </w:r>
      <w:r w:rsidR="00DD5BDD" w:rsidRPr="00B0561B">
        <w:rPr>
          <w:sz w:val="22"/>
          <w:szCs w:val="22"/>
          <w:lang w:val="en-GB"/>
        </w:rPr>
        <w:t>from NYSE Euronext to its exchange-regulated market, NYSE Alternext</w:t>
      </w:r>
      <w:r w:rsidR="00DD5BDD">
        <w:rPr>
          <w:sz w:val="22"/>
          <w:szCs w:val="22"/>
          <w:lang w:val="en-GB"/>
        </w:rPr>
        <w:t xml:space="preserve">. </w:t>
      </w:r>
      <w:r w:rsidR="00B161D4">
        <w:rPr>
          <w:sz w:val="22"/>
          <w:szCs w:val="22"/>
          <w:lang w:val="en-GB"/>
        </w:rPr>
        <w:t xml:space="preserve">The transfer is expected to be effective as from 24 September. </w:t>
      </w:r>
      <w:r w:rsidR="00B161D4" w:rsidRPr="00B0561B">
        <w:rPr>
          <w:sz w:val="22"/>
          <w:szCs w:val="22"/>
          <w:lang w:val="en-GB"/>
        </w:rPr>
        <w:t xml:space="preserve"> </w:t>
      </w:r>
    </w:p>
    <w:p w:rsidR="00DD5BDD" w:rsidRPr="00CA5535" w:rsidRDefault="005B448E" w:rsidP="002C2FDD">
      <w:pPr>
        <w:numPr>
          <w:ilvl w:val="0"/>
          <w:numId w:val="4"/>
        </w:numPr>
        <w:tabs>
          <w:tab w:val="clear" w:pos="360"/>
        </w:tabs>
        <w:spacing w:before="100" w:beforeAutospacing="1" w:after="120"/>
        <w:ind w:left="426" w:hanging="426"/>
        <w:jc w:val="both"/>
        <w:rPr>
          <w:sz w:val="22"/>
          <w:szCs w:val="22"/>
          <w:lang w:val="en-GB"/>
        </w:rPr>
      </w:pPr>
      <w:r>
        <w:rPr>
          <w:sz w:val="22"/>
          <w:szCs w:val="22"/>
          <w:lang w:val="en-GB"/>
        </w:rPr>
        <w:t>Maturity of convertible debt has been extended to January 2</w:t>
      </w:r>
      <w:r w:rsidR="00F536BF">
        <w:rPr>
          <w:sz w:val="22"/>
          <w:szCs w:val="22"/>
          <w:lang w:val="en-GB"/>
        </w:rPr>
        <w:t xml:space="preserve">015 and a further </w:t>
      </w:r>
      <w:r w:rsidR="00F536BF" w:rsidRPr="001B0044">
        <w:rPr>
          <w:sz w:val="22"/>
          <w:szCs w:val="22"/>
          <w:lang w:val="en-GB"/>
        </w:rPr>
        <w:t>£</w:t>
      </w:r>
      <w:r w:rsidR="001B0044" w:rsidRPr="001B0044">
        <w:rPr>
          <w:sz w:val="22"/>
          <w:szCs w:val="22"/>
          <w:lang w:val="en-GB"/>
        </w:rPr>
        <w:t>1</w:t>
      </w:r>
      <w:r w:rsidR="005C45BA">
        <w:rPr>
          <w:sz w:val="22"/>
          <w:szCs w:val="22"/>
          <w:lang w:val="en-GB"/>
        </w:rPr>
        <w:t>.</w:t>
      </w:r>
      <w:r w:rsidR="001B0044" w:rsidRPr="001B0044">
        <w:rPr>
          <w:sz w:val="22"/>
          <w:szCs w:val="22"/>
          <w:lang w:val="en-GB"/>
        </w:rPr>
        <w:t>15</w:t>
      </w:r>
      <w:r w:rsidR="005C45BA">
        <w:rPr>
          <w:sz w:val="22"/>
          <w:szCs w:val="22"/>
          <w:lang w:val="en-GB"/>
        </w:rPr>
        <w:t>m</w:t>
      </w:r>
      <w:r w:rsidR="00F536BF">
        <w:rPr>
          <w:sz w:val="22"/>
          <w:szCs w:val="22"/>
          <w:lang w:val="en-GB"/>
        </w:rPr>
        <w:t xml:space="preserve"> of convertible debt finance has been announced this morning. </w:t>
      </w:r>
    </w:p>
    <w:p w:rsidR="00DD5BDD" w:rsidRPr="00CA5535" w:rsidRDefault="00DD5BDD" w:rsidP="002C2FDD">
      <w:pPr>
        <w:pStyle w:val="BodyText3"/>
        <w:rPr>
          <w:b/>
        </w:rPr>
      </w:pPr>
    </w:p>
    <w:p w:rsidR="00DD5BDD" w:rsidRDefault="00DD5BDD" w:rsidP="005B448E">
      <w:pPr>
        <w:pStyle w:val="BodyText3"/>
        <w:rPr>
          <w:i/>
          <w:szCs w:val="22"/>
        </w:rPr>
      </w:pPr>
      <w:r w:rsidRPr="00CA5535">
        <w:rPr>
          <w:b/>
        </w:rPr>
        <w:t>Sopheon’s Chairman, Barry Mence said:</w:t>
      </w:r>
      <w:r w:rsidRPr="00CA5535">
        <w:t xml:space="preserve"> </w:t>
      </w:r>
      <w:r w:rsidRPr="00CA5535">
        <w:rPr>
          <w:szCs w:val="22"/>
        </w:rPr>
        <w:t xml:space="preserve"> </w:t>
      </w:r>
      <w:r w:rsidR="005B448E">
        <w:rPr>
          <w:i/>
          <w:szCs w:val="22"/>
        </w:rPr>
        <w:t xml:space="preserve">We are delighted to </w:t>
      </w:r>
      <w:r w:rsidR="002D3EE4">
        <w:rPr>
          <w:i/>
          <w:szCs w:val="22"/>
        </w:rPr>
        <w:t xml:space="preserve">have achieved </w:t>
      </w:r>
      <w:r w:rsidR="005B448E">
        <w:rPr>
          <w:i/>
          <w:szCs w:val="22"/>
        </w:rPr>
        <w:t xml:space="preserve">a return to growth </w:t>
      </w:r>
      <w:r w:rsidR="002D3EE4">
        <w:rPr>
          <w:i/>
          <w:szCs w:val="22"/>
        </w:rPr>
        <w:t xml:space="preserve">despite </w:t>
      </w:r>
      <w:r w:rsidR="005B448E">
        <w:rPr>
          <w:i/>
          <w:szCs w:val="22"/>
        </w:rPr>
        <w:t>continued difficulties in the global economy. Indeed</w:t>
      </w:r>
      <w:r w:rsidR="00C24866">
        <w:rPr>
          <w:i/>
          <w:szCs w:val="22"/>
        </w:rPr>
        <w:t>,</w:t>
      </w:r>
      <w:r w:rsidR="005B448E">
        <w:rPr>
          <w:i/>
          <w:szCs w:val="22"/>
        </w:rPr>
        <w:t xml:space="preserve"> the tough environment may itself be partially responsible for the uptick, as companies </w:t>
      </w:r>
      <w:r w:rsidR="00C24866">
        <w:rPr>
          <w:i/>
          <w:szCs w:val="22"/>
        </w:rPr>
        <w:t xml:space="preserve">address </w:t>
      </w:r>
      <w:r w:rsidR="005B448E">
        <w:rPr>
          <w:i/>
          <w:szCs w:val="22"/>
        </w:rPr>
        <w:t xml:space="preserve">the </w:t>
      </w:r>
      <w:r w:rsidR="00C24866">
        <w:rPr>
          <w:i/>
          <w:szCs w:val="22"/>
        </w:rPr>
        <w:t xml:space="preserve">need to </w:t>
      </w:r>
      <w:r w:rsidR="005B448E">
        <w:rPr>
          <w:i/>
          <w:szCs w:val="22"/>
        </w:rPr>
        <w:t>accelerat</w:t>
      </w:r>
      <w:r w:rsidR="00C24866">
        <w:rPr>
          <w:i/>
          <w:szCs w:val="22"/>
        </w:rPr>
        <w:t>e</w:t>
      </w:r>
      <w:r w:rsidR="005B448E">
        <w:rPr>
          <w:i/>
          <w:szCs w:val="22"/>
        </w:rPr>
        <w:t xml:space="preserve"> innovation</w:t>
      </w:r>
      <w:r w:rsidR="00C24866">
        <w:rPr>
          <w:i/>
          <w:szCs w:val="22"/>
        </w:rPr>
        <w:t xml:space="preserve"> in order to compete</w:t>
      </w:r>
      <w:r w:rsidRPr="00CA5535">
        <w:rPr>
          <w:i/>
          <w:szCs w:val="22"/>
        </w:rPr>
        <w:t>.</w:t>
      </w:r>
      <w:r w:rsidRPr="00CA5535">
        <w:rPr>
          <w:szCs w:val="22"/>
        </w:rPr>
        <w:t xml:space="preserve"> </w:t>
      </w:r>
      <w:r w:rsidR="005B448E">
        <w:rPr>
          <w:i/>
          <w:szCs w:val="22"/>
        </w:rPr>
        <w:t>Corporate developments have also been positive. Alternext is better suited to companies of our scale and stage of development; and the improvements in our convertible debt profile underpin our balance sheet</w:t>
      </w:r>
      <w:r w:rsidR="008022B3">
        <w:rPr>
          <w:i/>
          <w:szCs w:val="22"/>
        </w:rPr>
        <w:t>,</w:t>
      </w:r>
      <w:r w:rsidR="005B448E">
        <w:rPr>
          <w:i/>
          <w:szCs w:val="22"/>
        </w:rPr>
        <w:t xml:space="preserve"> at a time when it is essential </w:t>
      </w:r>
      <w:r w:rsidR="008022B3">
        <w:rPr>
          <w:i/>
          <w:szCs w:val="22"/>
        </w:rPr>
        <w:t>to maintain</w:t>
      </w:r>
      <w:r w:rsidR="005B448E">
        <w:rPr>
          <w:i/>
          <w:szCs w:val="22"/>
        </w:rPr>
        <w:t xml:space="preserve"> focus on executing </w:t>
      </w:r>
      <w:r w:rsidR="008022B3">
        <w:rPr>
          <w:i/>
          <w:szCs w:val="22"/>
        </w:rPr>
        <w:t xml:space="preserve">our </w:t>
      </w:r>
      <w:r w:rsidR="005B448E">
        <w:rPr>
          <w:i/>
          <w:szCs w:val="22"/>
        </w:rPr>
        <w:t xml:space="preserve">growth strategy. </w:t>
      </w:r>
    </w:p>
    <w:p w:rsidR="005B448E" w:rsidRPr="00CA5535" w:rsidRDefault="005B448E" w:rsidP="005B448E">
      <w:pPr>
        <w:pStyle w:val="BodyText3"/>
        <w:rPr>
          <w:b/>
          <w:smallCaps/>
        </w:rPr>
      </w:pPr>
    </w:p>
    <w:p w:rsidR="00DD5BDD" w:rsidRDefault="00DD5BDD" w:rsidP="002C2FDD">
      <w:pPr>
        <w:spacing w:before="120"/>
        <w:outlineLvl w:val="0"/>
        <w:rPr>
          <w:b/>
          <w:smallCaps/>
          <w:sz w:val="20"/>
        </w:rPr>
      </w:pPr>
      <w:r w:rsidRPr="007225CE">
        <w:rPr>
          <w:b/>
          <w:smallCaps/>
          <w:sz w:val="20"/>
        </w:rPr>
        <w:t>For further information contact:</w:t>
      </w:r>
    </w:p>
    <w:p w:rsidR="00DD5BDD" w:rsidRPr="007225CE" w:rsidRDefault="00DD5BDD" w:rsidP="002C2FDD">
      <w:pPr>
        <w:spacing w:before="120"/>
        <w:outlineLvl w:val="0"/>
        <w:rPr>
          <w:b/>
          <w:smallCaps/>
          <w:sz w:val="20"/>
        </w:rPr>
      </w:pPr>
    </w:p>
    <w:tbl>
      <w:tblPr>
        <w:tblW w:w="9143" w:type="dxa"/>
        <w:jc w:val="center"/>
        <w:tblInd w:w="529" w:type="dxa"/>
        <w:tblLayout w:type="fixed"/>
        <w:tblLook w:val="00A0" w:firstRow="1" w:lastRow="0" w:firstColumn="1" w:lastColumn="0" w:noHBand="0" w:noVBand="0"/>
      </w:tblPr>
      <w:tblGrid>
        <w:gridCol w:w="4264"/>
        <w:gridCol w:w="2693"/>
        <w:gridCol w:w="2186"/>
      </w:tblGrid>
      <w:tr w:rsidR="00DD5BDD" w:rsidRPr="004B37CB" w:rsidTr="001937F1">
        <w:trPr>
          <w:trHeight w:val="118"/>
          <w:jc w:val="center"/>
        </w:trPr>
        <w:tc>
          <w:tcPr>
            <w:tcW w:w="4264" w:type="dxa"/>
          </w:tcPr>
          <w:p w:rsidR="00DD5BDD" w:rsidRPr="004B37CB" w:rsidRDefault="00DD5BDD" w:rsidP="002C2FDD">
            <w:pPr>
              <w:snapToGrid w:val="0"/>
              <w:spacing w:before="120"/>
              <w:rPr>
                <w:sz w:val="18"/>
                <w:szCs w:val="18"/>
              </w:rPr>
            </w:pPr>
            <w:r w:rsidRPr="004B37CB">
              <w:rPr>
                <w:sz w:val="18"/>
                <w:szCs w:val="18"/>
              </w:rPr>
              <w:t>Barry Mence, Chairman</w:t>
            </w:r>
          </w:p>
        </w:tc>
        <w:tc>
          <w:tcPr>
            <w:tcW w:w="2693" w:type="dxa"/>
          </w:tcPr>
          <w:p w:rsidR="00DD5BDD" w:rsidRPr="004B37CB" w:rsidRDefault="00DD5BDD" w:rsidP="002C2FDD">
            <w:pPr>
              <w:snapToGrid w:val="0"/>
              <w:spacing w:before="120"/>
              <w:rPr>
                <w:sz w:val="18"/>
                <w:szCs w:val="18"/>
              </w:rPr>
            </w:pPr>
            <w:r w:rsidRPr="004B37CB">
              <w:rPr>
                <w:sz w:val="18"/>
                <w:szCs w:val="18"/>
              </w:rPr>
              <w:t>Sopheon plc</w:t>
            </w:r>
          </w:p>
        </w:tc>
        <w:tc>
          <w:tcPr>
            <w:tcW w:w="2186" w:type="dxa"/>
          </w:tcPr>
          <w:p w:rsidR="00DD5BDD" w:rsidRPr="004B37CB" w:rsidRDefault="00DD5BDD" w:rsidP="002C2FDD">
            <w:pPr>
              <w:snapToGrid w:val="0"/>
              <w:spacing w:before="120"/>
              <w:rPr>
                <w:sz w:val="18"/>
                <w:szCs w:val="18"/>
              </w:rPr>
            </w:pPr>
            <w:r w:rsidRPr="004B37CB">
              <w:rPr>
                <w:sz w:val="18"/>
                <w:szCs w:val="18"/>
              </w:rPr>
              <w:t>+ 44 (0) 1483 685 735</w:t>
            </w:r>
          </w:p>
        </w:tc>
      </w:tr>
      <w:tr w:rsidR="00DD5BDD" w:rsidRPr="004B37CB" w:rsidTr="001937F1">
        <w:trPr>
          <w:trHeight w:val="118"/>
          <w:jc w:val="center"/>
        </w:trPr>
        <w:tc>
          <w:tcPr>
            <w:tcW w:w="4264" w:type="dxa"/>
          </w:tcPr>
          <w:p w:rsidR="00DD5BDD" w:rsidRPr="004B37CB" w:rsidRDefault="00DD5BDD" w:rsidP="002C2FDD">
            <w:pPr>
              <w:snapToGrid w:val="0"/>
              <w:spacing w:before="120"/>
              <w:rPr>
                <w:sz w:val="18"/>
                <w:szCs w:val="18"/>
              </w:rPr>
            </w:pPr>
            <w:r w:rsidRPr="004B37CB">
              <w:rPr>
                <w:sz w:val="18"/>
                <w:szCs w:val="18"/>
              </w:rPr>
              <w:t>Arif Karimjee, CFO</w:t>
            </w:r>
          </w:p>
        </w:tc>
        <w:tc>
          <w:tcPr>
            <w:tcW w:w="2693" w:type="dxa"/>
          </w:tcPr>
          <w:p w:rsidR="00DD5BDD" w:rsidRPr="004B37CB" w:rsidRDefault="00DD5BDD" w:rsidP="002C2FDD">
            <w:pPr>
              <w:snapToGrid w:val="0"/>
              <w:spacing w:before="120"/>
              <w:rPr>
                <w:sz w:val="18"/>
                <w:szCs w:val="18"/>
              </w:rPr>
            </w:pPr>
            <w:r w:rsidRPr="004B37CB">
              <w:rPr>
                <w:sz w:val="18"/>
                <w:szCs w:val="18"/>
              </w:rPr>
              <w:t>Sopheon plc</w:t>
            </w:r>
          </w:p>
        </w:tc>
        <w:tc>
          <w:tcPr>
            <w:tcW w:w="2186" w:type="dxa"/>
          </w:tcPr>
          <w:p w:rsidR="00DD5BDD" w:rsidRPr="004B37CB" w:rsidRDefault="00DD5BDD" w:rsidP="002C2FDD">
            <w:pPr>
              <w:snapToGrid w:val="0"/>
              <w:spacing w:before="120"/>
              <w:rPr>
                <w:sz w:val="18"/>
                <w:szCs w:val="18"/>
              </w:rPr>
            </w:pPr>
            <w:r w:rsidRPr="004B37CB">
              <w:rPr>
                <w:sz w:val="18"/>
                <w:szCs w:val="18"/>
              </w:rPr>
              <w:t>+ 44 (0) 1483 685 735</w:t>
            </w:r>
          </w:p>
        </w:tc>
      </w:tr>
      <w:tr w:rsidR="00DD5BDD" w:rsidRPr="004B37CB" w:rsidTr="001937F1">
        <w:trPr>
          <w:trHeight w:val="118"/>
          <w:jc w:val="center"/>
        </w:trPr>
        <w:tc>
          <w:tcPr>
            <w:tcW w:w="4264" w:type="dxa"/>
          </w:tcPr>
          <w:p w:rsidR="00DD5BDD" w:rsidRPr="004B37CB" w:rsidRDefault="00DD5BDD" w:rsidP="002C2FDD">
            <w:pPr>
              <w:snapToGrid w:val="0"/>
              <w:spacing w:before="120"/>
              <w:rPr>
                <w:sz w:val="18"/>
                <w:szCs w:val="18"/>
              </w:rPr>
            </w:pPr>
            <w:r w:rsidRPr="004B37CB">
              <w:rPr>
                <w:sz w:val="18"/>
                <w:szCs w:val="18"/>
              </w:rPr>
              <w:t>Charlotte Stranner / Henrik Persson / Victoria Bates</w:t>
            </w:r>
          </w:p>
        </w:tc>
        <w:tc>
          <w:tcPr>
            <w:tcW w:w="2693" w:type="dxa"/>
          </w:tcPr>
          <w:p w:rsidR="00DD5BDD" w:rsidRPr="004B37CB" w:rsidRDefault="00DD5BDD" w:rsidP="002C2FDD">
            <w:pPr>
              <w:snapToGrid w:val="0"/>
              <w:spacing w:before="120"/>
              <w:rPr>
                <w:sz w:val="18"/>
                <w:szCs w:val="18"/>
              </w:rPr>
            </w:pPr>
            <w:r w:rsidRPr="004B37CB">
              <w:rPr>
                <w:sz w:val="18"/>
                <w:szCs w:val="18"/>
              </w:rPr>
              <w:t>finnCap</w:t>
            </w:r>
          </w:p>
        </w:tc>
        <w:tc>
          <w:tcPr>
            <w:tcW w:w="2186" w:type="dxa"/>
          </w:tcPr>
          <w:p w:rsidR="00DD5BDD" w:rsidRPr="004B37CB" w:rsidRDefault="00DD5BDD" w:rsidP="002C2FDD">
            <w:pPr>
              <w:snapToGrid w:val="0"/>
              <w:spacing w:before="120"/>
              <w:rPr>
                <w:sz w:val="18"/>
                <w:szCs w:val="18"/>
              </w:rPr>
            </w:pPr>
            <w:r w:rsidRPr="004B37CB">
              <w:rPr>
                <w:sz w:val="18"/>
                <w:szCs w:val="18"/>
              </w:rPr>
              <w:t>+ 44 (0) 20 7600 1658</w:t>
            </w:r>
          </w:p>
        </w:tc>
      </w:tr>
      <w:tr w:rsidR="00DD5BDD" w:rsidRPr="004B37CB" w:rsidTr="001937F1">
        <w:trPr>
          <w:trHeight w:val="328"/>
          <w:jc w:val="center"/>
        </w:trPr>
        <w:tc>
          <w:tcPr>
            <w:tcW w:w="4264" w:type="dxa"/>
          </w:tcPr>
          <w:p w:rsidR="00DD5BDD" w:rsidRPr="004B37CB" w:rsidRDefault="00DD5BDD" w:rsidP="002C2FDD">
            <w:pPr>
              <w:snapToGrid w:val="0"/>
              <w:spacing w:before="120"/>
              <w:rPr>
                <w:sz w:val="18"/>
                <w:szCs w:val="18"/>
              </w:rPr>
            </w:pPr>
            <w:r w:rsidRPr="004B37CB">
              <w:rPr>
                <w:sz w:val="18"/>
                <w:szCs w:val="18"/>
              </w:rPr>
              <w:t>Guy McDougall / Heather Armstrong</w:t>
            </w:r>
          </w:p>
        </w:tc>
        <w:tc>
          <w:tcPr>
            <w:tcW w:w="2693" w:type="dxa"/>
          </w:tcPr>
          <w:p w:rsidR="00DD5BDD" w:rsidRPr="004B37CB" w:rsidRDefault="00DD5BDD" w:rsidP="002C2FDD">
            <w:pPr>
              <w:snapToGrid w:val="0"/>
              <w:spacing w:before="120"/>
              <w:rPr>
                <w:sz w:val="18"/>
                <w:szCs w:val="18"/>
              </w:rPr>
            </w:pPr>
            <w:proofErr w:type="spellStart"/>
            <w:r w:rsidRPr="004B37CB">
              <w:rPr>
                <w:sz w:val="18"/>
                <w:szCs w:val="18"/>
              </w:rPr>
              <w:t>Newgate</w:t>
            </w:r>
            <w:proofErr w:type="spellEnd"/>
            <w:r w:rsidRPr="004B37CB">
              <w:rPr>
                <w:sz w:val="18"/>
                <w:szCs w:val="18"/>
              </w:rPr>
              <w:t xml:space="preserve"> </w:t>
            </w:r>
            <w:proofErr w:type="spellStart"/>
            <w:r w:rsidRPr="004B37CB">
              <w:rPr>
                <w:sz w:val="18"/>
                <w:szCs w:val="18"/>
              </w:rPr>
              <w:t>Threadneedle</w:t>
            </w:r>
            <w:proofErr w:type="spellEnd"/>
          </w:p>
        </w:tc>
        <w:tc>
          <w:tcPr>
            <w:tcW w:w="2186" w:type="dxa"/>
          </w:tcPr>
          <w:p w:rsidR="00DD5BDD" w:rsidRPr="004B37CB" w:rsidRDefault="00DD5BDD" w:rsidP="002C2FDD">
            <w:pPr>
              <w:snapToGrid w:val="0"/>
              <w:spacing w:before="120"/>
              <w:rPr>
                <w:sz w:val="18"/>
                <w:szCs w:val="18"/>
              </w:rPr>
            </w:pPr>
            <w:r w:rsidRPr="004B37CB">
              <w:rPr>
                <w:sz w:val="18"/>
                <w:szCs w:val="18"/>
              </w:rPr>
              <w:t>+ 44 (0) 20 7653 9842</w:t>
            </w:r>
          </w:p>
        </w:tc>
      </w:tr>
      <w:tr w:rsidR="00DD5BDD" w:rsidRPr="004B37CB" w:rsidTr="001937F1">
        <w:trPr>
          <w:trHeight w:val="255"/>
          <w:jc w:val="center"/>
        </w:trPr>
        <w:tc>
          <w:tcPr>
            <w:tcW w:w="4264" w:type="dxa"/>
          </w:tcPr>
          <w:p w:rsidR="00DD5BDD" w:rsidRPr="004B37CB" w:rsidRDefault="00DD5BDD" w:rsidP="002C2FDD">
            <w:pPr>
              <w:snapToGrid w:val="0"/>
              <w:spacing w:before="120"/>
              <w:rPr>
                <w:sz w:val="18"/>
                <w:szCs w:val="18"/>
              </w:rPr>
            </w:pPr>
            <w:r w:rsidRPr="004B37CB">
              <w:rPr>
                <w:sz w:val="18"/>
                <w:szCs w:val="18"/>
              </w:rPr>
              <w:t xml:space="preserve">Claire </w:t>
            </w:r>
            <w:proofErr w:type="spellStart"/>
            <w:r w:rsidRPr="004B37CB">
              <w:rPr>
                <w:sz w:val="18"/>
                <w:szCs w:val="18"/>
              </w:rPr>
              <w:t>Verhagen</w:t>
            </w:r>
            <w:proofErr w:type="spellEnd"/>
          </w:p>
        </w:tc>
        <w:tc>
          <w:tcPr>
            <w:tcW w:w="2693" w:type="dxa"/>
          </w:tcPr>
          <w:p w:rsidR="00DD5BDD" w:rsidRPr="004B37CB" w:rsidRDefault="00DD5BDD" w:rsidP="002C2FDD">
            <w:pPr>
              <w:snapToGrid w:val="0"/>
              <w:spacing w:before="120"/>
              <w:rPr>
                <w:sz w:val="18"/>
                <w:szCs w:val="18"/>
              </w:rPr>
            </w:pPr>
            <w:proofErr w:type="spellStart"/>
            <w:r w:rsidRPr="004B37CB">
              <w:rPr>
                <w:sz w:val="18"/>
                <w:szCs w:val="18"/>
              </w:rPr>
              <w:t>Citigate</w:t>
            </w:r>
            <w:proofErr w:type="spellEnd"/>
            <w:r w:rsidRPr="004B37CB">
              <w:rPr>
                <w:sz w:val="18"/>
                <w:szCs w:val="18"/>
              </w:rPr>
              <w:t xml:space="preserve"> First Financial</w:t>
            </w:r>
          </w:p>
        </w:tc>
        <w:tc>
          <w:tcPr>
            <w:tcW w:w="2186" w:type="dxa"/>
          </w:tcPr>
          <w:p w:rsidR="00DD5BDD" w:rsidRPr="004B37CB" w:rsidRDefault="00DD5BDD" w:rsidP="002C2FDD">
            <w:pPr>
              <w:snapToGrid w:val="0"/>
              <w:spacing w:before="120"/>
              <w:rPr>
                <w:sz w:val="18"/>
                <w:szCs w:val="18"/>
              </w:rPr>
            </w:pPr>
            <w:r w:rsidRPr="004B37CB">
              <w:rPr>
                <w:sz w:val="18"/>
                <w:szCs w:val="18"/>
              </w:rPr>
              <w:t>+ 31 (0) 205 754 010</w:t>
            </w:r>
          </w:p>
        </w:tc>
      </w:tr>
    </w:tbl>
    <w:p w:rsidR="00DD5BDD" w:rsidRPr="008F7FD7" w:rsidRDefault="00DD5BDD" w:rsidP="002C2FDD">
      <w:pPr>
        <w:pStyle w:val="HTMLPreformatted"/>
        <w:rPr>
          <w:rFonts w:ascii="Times New Roman" w:hAnsi="Times New Roman"/>
          <w:b/>
          <w:sz w:val="22"/>
          <w:szCs w:val="18"/>
          <w:u w:val="single"/>
        </w:rPr>
      </w:pPr>
    </w:p>
    <w:p w:rsidR="00DD5BDD" w:rsidRPr="008F7FD7" w:rsidRDefault="00DD5BDD" w:rsidP="002C2FDD">
      <w:pPr>
        <w:pStyle w:val="HTMLPreformatted"/>
        <w:rPr>
          <w:rFonts w:ascii="Times New Roman" w:hAnsi="Times New Roman"/>
          <w:b/>
          <w:sz w:val="22"/>
          <w:szCs w:val="18"/>
          <w:u w:val="single"/>
        </w:rPr>
      </w:pPr>
      <w:r w:rsidRPr="008F7FD7">
        <w:rPr>
          <w:rFonts w:ascii="Times New Roman" w:hAnsi="Times New Roman"/>
          <w:b/>
          <w:sz w:val="22"/>
          <w:szCs w:val="18"/>
          <w:u w:val="single"/>
        </w:rPr>
        <w:t>About Sopheon</w:t>
      </w:r>
    </w:p>
    <w:p w:rsidR="00DD5BDD" w:rsidRPr="008F7FD7" w:rsidRDefault="00DD5BDD" w:rsidP="002C2FDD">
      <w:pPr>
        <w:pStyle w:val="HTMLPreformatted"/>
        <w:rPr>
          <w:rFonts w:ascii="Times New Roman" w:hAnsi="Times New Roman"/>
          <w:sz w:val="22"/>
          <w:szCs w:val="18"/>
        </w:rPr>
      </w:pPr>
      <w:r w:rsidRPr="008F7FD7">
        <w:rPr>
          <w:rFonts w:ascii="Times New Roman" w:hAnsi="Times New Roman"/>
          <w:sz w:val="22"/>
          <w:szCs w:val="18"/>
        </w:rPr>
        <w:t xml:space="preserve">Sopheon (LSE: SPE) is an international provider of software and services.  Sopheon’s solutions structure, align and manage innovation processes to help organizations generate more revenues and profits from new products. Sopheon's solutions are used by industry leaders throughout the world, including BASF, Corning, Electrolux, Honeywell, </w:t>
      </w:r>
      <w:r w:rsidR="00B70B21">
        <w:rPr>
          <w:rFonts w:ascii="Times New Roman" w:hAnsi="Times New Roman"/>
          <w:sz w:val="22"/>
          <w:szCs w:val="18"/>
        </w:rPr>
        <w:t xml:space="preserve">Lockheed Martin, Philips </w:t>
      </w:r>
      <w:r w:rsidRPr="008F7FD7">
        <w:rPr>
          <w:rFonts w:ascii="Times New Roman" w:hAnsi="Times New Roman"/>
          <w:sz w:val="22"/>
          <w:szCs w:val="18"/>
        </w:rPr>
        <w:t xml:space="preserve">and SABMiller.  Sopheon is listed on the AIM Market of the London Stock Exchange and on the Euronext in the </w:t>
      </w:r>
      <w:smartTag w:uri="urn:schemas-microsoft-com:office:smarttags" w:element="country-region">
        <w:smartTag w:uri="urn:schemas-microsoft-com:office:smarttags" w:element="place">
          <w:r w:rsidRPr="008F7FD7">
            <w:rPr>
              <w:rFonts w:ascii="Times New Roman" w:hAnsi="Times New Roman"/>
              <w:sz w:val="22"/>
              <w:szCs w:val="18"/>
            </w:rPr>
            <w:t>Netherlands</w:t>
          </w:r>
        </w:smartTag>
      </w:smartTag>
      <w:r w:rsidRPr="008F7FD7">
        <w:rPr>
          <w:rFonts w:ascii="Times New Roman" w:hAnsi="Times New Roman"/>
          <w:sz w:val="22"/>
          <w:szCs w:val="18"/>
        </w:rPr>
        <w:t xml:space="preserve">.  For more information, please visit </w:t>
      </w:r>
      <w:r w:rsidRPr="008F7FD7">
        <w:rPr>
          <w:rFonts w:ascii="Times New Roman" w:hAnsi="Times New Roman"/>
          <w:color w:val="0000FF"/>
          <w:sz w:val="22"/>
          <w:szCs w:val="18"/>
          <w:u w:val="single"/>
        </w:rPr>
        <w:t>www.sopheon.com</w:t>
      </w:r>
      <w:r w:rsidRPr="008F7FD7">
        <w:rPr>
          <w:rFonts w:ascii="Times New Roman" w:hAnsi="Times New Roman"/>
          <w:color w:val="3366FF"/>
          <w:sz w:val="22"/>
          <w:szCs w:val="18"/>
        </w:rPr>
        <w:t>.</w:t>
      </w:r>
      <w:r w:rsidRPr="008F7FD7">
        <w:rPr>
          <w:rFonts w:ascii="Times New Roman" w:hAnsi="Times New Roman"/>
          <w:sz w:val="22"/>
          <w:szCs w:val="18"/>
        </w:rPr>
        <w:t xml:space="preserve"> </w:t>
      </w:r>
    </w:p>
    <w:p w:rsidR="00DD5BDD" w:rsidRPr="00CA5535" w:rsidRDefault="00DD5BDD" w:rsidP="002C2FDD">
      <w:pPr>
        <w:autoSpaceDE w:val="0"/>
        <w:autoSpaceDN w:val="0"/>
        <w:adjustRightInd w:val="0"/>
        <w:jc w:val="center"/>
        <w:rPr>
          <w:b/>
          <w:bCs/>
          <w:color w:val="auto"/>
          <w:sz w:val="22"/>
          <w:szCs w:val="22"/>
          <w:lang w:val="en-GB"/>
        </w:rPr>
      </w:pPr>
      <w:r w:rsidRPr="00CA5535">
        <w:rPr>
          <w:b/>
          <w:bCs/>
          <w:color w:val="auto"/>
          <w:sz w:val="22"/>
          <w:szCs w:val="22"/>
          <w:lang w:val="en-GB"/>
        </w:rPr>
        <w:br w:type="page"/>
      </w:r>
      <w:r w:rsidRPr="00CA5535">
        <w:rPr>
          <w:b/>
          <w:bCs/>
          <w:color w:val="auto"/>
          <w:sz w:val="22"/>
          <w:szCs w:val="22"/>
          <w:lang w:val="en-GB"/>
        </w:rPr>
        <w:lastRenderedPageBreak/>
        <w:t>CHAIRMAN’S STATEMENT</w:t>
      </w:r>
    </w:p>
    <w:p w:rsidR="00DD5BDD" w:rsidRPr="00CA5535" w:rsidRDefault="00DD5BDD" w:rsidP="002C2FDD">
      <w:pPr>
        <w:pStyle w:val="BodyText3"/>
        <w:rPr>
          <w:szCs w:val="22"/>
        </w:rPr>
      </w:pPr>
    </w:p>
    <w:p w:rsidR="00DD5BDD" w:rsidRPr="00CA5535" w:rsidRDefault="00DD5BDD" w:rsidP="002C2FDD">
      <w:pPr>
        <w:outlineLvl w:val="0"/>
        <w:rPr>
          <w:b/>
          <w:smallCaps/>
          <w:color w:val="auto"/>
          <w:sz w:val="22"/>
          <w:szCs w:val="22"/>
          <w:lang w:val="en-GB"/>
        </w:rPr>
      </w:pPr>
      <w:r w:rsidRPr="00CA5535">
        <w:rPr>
          <w:b/>
          <w:smallCaps/>
          <w:color w:val="auto"/>
          <w:sz w:val="22"/>
          <w:szCs w:val="22"/>
          <w:lang w:val="en-GB"/>
        </w:rPr>
        <w:t>Trading Performance</w:t>
      </w:r>
    </w:p>
    <w:p w:rsidR="00DD5BDD" w:rsidRPr="00CA5535" w:rsidRDefault="00DD5BDD" w:rsidP="002C2FDD">
      <w:pPr>
        <w:pStyle w:val="BodyText3"/>
        <w:rPr>
          <w:szCs w:val="22"/>
        </w:rPr>
      </w:pPr>
    </w:p>
    <w:p w:rsidR="00DD5BDD" w:rsidRDefault="00DD5BDD" w:rsidP="002C2FDD">
      <w:pPr>
        <w:pStyle w:val="BodyText3"/>
        <w:rPr>
          <w:szCs w:val="22"/>
        </w:rPr>
      </w:pPr>
      <w:r>
        <w:rPr>
          <w:szCs w:val="22"/>
        </w:rPr>
        <w:t>Revenues for the first half of 2012</w:t>
      </w:r>
      <w:r w:rsidRPr="00CA5535">
        <w:rPr>
          <w:szCs w:val="22"/>
        </w:rPr>
        <w:t xml:space="preserve"> </w:t>
      </w:r>
      <w:r>
        <w:rPr>
          <w:szCs w:val="22"/>
        </w:rPr>
        <w:t>were £6.2m, compared to £4.7m in 2011</w:t>
      </w:r>
      <w:r w:rsidRPr="00CA5535">
        <w:rPr>
          <w:szCs w:val="22"/>
        </w:rPr>
        <w:t xml:space="preserve">. </w:t>
      </w:r>
      <w:r w:rsidR="00B70B21">
        <w:rPr>
          <w:szCs w:val="22"/>
        </w:rPr>
        <w:t>S</w:t>
      </w:r>
      <w:r>
        <w:rPr>
          <w:szCs w:val="22"/>
        </w:rPr>
        <w:t xml:space="preserve">trong license </w:t>
      </w:r>
      <w:r w:rsidR="00B70B21">
        <w:rPr>
          <w:szCs w:val="22"/>
        </w:rPr>
        <w:t xml:space="preserve">sales </w:t>
      </w:r>
      <w:r>
        <w:rPr>
          <w:szCs w:val="22"/>
        </w:rPr>
        <w:t xml:space="preserve">contributed to an </w:t>
      </w:r>
      <w:r w:rsidRPr="00CA5535">
        <w:rPr>
          <w:szCs w:val="22"/>
        </w:rPr>
        <w:t xml:space="preserve">overall revenue mix between license, service and maintenance </w:t>
      </w:r>
      <w:r>
        <w:rPr>
          <w:szCs w:val="22"/>
        </w:rPr>
        <w:t xml:space="preserve">of </w:t>
      </w:r>
      <w:r w:rsidR="00BF7953">
        <w:rPr>
          <w:szCs w:val="22"/>
        </w:rPr>
        <w:t xml:space="preserve">32:37:31 </w:t>
      </w:r>
      <w:r w:rsidRPr="00CA5535">
        <w:rPr>
          <w:szCs w:val="22"/>
        </w:rPr>
        <w:t xml:space="preserve">respectively, compared to 27:32:41 </w:t>
      </w:r>
      <w:r w:rsidRPr="00CA5535">
        <w:t>in the first half of</w:t>
      </w:r>
      <w:r>
        <w:t xml:space="preserve"> 2011</w:t>
      </w:r>
      <w:r w:rsidRPr="00CA5535">
        <w:t xml:space="preserve">. </w:t>
      </w:r>
      <w:r>
        <w:t xml:space="preserve">Services revenue also </w:t>
      </w:r>
      <w:r w:rsidRPr="00CA5535">
        <w:t xml:space="preserve">showed strong growth. </w:t>
      </w:r>
      <w:r>
        <w:rPr>
          <w:szCs w:val="22"/>
        </w:rPr>
        <w:t xml:space="preserve">Exchange rates had limited impact on revenues for the period, </w:t>
      </w:r>
      <w:r w:rsidR="00B70B21">
        <w:rPr>
          <w:szCs w:val="22"/>
        </w:rPr>
        <w:t xml:space="preserve">as </w:t>
      </w:r>
      <w:r>
        <w:rPr>
          <w:szCs w:val="22"/>
        </w:rPr>
        <w:t xml:space="preserve">the weaker Euro </w:t>
      </w:r>
      <w:r w:rsidR="00B70B21">
        <w:rPr>
          <w:szCs w:val="22"/>
        </w:rPr>
        <w:t xml:space="preserve">was </w:t>
      </w:r>
      <w:r>
        <w:rPr>
          <w:szCs w:val="22"/>
        </w:rPr>
        <w:t>offset by a higher US Dollar</w:t>
      </w:r>
      <w:r w:rsidRPr="00B33422">
        <w:rPr>
          <w:szCs w:val="22"/>
        </w:rPr>
        <w:t>.</w:t>
      </w:r>
      <w:r>
        <w:rPr>
          <w:szCs w:val="22"/>
        </w:rPr>
        <w:t xml:space="preserve"> </w:t>
      </w:r>
    </w:p>
    <w:p w:rsidR="00DD5BDD" w:rsidRPr="00CA5535" w:rsidRDefault="00DD5BDD" w:rsidP="002C2FDD">
      <w:pPr>
        <w:pStyle w:val="BodyText3"/>
        <w:rPr>
          <w:szCs w:val="22"/>
        </w:rPr>
      </w:pPr>
    </w:p>
    <w:p w:rsidR="00DD5BDD" w:rsidRDefault="00DD5BDD" w:rsidP="002C2FDD">
      <w:pPr>
        <w:pStyle w:val="BodyText3"/>
        <w:rPr>
          <w:szCs w:val="22"/>
        </w:rPr>
      </w:pPr>
      <w:r>
        <w:rPr>
          <w:szCs w:val="22"/>
        </w:rPr>
        <w:t xml:space="preserve">The growth in license revenues was driven </w:t>
      </w:r>
      <w:r w:rsidR="000E1982">
        <w:rPr>
          <w:szCs w:val="22"/>
        </w:rPr>
        <w:t xml:space="preserve">both </w:t>
      </w:r>
      <w:r>
        <w:rPr>
          <w:szCs w:val="22"/>
        </w:rPr>
        <w:t>by</w:t>
      </w:r>
      <w:r w:rsidR="000E1982">
        <w:rPr>
          <w:szCs w:val="22"/>
        </w:rPr>
        <w:t xml:space="preserve"> an increase in new client acquisition, and by extended growth from our client base. </w:t>
      </w:r>
      <w:r w:rsidR="00B70B21">
        <w:rPr>
          <w:szCs w:val="22"/>
        </w:rPr>
        <w:t>Completed d</w:t>
      </w:r>
      <w:r w:rsidR="000E1982">
        <w:rPr>
          <w:szCs w:val="22"/>
        </w:rPr>
        <w:t xml:space="preserve">eals included high value transactions in both areas. </w:t>
      </w:r>
      <w:r w:rsidR="00B70B21">
        <w:rPr>
          <w:szCs w:val="22"/>
        </w:rPr>
        <w:t>A</w:t>
      </w:r>
      <w:r>
        <w:rPr>
          <w:szCs w:val="22"/>
        </w:rPr>
        <w:t xml:space="preserve"> total of 26 license orders were booked, </w:t>
      </w:r>
      <w:r w:rsidR="00B70B21">
        <w:rPr>
          <w:szCs w:val="22"/>
        </w:rPr>
        <w:t xml:space="preserve">compared </w:t>
      </w:r>
      <w:r>
        <w:rPr>
          <w:szCs w:val="22"/>
        </w:rPr>
        <w:t xml:space="preserve">to </w:t>
      </w:r>
      <w:r w:rsidR="00BF7953">
        <w:rPr>
          <w:szCs w:val="22"/>
        </w:rPr>
        <w:t xml:space="preserve">22 </w:t>
      </w:r>
      <w:r w:rsidR="00B70B21">
        <w:rPr>
          <w:szCs w:val="22"/>
        </w:rPr>
        <w:t>during the same period last</w:t>
      </w:r>
      <w:r>
        <w:rPr>
          <w:szCs w:val="22"/>
        </w:rPr>
        <w:t xml:space="preserve"> year. This count included 10 new customers, compared to 5 the year before. </w:t>
      </w:r>
      <w:r w:rsidR="000E1982">
        <w:rPr>
          <w:szCs w:val="22"/>
        </w:rPr>
        <w:t xml:space="preserve">Our first half performance was </w:t>
      </w:r>
      <w:r>
        <w:rPr>
          <w:szCs w:val="22"/>
        </w:rPr>
        <w:t xml:space="preserve">consistent with two key points we brought up in our report for last year. We highlighted an increasing trend for customers to make phased rather </w:t>
      </w:r>
      <w:r w:rsidR="000E1982">
        <w:rPr>
          <w:szCs w:val="22"/>
        </w:rPr>
        <w:t xml:space="preserve">than </w:t>
      </w:r>
      <w:r>
        <w:rPr>
          <w:szCs w:val="22"/>
        </w:rPr>
        <w:t xml:space="preserve">up-front license investments, leading to the potential for major extension activity in 2012; and we also highlighted that we </w:t>
      </w:r>
      <w:r w:rsidR="00B70B21">
        <w:rPr>
          <w:szCs w:val="22"/>
        </w:rPr>
        <w:t xml:space="preserve">were </w:t>
      </w:r>
      <w:r>
        <w:rPr>
          <w:szCs w:val="22"/>
        </w:rPr>
        <w:t xml:space="preserve">taking active steps to refocus attention on new customer acquisition. </w:t>
      </w:r>
    </w:p>
    <w:p w:rsidR="00DD5BDD" w:rsidRDefault="00DD5BDD" w:rsidP="002C2FDD">
      <w:pPr>
        <w:pStyle w:val="BodyText3"/>
        <w:rPr>
          <w:szCs w:val="22"/>
        </w:rPr>
      </w:pPr>
    </w:p>
    <w:p w:rsidR="00DD5BDD" w:rsidRDefault="00DD5BDD" w:rsidP="002C2FDD">
      <w:pPr>
        <w:pStyle w:val="BodyText3"/>
        <w:rPr>
          <w:szCs w:val="22"/>
        </w:rPr>
      </w:pPr>
      <w:r>
        <w:rPr>
          <w:szCs w:val="22"/>
        </w:rPr>
        <w:t xml:space="preserve">Alongside this improvement in license activity, our services team </w:t>
      </w:r>
      <w:r w:rsidR="00B70B21">
        <w:rPr>
          <w:szCs w:val="22"/>
        </w:rPr>
        <w:t xml:space="preserve">saw </w:t>
      </w:r>
      <w:r>
        <w:rPr>
          <w:szCs w:val="22"/>
        </w:rPr>
        <w:t>unprecedented levels of demand with growth approaching 50% compared to the prior year. Again this is from a mix of new and existing customers, and we have good visibility for this to continue through the balance of the year. O</w:t>
      </w:r>
      <w:r w:rsidRPr="00CA5535">
        <w:rPr>
          <w:szCs w:val="22"/>
        </w:rPr>
        <w:t xml:space="preserve">ur recurring base of maintenance, hosting and rental contracts stands at </w:t>
      </w:r>
      <w:r>
        <w:rPr>
          <w:szCs w:val="22"/>
        </w:rPr>
        <w:t>£4.1</w:t>
      </w:r>
      <w:r w:rsidRPr="00CA5535">
        <w:rPr>
          <w:szCs w:val="22"/>
        </w:rPr>
        <w:t xml:space="preserve">m </w:t>
      </w:r>
      <w:r>
        <w:rPr>
          <w:szCs w:val="22"/>
        </w:rPr>
        <w:t>compared to £3.9</w:t>
      </w:r>
      <w:r w:rsidRPr="00CA5535">
        <w:rPr>
          <w:szCs w:val="22"/>
        </w:rPr>
        <w:t xml:space="preserve">m a year ago. We </w:t>
      </w:r>
      <w:r>
        <w:rPr>
          <w:szCs w:val="22"/>
        </w:rPr>
        <w:t xml:space="preserve">have continued to suffer </w:t>
      </w:r>
      <w:r w:rsidRPr="00CA5535">
        <w:rPr>
          <w:szCs w:val="22"/>
        </w:rPr>
        <w:t>termination</w:t>
      </w:r>
      <w:r>
        <w:rPr>
          <w:szCs w:val="22"/>
        </w:rPr>
        <w:t xml:space="preserve">s </w:t>
      </w:r>
      <w:r w:rsidRPr="00CA5535">
        <w:rPr>
          <w:szCs w:val="22"/>
        </w:rPr>
        <w:t xml:space="preserve">during the period as </w:t>
      </w:r>
      <w:r>
        <w:rPr>
          <w:szCs w:val="22"/>
        </w:rPr>
        <w:t xml:space="preserve">some </w:t>
      </w:r>
      <w:r w:rsidRPr="00CA5535">
        <w:rPr>
          <w:szCs w:val="22"/>
        </w:rPr>
        <w:t>customer</w:t>
      </w:r>
      <w:r>
        <w:rPr>
          <w:szCs w:val="22"/>
        </w:rPr>
        <w:t>s</w:t>
      </w:r>
      <w:r w:rsidRPr="00CA5535">
        <w:rPr>
          <w:szCs w:val="22"/>
        </w:rPr>
        <w:t xml:space="preserve"> </w:t>
      </w:r>
      <w:r>
        <w:rPr>
          <w:szCs w:val="22"/>
        </w:rPr>
        <w:t xml:space="preserve">continue to reorganize and rationalize their operations in these difficult economic times. As a result, growth in this area has not matched license and service revenue streams. New customer retention initiatives have been established to mitigate this challenge.    </w:t>
      </w:r>
    </w:p>
    <w:p w:rsidR="00DD5BDD" w:rsidRDefault="00DD5BDD" w:rsidP="002C2FDD">
      <w:pPr>
        <w:pStyle w:val="BodyText3"/>
        <w:rPr>
          <w:szCs w:val="22"/>
        </w:rPr>
      </w:pPr>
    </w:p>
    <w:p w:rsidR="00DD5BDD" w:rsidRDefault="00DD5BDD" w:rsidP="002C2FDD">
      <w:pPr>
        <w:pStyle w:val="BodyText3"/>
        <w:rPr>
          <w:szCs w:val="22"/>
        </w:rPr>
      </w:pPr>
      <w:r w:rsidRPr="00CA5535">
        <w:rPr>
          <w:szCs w:val="22"/>
        </w:rPr>
        <w:t>Revenue visibility has improved to £</w:t>
      </w:r>
      <w:r>
        <w:rPr>
          <w:szCs w:val="22"/>
        </w:rPr>
        <w:t>9</w:t>
      </w:r>
      <w:r w:rsidRPr="00CA5535">
        <w:rPr>
          <w:szCs w:val="22"/>
        </w:rPr>
        <w:t>.</w:t>
      </w:r>
      <w:r>
        <w:rPr>
          <w:szCs w:val="22"/>
        </w:rPr>
        <w:t>9</w:t>
      </w:r>
      <w:r w:rsidRPr="00CA5535">
        <w:rPr>
          <w:szCs w:val="22"/>
        </w:rPr>
        <w:t>m</w:t>
      </w:r>
      <w:r>
        <w:rPr>
          <w:szCs w:val="22"/>
        </w:rPr>
        <w:t xml:space="preserve"> compared to £7.5m at the time of our Annual General Meeting in June.  Sales pipelines for the third quarter and beyond are healthy and are expected to drive additional increases in revenue visibility between now and the end of the year</w:t>
      </w:r>
      <w:r w:rsidRPr="00FD7CC4">
        <w:rPr>
          <w:szCs w:val="22"/>
        </w:rPr>
        <w:t xml:space="preserve">. Nevertheless, </w:t>
      </w:r>
      <w:r>
        <w:rPr>
          <w:szCs w:val="22"/>
        </w:rPr>
        <w:t>a</w:t>
      </w:r>
      <w:r w:rsidRPr="00FD7CC4">
        <w:rPr>
          <w:szCs w:val="22"/>
        </w:rPr>
        <w:t xml:space="preserve">s we have noted in our previous announcements, predicting the timing and value of individual sales </w:t>
      </w:r>
      <w:r>
        <w:rPr>
          <w:szCs w:val="22"/>
        </w:rPr>
        <w:t>is</w:t>
      </w:r>
      <w:r w:rsidRPr="00FD7CC4">
        <w:rPr>
          <w:szCs w:val="22"/>
        </w:rPr>
        <w:t xml:space="preserve"> challenging</w:t>
      </w:r>
      <w:r>
        <w:rPr>
          <w:szCs w:val="22"/>
        </w:rPr>
        <w:t xml:space="preserve">, and this </w:t>
      </w:r>
      <w:r w:rsidRPr="00FD7CC4">
        <w:rPr>
          <w:szCs w:val="22"/>
        </w:rPr>
        <w:t>can impact revenue performance</w:t>
      </w:r>
      <w:r>
        <w:rPr>
          <w:szCs w:val="22"/>
        </w:rPr>
        <w:t xml:space="preserve"> in a particular period</w:t>
      </w:r>
      <w:r w:rsidRPr="00FD7CC4">
        <w:rPr>
          <w:szCs w:val="22"/>
        </w:rPr>
        <w:t>.</w:t>
      </w:r>
      <w:r>
        <w:rPr>
          <w:szCs w:val="22"/>
        </w:rPr>
        <w:t xml:space="preserve">  </w:t>
      </w:r>
    </w:p>
    <w:p w:rsidR="00DD5BDD" w:rsidRDefault="00DD5BDD" w:rsidP="002C2FDD">
      <w:pPr>
        <w:pStyle w:val="BodyText3"/>
        <w:rPr>
          <w:szCs w:val="22"/>
        </w:rPr>
      </w:pPr>
    </w:p>
    <w:p w:rsidR="00DD5BDD" w:rsidRPr="00D57204" w:rsidRDefault="00DD5BDD" w:rsidP="002C2FDD">
      <w:pPr>
        <w:pStyle w:val="BodyText3"/>
        <w:rPr>
          <w:szCs w:val="22"/>
        </w:rPr>
      </w:pPr>
      <w:r>
        <w:rPr>
          <w:szCs w:val="22"/>
        </w:rPr>
        <w:t>A</w:t>
      </w:r>
      <w:r w:rsidRPr="00D57204">
        <w:rPr>
          <w:szCs w:val="22"/>
        </w:rPr>
        <w:t xml:space="preserve">pproximately </w:t>
      </w:r>
      <w:r>
        <w:rPr>
          <w:szCs w:val="22"/>
        </w:rPr>
        <w:t xml:space="preserve">56% </w:t>
      </w:r>
      <w:r w:rsidRPr="00D57204">
        <w:rPr>
          <w:szCs w:val="22"/>
        </w:rPr>
        <w:t xml:space="preserve">of revenues during the first half of the year were generated </w:t>
      </w:r>
      <w:r>
        <w:rPr>
          <w:szCs w:val="22"/>
        </w:rPr>
        <w:t xml:space="preserve">by </w:t>
      </w:r>
      <w:r w:rsidRPr="00D57204">
        <w:rPr>
          <w:szCs w:val="22"/>
        </w:rPr>
        <w:t>US</w:t>
      </w:r>
      <w:r>
        <w:rPr>
          <w:szCs w:val="22"/>
        </w:rPr>
        <w:t xml:space="preserve"> customers</w:t>
      </w:r>
      <w:r w:rsidR="00B70B21">
        <w:rPr>
          <w:szCs w:val="22"/>
        </w:rPr>
        <w:t>;</w:t>
      </w:r>
      <w:r>
        <w:rPr>
          <w:szCs w:val="22"/>
        </w:rPr>
        <w:t xml:space="preserve"> 39% </w:t>
      </w:r>
      <w:r w:rsidR="00B70B21">
        <w:rPr>
          <w:szCs w:val="22"/>
        </w:rPr>
        <w:t xml:space="preserve">came </w:t>
      </w:r>
      <w:r>
        <w:rPr>
          <w:szCs w:val="22"/>
        </w:rPr>
        <w:t>from the Europe, Middle East and Africa (“EMEA”) region including our first deal in Russia</w:t>
      </w:r>
      <w:r w:rsidR="00B70B21">
        <w:rPr>
          <w:szCs w:val="22"/>
        </w:rPr>
        <w:t>;</w:t>
      </w:r>
      <w:r>
        <w:rPr>
          <w:szCs w:val="22"/>
        </w:rPr>
        <w:t xml:space="preserve"> 5% </w:t>
      </w:r>
      <w:r w:rsidR="00B70B21">
        <w:rPr>
          <w:szCs w:val="22"/>
        </w:rPr>
        <w:t>was contributed by</w:t>
      </w:r>
      <w:r>
        <w:rPr>
          <w:szCs w:val="22"/>
        </w:rPr>
        <w:t xml:space="preserve"> customers in Asia-Pacific including our first deal in China</w:t>
      </w:r>
      <w:r w:rsidRPr="00D57204">
        <w:rPr>
          <w:szCs w:val="22"/>
        </w:rPr>
        <w:t xml:space="preserve">. </w:t>
      </w:r>
      <w:r>
        <w:rPr>
          <w:szCs w:val="22"/>
        </w:rPr>
        <w:t xml:space="preserve">Vision Strategist </w:t>
      </w:r>
      <w:r w:rsidRPr="00D57204">
        <w:rPr>
          <w:szCs w:val="22"/>
        </w:rPr>
        <w:t xml:space="preserve">accounted for </w:t>
      </w:r>
      <w:r>
        <w:rPr>
          <w:szCs w:val="22"/>
        </w:rPr>
        <w:t>8</w:t>
      </w:r>
      <w:r w:rsidRPr="00D57204">
        <w:rPr>
          <w:szCs w:val="22"/>
        </w:rPr>
        <w:t xml:space="preserve">% of total revenues recorded in the first half of </w:t>
      </w:r>
      <w:r>
        <w:rPr>
          <w:szCs w:val="22"/>
        </w:rPr>
        <w:t>201</w:t>
      </w:r>
      <w:r w:rsidR="000E1982">
        <w:rPr>
          <w:szCs w:val="22"/>
        </w:rPr>
        <w:t>2,</w:t>
      </w:r>
      <w:r>
        <w:rPr>
          <w:szCs w:val="22"/>
        </w:rPr>
        <w:t xml:space="preserve"> </w:t>
      </w:r>
      <w:r w:rsidRPr="00D57204">
        <w:rPr>
          <w:szCs w:val="22"/>
        </w:rPr>
        <w:t xml:space="preserve">compared to </w:t>
      </w:r>
      <w:r>
        <w:rPr>
          <w:szCs w:val="22"/>
        </w:rPr>
        <w:t>11</w:t>
      </w:r>
      <w:r w:rsidRPr="00D57204">
        <w:rPr>
          <w:szCs w:val="22"/>
        </w:rPr>
        <w:t xml:space="preserve">% </w:t>
      </w:r>
      <w:r>
        <w:rPr>
          <w:szCs w:val="22"/>
        </w:rPr>
        <w:t>for full year 2011</w:t>
      </w:r>
      <w:r w:rsidRPr="00D57204">
        <w:rPr>
          <w:szCs w:val="22"/>
        </w:rPr>
        <w:t xml:space="preserve">. Gross </w:t>
      </w:r>
      <w:r>
        <w:rPr>
          <w:szCs w:val="22"/>
        </w:rPr>
        <w:t>margin</w:t>
      </w:r>
      <w:r w:rsidRPr="00D57204">
        <w:rPr>
          <w:szCs w:val="22"/>
        </w:rPr>
        <w:t xml:space="preserve">, which is arrived at after charging direct costs such as payroll for client services staff, was </w:t>
      </w:r>
      <w:r>
        <w:rPr>
          <w:szCs w:val="22"/>
        </w:rPr>
        <w:t>73% the same as 2011</w:t>
      </w:r>
      <w:r w:rsidRPr="00D57204">
        <w:rPr>
          <w:szCs w:val="22"/>
        </w:rPr>
        <w:t xml:space="preserve">. </w:t>
      </w:r>
    </w:p>
    <w:p w:rsidR="00DD5BDD" w:rsidRPr="00D57204" w:rsidRDefault="00DD5BDD" w:rsidP="002C2FDD">
      <w:pPr>
        <w:pStyle w:val="BodyText3"/>
        <w:rPr>
          <w:szCs w:val="22"/>
        </w:rPr>
      </w:pPr>
    </w:p>
    <w:p w:rsidR="00DD5BDD" w:rsidRPr="00D57204" w:rsidRDefault="00DD5BDD" w:rsidP="002C2FDD">
      <w:pPr>
        <w:outlineLvl w:val="0"/>
        <w:rPr>
          <w:b/>
          <w:smallCaps/>
          <w:color w:val="auto"/>
          <w:sz w:val="22"/>
          <w:szCs w:val="22"/>
          <w:lang w:val="en-GB"/>
        </w:rPr>
      </w:pPr>
      <w:r w:rsidRPr="00D57204">
        <w:rPr>
          <w:b/>
          <w:smallCaps/>
          <w:color w:val="auto"/>
          <w:sz w:val="22"/>
          <w:szCs w:val="22"/>
          <w:lang w:val="en-GB"/>
        </w:rPr>
        <w:t>Operating Costs and Results</w:t>
      </w:r>
    </w:p>
    <w:p w:rsidR="00DD5BDD" w:rsidRPr="00D57204" w:rsidRDefault="00DD5BDD" w:rsidP="002C2FDD">
      <w:pPr>
        <w:pStyle w:val="BodyText3"/>
        <w:rPr>
          <w:szCs w:val="22"/>
        </w:rPr>
      </w:pPr>
    </w:p>
    <w:p w:rsidR="00DD5BDD" w:rsidRPr="00D57204" w:rsidRDefault="00DD5BDD" w:rsidP="002C2FDD">
      <w:pPr>
        <w:pStyle w:val="BodyText3"/>
        <w:rPr>
          <w:szCs w:val="22"/>
        </w:rPr>
      </w:pPr>
      <w:r>
        <w:rPr>
          <w:szCs w:val="22"/>
        </w:rPr>
        <w:t>As we have previously noted, we continued a controlled staff expansion through 2011 and coming into 2012</w:t>
      </w:r>
      <w:r w:rsidR="00B70B21">
        <w:rPr>
          <w:szCs w:val="22"/>
        </w:rPr>
        <w:t>.</w:t>
      </w:r>
      <w:r>
        <w:rPr>
          <w:szCs w:val="22"/>
        </w:rPr>
        <w:t xml:space="preserve"> </w:t>
      </w:r>
      <w:r w:rsidR="00B70B21">
        <w:rPr>
          <w:szCs w:val="22"/>
        </w:rPr>
        <w:t xml:space="preserve">As a result </w:t>
      </w:r>
      <w:r>
        <w:rPr>
          <w:szCs w:val="22"/>
        </w:rPr>
        <w:t>our cost base has changed</w:t>
      </w:r>
      <w:r w:rsidR="00B70B21">
        <w:rPr>
          <w:szCs w:val="22"/>
        </w:rPr>
        <w:t>.</w:t>
      </w:r>
      <w:r w:rsidR="00833F29">
        <w:rPr>
          <w:szCs w:val="22"/>
        </w:rPr>
        <w:t xml:space="preserve"> </w:t>
      </w:r>
      <w:r>
        <w:rPr>
          <w:szCs w:val="22"/>
        </w:rPr>
        <w:t>During 2011, staff count rose from 84</w:t>
      </w:r>
      <w:r w:rsidRPr="00D57204">
        <w:rPr>
          <w:szCs w:val="22"/>
        </w:rPr>
        <w:t xml:space="preserve"> </w:t>
      </w:r>
      <w:r>
        <w:rPr>
          <w:szCs w:val="22"/>
        </w:rPr>
        <w:t xml:space="preserve">to 97.  At the end of June headcount stood at 103, augmented </w:t>
      </w:r>
      <w:r w:rsidRPr="00753470">
        <w:rPr>
          <w:szCs w:val="22"/>
        </w:rPr>
        <w:t xml:space="preserve">by contracting with partners. The investment in additional headcount is tied to </w:t>
      </w:r>
      <w:r>
        <w:rPr>
          <w:szCs w:val="22"/>
        </w:rPr>
        <w:t xml:space="preserve">our growth strategies and has included additional resource in sales, development and services teams. As we bring on new business, this growth in staffing will </w:t>
      </w:r>
      <w:r w:rsidR="00B70B21">
        <w:rPr>
          <w:szCs w:val="22"/>
        </w:rPr>
        <w:t xml:space="preserve">be extended. </w:t>
      </w:r>
      <w:r>
        <w:rPr>
          <w:szCs w:val="22"/>
        </w:rPr>
        <w:t xml:space="preserve">For the present, we have continued to hold administrative resources constant.  In addition to </w:t>
      </w:r>
      <w:r w:rsidR="00B70B21">
        <w:rPr>
          <w:szCs w:val="22"/>
        </w:rPr>
        <w:t xml:space="preserve">absorbing </w:t>
      </w:r>
      <w:r>
        <w:rPr>
          <w:szCs w:val="22"/>
        </w:rPr>
        <w:t xml:space="preserve">the impact of additional staff, we have also made full provision for </w:t>
      </w:r>
      <w:r w:rsidR="009B352E">
        <w:rPr>
          <w:szCs w:val="22"/>
        </w:rPr>
        <w:t xml:space="preserve">six months costs under </w:t>
      </w:r>
      <w:r>
        <w:rPr>
          <w:szCs w:val="22"/>
        </w:rPr>
        <w:t xml:space="preserve">the corporate bonus scheme. Clearly, the degree to which bonus is ultimately payable will depend on full year performance. No corporate bonus was payable for 2011 and accordingly </w:t>
      </w:r>
      <w:r w:rsidR="00E44ABC">
        <w:rPr>
          <w:szCs w:val="22"/>
        </w:rPr>
        <w:t xml:space="preserve">the bonus provision </w:t>
      </w:r>
      <w:r>
        <w:rPr>
          <w:szCs w:val="22"/>
        </w:rPr>
        <w:t>has also contributed to the apparent growth in costs</w:t>
      </w:r>
      <w:r w:rsidR="00B70B21">
        <w:rPr>
          <w:szCs w:val="22"/>
        </w:rPr>
        <w:t xml:space="preserve"> in 2012</w:t>
      </w:r>
      <w:r>
        <w:rPr>
          <w:szCs w:val="22"/>
        </w:rPr>
        <w:t xml:space="preserve">. </w:t>
      </w:r>
    </w:p>
    <w:p w:rsidR="00DD5BDD" w:rsidRPr="00D57204" w:rsidRDefault="00DD5BDD" w:rsidP="002C2FDD">
      <w:pPr>
        <w:pStyle w:val="BodyText3"/>
        <w:rPr>
          <w:szCs w:val="22"/>
        </w:rPr>
      </w:pPr>
    </w:p>
    <w:p w:rsidR="00DD5BDD" w:rsidRPr="006838CA" w:rsidRDefault="00DD5BDD" w:rsidP="002C2FDD">
      <w:pPr>
        <w:rPr>
          <w:sz w:val="22"/>
          <w:szCs w:val="22"/>
        </w:rPr>
      </w:pPr>
      <w:r w:rsidRPr="006838CA">
        <w:rPr>
          <w:sz w:val="22"/>
          <w:szCs w:val="22"/>
        </w:rPr>
        <w:t xml:space="preserve">The overall operating result for the business during the period was a profit of </w:t>
      </w:r>
      <w:r>
        <w:rPr>
          <w:sz w:val="22"/>
          <w:szCs w:val="22"/>
        </w:rPr>
        <w:t>£232,000</w:t>
      </w:r>
      <w:r w:rsidRPr="006838CA">
        <w:rPr>
          <w:sz w:val="22"/>
          <w:szCs w:val="22"/>
        </w:rPr>
        <w:t xml:space="preserve"> (201</w:t>
      </w:r>
      <w:r>
        <w:rPr>
          <w:sz w:val="22"/>
          <w:szCs w:val="22"/>
        </w:rPr>
        <w:t>1</w:t>
      </w:r>
      <w:r w:rsidRPr="006838CA">
        <w:rPr>
          <w:sz w:val="22"/>
          <w:szCs w:val="22"/>
        </w:rPr>
        <w:t xml:space="preserve">: loss of £106,000). After net finance costs, the final profit before tax reported for the period is </w:t>
      </w:r>
      <w:r>
        <w:rPr>
          <w:sz w:val="22"/>
          <w:szCs w:val="22"/>
        </w:rPr>
        <w:t>£74,000</w:t>
      </w:r>
      <w:r w:rsidRPr="006838CA">
        <w:rPr>
          <w:sz w:val="22"/>
          <w:szCs w:val="22"/>
        </w:rPr>
        <w:t xml:space="preserve"> (2011: loss of £282,000). This result includes in</w:t>
      </w:r>
      <w:r w:rsidR="00F84DEE">
        <w:rPr>
          <w:sz w:val="22"/>
          <w:szCs w:val="22"/>
        </w:rPr>
        <w:t>terest, depreciation and amortiz</w:t>
      </w:r>
      <w:r w:rsidRPr="006838CA">
        <w:rPr>
          <w:sz w:val="22"/>
          <w:szCs w:val="22"/>
        </w:rPr>
        <w:t xml:space="preserve">ation costs amounting to </w:t>
      </w:r>
      <w:r w:rsidRPr="006838CA">
        <w:rPr>
          <w:sz w:val="22"/>
          <w:szCs w:val="22"/>
        </w:rPr>
        <w:lastRenderedPageBreak/>
        <w:t xml:space="preserve">£731,000 (2011: £668,000). The EBITDA result for the first half of 2012, which does not include these elements, was a profit of </w:t>
      </w:r>
      <w:r>
        <w:rPr>
          <w:sz w:val="22"/>
          <w:szCs w:val="22"/>
        </w:rPr>
        <w:t>£805</w:t>
      </w:r>
      <w:r w:rsidR="009B352E">
        <w:rPr>
          <w:sz w:val="22"/>
          <w:szCs w:val="22"/>
        </w:rPr>
        <w:t>,</w:t>
      </w:r>
      <w:r>
        <w:rPr>
          <w:sz w:val="22"/>
          <w:szCs w:val="22"/>
        </w:rPr>
        <w:t>000</w:t>
      </w:r>
      <w:r w:rsidRPr="006838CA">
        <w:rPr>
          <w:sz w:val="22"/>
          <w:szCs w:val="22"/>
        </w:rPr>
        <w:t xml:space="preserve"> (2011: £386,000). </w:t>
      </w:r>
    </w:p>
    <w:p w:rsidR="00DD5BDD" w:rsidRDefault="00DD5BDD" w:rsidP="002C2FDD">
      <w:pPr>
        <w:pStyle w:val="BodyText3"/>
        <w:rPr>
          <w:b/>
          <w:smallCaps/>
          <w:szCs w:val="22"/>
        </w:rPr>
      </w:pPr>
    </w:p>
    <w:p w:rsidR="00F536BF" w:rsidRPr="00D57204" w:rsidRDefault="00F536BF" w:rsidP="00F536BF">
      <w:pPr>
        <w:pStyle w:val="BodyText3"/>
        <w:rPr>
          <w:b/>
          <w:smallCaps/>
          <w:szCs w:val="22"/>
        </w:rPr>
      </w:pPr>
      <w:r w:rsidRPr="00D57204">
        <w:rPr>
          <w:b/>
          <w:smallCaps/>
          <w:szCs w:val="22"/>
        </w:rPr>
        <w:t>Corporate and Balance sheet</w:t>
      </w:r>
    </w:p>
    <w:p w:rsidR="00F536BF" w:rsidRPr="00D57204" w:rsidRDefault="00F536BF" w:rsidP="00F536BF">
      <w:pPr>
        <w:pStyle w:val="BodyText3"/>
        <w:rPr>
          <w:szCs w:val="22"/>
        </w:rPr>
      </w:pPr>
    </w:p>
    <w:p w:rsidR="00F536BF" w:rsidRPr="006838CA" w:rsidRDefault="00F536BF" w:rsidP="00F536BF">
      <w:pPr>
        <w:pStyle w:val="BodyText3"/>
        <w:rPr>
          <w:szCs w:val="22"/>
        </w:rPr>
      </w:pPr>
      <w:r w:rsidRPr="006838CA">
        <w:rPr>
          <w:szCs w:val="22"/>
        </w:rPr>
        <w:t xml:space="preserve">Net assets at 30 June 2012 stood at </w:t>
      </w:r>
      <w:r>
        <w:rPr>
          <w:szCs w:val="22"/>
        </w:rPr>
        <w:t>£3.1m</w:t>
      </w:r>
      <w:r w:rsidRPr="006838CA">
        <w:rPr>
          <w:szCs w:val="22"/>
        </w:rPr>
        <w:t xml:space="preserve"> (2011: £</w:t>
      </w:r>
      <w:r w:rsidR="00BF7953">
        <w:rPr>
          <w:szCs w:val="22"/>
        </w:rPr>
        <w:t>2.7</w:t>
      </w:r>
      <w:r w:rsidRPr="006838CA">
        <w:rPr>
          <w:szCs w:val="22"/>
        </w:rPr>
        <w:t xml:space="preserve">m). Cash resources at the end of the period amounted to </w:t>
      </w:r>
      <w:r>
        <w:rPr>
          <w:szCs w:val="22"/>
        </w:rPr>
        <w:t>£2.6m</w:t>
      </w:r>
      <w:r w:rsidRPr="006838CA">
        <w:rPr>
          <w:szCs w:val="22"/>
        </w:rPr>
        <w:t xml:space="preserve"> (2011: £3.1m). Approximately £1.2m was held in US dollars, £1.3m in Euros and the balance in </w:t>
      </w:r>
      <w:smartTag w:uri="urn:schemas-microsoft-com:office:smarttags" w:element="City">
        <w:smartTag w:uri="urn:schemas-microsoft-com:office:smarttags" w:element="place">
          <w:r w:rsidRPr="006838CA">
            <w:rPr>
              <w:szCs w:val="22"/>
            </w:rPr>
            <w:t>Sterling</w:t>
          </w:r>
        </w:smartTag>
      </w:smartTag>
      <w:r w:rsidRPr="006838CA">
        <w:rPr>
          <w:szCs w:val="22"/>
        </w:rPr>
        <w:t>. Intangible assets at 30 June 2012 stood at £3.8m (2011: £3.7m). This includes (</w:t>
      </w:r>
      <w:proofErr w:type="spellStart"/>
      <w:r w:rsidRPr="006838CA">
        <w:rPr>
          <w:szCs w:val="22"/>
        </w:rPr>
        <w:t>i</w:t>
      </w:r>
      <w:proofErr w:type="spellEnd"/>
      <w:r w:rsidRPr="006838CA">
        <w:rPr>
          <w:szCs w:val="22"/>
        </w:rPr>
        <w:t xml:space="preserve">) £2.9m being the net book value of capitalised research and development (2011: £2.6m) and (ii) £0.9m (2011: £1.1m) being the net book value of acquired intangible assets. </w:t>
      </w:r>
    </w:p>
    <w:p w:rsidR="00F536BF" w:rsidRPr="006838CA" w:rsidRDefault="00F536BF" w:rsidP="00F536BF">
      <w:pPr>
        <w:pStyle w:val="BodyText3"/>
        <w:rPr>
          <w:szCs w:val="22"/>
        </w:rPr>
      </w:pPr>
    </w:p>
    <w:p w:rsidR="00F536BF" w:rsidRPr="006838CA" w:rsidRDefault="00F536BF" w:rsidP="00F536BF">
      <w:pPr>
        <w:pStyle w:val="BodyText3"/>
        <w:jc w:val="left"/>
        <w:rPr>
          <w:szCs w:val="22"/>
        </w:rPr>
      </w:pPr>
      <w:r w:rsidRPr="006838CA">
        <w:rPr>
          <w:szCs w:val="22"/>
        </w:rPr>
        <w:t xml:space="preserve">The group has a $3.5 million mezzanine term loan with BlueCrest Capital Finance (“BlueCrest”). This loan is repayable in equal monthly instalments through to March 2014. BlueCrest has also provided the Group with a revolving credit facility secured on US accounts receivable, with a facility limit of $1.25m. </w:t>
      </w:r>
      <w:r w:rsidRPr="006838CA">
        <w:rPr>
          <w:szCs w:val="22"/>
          <w:lang w:val="en-US"/>
        </w:rPr>
        <w:t xml:space="preserve">The facility is periodically renewable, and the next renewal date is 31 May 2013. </w:t>
      </w:r>
      <w:r w:rsidRPr="006838CA">
        <w:rPr>
          <w:szCs w:val="22"/>
        </w:rPr>
        <w:t>At 30 June 2012, the balances outstanding on the medium-term debt and revolving credit facility were $1.9m (2011: $3.0m) and $1.2m respectively (2011: $0.7m). The equivalent figures in Sterling are £1.2m (2011: £1.8m) and £0.8m (2011: £0.4m) respectively.</w:t>
      </w:r>
      <w:r>
        <w:rPr>
          <w:szCs w:val="22"/>
        </w:rPr>
        <w:t xml:space="preserve"> During the early part of 2012, BlueCrest transferred the majority of its lending portfolio to another entity. Sopheon’s debt was not transferred because the acquiring entity has a policy of not lending to publicly held companies. The </w:t>
      </w:r>
      <w:r w:rsidR="001B0044">
        <w:rPr>
          <w:szCs w:val="22"/>
        </w:rPr>
        <w:t xml:space="preserve">Company </w:t>
      </w:r>
      <w:r>
        <w:rPr>
          <w:szCs w:val="22"/>
        </w:rPr>
        <w:t xml:space="preserve">has been advised </w:t>
      </w:r>
      <w:r w:rsidR="001B0044">
        <w:rPr>
          <w:szCs w:val="22"/>
        </w:rPr>
        <w:t xml:space="preserve">that this may lead to uncertainty over future renewals of the </w:t>
      </w:r>
      <w:r>
        <w:rPr>
          <w:szCs w:val="22"/>
        </w:rPr>
        <w:t xml:space="preserve">revolving credit facility. The mezzanine </w:t>
      </w:r>
      <w:r w:rsidR="001B0044">
        <w:rPr>
          <w:szCs w:val="22"/>
        </w:rPr>
        <w:t xml:space="preserve">term is contracted through </w:t>
      </w:r>
      <w:r>
        <w:rPr>
          <w:szCs w:val="22"/>
        </w:rPr>
        <w:t>maturity</w:t>
      </w:r>
      <w:r w:rsidR="001B0044">
        <w:rPr>
          <w:szCs w:val="22"/>
        </w:rPr>
        <w:t xml:space="preserve">, and accordingly is not exposed to such concerns. </w:t>
      </w:r>
      <w:r>
        <w:rPr>
          <w:szCs w:val="22"/>
        </w:rPr>
        <w:t xml:space="preserve"> </w:t>
      </w:r>
    </w:p>
    <w:p w:rsidR="00F536BF" w:rsidRPr="001B0044" w:rsidRDefault="00F536BF" w:rsidP="00F536BF">
      <w:pPr>
        <w:pStyle w:val="BodyText3"/>
        <w:rPr>
          <w:szCs w:val="22"/>
        </w:rPr>
      </w:pPr>
    </w:p>
    <w:p w:rsidR="00F536BF" w:rsidRPr="006838CA" w:rsidRDefault="00F536BF" w:rsidP="00F536BF">
      <w:pPr>
        <w:pStyle w:val="BodyText3"/>
        <w:rPr>
          <w:szCs w:val="22"/>
        </w:rPr>
      </w:pPr>
      <w:r>
        <w:rPr>
          <w:szCs w:val="22"/>
        </w:rPr>
        <w:t>In 2009 t</w:t>
      </w:r>
      <w:r w:rsidRPr="006838CA">
        <w:rPr>
          <w:szCs w:val="22"/>
        </w:rPr>
        <w:t xml:space="preserve">he Group issued £850,000 of convertible unsecured loan stock to a number of investors including key members of the Board and senior management team. The conversion price of the loan stock is 5p per ordinary share, and the maturity date is 31 January 2015. </w:t>
      </w:r>
      <w:r>
        <w:rPr>
          <w:szCs w:val="22"/>
        </w:rPr>
        <w:t xml:space="preserve">This morning the Group has announced that it has </w:t>
      </w:r>
      <w:r w:rsidR="00DE0531">
        <w:rPr>
          <w:szCs w:val="22"/>
        </w:rPr>
        <w:t>reached agreement to raise</w:t>
      </w:r>
      <w:r>
        <w:rPr>
          <w:szCs w:val="22"/>
        </w:rPr>
        <w:t xml:space="preserve"> a further </w:t>
      </w:r>
      <w:r w:rsidR="001B0044">
        <w:rPr>
          <w:szCs w:val="22"/>
        </w:rPr>
        <w:t xml:space="preserve">£1,150,000 </w:t>
      </w:r>
      <w:r>
        <w:rPr>
          <w:szCs w:val="22"/>
        </w:rPr>
        <w:t xml:space="preserve">of convertible loan stock on the same terms. These funds will be used to underpin the </w:t>
      </w:r>
      <w:r w:rsidR="00E44ABC">
        <w:rPr>
          <w:szCs w:val="22"/>
        </w:rPr>
        <w:t>G</w:t>
      </w:r>
      <w:r>
        <w:rPr>
          <w:szCs w:val="22"/>
        </w:rPr>
        <w:t xml:space="preserve">roup’s expansion strategy, and will mitigate the risk noted above in respect of the BlueCrest revolving credit facility. </w:t>
      </w:r>
    </w:p>
    <w:p w:rsidR="00F536BF" w:rsidRPr="006838CA" w:rsidRDefault="00F536BF" w:rsidP="00F536BF">
      <w:pPr>
        <w:pStyle w:val="BodyText3"/>
        <w:rPr>
          <w:szCs w:val="22"/>
        </w:rPr>
      </w:pPr>
    </w:p>
    <w:p w:rsidR="006C6990" w:rsidRDefault="006C6990" w:rsidP="006C6990">
      <w:pPr>
        <w:pStyle w:val="Single"/>
        <w:overflowPunct/>
        <w:autoSpaceDE/>
        <w:autoSpaceDN/>
        <w:adjustRightInd/>
        <w:textAlignment w:val="auto"/>
        <w:rPr>
          <w:sz w:val="22"/>
          <w:szCs w:val="22"/>
        </w:rPr>
      </w:pPr>
      <w:r w:rsidRPr="006838CA">
        <w:rPr>
          <w:sz w:val="22"/>
          <w:szCs w:val="22"/>
        </w:rPr>
        <w:t xml:space="preserve">At </w:t>
      </w:r>
      <w:r>
        <w:rPr>
          <w:sz w:val="22"/>
          <w:szCs w:val="22"/>
        </w:rPr>
        <w:t xml:space="preserve">the </w:t>
      </w:r>
      <w:r w:rsidRPr="006838CA">
        <w:rPr>
          <w:sz w:val="22"/>
          <w:szCs w:val="22"/>
        </w:rPr>
        <w:t xml:space="preserve">recent AGM, shareholders </w:t>
      </w:r>
      <w:r>
        <w:rPr>
          <w:sz w:val="22"/>
          <w:szCs w:val="22"/>
        </w:rPr>
        <w:t xml:space="preserve">approved the </w:t>
      </w:r>
      <w:r w:rsidRPr="006838CA">
        <w:rPr>
          <w:sz w:val="22"/>
          <w:szCs w:val="22"/>
        </w:rPr>
        <w:t xml:space="preserve">transfer </w:t>
      </w:r>
      <w:r>
        <w:rPr>
          <w:sz w:val="22"/>
          <w:szCs w:val="22"/>
        </w:rPr>
        <w:t xml:space="preserve">of Sopheon’s </w:t>
      </w:r>
      <w:r w:rsidRPr="006838CA">
        <w:rPr>
          <w:sz w:val="22"/>
          <w:szCs w:val="22"/>
        </w:rPr>
        <w:t xml:space="preserve">listing from the regulated market operated by NYSE Euronext </w:t>
      </w:r>
      <w:r>
        <w:rPr>
          <w:sz w:val="22"/>
          <w:szCs w:val="22"/>
        </w:rPr>
        <w:t xml:space="preserve">Amsterdam </w:t>
      </w:r>
      <w:r w:rsidRPr="006838CA">
        <w:rPr>
          <w:sz w:val="22"/>
          <w:szCs w:val="22"/>
        </w:rPr>
        <w:t xml:space="preserve">to its exchange-regulated market, NYSE Alternext. </w:t>
      </w:r>
      <w:r w:rsidR="00B70B21">
        <w:rPr>
          <w:sz w:val="22"/>
          <w:szCs w:val="22"/>
        </w:rPr>
        <w:t xml:space="preserve">Today, </w:t>
      </w:r>
      <w:r>
        <w:rPr>
          <w:sz w:val="22"/>
          <w:szCs w:val="22"/>
        </w:rPr>
        <w:t xml:space="preserve">Sopheon </w:t>
      </w:r>
      <w:r w:rsidR="00B70B21">
        <w:rPr>
          <w:sz w:val="22"/>
          <w:szCs w:val="22"/>
        </w:rPr>
        <w:t xml:space="preserve">is filing </w:t>
      </w:r>
      <w:r>
        <w:rPr>
          <w:sz w:val="22"/>
          <w:szCs w:val="22"/>
        </w:rPr>
        <w:t>an application form to achieve this transfer, which subject to approval from the Board of Euronext Amsterdam is expected to become effective on 24 September 2012. As previously explained, t</w:t>
      </w:r>
      <w:r w:rsidRPr="006838CA">
        <w:rPr>
          <w:sz w:val="22"/>
          <w:szCs w:val="22"/>
        </w:rPr>
        <w:t xml:space="preserve">his </w:t>
      </w:r>
      <w:r>
        <w:rPr>
          <w:sz w:val="22"/>
          <w:szCs w:val="22"/>
        </w:rPr>
        <w:t xml:space="preserve">change </w:t>
      </w:r>
      <w:r w:rsidRPr="006838CA">
        <w:rPr>
          <w:sz w:val="22"/>
          <w:szCs w:val="22"/>
        </w:rPr>
        <w:t xml:space="preserve">will </w:t>
      </w:r>
      <w:r>
        <w:rPr>
          <w:sz w:val="22"/>
          <w:szCs w:val="22"/>
        </w:rPr>
        <w:t xml:space="preserve">introduce </w:t>
      </w:r>
      <w:r w:rsidRPr="006838CA">
        <w:rPr>
          <w:sz w:val="22"/>
          <w:szCs w:val="22"/>
        </w:rPr>
        <w:t xml:space="preserve">certain tax exemptions which the Board believe </w:t>
      </w:r>
      <w:r>
        <w:rPr>
          <w:sz w:val="22"/>
          <w:szCs w:val="22"/>
        </w:rPr>
        <w:t>could attract specialist investment funds, and</w:t>
      </w:r>
      <w:r w:rsidRPr="006838CA">
        <w:rPr>
          <w:sz w:val="22"/>
          <w:szCs w:val="22"/>
        </w:rPr>
        <w:t xml:space="preserve"> will also reduce regulatory burden. Alternext is a well-recognized market with over 180 companies listed, representing a combined market capitalization of €5.9 billion. Since Alternext uses the same trading platform as Euronext, no change is expected to the mechanisms by which shareholders can buy and sell Sopheon shares.</w:t>
      </w:r>
      <w:r>
        <w:rPr>
          <w:sz w:val="22"/>
          <w:szCs w:val="22"/>
        </w:rPr>
        <w:t xml:space="preserve"> </w:t>
      </w:r>
    </w:p>
    <w:p w:rsidR="00F536BF" w:rsidRDefault="00F536BF" w:rsidP="00F536BF">
      <w:pPr>
        <w:pStyle w:val="Single"/>
        <w:overflowPunct/>
        <w:autoSpaceDE/>
        <w:autoSpaceDN/>
        <w:adjustRightInd/>
        <w:textAlignment w:val="auto"/>
        <w:rPr>
          <w:sz w:val="22"/>
          <w:szCs w:val="22"/>
        </w:rPr>
      </w:pPr>
    </w:p>
    <w:p w:rsidR="00F536BF" w:rsidRDefault="00F536BF" w:rsidP="00F536BF">
      <w:pPr>
        <w:pStyle w:val="Single"/>
        <w:overflowPunct/>
        <w:autoSpaceDE/>
        <w:rPr>
          <w:sz w:val="22"/>
          <w:szCs w:val="22"/>
        </w:rPr>
      </w:pPr>
      <w:r>
        <w:rPr>
          <w:sz w:val="22"/>
          <w:szCs w:val="22"/>
        </w:rPr>
        <w:t xml:space="preserve">Looking forward, the Board is actively considering a corporate restructuring that would </w:t>
      </w:r>
      <w:r w:rsidR="00E91730">
        <w:rPr>
          <w:sz w:val="22"/>
          <w:szCs w:val="22"/>
        </w:rPr>
        <w:t xml:space="preserve">comprise </w:t>
      </w:r>
      <w:r>
        <w:rPr>
          <w:sz w:val="22"/>
          <w:szCs w:val="22"/>
        </w:rPr>
        <w:t>a reduction of capital to eliminate the bulk of the accumulated deficit on the profit and loss account, and also a consolidation of share capital into fewer shares each of a larger value than its existing shares. If implemented</w:t>
      </w:r>
      <w:r w:rsidR="00DE0531">
        <w:rPr>
          <w:sz w:val="22"/>
          <w:szCs w:val="22"/>
        </w:rPr>
        <w:t>,</w:t>
      </w:r>
      <w:r>
        <w:rPr>
          <w:sz w:val="22"/>
          <w:szCs w:val="22"/>
        </w:rPr>
        <w:t xml:space="preserve"> these changes </w:t>
      </w:r>
      <w:r w:rsidR="00DE0531">
        <w:rPr>
          <w:sz w:val="22"/>
          <w:szCs w:val="22"/>
        </w:rPr>
        <w:t>(</w:t>
      </w:r>
      <w:r>
        <w:rPr>
          <w:sz w:val="22"/>
          <w:szCs w:val="22"/>
        </w:rPr>
        <w:t>which would be subject to shareholder and other approvals</w:t>
      </w:r>
      <w:r w:rsidR="00DE0531">
        <w:rPr>
          <w:sz w:val="22"/>
          <w:szCs w:val="22"/>
        </w:rPr>
        <w:t>)</w:t>
      </w:r>
      <w:r>
        <w:rPr>
          <w:sz w:val="22"/>
          <w:szCs w:val="22"/>
        </w:rPr>
        <w:t xml:space="preserve"> would improve the profile of the balance sheet, bring </w:t>
      </w:r>
      <w:r w:rsidR="00E91730">
        <w:rPr>
          <w:sz w:val="22"/>
          <w:szCs w:val="22"/>
        </w:rPr>
        <w:t xml:space="preserve">forward </w:t>
      </w:r>
      <w:r>
        <w:rPr>
          <w:sz w:val="22"/>
          <w:szCs w:val="22"/>
        </w:rPr>
        <w:t xml:space="preserve">the potential for the Company to have distributable reserves, and reduce the </w:t>
      </w:r>
      <w:r w:rsidR="00E91730">
        <w:rPr>
          <w:sz w:val="22"/>
          <w:szCs w:val="22"/>
        </w:rPr>
        <w:t xml:space="preserve">very </w:t>
      </w:r>
      <w:r>
        <w:rPr>
          <w:sz w:val="22"/>
          <w:szCs w:val="22"/>
        </w:rPr>
        <w:t>large number of shareholders</w:t>
      </w:r>
      <w:r w:rsidR="00DE0531">
        <w:rPr>
          <w:sz w:val="22"/>
          <w:szCs w:val="22"/>
        </w:rPr>
        <w:t xml:space="preserve"> for a company of our size</w:t>
      </w:r>
      <w:r>
        <w:rPr>
          <w:sz w:val="22"/>
          <w:szCs w:val="22"/>
        </w:rPr>
        <w:t xml:space="preserve">. Sopheon’s share register </w:t>
      </w:r>
      <w:r w:rsidR="00DE0531">
        <w:rPr>
          <w:sz w:val="22"/>
          <w:szCs w:val="22"/>
        </w:rPr>
        <w:t xml:space="preserve">lists </w:t>
      </w:r>
      <w:r>
        <w:rPr>
          <w:sz w:val="22"/>
          <w:szCs w:val="22"/>
        </w:rPr>
        <w:t xml:space="preserve">almost 4,000 individual shareholders, over 80% of </w:t>
      </w:r>
      <w:r w:rsidR="00DE0531">
        <w:rPr>
          <w:sz w:val="22"/>
          <w:szCs w:val="22"/>
        </w:rPr>
        <w:t>who</w:t>
      </w:r>
      <w:r w:rsidR="00C57329">
        <w:rPr>
          <w:sz w:val="22"/>
          <w:szCs w:val="22"/>
        </w:rPr>
        <w:t>m</w:t>
      </w:r>
      <w:r w:rsidR="00DE0531">
        <w:rPr>
          <w:sz w:val="22"/>
          <w:szCs w:val="22"/>
        </w:rPr>
        <w:t xml:space="preserve"> </w:t>
      </w:r>
      <w:r>
        <w:rPr>
          <w:sz w:val="22"/>
          <w:szCs w:val="22"/>
        </w:rPr>
        <w:t xml:space="preserve">have interests of £100 or less. This analysis does not count shareholders with </w:t>
      </w:r>
      <w:r w:rsidR="00DE0531">
        <w:rPr>
          <w:sz w:val="22"/>
          <w:szCs w:val="22"/>
        </w:rPr>
        <w:t xml:space="preserve">individual </w:t>
      </w:r>
      <w:r>
        <w:rPr>
          <w:sz w:val="22"/>
          <w:szCs w:val="22"/>
        </w:rPr>
        <w:t>holdings through nominee accounts such as brokers</w:t>
      </w:r>
      <w:r w:rsidR="00B70B21">
        <w:rPr>
          <w:sz w:val="22"/>
          <w:szCs w:val="22"/>
        </w:rPr>
        <w:t>’</w:t>
      </w:r>
      <w:r>
        <w:rPr>
          <w:sz w:val="22"/>
          <w:szCs w:val="22"/>
        </w:rPr>
        <w:t xml:space="preserve"> accounts, or shareholders with </w:t>
      </w:r>
      <w:r w:rsidR="00DE0531">
        <w:rPr>
          <w:sz w:val="22"/>
          <w:szCs w:val="22"/>
        </w:rPr>
        <w:t xml:space="preserve">individual </w:t>
      </w:r>
      <w:r>
        <w:rPr>
          <w:sz w:val="22"/>
          <w:szCs w:val="22"/>
        </w:rPr>
        <w:t xml:space="preserve">holdings through the Netherlands system. These holdings cannot be analysed due to regulatory differences that </w:t>
      </w:r>
      <w:r w:rsidR="00DE0531">
        <w:rPr>
          <w:sz w:val="22"/>
          <w:szCs w:val="22"/>
        </w:rPr>
        <w:t xml:space="preserve">curtail </w:t>
      </w:r>
      <w:r>
        <w:rPr>
          <w:sz w:val="22"/>
          <w:szCs w:val="22"/>
        </w:rPr>
        <w:t>investigation beyond the registered account, but based on high level information</w:t>
      </w:r>
      <w:r w:rsidR="00DE0531">
        <w:rPr>
          <w:sz w:val="22"/>
          <w:szCs w:val="22"/>
        </w:rPr>
        <w:t>,</w:t>
      </w:r>
      <w:r>
        <w:rPr>
          <w:sz w:val="22"/>
          <w:szCs w:val="22"/>
        </w:rPr>
        <w:t xml:space="preserve"> are expected to show a similar profile of a disproportionately large number of very small shareholdings. </w:t>
      </w:r>
    </w:p>
    <w:p w:rsidR="00F536BF" w:rsidRDefault="00F536BF" w:rsidP="00ED34D4">
      <w:pPr>
        <w:rPr>
          <w:b/>
          <w:smallCaps/>
          <w:color w:val="auto"/>
          <w:sz w:val="22"/>
          <w:szCs w:val="22"/>
          <w:lang w:val="en-GB"/>
        </w:rPr>
      </w:pPr>
    </w:p>
    <w:p w:rsidR="00ED34D4" w:rsidRPr="00D57204" w:rsidRDefault="00F536BF" w:rsidP="00ED34D4">
      <w:pPr>
        <w:rPr>
          <w:b/>
          <w:smallCaps/>
          <w:color w:val="auto"/>
          <w:sz w:val="22"/>
          <w:szCs w:val="22"/>
          <w:lang w:val="en-GB"/>
        </w:rPr>
      </w:pPr>
      <w:r>
        <w:rPr>
          <w:b/>
          <w:smallCaps/>
          <w:color w:val="auto"/>
          <w:sz w:val="22"/>
          <w:szCs w:val="22"/>
          <w:lang w:val="en-GB"/>
        </w:rPr>
        <w:br w:type="page"/>
      </w:r>
      <w:r w:rsidR="00ED34D4">
        <w:rPr>
          <w:b/>
          <w:smallCaps/>
          <w:color w:val="auto"/>
          <w:sz w:val="22"/>
          <w:szCs w:val="22"/>
          <w:lang w:val="en-GB"/>
        </w:rPr>
        <w:lastRenderedPageBreak/>
        <w:t>Strategy</w:t>
      </w:r>
    </w:p>
    <w:p w:rsidR="00ED34D4" w:rsidRDefault="00ED34D4" w:rsidP="00ED34D4">
      <w:pPr>
        <w:pStyle w:val="BodyText3"/>
        <w:rPr>
          <w:szCs w:val="22"/>
        </w:rPr>
      </w:pPr>
    </w:p>
    <w:p w:rsidR="00ED34D4" w:rsidRPr="007D5B58" w:rsidRDefault="00ED34D4" w:rsidP="00ED34D4">
      <w:pPr>
        <w:rPr>
          <w:sz w:val="22"/>
          <w:szCs w:val="22"/>
        </w:rPr>
      </w:pPr>
      <w:r w:rsidRPr="007D5B58">
        <w:rPr>
          <w:sz w:val="22"/>
          <w:szCs w:val="22"/>
        </w:rPr>
        <w:t>We have previously stated that Sopheon’s growth strategies for 2012 and beyond center on three key objectives:</w:t>
      </w:r>
    </w:p>
    <w:p w:rsidR="00ED34D4" w:rsidRPr="007D5B58" w:rsidRDefault="00ED34D4" w:rsidP="00ED34D4">
      <w:pPr>
        <w:rPr>
          <w:sz w:val="22"/>
          <w:szCs w:val="22"/>
        </w:rPr>
      </w:pPr>
    </w:p>
    <w:p w:rsidR="00ED34D4" w:rsidRPr="007D5B58" w:rsidRDefault="00ED34D4" w:rsidP="00ED34D4">
      <w:pPr>
        <w:pStyle w:val="ListParagraph"/>
        <w:numPr>
          <w:ilvl w:val="0"/>
          <w:numId w:val="21"/>
        </w:numPr>
        <w:rPr>
          <w:sz w:val="22"/>
          <w:szCs w:val="22"/>
        </w:rPr>
      </w:pPr>
      <w:r w:rsidRPr="007D5B58">
        <w:rPr>
          <w:b/>
          <w:sz w:val="22"/>
          <w:szCs w:val="22"/>
        </w:rPr>
        <w:t xml:space="preserve">Increase our rate of growth by deploying vertical-specific marketing strategies. </w:t>
      </w:r>
      <w:r w:rsidRPr="007D5B58">
        <w:rPr>
          <w:sz w:val="22"/>
          <w:szCs w:val="22"/>
        </w:rPr>
        <w:t xml:space="preserve"> Our revised marketing approach comprises a vertical-specific, integrated mix of tactics ranging from digital advertising campaigns and web-based events to conferences, and social media programs.  Target sectors include consumer packaged goods, and aerospace &amp; defense. </w:t>
      </w:r>
    </w:p>
    <w:p w:rsidR="00ED34D4" w:rsidRPr="007D5B58" w:rsidRDefault="00ED34D4" w:rsidP="00ED34D4">
      <w:pPr>
        <w:pStyle w:val="ListParagraph"/>
        <w:ind w:left="360"/>
        <w:rPr>
          <w:sz w:val="22"/>
          <w:szCs w:val="22"/>
        </w:rPr>
      </w:pPr>
      <w:r w:rsidRPr="007D5B58">
        <w:rPr>
          <w:sz w:val="22"/>
          <w:szCs w:val="22"/>
        </w:rPr>
        <w:t xml:space="preserve"> </w:t>
      </w:r>
    </w:p>
    <w:p w:rsidR="00ED34D4" w:rsidRPr="007D5B58" w:rsidRDefault="00ED34D4" w:rsidP="00ED34D4">
      <w:pPr>
        <w:pStyle w:val="ListParagraph"/>
        <w:numPr>
          <w:ilvl w:val="0"/>
          <w:numId w:val="21"/>
        </w:numPr>
        <w:rPr>
          <w:sz w:val="22"/>
          <w:szCs w:val="22"/>
        </w:rPr>
      </w:pPr>
      <w:r w:rsidRPr="007D5B58">
        <w:rPr>
          <w:b/>
          <w:sz w:val="22"/>
          <w:szCs w:val="22"/>
        </w:rPr>
        <w:t>Broaden the use of our solutions within existing accounts.</w:t>
      </w:r>
      <w:r w:rsidRPr="007D5B58">
        <w:rPr>
          <w:sz w:val="22"/>
          <w:szCs w:val="22"/>
        </w:rPr>
        <w:t xml:space="preserve">  We introduced a range of new products and services over the past two years, supporting them with account management and marketing programs directed exclusively into our customer base.  Most recently, we reorganized our sales teams to segregate and sharpen the focus </w:t>
      </w:r>
      <w:r>
        <w:rPr>
          <w:sz w:val="22"/>
          <w:szCs w:val="22"/>
        </w:rPr>
        <w:t xml:space="preserve">and effort </w:t>
      </w:r>
      <w:r w:rsidRPr="007D5B58">
        <w:rPr>
          <w:sz w:val="22"/>
          <w:szCs w:val="22"/>
        </w:rPr>
        <w:t xml:space="preserve">between generating additional revenue from existing customers and </w:t>
      </w:r>
      <w:r>
        <w:rPr>
          <w:sz w:val="22"/>
          <w:szCs w:val="22"/>
        </w:rPr>
        <w:t xml:space="preserve">generating </w:t>
      </w:r>
      <w:r w:rsidRPr="007D5B58">
        <w:rPr>
          <w:sz w:val="22"/>
          <w:szCs w:val="22"/>
        </w:rPr>
        <w:t>new accounts.</w:t>
      </w:r>
    </w:p>
    <w:p w:rsidR="00ED34D4" w:rsidRPr="007D5B58" w:rsidRDefault="00ED34D4" w:rsidP="00ED34D4">
      <w:pPr>
        <w:pStyle w:val="ListParagraph"/>
        <w:ind w:left="360"/>
        <w:rPr>
          <w:sz w:val="22"/>
          <w:szCs w:val="22"/>
        </w:rPr>
      </w:pPr>
    </w:p>
    <w:p w:rsidR="00ED34D4" w:rsidRPr="007D5B58" w:rsidRDefault="00ED34D4" w:rsidP="00ED34D4">
      <w:pPr>
        <w:pStyle w:val="ListParagraph"/>
        <w:numPr>
          <w:ilvl w:val="0"/>
          <w:numId w:val="21"/>
        </w:numPr>
        <w:rPr>
          <w:sz w:val="22"/>
          <w:szCs w:val="22"/>
        </w:rPr>
      </w:pPr>
      <w:r w:rsidRPr="007D5B58">
        <w:rPr>
          <w:b/>
          <w:sz w:val="22"/>
          <w:szCs w:val="22"/>
        </w:rPr>
        <w:t>Expand direct and indirect distribution channels to acquire new accounts.</w:t>
      </w:r>
      <w:r w:rsidRPr="007D5B58">
        <w:rPr>
          <w:sz w:val="22"/>
          <w:szCs w:val="22"/>
        </w:rPr>
        <w:t xml:space="preserve">  </w:t>
      </w:r>
      <w:r>
        <w:rPr>
          <w:sz w:val="22"/>
          <w:szCs w:val="22"/>
        </w:rPr>
        <w:t>W</w:t>
      </w:r>
      <w:r w:rsidRPr="007D5B58">
        <w:rPr>
          <w:sz w:val="22"/>
          <w:szCs w:val="22"/>
        </w:rPr>
        <w:t xml:space="preserve">e </w:t>
      </w:r>
      <w:r>
        <w:rPr>
          <w:sz w:val="22"/>
          <w:szCs w:val="22"/>
        </w:rPr>
        <w:t xml:space="preserve">have </w:t>
      </w:r>
      <w:r w:rsidRPr="007D5B58">
        <w:rPr>
          <w:sz w:val="22"/>
          <w:szCs w:val="22"/>
        </w:rPr>
        <w:t>widened sales coverage geographically with new hires on the US West Coast, in Germany</w:t>
      </w:r>
      <w:r>
        <w:rPr>
          <w:sz w:val="22"/>
          <w:szCs w:val="22"/>
        </w:rPr>
        <w:t xml:space="preserve"> and the UK.  We also continue</w:t>
      </w:r>
      <w:r w:rsidRPr="007D5B58">
        <w:rPr>
          <w:sz w:val="22"/>
          <w:szCs w:val="22"/>
        </w:rPr>
        <w:t xml:space="preserve"> to build our relationships with consulting partners</w:t>
      </w:r>
      <w:r>
        <w:rPr>
          <w:sz w:val="22"/>
          <w:szCs w:val="22"/>
        </w:rPr>
        <w:t xml:space="preserve">, headlined by the recent </w:t>
      </w:r>
      <w:r w:rsidR="00B70B21">
        <w:rPr>
          <w:sz w:val="22"/>
          <w:szCs w:val="22"/>
        </w:rPr>
        <w:t xml:space="preserve">launch </w:t>
      </w:r>
      <w:r>
        <w:rPr>
          <w:sz w:val="22"/>
          <w:szCs w:val="22"/>
        </w:rPr>
        <w:t>of a joint market offering with Kalypso, a major product development consultancy</w:t>
      </w:r>
      <w:r w:rsidRPr="007D5B58">
        <w:rPr>
          <w:sz w:val="22"/>
          <w:szCs w:val="22"/>
        </w:rPr>
        <w:t>.  Universally, these partnerships are calculated to leverage complementary skills and reciprocal account introductions to generate new customers.</w:t>
      </w:r>
    </w:p>
    <w:p w:rsidR="00ED34D4" w:rsidRPr="007D5B58" w:rsidRDefault="00ED34D4" w:rsidP="00ED34D4">
      <w:pPr>
        <w:pStyle w:val="ListParagraph"/>
        <w:rPr>
          <w:sz w:val="22"/>
          <w:szCs w:val="22"/>
        </w:rPr>
      </w:pPr>
    </w:p>
    <w:p w:rsidR="00ED34D4" w:rsidRPr="007D5B58" w:rsidRDefault="00ED34D4" w:rsidP="00ED34D4">
      <w:pPr>
        <w:rPr>
          <w:sz w:val="22"/>
          <w:szCs w:val="22"/>
        </w:rPr>
      </w:pPr>
      <w:r w:rsidRPr="007D5B58">
        <w:rPr>
          <w:sz w:val="22"/>
          <w:szCs w:val="22"/>
        </w:rPr>
        <w:t xml:space="preserve">During 2011, we invested in all three of these objectives.  </w:t>
      </w:r>
      <w:r>
        <w:rPr>
          <w:sz w:val="22"/>
          <w:szCs w:val="22"/>
        </w:rPr>
        <w:t>Of particular significance was completion of</w:t>
      </w:r>
      <w:r w:rsidRPr="007D5B58">
        <w:rPr>
          <w:sz w:val="22"/>
          <w:szCs w:val="22"/>
        </w:rPr>
        <w:t xml:space="preserve"> a full </w:t>
      </w:r>
      <w:r>
        <w:rPr>
          <w:sz w:val="22"/>
          <w:szCs w:val="22"/>
        </w:rPr>
        <w:t xml:space="preserve">technology </w:t>
      </w:r>
      <w:r w:rsidRPr="007D5B58">
        <w:rPr>
          <w:sz w:val="22"/>
          <w:szCs w:val="22"/>
        </w:rPr>
        <w:t xml:space="preserve">refresh of </w:t>
      </w:r>
      <w:r>
        <w:rPr>
          <w:sz w:val="22"/>
          <w:szCs w:val="22"/>
        </w:rPr>
        <w:t xml:space="preserve">our core software </w:t>
      </w:r>
      <w:r w:rsidRPr="007D5B58">
        <w:rPr>
          <w:sz w:val="22"/>
          <w:szCs w:val="22"/>
        </w:rPr>
        <w:t xml:space="preserve">platform, </w:t>
      </w:r>
      <w:r>
        <w:rPr>
          <w:sz w:val="22"/>
          <w:szCs w:val="22"/>
        </w:rPr>
        <w:t xml:space="preserve">which is now </w:t>
      </w:r>
      <w:r w:rsidRPr="007D5B58">
        <w:rPr>
          <w:sz w:val="22"/>
          <w:szCs w:val="22"/>
        </w:rPr>
        <w:t xml:space="preserve">wholly based on the current Microsoft software framework, “.net”.  </w:t>
      </w:r>
      <w:r>
        <w:rPr>
          <w:sz w:val="22"/>
          <w:szCs w:val="22"/>
        </w:rPr>
        <w:t xml:space="preserve">We also introduced </w:t>
      </w:r>
      <w:r w:rsidRPr="007D5B58">
        <w:rPr>
          <w:sz w:val="22"/>
          <w:szCs w:val="22"/>
        </w:rPr>
        <w:t>n</w:t>
      </w:r>
      <w:r>
        <w:rPr>
          <w:sz w:val="22"/>
          <w:szCs w:val="22"/>
        </w:rPr>
        <w:t>ew agile development methodologies</w:t>
      </w:r>
      <w:r w:rsidRPr="007D5B58">
        <w:rPr>
          <w:sz w:val="22"/>
          <w:szCs w:val="22"/>
        </w:rPr>
        <w:t xml:space="preserve"> </w:t>
      </w:r>
      <w:r>
        <w:rPr>
          <w:sz w:val="22"/>
          <w:szCs w:val="22"/>
        </w:rPr>
        <w:t xml:space="preserve">that </w:t>
      </w:r>
      <w:r w:rsidRPr="007D5B58">
        <w:rPr>
          <w:sz w:val="22"/>
          <w:szCs w:val="22"/>
        </w:rPr>
        <w:t xml:space="preserve">allow us to introduce multiple product releases </w:t>
      </w:r>
      <w:r>
        <w:rPr>
          <w:sz w:val="22"/>
          <w:szCs w:val="22"/>
        </w:rPr>
        <w:t xml:space="preserve">over a </w:t>
      </w:r>
      <w:r w:rsidRPr="007D5B58">
        <w:rPr>
          <w:sz w:val="22"/>
          <w:szCs w:val="22"/>
        </w:rPr>
        <w:t>year, rather than larger releases separated by long intervals of time.  The</w:t>
      </w:r>
      <w:r>
        <w:rPr>
          <w:sz w:val="22"/>
          <w:szCs w:val="22"/>
        </w:rPr>
        <w:t xml:space="preserve">se changes enable us </w:t>
      </w:r>
      <w:r w:rsidRPr="007D5B58">
        <w:rPr>
          <w:sz w:val="22"/>
          <w:szCs w:val="22"/>
        </w:rPr>
        <w:t>to build products faster</w:t>
      </w:r>
      <w:r>
        <w:rPr>
          <w:sz w:val="22"/>
          <w:szCs w:val="22"/>
        </w:rPr>
        <w:t>,</w:t>
      </w:r>
      <w:r w:rsidRPr="007D5B58">
        <w:rPr>
          <w:sz w:val="22"/>
          <w:szCs w:val="22"/>
        </w:rPr>
        <w:t xml:space="preserve"> and do a better job of ensuring that they are in step with real customer needs.  </w:t>
      </w:r>
      <w:r w:rsidR="00B70B21">
        <w:rPr>
          <w:sz w:val="22"/>
          <w:szCs w:val="22"/>
        </w:rPr>
        <w:t>Our p</w:t>
      </w:r>
      <w:r>
        <w:rPr>
          <w:sz w:val="22"/>
          <w:szCs w:val="22"/>
        </w:rPr>
        <w:t xml:space="preserve">reliminary experience </w:t>
      </w:r>
      <w:r w:rsidR="00B70B21">
        <w:rPr>
          <w:sz w:val="22"/>
          <w:szCs w:val="22"/>
        </w:rPr>
        <w:t xml:space="preserve">during </w:t>
      </w:r>
      <w:r>
        <w:rPr>
          <w:sz w:val="22"/>
          <w:szCs w:val="22"/>
        </w:rPr>
        <w:t xml:space="preserve">the first half of 2012 </w:t>
      </w:r>
      <w:r w:rsidR="00B70B21">
        <w:rPr>
          <w:sz w:val="22"/>
          <w:szCs w:val="22"/>
        </w:rPr>
        <w:t xml:space="preserve">indicates that the resulting advantages have improved </w:t>
      </w:r>
      <w:r>
        <w:rPr>
          <w:sz w:val="22"/>
          <w:szCs w:val="22"/>
        </w:rPr>
        <w:t xml:space="preserve">our ability to win business. </w:t>
      </w:r>
    </w:p>
    <w:p w:rsidR="00ED34D4" w:rsidRPr="007D5B58" w:rsidRDefault="00ED34D4" w:rsidP="00ED34D4">
      <w:pPr>
        <w:rPr>
          <w:sz w:val="22"/>
          <w:szCs w:val="22"/>
        </w:rPr>
      </w:pPr>
    </w:p>
    <w:p w:rsidR="00ED34D4" w:rsidRPr="007D5B58" w:rsidRDefault="00ED34D4" w:rsidP="00ED34D4">
      <w:pPr>
        <w:rPr>
          <w:sz w:val="22"/>
          <w:szCs w:val="22"/>
        </w:rPr>
      </w:pPr>
      <w:r w:rsidRPr="007D5B58">
        <w:rPr>
          <w:sz w:val="22"/>
          <w:szCs w:val="22"/>
        </w:rPr>
        <w:t>Sopheon</w:t>
      </w:r>
      <w:r w:rsidR="00760C35">
        <w:rPr>
          <w:sz w:val="22"/>
          <w:szCs w:val="22"/>
        </w:rPr>
        <w:t>’s</w:t>
      </w:r>
      <w:r w:rsidRPr="007D5B58">
        <w:rPr>
          <w:sz w:val="22"/>
          <w:szCs w:val="22"/>
        </w:rPr>
        <w:t xml:space="preserve"> offering </w:t>
      </w:r>
      <w:r w:rsidR="00FB04C2">
        <w:rPr>
          <w:sz w:val="22"/>
          <w:szCs w:val="22"/>
        </w:rPr>
        <w:t xml:space="preserve">remains a unique </w:t>
      </w:r>
      <w:r w:rsidRPr="007D5B58">
        <w:rPr>
          <w:sz w:val="22"/>
          <w:szCs w:val="22"/>
        </w:rPr>
        <w:t xml:space="preserve">all-in-one </w:t>
      </w:r>
      <w:r>
        <w:rPr>
          <w:sz w:val="22"/>
          <w:szCs w:val="22"/>
        </w:rPr>
        <w:t xml:space="preserve">Innovation Management </w:t>
      </w:r>
      <w:r w:rsidRPr="007D5B58">
        <w:rPr>
          <w:sz w:val="22"/>
          <w:szCs w:val="22"/>
        </w:rPr>
        <w:t xml:space="preserve">software system that encompasses support for strategic innovation planning, ideation, product development process execution, and portfolio management across the entire product lifecycle. The strength of our market position </w:t>
      </w:r>
      <w:r>
        <w:rPr>
          <w:sz w:val="22"/>
          <w:szCs w:val="22"/>
        </w:rPr>
        <w:t xml:space="preserve">continues to be </w:t>
      </w:r>
      <w:r w:rsidRPr="007D5B58">
        <w:rPr>
          <w:sz w:val="22"/>
          <w:szCs w:val="22"/>
        </w:rPr>
        <w:t>validated by analysts</w:t>
      </w:r>
      <w:r>
        <w:rPr>
          <w:sz w:val="22"/>
          <w:szCs w:val="22"/>
        </w:rPr>
        <w:t>, and o</w:t>
      </w:r>
      <w:r w:rsidRPr="007D5B58">
        <w:rPr>
          <w:sz w:val="22"/>
          <w:szCs w:val="22"/>
        </w:rPr>
        <w:t xml:space="preserve">ur decision to sustain internal product development investment </w:t>
      </w:r>
      <w:r>
        <w:rPr>
          <w:sz w:val="22"/>
          <w:szCs w:val="22"/>
        </w:rPr>
        <w:t xml:space="preserve">through </w:t>
      </w:r>
      <w:r w:rsidRPr="007D5B58">
        <w:rPr>
          <w:sz w:val="22"/>
          <w:szCs w:val="22"/>
        </w:rPr>
        <w:t xml:space="preserve">the ongoing economic uncertainty is serving us well. </w:t>
      </w:r>
    </w:p>
    <w:p w:rsidR="004B51BF" w:rsidRDefault="004B51BF" w:rsidP="00F536BF">
      <w:pPr>
        <w:pStyle w:val="BodyText3"/>
        <w:rPr>
          <w:szCs w:val="22"/>
        </w:rPr>
      </w:pPr>
      <w:r>
        <w:rPr>
          <w:szCs w:val="22"/>
        </w:rPr>
        <w:t xml:space="preserve"> </w:t>
      </w:r>
    </w:p>
    <w:p w:rsidR="00DD5BDD" w:rsidRDefault="00DD5BDD" w:rsidP="002C2FDD">
      <w:pPr>
        <w:pStyle w:val="BodyText3"/>
        <w:rPr>
          <w:szCs w:val="22"/>
        </w:rPr>
      </w:pPr>
    </w:p>
    <w:p w:rsidR="00ED34D4" w:rsidRDefault="00ED34D4" w:rsidP="002C2FDD">
      <w:pPr>
        <w:rPr>
          <w:b/>
          <w:smallCaps/>
          <w:color w:val="auto"/>
          <w:sz w:val="22"/>
          <w:szCs w:val="22"/>
          <w:lang w:val="en-GB"/>
        </w:rPr>
      </w:pPr>
    </w:p>
    <w:p w:rsidR="00DD5BDD" w:rsidRDefault="00DD5BDD" w:rsidP="002C2FDD">
      <w:pPr>
        <w:pStyle w:val="Heading3"/>
        <w:widowControl/>
        <w:jc w:val="both"/>
        <w:rPr>
          <w:rFonts w:ascii="Times New Roman" w:hAnsi="Times New Roman"/>
          <w:smallCaps/>
          <w:sz w:val="22"/>
          <w:szCs w:val="22"/>
        </w:rPr>
      </w:pPr>
    </w:p>
    <w:p w:rsidR="00DD5BDD" w:rsidRPr="00753470" w:rsidRDefault="00ED34D4" w:rsidP="002C2FDD">
      <w:pPr>
        <w:pStyle w:val="Heading3"/>
        <w:widowControl/>
        <w:jc w:val="both"/>
        <w:rPr>
          <w:rFonts w:ascii="Times New Roman" w:hAnsi="Times New Roman"/>
          <w:smallCaps/>
          <w:sz w:val="22"/>
          <w:szCs w:val="22"/>
        </w:rPr>
      </w:pPr>
      <w:r>
        <w:rPr>
          <w:rFonts w:ascii="Times New Roman" w:hAnsi="Times New Roman"/>
          <w:smallCaps/>
          <w:sz w:val="22"/>
          <w:szCs w:val="22"/>
        </w:rPr>
        <w:br w:type="page"/>
      </w:r>
      <w:r w:rsidR="00DD5BDD" w:rsidRPr="00753470">
        <w:rPr>
          <w:rFonts w:ascii="Times New Roman" w:hAnsi="Times New Roman"/>
          <w:smallCaps/>
          <w:sz w:val="22"/>
          <w:szCs w:val="22"/>
        </w:rPr>
        <w:lastRenderedPageBreak/>
        <w:t>Outlook</w:t>
      </w:r>
    </w:p>
    <w:p w:rsidR="00DD5BDD" w:rsidRPr="00721C75" w:rsidRDefault="00DD5BDD" w:rsidP="002C2FDD">
      <w:pPr>
        <w:jc w:val="both"/>
        <w:rPr>
          <w:sz w:val="22"/>
          <w:szCs w:val="22"/>
          <w:lang w:val="en-GB"/>
        </w:rPr>
      </w:pPr>
    </w:p>
    <w:p w:rsidR="00DD5BDD" w:rsidRDefault="00DD5BDD" w:rsidP="002C2FDD">
      <w:pPr>
        <w:pStyle w:val="BodyText3"/>
        <w:jc w:val="left"/>
        <w:rPr>
          <w:szCs w:val="22"/>
          <w:lang w:val="en-US"/>
        </w:rPr>
      </w:pPr>
      <w:r>
        <w:rPr>
          <w:szCs w:val="22"/>
        </w:rPr>
        <w:t xml:space="preserve">We entered </w:t>
      </w:r>
      <w:r>
        <w:rPr>
          <w:szCs w:val="22"/>
          <w:lang w:val="en-US"/>
        </w:rPr>
        <w:t>2012 with a number of positive developments under our belt. In 2011, we achieved</w:t>
      </w:r>
      <w:r w:rsidR="00B70B21">
        <w:rPr>
          <w:szCs w:val="22"/>
          <w:lang w:val="en-US"/>
        </w:rPr>
        <w:t xml:space="preserve"> a</w:t>
      </w:r>
      <w:r>
        <w:rPr>
          <w:szCs w:val="22"/>
          <w:lang w:val="en-US"/>
        </w:rPr>
        <w:t xml:space="preserve"> milestone product release with a full technology refresh, and introduced a new agile development methodology that has improved our responsiveness to customer and market needs. We both expanded and reorganized the sales team, introducing a more balanced focus between working with </w:t>
      </w:r>
      <w:r w:rsidRPr="00FE74B9">
        <w:rPr>
          <w:szCs w:val="22"/>
          <w:lang w:val="en-US"/>
        </w:rPr>
        <w:t xml:space="preserve">our client base for extension business, </w:t>
      </w:r>
      <w:r>
        <w:rPr>
          <w:szCs w:val="22"/>
          <w:lang w:val="en-US"/>
        </w:rPr>
        <w:t xml:space="preserve">and </w:t>
      </w:r>
      <w:r w:rsidRPr="00FE74B9">
        <w:rPr>
          <w:szCs w:val="22"/>
          <w:lang w:val="en-US"/>
        </w:rPr>
        <w:t xml:space="preserve">winning new </w:t>
      </w:r>
      <w:r>
        <w:rPr>
          <w:szCs w:val="22"/>
          <w:lang w:val="en-US"/>
        </w:rPr>
        <w:t>customers</w:t>
      </w:r>
      <w:r w:rsidRPr="00FE74B9">
        <w:rPr>
          <w:szCs w:val="22"/>
          <w:lang w:val="en-US"/>
        </w:rPr>
        <w:t>.</w:t>
      </w:r>
      <w:r>
        <w:rPr>
          <w:szCs w:val="22"/>
          <w:lang w:val="en-US"/>
        </w:rPr>
        <w:t xml:space="preserve"> We boosted our services capacity, with a view to handling a </w:t>
      </w:r>
      <w:r w:rsidR="00304570">
        <w:rPr>
          <w:szCs w:val="22"/>
          <w:lang w:val="en-US"/>
        </w:rPr>
        <w:t xml:space="preserve">higher </w:t>
      </w:r>
      <w:r>
        <w:rPr>
          <w:szCs w:val="22"/>
          <w:lang w:val="en-US"/>
        </w:rPr>
        <w:t xml:space="preserve">run rate of </w:t>
      </w:r>
      <w:r w:rsidR="00B70B21">
        <w:rPr>
          <w:szCs w:val="22"/>
          <w:lang w:val="en-US"/>
        </w:rPr>
        <w:t xml:space="preserve">services </w:t>
      </w:r>
      <w:r>
        <w:rPr>
          <w:szCs w:val="22"/>
          <w:lang w:val="en-US"/>
        </w:rPr>
        <w:t xml:space="preserve">business </w:t>
      </w:r>
      <w:r w:rsidR="00CD40CF">
        <w:rPr>
          <w:szCs w:val="22"/>
          <w:lang w:val="en-US"/>
        </w:rPr>
        <w:t xml:space="preserve">which </w:t>
      </w:r>
      <w:r w:rsidR="00B70B21">
        <w:rPr>
          <w:szCs w:val="22"/>
          <w:lang w:val="en-US"/>
        </w:rPr>
        <w:t xml:space="preserve">is </w:t>
      </w:r>
      <w:r>
        <w:rPr>
          <w:szCs w:val="22"/>
          <w:lang w:val="en-US"/>
        </w:rPr>
        <w:t>giving every indication of being sustainable</w:t>
      </w:r>
      <w:r w:rsidRPr="00FE74B9">
        <w:rPr>
          <w:szCs w:val="22"/>
          <w:lang w:val="en-US"/>
        </w:rPr>
        <w:t xml:space="preserve">.  </w:t>
      </w:r>
    </w:p>
    <w:p w:rsidR="00DD5BDD" w:rsidRDefault="00DD5BDD" w:rsidP="002C2FDD">
      <w:pPr>
        <w:jc w:val="both"/>
        <w:rPr>
          <w:sz w:val="22"/>
          <w:szCs w:val="22"/>
        </w:rPr>
      </w:pPr>
    </w:p>
    <w:p w:rsidR="00F536BF" w:rsidRDefault="00DD5BDD" w:rsidP="002C2FDD">
      <w:pPr>
        <w:pStyle w:val="BodyText3"/>
        <w:jc w:val="left"/>
        <w:rPr>
          <w:szCs w:val="22"/>
          <w:lang w:val="en-US"/>
        </w:rPr>
      </w:pPr>
      <w:r w:rsidRPr="00753470">
        <w:rPr>
          <w:szCs w:val="22"/>
        </w:rPr>
        <w:t xml:space="preserve">Thanks to the improvements made to our working capital position </w:t>
      </w:r>
      <w:r>
        <w:rPr>
          <w:szCs w:val="22"/>
        </w:rPr>
        <w:t>in late 2010</w:t>
      </w:r>
      <w:r w:rsidRPr="00753470">
        <w:rPr>
          <w:szCs w:val="22"/>
        </w:rPr>
        <w:t xml:space="preserve">, we </w:t>
      </w:r>
      <w:r>
        <w:rPr>
          <w:szCs w:val="22"/>
        </w:rPr>
        <w:t xml:space="preserve">had </w:t>
      </w:r>
      <w:r w:rsidRPr="00753470">
        <w:rPr>
          <w:szCs w:val="22"/>
        </w:rPr>
        <w:t>the stability to execute our strategy with confidence</w:t>
      </w:r>
      <w:r>
        <w:rPr>
          <w:szCs w:val="22"/>
        </w:rPr>
        <w:t xml:space="preserve"> during 2011</w:t>
      </w:r>
      <w:r w:rsidRPr="00753470">
        <w:rPr>
          <w:szCs w:val="22"/>
        </w:rPr>
        <w:t>, and hire the resources we need</w:t>
      </w:r>
      <w:r>
        <w:rPr>
          <w:szCs w:val="22"/>
        </w:rPr>
        <w:t>ed, in spite of an uncertain revenue picture</w:t>
      </w:r>
      <w:r w:rsidRPr="00753470">
        <w:rPr>
          <w:szCs w:val="22"/>
        </w:rPr>
        <w:t>.</w:t>
      </w:r>
      <w:r>
        <w:rPr>
          <w:szCs w:val="22"/>
        </w:rPr>
        <w:t xml:space="preserve"> Looking </w:t>
      </w:r>
      <w:r w:rsidR="007642B1">
        <w:rPr>
          <w:szCs w:val="22"/>
        </w:rPr>
        <w:t xml:space="preserve">at </w:t>
      </w:r>
      <w:r w:rsidR="00B70B21">
        <w:rPr>
          <w:szCs w:val="22"/>
        </w:rPr>
        <w:t xml:space="preserve">the remainder of </w:t>
      </w:r>
      <w:r w:rsidR="007642B1">
        <w:rPr>
          <w:szCs w:val="22"/>
        </w:rPr>
        <w:t xml:space="preserve">2012 and </w:t>
      </w:r>
      <w:r w:rsidR="00B70B21">
        <w:rPr>
          <w:szCs w:val="22"/>
        </w:rPr>
        <w:t>further into the near-term future</w:t>
      </w:r>
      <w:r>
        <w:rPr>
          <w:szCs w:val="22"/>
        </w:rPr>
        <w:t xml:space="preserve">, </w:t>
      </w:r>
      <w:r w:rsidRPr="00FE74B9">
        <w:rPr>
          <w:szCs w:val="22"/>
          <w:lang w:val="en-US"/>
        </w:rPr>
        <w:t xml:space="preserve">we </w:t>
      </w:r>
      <w:r>
        <w:rPr>
          <w:szCs w:val="22"/>
          <w:lang w:val="en-US"/>
        </w:rPr>
        <w:t xml:space="preserve">plan </w:t>
      </w:r>
      <w:r w:rsidRPr="00FE74B9">
        <w:rPr>
          <w:szCs w:val="22"/>
          <w:lang w:val="en-US"/>
        </w:rPr>
        <w:t xml:space="preserve">further investments to </w:t>
      </w:r>
      <w:r>
        <w:rPr>
          <w:szCs w:val="22"/>
          <w:lang w:val="en-US"/>
        </w:rPr>
        <w:t xml:space="preserve">continue to </w:t>
      </w:r>
      <w:r w:rsidRPr="00FE74B9">
        <w:rPr>
          <w:szCs w:val="22"/>
          <w:lang w:val="en-US"/>
        </w:rPr>
        <w:t xml:space="preserve">stimulate and support growth.  </w:t>
      </w:r>
      <w:r>
        <w:rPr>
          <w:szCs w:val="22"/>
          <w:lang w:val="en-US"/>
        </w:rPr>
        <w:t>W</w:t>
      </w:r>
      <w:r w:rsidRPr="00FE74B9">
        <w:rPr>
          <w:szCs w:val="22"/>
          <w:lang w:val="en-US"/>
        </w:rPr>
        <w:t xml:space="preserve">e are fully </w:t>
      </w:r>
      <w:r>
        <w:rPr>
          <w:szCs w:val="22"/>
          <w:lang w:val="en-US"/>
        </w:rPr>
        <w:t xml:space="preserve">aware </w:t>
      </w:r>
      <w:r w:rsidRPr="00FE74B9">
        <w:rPr>
          <w:szCs w:val="22"/>
          <w:lang w:val="en-US"/>
        </w:rPr>
        <w:t xml:space="preserve">of the </w:t>
      </w:r>
      <w:r>
        <w:rPr>
          <w:szCs w:val="22"/>
          <w:lang w:val="en-US"/>
        </w:rPr>
        <w:t xml:space="preserve">working capital requirements of </w:t>
      </w:r>
      <w:r w:rsidR="00B70B21">
        <w:rPr>
          <w:szCs w:val="22"/>
          <w:lang w:val="en-US"/>
        </w:rPr>
        <w:t xml:space="preserve">remaining on </w:t>
      </w:r>
      <w:r>
        <w:rPr>
          <w:szCs w:val="22"/>
          <w:lang w:val="en-US"/>
        </w:rPr>
        <w:t>this path</w:t>
      </w:r>
      <w:r w:rsidR="00B70B21">
        <w:rPr>
          <w:szCs w:val="22"/>
          <w:lang w:val="en-US"/>
        </w:rPr>
        <w:t>,</w:t>
      </w:r>
      <w:r w:rsidR="00D1402D">
        <w:rPr>
          <w:szCs w:val="22"/>
          <w:lang w:val="en-US"/>
        </w:rPr>
        <w:t xml:space="preserve"> </w:t>
      </w:r>
      <w:r w:rsidR="00F7528C">
        <w:rPr>
          <w:szCs w:val="22"/>
          <w:lang w:val="en-US"/>
        </w:rPr>
        <w:t>and this</w:t>
      </w:r>
      <w:r w:rsidR="00760C35">
        <w:rPr>
          <w:szCs w:val="22"/>
          <w:lang w:val="en-US"/>
        </w:rPr>
        <w:t xml:space="preserve"> is</w:t>
      </w:r>
      <w:r w:rsidR="006F50F8">
        <w:rPr>
          <w:szCs w:val="22"/>
          <w:lang w:val="en-US"/>
        </w:rPr>
        <w:t xml:space="preserve"> </w:t>
      </w:r>
      <w:r w:rsidR="00286802">
        <w:rPr>
          <w:szCs w:val="22"/>
          <w:lang w:val="en-US"/>
        </w:rPr>
        <w:t xml:space="preserve">one </w:t>
      </w:r>
      <w:r w:rsidR="00E44ABC">
        <w:rPr>
          <w:szCs w:val="22"/>
          <w:lang w:val="en-US"/>
        </w:rPr>
        <w:t xml:space="preserve">of the </w:t>
      </w:r>
      <w:r w:rsidR="00286802">
        <w:rPr>
          <w:szCs w:val="22"/>
          <w:lang w:val="en-US"/>
        </w:rPr>
        <w:t>reason</w:t>
      </w:r>
      <w:r w:rsidR="00E44ABC">
        <w:rPr>
          <w:szCs w:val="22"/>
          <w:lang w:val="en-US"/>
        </w:rPr>
        <w:t>s</w:t>
      </w:r>
      <w:r w:rsidR="00286802">
        <w:rPr>
          <w:szCs w:val="22"/>
          <w:lang w:val="en-US"/>
        </w:rPr>
        <w:t xml:space="preserve"> we </w:t>
      </w:r>
      <w:r w:rsidR="00E44ABC">
        <w:rPr>
          <w:szCs w:val="22"/>
          <w:lang w:val="en-US"/>
        </w:rPr>
        <w:t xml:space="preserve">have taken </w:t>
      </w:r>
      <w:r w:rsidR="00286802">
        <w:rPr>
          <w:szCs w:val="22"/>
          <w:lang w:val="en-US"/>
        </w:rPr>
        <w:t xml:space="preserve">steps </w:t>
      </w:r>
      <w:r w:rsidR="00D1402D">
        <w:rPr>
          <w:szCs w:val="22"/>
          <w:lang w:val="en-US"/>
        </w:rPr>
        <w:t xml:space="preserve">to </w:t>
      </w:r>
      <w:r w:rsidR="00286802">
        <w:rPr>
          <w:szCs w:val="22"/>
          <w:lang w:val="en-US"/>
        </w:rPr>
        <w:t>raise</w:t>
      </w:r>
      <w:r w:rsidR="005C45BA">
        <w:rPr>
          <w:szCs w:val="22"/>
          <w:lang w:val="en-US"/>
        </w:rPr>
        <w:t xml:space="preserve"> </w:t>
      </w:r>
      <w:r w:rsidR="00D1402D">
        <w:rPr>
          <w:szCs w:val="22"/>
          <w:lang w:val="en-US"/>
        </w:rPr>
        <w:t>further convertible loan stock</w:t>
      </w:r>
      <w:r w:rsidR="005C45BA">
        <w:rPr>
          <w:szCs w:val="22"/>
          <w:lang w:val="en-US"/>
        </w:rPr>
        <w:t xml:space="preserve">. We are also conscious that </w:t>
      </w:r>
      <w:r w:rsidRPr="005C45BA">
        <w:rPr>
          <w:szCs w:val="22"/>
          <w:lang w:val="en-US"/>
        </w:rPr>
        <w:t>global</w:t>
      </w:r>
      <w:r>
        <w:rPr>
          <w:szCs w:val="22"/>
          <w:lang w:val="en-US"/>
        </w:rPr>
        <w:t xml:space="preserve"> economic uncertainty has not receded</w:t>
      </w:r>
      <w:r w:rsidRPr="00FE74B9">
        <w:rPr>
          <w:szCs w:val="22"/>
          <w:lang w:val="en-US"/>
        </w:rPr>
        <w:t xml:space="preserve">. </w:t>
      </w:r>
    </w:p>
    <w:p w:rsidR="00F536BF" w:rsidRDefault="00F536BF" w:rsidP="002C2FDD">
      <w:pPr>
        <w:pStyle w:val="BodyText3"/>
        <w:jc w:val="left"/>
        <w:rPr>
          <w:szCs w:val="22"/>
          <w:lang w:val="en-US"/>
        </w:rPr>
      </w:pPr>
    </w:p>
    <w:p w:rsidR="00DD5BDD" w:rsidRDefault="00DD5BDD" w:rsidP="002C2FDD">
      <w:pPr>
        <w:pStyle w:val="BodyText3"/>
        <w:jc w:val="left"/>
        <w:rPr>
          <w:szCs w:val="22"/>
        </w:rPr>
      </w:pPr>
      <w:r>
        <w:rPr>
          <w:szCs w:val="22"/>
        </w:rPr>
        <w:t xml:space="preserve">That </w:t>
      </w:r>
      <w:r w:rsidRPr="00E33F9D">
        <w:rPr>
          <w:szCs w:val="22"/>
        </w:rPr>
        <w:t>aside</w:t>
      </w:r>
      <w:r w:rsidRPr="00753470">
        <w:rPr>
          <w:szCs w:val="22"/>
        </w:rPr>
        <w:t xml:space="preserve">, we </w:t>
      </w:r>
      <w:r>
        <w:rPr>
          <w:szCs w:val="22"/>
        </w:rPr>
        <w:t xml:space="preserve">remain positive about </w:t>
      </w:r>
      <w:r w:rsidRPr="00753470">
        <w:rPr>
          <w:szCs w:val="22"/>
        </w:rPr>
        <w:t xml:space="preserve">the progress and momentum we </w:t>
      </w:r>
      <w:r>
        <w:rPr>
          <w:szCs w:val="22"/>
        </w:rPr>
        <w:t xml:space="preserve">have achieved, and look to continued </w:t>
      </w:r>
      <w:r w:rsidRPr="00753470">
        <w:rPr>
          <w:szCs w:val="22"/>
        </w:rPr>
        <w:t xml:space="preserve">growth in </w:t>
      </w:r>
      <w:r>
        <w:rPr>
          <w:szCs w:val="22"/>
        </w:rPr>
        <w:t>the second half of the year and beyond</w:t>
      </w:r>
      <w:r w:rsidRPr="00753470">
        <w:rPr>
          <w:szCs w:val="22"/>
        </w:rPr>
        <w:t>.</w:t>
      </w:r>
      <w:r>
        <w:rPr>
          <w:szCs w:val="22"/>
        </w:rPr>
        <w:t xml:space="preserve"> </w:t>
      </w:r>
    </w:p>
    <w:p w:rsidR="00DD5BDD" w:rsidRDefault="00DD5BDD" w:rsidP="006819C4">
      <w:pPr>
        <w:pStyle w:val="BodyText3"/>
        <w:rPr>
          <w:szCs w:val="22"/>
        </w:rPr>
      </w:pPr>
    </w:p>
    <w:p w:rsidR="00ED34D4" w:rsidRPr="00D57204" w:rsidRDefault="00ED34D4" w:rsidP="006819C4">
      <w:pPr>
        <w:pStyle w:val="BodyText3"/>
        <w:rPr>
          <w:szCs w:val="22"/>
        </w:rPr>
      </w:pPr>
    </w:p>
    <w:tbl>
      <w:tblPr>
        <w:tblW w:w="0" w:type="auto"/>
        <w:tblLayout w:type="fixed"/>
        <w:tblLook w:val="0000" w:firstRow="0" w:lastRow="0" w:firstColumn="0" w:lastColumn="0" w:noHBand="0" w:noVBand="0"/>
      </w:tblPr>
      <w:tblGrid>
        <w:gridCol w:w="4621"/>
        <w:gridCol w:w="4622"/>
      </w:tblGrid>
      <w:tr w:rsidR="00DD5BDD" w:rsidRPr="00D57204">
        <w:tc>
          <w:tcPr>
            <w:tcW w:w="4621" w:type="dxa"/>
          </w:tcPr>
          <w:p w:rsidR="00DD5BDD" w:rsidRPr="00D57204" w:rsidRDefault="00DD5BDD">
            <w:pPr>
              <w:pStyle w:val="Heading6"/>
              <w:rPr>
                <w:szCs w:val="22"/>
                <w:lang w:val="en-GB"/>
              </w:rPr>
            </w:pPr>
            <w:r w:rsidRPr="00D57204">
              <w:rPr>
                <w:szCs w:val="22"/>
                <w:lang w:val="en-GB"/>
              </w:rPr>
              <w:t>Barry Mence</w:t>
            </w:r>
          </w:p>
          <w:p w:rsidR="00DD5BDD" w:rsidRPr="00D57204" w:rsidRDefault="00DD5BDD" w:rsidP="00DC0CE8">
            <w:pPr>
              <w:rPr>
                <w:b/>
                <w:lang w:val="en-GB"/>
              </w:rPr>
            </w:pPr>
            <w:r w:rsidRPr="00D57204">
              <w:rPr>
                <w:b/>
                <w:lang w:val="en-GB"/>
              </w:rPr>
              <w:t>Chairman</w:t>
            </w:r>
          </w:p>
        </w:tc>
        <w:tc>
          <w:tcPr>
            <w:tcW w:w="4622" w:type="dxa"/>
          </w:tcPr>
          <w:p w:rsidR="00DD5BDD" w:rsidRPr="00D57204" w:rsidRDefault="00DD5BDD" w:rsidP="008F7FD7">
            <w:pPr>
              <w:jc w:val="right"/>
              <w:rPr>
                <w:szCs w:val="22"/>
                <w:lang w:val="en-GB"/>
              </w:rPr>
            </w:pPr>
            <w:r>
              <w:rPr>
                <w:sz w:val="22"/>
                <w:szCs w:val="22"/>
                <w:lang w:val="en-GB"/>
              </w:rPr>
              <w:t>23</w:t>
            </w:r>
            <w:r w:rsidRPr="00D57204">
              <w:rPr>
                <w:sz w:val="22"/>
                <w:szCs w:val="22"/>
                <w:lang w:val="en-GB"/>
              </w:rPr>
              <w:t xml:space="preserve"> August </w:t>
            </w:r>
            <w:r>
              <w:rPr>
                <w:sz w:val="22"/>
                <w:szCs w:val="22"/>
                <w:lang w:val="en-GB"/>
              </w:rPr>
              <w:t>2012</w:t>
            </w:r>
          </w:p>
        </w:tc>
      </w:tr>
    </w:tbl>
    <w:p w:rsidR="00DD5BDD" w:rsidRPr="00D57204" w:rsidRDefault="00DD5BDD" w:rsidP="005F6591">
      <w:pPr>
        <w:autoSpaceDE w:val="0"/>
        <w:autoSpaceDN w:val="0"/>
        <w:adjustRightInd w:val="0"/>
        <w:jc w:val="both"/>
        <w:rPr>
          <w:b/>
          <w:sz w:val="18"/>
          <w:szCs w:val="18"/>
          <w:lang w:val="en-GB"/>
        </w:rPr>
      </w:pPr>
    </w:p>
    <w:p w:rsidR="00DD5BDD" w:rsidRPr="00D57204" w:rsidRDefault="00DD5BDD" w:rsidP="00DF0EFB">
      <w:pPr>
        <w:autoSpaceDE w:val="0"/>
        <w:autoSpaceDN w:val="0"/>
        <w:adjustRightInd w:val="0"/>
        <w:jc w:val="both"/>
        <w:rPr>
          <w:b/>
          <w:sz w:val="20"/>
          <w:lang w:val="en-GB"/>
        </w:rPr>
      </w:pPr>
      <w:r w:rsidRPr="00D57204">
        <w:rPr>
          <w:b/>
          <w:sz w:val="20"/>
          <w:lang w:val="en-GB"/>
        </w:rPr>
        <w:t>Visibility</w:t>
      </w:r>
    </w:p>
    <w:p w:rsidR="00DD5BDD" w:rsidRPr="00D57204" w:rsidRDefault="00DD5BDD" w:rsidP="00DF0EFB">
      <w:pPr>
        <w:pStyle w:val="BodyText3"/>
        <w:rPr>
          <w:sz w:val="20"/>
        </w:rPr>
      </w:pPr>
      <w:r w:rsidRPr="00D57204">
        <w:rPr>
          <w:sz w:val="20"/>
        </w:rPr>
        <w:t>Visibility at any point in time comprises revenue expected from (</w:t>
      </w:r>
      <w:proofErr w:type="spellStart"/>
      <w:r w:rsidRPr="00D57204">
        <w:rPr>
          <w:sz w:val="20"/>
        </w:rPr>
        <w:t>i</w:t>
      </w:r>
      <w:proofErr w:type="spellEnd"/>
      <w:r w:rsidRPr="00D57204">
        <w:rPr>
          <w:sz w:val="20"/>
        </w:rPr>
        <w:t xml:space="preserve">) closed license orders, including those which are contracted but conditional on acceptance decisions scheduled later in the year; (ii) contracted services business delivered or expected to be delivered in the year; and (iii) recurring maintenance, hosting and rental streams.  The visibility calculation does not include revenues from new sales opportunities expected to close during the remainder of </w:t>
      </w:r>
      <w:r>
        <w:rPr>
          <w:sz w:val="20"/>
        </w:rPr>
        <w:t>2012</w:t>
      </w:r>
      <w:r w:rsidRPr="00D57204">
        <w:rPr>
          <w:sz w:val="20"/>
        </w:rPr>
        <w:t xml:space="preserve">.  </w:t>
      </w:r>
    </w:p>
    <w:p w:rsidR="00DD5BDD" w:rsidRPr="00D57204" w:rsidRDefault="00DD5BDD" w:rsidP="00DF0EFB">
      <w:pPr>
        <w:pStyle w:val="BodyText3"/>
        <w:rPr>
          <w:sz w:val="20"/>
        </w:rPr>
      </w:pPr>
    </w:p>
    <w:p w:rsidR="00DD5BDD" w:rsidRPr="00D57204" w:rsidRDefault="00DD5BDD" w:rsidP="00DF0EFB">
      <w:pPr>
        <w:autoSpaceDE w:val="0"/>
        <w:autoSpaceDN w:val="0"/>
        <w:adjustRightInd w:val="0"/>
        <w:jc w:val="both"/>
        <w:rPr>
          <w:b/>
          <w:sz w:val="20"/>
          <w:lang w:val="en-GB"/>
        </w:rPr>
      </w:pPr>
      <w:r w:rsidRPr="00D57204">
        <w:rPr>
          <w:b/>
          <w:sz w:val="20"/>
          <w:lang w:val="en-GB"/>
        </w:rPr>
        <w:t>Trademarks</w:t>
      </w:r>
    </w:p>
    <w:p w:rsidR="00DD5BDD" w:rsidRPr="00D57204" w:rsidRDefault="00DD5BDD" w:rsidP="00DF0EFB">
      <w:pPr>
        <w:autoSpaceDE w:val="0"/>
        <w:autoSpaceDN w:val="0"/>
        <w:adjustRightInd w:val="0"/>
        <w:jc w:val="both"/>
        <w:rPr>
          <w:sz w:val="20"/>
          <w:lang w:val="en-GB"/>
        </w:rPr>
      </w:pPr>
      <w:r w:rsidRPr="00D57204">
        <w:rPr>
          <w:sz w:val="20"/>
          <w:lang w:val="en-GB"/>
        </w:rPr>
        <w:t>Accolade</w:t>
      </w:r>
      <w:r w:rsidRPr="00D57204">
        <w:rPr>
          <w:sz w:val="20"/>
          <w:vertAlign w:val="superscript"/>
          <w:lang w:val="en-GB"/>
        </w:rPr>
        <w:t>®</w:t>
      </w:r>
      <w:r w:rsidRPr="00D57204">
        <w:rPr>
          <w:sz w:val="20"/>
          <w:lang w:val="en-GB"/>
        </w:rPr>
        <w:t xml:space="preserve"> and Vision Strategist</w:t>
      </w:r>
      <w:r>
        <w:rPr>
          <w:szCs w:val="22"/>
          <w:vertAlign w:val="superscript"/>
        </w:rPr>
        <w:t>™</w:t>
      </w:r>
      <w:r w:rsidRPr="00D57204">
        <w:rPr>
          <w:sz w:val="20"/>
          <w:vertAlign w:val="superscript"/>
          <w:lang w:val="en-GB"/>
        </w:rPr>
        <w:t xml:space="preserve"> </w:t>
      </w:r>
      <w:r w:rsidRPr="00D57204">
        <w:rPr>
          <w:sz w:val="20"/>
          <w:lang w:val="en-GB"/>
        </w:rPr>
        <w:t xml:space="preserve">are trademarks of Sopheon plc. All other trademarks are the sole property of their respective owners. </w:t>
      </w:r>
    </w:p>
    <w:p w:rsidR="00DD5BDD" w:rsidRPr="00D57204" w:rsidRDefault="00DD5BDD" w:rsidP="0013704C">
      <w:pPr>
        <w:rPr>
          <w:b/>
          <w:sz w:val="16"/>
          <w:szCs w:val="16"/>
          <w:vertAlign w:val="superscript"/>
          <w:lang w:val="en-GB"/>
        </w:rPr>
      </w:pPr>
    </w:p>
    <w:p w:rsidR="00DD5BDD" w:rsidRPr="00745A56" w:rsidRDefault="00DD5BDD" w:rsidP="0013704C">
      <w:pPr>
        <w:rPr>
          <w:b/>
          <w:sz w:val="20"/>
          <w:lang w:val="en-GB"/>
        </w:rPr>
      </w:pPr>
      <w:r w:rsidRPr="00745A56">
        <w:rPr>
          <w:b/>
          <w:sz w:val="20"/>
          <w:lang w:val="en-GB"/>
        </w:rPr>
        <w:t>Cautionary Statement</w:t>
      </w:r>
    </w:p>
    <w:p w:rsidR="000E1982" w:rsidRDefault="00DD5BDD" w:rsidP="008613C2">
      <w:pPr>
        <w:autoSpaceDE w:val="0"/>
        <w:autoSpaceDN w:val="0"/>
        <w:adjustRightInd w:val="0"/>
        <w:jc w:val="both"/>
        <w:rPr>
          <w:sz w:val="20"/>
        </w:rPr>
      </w:pPr>
      <w:r w:rsidRPr="007A379D">
        <w:rPr>
          <w:sz w:val="20"/>
        </w:rPr>
        <w:t>This Interim Report has been prepared solely to provide additional information to shareholders to assess the Group's strategies and the potential for these strategies to succeed. The Interim Report should not be relied on by any other party or for any other purpose.</w:t>
      </w:r>
      <w:r>
        <w:rPr>
          <w:rFonts w:ascii="TTE2D273B8t00" w:hAnsi="TTE2D273B8t00" w:cs="TTE2D273B8t00"/>
        </w:rPr>
        <w:t xml:space="preserve"> </w:t>
      </w:r>
      <w:r w:rsidRPr="007A379D">
        <w:rPr>
          <w:sz w:val="20"/>
        </w:rPr>
        <w:t>The Interim Report contains certain forward-looking statements with respect to the financial condition, results of operations and businesses of Sopheon plc. These statements are made by the directors in good faith based on the information available to them up to the time of their approval of this report. However, such statements should be treated with caution as they involve risk and uncertainty because they relate to events and depend upon circumstances that will occur in the future. There are a number of factors that could cause actual results or developments to differ materially from those expressed or implied by these forward-looking statements. The continuing uncertainty in global economic outlook inevitably increases the economic and business risks to which the Group is exposed. Nothing in this announcement should be construed as a profit forecast.</w:t>
      </w:r>
    </w:p>
    <w:p w:rsidR="00DD5BDD" w:rsidRPr="00745A56" w:rsidRDefault="00DD5BDD" w:rsidP="008613C2">
      <w:pPr>
        <w:autoSpaceDE w:val="0"/>
        <w:autoSpaceDN w:val="0"/>
        <w:adjustRightInd w:val="0"/>
        <w:jc w:val="both"/>
        <w:rPr>
          <w:b/>
          <w:sz w:val="20"/>
          <w:vertAlign w:val="superscript"/>
          <w:lang w:val="en-GB"/>
        </w:rPr>
      </w:pPr>
      <w:r w:rsidRPr="00745A56">
        <w:rPr>
          <w:b/>
          <w:sz w:val="20"/>
          <w:vertAlign w:val="superscript"/>
          <w:lang w:val="en-GB"/>
        </w:rPr>
        <w:br w:type="page"/>
      </w:r>
    </w:p>
    <w:p w:rsidR="00DD5BDD" w:rsidRPr="00D57204" w:rsidRDefault="00DD5BDD" w:rsidP="00496B80">
      <w:pPr>
        <w:jc w:val="center"/>
        <w:rPr>
          <w:b/>
          <w:sz w:val="22"/>
          <w:szCs w:val="22"/>
          <w:lang w:val="en-GB"/>
        </w:rPr>
      </w:pPr>
      <w:r>
        <w:rPr>
          <w:b/>
          <w:sz w:val="22"/>
          <w:szCs w:val="22"/>
          <w:lang w:val="en-GB"/>
        </w:rPr>
        <w:t xml:space="preserve">CONDENSED </w:t>
      </w:r>
      <w:r w:rsidRPr="00D57204">
        <w:rPr>
          <w:b/>
          <w:sz w:val="22"/>
          <w:szCs w:val="22"/>
          <w:lang w:val="en-GB"/>
        </w:rPr>
        <w:t>CONSOLIDATED INCOME STATEMENT FOR THE SIX MONTHS ENDED</w:t>
      </w:r>
    </w:p>
    <w:p w:rsidR="00DD5BDD" w:rsidRPr="00D57204" w:rsidRDefault="00DD5BDD" w:rsidP="00B742F5">
      <w:pPr>
        <w:tabs>
          <w:tab w:val="decimal" w:pos="5760"/>
          <w:tab w:val="decimal" w:pos="7200"/>
          <w:tab w:val="decimal" w:pos="8640"/>
        </w:tabs>
        <w:jc w:val="center"/>
        <w:rPr>
          <w:b/>
          <w:sz w:val="22"/>
          <w:szCs w:val="22"/>
          <w:lang w:val="en-GB"/>
        </w:rPr>
      </w:pPr>
      <w:r w:rsidRPr="00D57204">
        <w:rPr>
          <w:b/>
          <w:sz w:val="22"/>
          <w:szCs w:val="22"/>
          <w:lang w:val="en-GB"/>
        </w:rPr>
        <w:t xml:space="preserve">30 JUNE </w:t>
      </w:r>
      <w:r>
        <w:rPr>
          <w:b/>
          <w:sz w:val="22"/>
          <w:szCs w:val="22"/>
          <w:lang w:val="en-GB"/>
        </w:rPr>
        <w:t>2012</w:t>
      </w:r>
      <w:r w:rsidRPr="00D57204">
        <w:rPr>
          <w:b/>
          <w:sz w:val="22"/>
          <w:szCs w:val="22"/>
          <w:lang w:val="en-GB"/>
        </w:rPr>
        <w:t xml:space="preserve"> (UNAUDITED)</w:t>
      </w:r>
    </w:p>
    <w:p w:rsidR="00DD5BDD" w:rsidRPr="00D57204" w:rsidRDefault="00DD5BDD" w:rsidP="00B742F5">
      <w:pPr>
        <w:rPr>
          <w:sz w:val="22"/>
          <w:szCs w:val="22"/>
          <w:lang w:val="en-GB"/>
        </w:rPr>
      </w:pPr>
    </w:p>
    <w:tbl>
      <w:tblPr>
        <w:tblW w:w="9640" w:type="dxa"/>
        <w:tblLayout w:type="fixed"/>
        <w:tblLook w:val="0000" w:firstRow="0" w:lastRow="0" w:firstColumn="0" w:lastColumn="0" w:noHBand="0" w:noVBand="0"/>
      </w:tblPr>
      <w:tblGrid>
        <w:gridCol w:w="6498"/>
        <w:gridCol w:w="1407"/>
        <w:gridCol w:w="303"/>
        <w:gridCol w:w="1432"/>
      </w:tblGrid>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884"/>
                <w:tab w:val="decimal" w:pos="5760"/>
                <w:tab w:val="decimal" w:pos="7200"/>
                <w:tab w:val="decimal" w:pos="8640"/>
              </w:tabs>
              <w:rPr>
                <w:i/>
                <w:szCs w:val="22"/>
                <w:lang w:val="en-GB"/>
              </w:rPr>
            </w:pPr>
            <w:r>
              <w:rPr>
                <w:i/>
                <w:sz w:val="22"/>
                <w:szCs w:val="22"/>
                <w:lang w:val="en-GB"/>
              </w:rPr>
              <w:tab/>
              <w:t>2012</w:t>
            </w:r>
          </w:p>
        </w:tc>
        <w:tc>
          <w:tcPr>
            <w:tcW w:w="303" w:type="dxa"/>
          </w:tcPr>
          <w:p w:rsidR="00DD5BDD" w:rsidRPr="00D57204" w:rsidRDefault="00DD5BDD" w:rsidP="006D2E57">
            <w:pPr>
              <w:tabs>
                <w:tab w:val="decimal" w:pos="5760"/>
                <w:tab w:val="decimal" w:pos="7200"/>
                <w:tab w:val="decimal" w:pos="8640"/>
              </w:tabs>
              <w:rPr>
                <w:i/>
                <w:szCs w:val="22"/>
                <w:lang w:val="en-GB"/>
              </w:rPr>
            </w:pPr>
          </w:p>
        </w:tc>
        <w:tc>
          <w:tcPr>
            <w:tcW w:w="1432" w:type="dxa"/>
          </w:tcPr>
          <w:p w:rsidR="00DD5BDD" w:rsidRPr="00D57204" w:rsidRDefault="00DD5BDD" w:rsidP="002B17E6">
            <w:pPr>
              <w:tabs>
                <w:tab w:val="right" w:pos="884"/>
                <w:tab w:val="decimal" w:pos="5760"/>
                <w:tab w:val="decimal" w:pos="7200"/>
                <w:tab w:val="decimal" w:pos="8640"/>
              </w:tabs>
              <w:rPr>
                <w:i/>
                <w:szCs w:val="22"/>
                <w:lang w:val="en-GB"/>
              </w:rPr>
            </w:pPr>
            <w:r>
              <w:rPr>
                <w:i/>
                <w:sz w:val="22"/>
                <w:szCs w:val="22"/>
                <w:lang w:val="en-GB"/>
              </w:rPr>
              <w:tab/>
              <w:t>2011</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884"/>
                <w:tab w:val="decimal" w:pos="5760"/>
                <w:tab w:val="decimal" w:pos="7200"/>
                <w:tab w:val="decimal" w:pos="8640"/>
              </w:tabs>
              <w:rPr>
                <w:i/>
                <w:szCs w:val="22"/>
                <w:lang w:val="en-GB"/>
              </w:rPr>
            </w:pPr>
            <w:r w:rsidRPr="00D57204">
              <w:rPr>
                <w:i/>
                <w:sz w:val="22"/>
                <w:szCs w:val="22"/>
                <w:lang w:val="en-GB"/>
              </w:rPr>
              <w:tab/>
              <w:t>£’000</w:t>
            </w:r>
          </w:p>
        </w:tc>
        <w:tc>
          <w:tcPr>
            <w:tcW w:w="303" w:type="dxa"/>
          </w:tcPr>
          <w:p w:rsidR="00DD5BDD" w:rsidRPr="00D57204" w:rsidRDefault="00DD5BDD" w:rsidP="006D2E57">
            <w:pPr>
              <w:tabs>
                <w:tab w:val="decimal" w:pos="5760"/>
                <w:tab w:val="decimal" w:pos="7200"/>
                <w:tab w:val="decimal" w:pos="8640"/>
              </w:tabs>
              <w:rPr>
                <w:i/>
                <w:szCs w:val="22"/>
                <w:lang w:val="en-GB"/>
              </w:rPr>
            </w:pPr>
          </w:p>
        </w:tc>
        <w:tc>
          <w:tcPr>
            <w:tcW w:w="1432" w:type="dxa"/>
          </w:tcPr>
          <w:p w:rsidR="00DD5BDD" w:rsidRPr="00D57204" w:rsidRDefault="00DD5BDD" w:rsidP="002B17E6">
            <w:pPr>
              <w:tabs>
                <w:tab w:val="right" w:pos="884"/>
                <w:tab w:val="decimal" w:pos="5760"/>
                <w:tab w:val="decimal" w:pos="7200"/>
                <w:tab w:val="decimal" w:pos="8640"/>
              </w:tabs>
              <w:rPr>
                <w:i/>
                <w:szCs w:val="22"/>
                <w:lang w:val="en-GB"/>
              </w:rPr>
            </w:pPr>
            <w:r w:rsidRPr="00D57204">
              <w:rPr>
                <w:i/>
                <w:sz w:val="22"/>
                <w:szCs w:val="22"/>
                <w:lang w:val="en-GB"/>
              </w:rPr>
              <w:tab/>
              <w:t>£’000</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742"/>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2B17E6">
            <w:pPr>
              <w:tabs>
                <w:tab w:val="right" w:pos="742"/>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i/>
                <w:szCs w:val="22"/>
                <w:lang w:val="en-GB"/>
              </w:rPr>
            </w:pPr>
          </w:p>
        </w:tc>
        <w:tc>
          <w:tcPr>
            <w:tcW w:w="1407" w:type="dxa"/>
          </w:tcPr>
          <w:p w:rsidR="00DD5BDD" w:rsidRPr="00D57204" w:rsidRDefault="00DD5BDD" w:rsidP="006D2E57">
            <w:pPr>
              <w:tabs>
                <w:tab w:val="right" w:pos="742"/>
                <w:tab w:val="decimal" w:pos="5760"/>
                <w:tab w:val="decimal" w:pos="7200"/>
                <w:tab w:val="decimal" w:pos="8640"/>
              </w:tabs>
              <w:rPr>
                <w:i/>
                <w:szCs w:val="22"/>
                <w:lang w:val="en-GB"/>
              </w:rPr>
            </w:pPr>
          </w:p>
        </w:tc>
        <w:tc>
          <w:tcPr>
            <w:tcW w:w="303" w:type="dxa"/>
          </w:tcPr>
          <w:p w:rsidR="00DD5BDD" w:rsidRPr="00D57204" w:rsidRDefault="00DD5BDD" w:rsidP="006D2E57">
            <w:pPr>
              <w:tabs>
                <w:tab w:val="decimal" w:pos="5760"/>
                <w:tab w:val="decimal" w:pos="7200"/>
                <w:tab w:val="decimal" w:pos="8640"/>
              </w:tabs>
              <w:rPr>
                <w:i/>
                <w:szCs w:val="22"/>
                <w:lang w:val="en-GB"/>
              </w:rPr>
            </w:pPr>
          </w:p>
        </w:tc>
        <w:tc>
          <w:tcPr>
            <w:tcW w:w="1432" w:type="dxa"/>
          </w:tcPr>
          <w:p w:rsidR="00DD5BDD" w:rsidRPr="00D57204" w:rsidRDefault="00DD5BDD" w:rsidP="002B17E6">
            <w:pPr>
              <w:tabs>
                <w:tab w:val="right" w:pos="742"/>
                <w:tab w:val="decimal" w:pos="5760"/>
                <w:tab w:val="decimal" w:pos="7200"/>
                <w:tab w:val="decimal" w:pos="8640"/>
              </w:tabs>
              <w:rPr>
                <w:i/>
                <w:szCs w:val="22"/>
                <w:lang w:val="en-GB"/>
              </w:rPr>
            </w:pP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742"/>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2B17E6">
            <w:pPr>
              <w:tabs>
                <w:tab w:val="right" w:pos="742"/>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b/>
                <w:szCs w:val="22"/>
                <w:lang w:val="en-GB"/>
              </w:rPr>
            </w:pPr>
            <w:r w:rsidRPr="00D57204">
              <w:rPr>
                <w:b/>
                <w:sz w:val="22"/>
                <w:szCs w:val="22"/>
                <w:lang w:val="en-GB"/>
              </w:rPr>
              <w:t>Revenue</w:t>
            </w:r>
          </w:p>
        </w:tc>
        <w:tc>
          <w:tcPr>
            <w:tcW w:w="1407" w:type="dxa"/>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6,173</w:t>
            </w:r>
          </w:p>
        </w:tc>
        <w:tc>
          <w:tcPr>
            <w:tcW w:w="303" w:type="dxa"/>
          </w:tcPr>
          <w:p w:rsidR="00DD5BDD" w:rsidRPr="00D57204" w:rsidRDefault="00DD5BDD" w:rsidP="006D2E57">
            <w:pPr>
              <w:tabs>
                <w:tab w:val="decimal" w:pos="5760"/>
                <w:tab w:val="decimal" w:pos="7200"/>
                <w:tab w:val="decimal" w:pos="8640"/>
              </w:tabs>
              <w:rPr>
                <w:b/>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4,686</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bookmarkStart w:id="1" w:name="_Hlk207008506"/>
            <w:bookmarkStart w:id="2" w:name="OLE_LINK3" w:colFirst="3" w:colLast="3"/>
            <w:bookmarkStart w:id="3" w:name="OLE_LINK4" w:colFirst="3" w:colLast="3"/>
            <w:r w:rsidRPr="00D57204">
              <w:rPr>
                <w:sz w:val="22"/>
                <w:szCs w:val="22"/>
                <w:lang w:val="en-GB"/>
              </w:rPr>
              <w:t>Cost of sales</w:t>
            </w:r>
          </w:p>
        </w:tc>
        <w:tc>
          <w:tcPr>
            <w:tcW w:w="1407" w:type="dxa"/>
            <w:tcBorders>
              <w:bottom w:val="single" w:sz="4" w:space="0" w:color="auto"/>
            </w:tcBorders>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(1,685)</w:t>
            </w: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(1,308)</w:t>
            </w:r>
          </w:p>
        </w:tc>
      </w:tr>
      <w:bookmarkEnd w:id="1"/>
      <w:bookmarkEnd w:id="2"/>
      <w:bookmarkEnd w:id="3"/>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b/>
                <w:szCs w:val="22"/>
                <w:lang w:val="en-GB"/>
              </w:rPr>
            </w:pPr>
          </w:p>
        </w:tc>
        <w:tc>
          <w:tcPr>
            <w:tcW w:w="1407" w:type="dxa"/>
          </w:tcPr>
          <w:p w:rsidR="00DD5BDD" w:rsidRPr="00D57204" w:rsidRDefault="00DD5BDD" w:rsidP="006D2E57">
            <w:pPr>
              <w:tabs>
                <w:tab w:val="decimal" w:pos="884"/>
                <w:tab w:val="decimal" w:pos="5760"/>
                <w:tab w:val="decimal" w:pos="7200"/>
                <w:tab w:val="decimal" w:pos="8640"/>
              </w:tabs>
              <w:rPr>
                <w:b/>
                <w:szCs w:val="22"/>
                <w:lang w:val="en-GB"/>
              </w:rPr>
            </w:pPr>
          </w:p>
        </w:tc>
        <w:tc>
          <w:tcPr>
            <w:tcW w:w="303" w:type="dxa"/>
          </w:tcPr>
          <w:p w:rsidR="00DD5BDD" w:rsidRPr="00D57204" w:rsidRDefault="00DD5BDD" w:rsidP="006D2E57">
            <w:pPr>
              <w:tabs>
                <w:tab w:val="decimal" w:pos="5760"/>
                <w:tab w:val="decimal" w:pos="7200"/>
                <w:tab w:val="decimal" w:pos="8640"/>
              </w:tabs>
              <w:rPr>
                <w:b/>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b/>
                <w:szCs w:val="22"/>
                <w:lang w:val="en-GB"/>
              </w:rPr>
            </w:pPr>
            <w:r w:rsidRPr="00D57204">
              <w:rPr>
                <w:b/>
                <w:sz w:val="22"/>
                <w:szCs w:val="22"/>
                <w:lang w:val="en-GB"/>
              </w:rPr>
              <w:t>Gross profit</w:t>
            </w:r>
          </w:p>
        </w:tc>
        <w:tc>
          <w:tcPr>
            <w:tcW w:w="1407" w:type="dxa"/>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4,488</w:t>
            </w:r>
          </w:p>
        </w:tc>
        <w:tc>
          <w:tcPr>
            <w:tcW w:w="303" w:type="dxa"/>
          </w:tcPr>
          <w:p w:rsidR="00DD5BDD" w:rsidRPr="00D57204" w:rsidRDefault="00DD5BDD" w:rsidP="006D2E57">
            <w:pPr>
              <w:tabs>
                <w:tab w:val="decimal" w:pos="5760"/>
                <w:tab w:val="decimal" w:pos="7200"/>
                <w:tab w:val="decimal" w:pos="8640"/>
              </w:tabs>
              <w:rPr>
                <w:b/>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3,378</w:t>
            </w:r>
          </w:p>
        </w:tc>
      </w:tr>
      <w:tr w:rsidR="00DD5BDD" w:rsidRPr="00D57204" w:rsidTr="0076101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Sales and marketing expense</w:t>
            </w:r>
          </w:p>
        </w:tc>
        <w:tc>
          <w:tcPr>
            <w:tcW w:w="1407"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(2,154)</w:t>
            </w: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(1,703)</w:t>
            </w:r>
          </w:p>
        </w:tc>
      </w:tr>
      <w:tr w:rsidR="00DD5BDD" w:rsidRPr="00D57204" w:rsidTr="0076101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Research and development expense</w:t>
            </w:r>
          </w:p>
        </w:tc>
        <w:tc>
          <w:tcPr>
            <w:tcW w:w="1407"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(1,307)</w:t>
            </w: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(1,067)</w:t>
            </w:r>
          </w:p>
        </w:tc>
      </w:tr>
      <w:tr w:rsidR="00DD5BDD" w:rsidRPr="00D57204" w:rsidTr="0076101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r>
              <w:rPr>
                <w:sz w:val="22"/>
                <w:szCs w:val="22"/>
                <w:lang w:val="en-GB"/>
              </w:rPr>
              <w:t>A</w:t>
            </w:r>
            <w:r w:rsidRPr="00D57204">
              <w:rPr>
                <w:sz w:val="22"/>
                <w:szCs w:val="22"/>
                <w:lang w:val="en-GB"/>
              </w:rPr>
              <w:t xml:space="preserve">dministrative </w:t>
            </w:r>
            <w:bookmarkStart w:id="4" w:name="OLE_LINK1"/>
            <w:bookmarkStart w:id="5" w:name="OLE_LINK2"/>
            <w:r w:rsidRPr="00D57204">
              <w:rPr>
                <w:sz w:val="22"/>
                <w:szCs w:val="22"/>
                <w:lang w:val="en-GB"/>
              </w:rPr>
              <w:t>expense</w:t>
            </w:r>
            <w:bookmarkEnd w:id="4"/>
            <w:bookmarkEnd w:id="5"/>
          </w:p>
        </w:tc>
        <w:tc>
          <w:tcPr>
            <w:tcW w:w="1407"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(795)</w:t>
            </w: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(714)</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Borders>
              <w:top w:val="single" w:sz="4" w:space="0" w:color="auto"/>
            </w:tcBorders>
          </w:tcPr>
          <w:p w:rsidR="00DD5BDD" w:rsidRPr="00D57204" w:rsidRDefault="00DD5BDD" w:rsidP="006D2E57">
            <w:pPr>
              <w:tabs>
                <w:tab w:val="decimal" w:pos="884"/>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Borders>
              <w:top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C073B1">
            <w:pPr>
              <w:tabs>
                <w:tab w:val="decimal" w:pos="5760"/>
                <w:tab w:val="decimal" w:pos="7200"/>
                <w:tab w:val="decimal" w:pos="8640"/>
              </w:tabs>
              <w:rPr>
                <w:b/>
                <w:szCs w:val="22"/>
                <w:lang w:val="en-GB"/>
              </w:rPr>
            </w:pPr>
            <w:r w:rsidRPr="00D57204">
              <w:rPr>
                <w:b/>
                <w:sz w:val="22"/>
                <w:szCs w:val="22"/>
                <w:lang w:val="en-GB"/>
              </w:rPr>
              <w:t>Operating (loss)</w:t>
            </w:r>
            <w:r>
              <w:rPr>
                <w:b/>
                <w:sz w:val="22"/>
                <w:szCs w:val="22"/>
                <w:lang w:val="en-GB"/>
              </w:rPr>
              <w:t xml:space="preserve"> / profit</w:t>
            </w:r>
          </w:p>
        </w:tc>
        <w:tc>
          <w:tcPr>
            <w:tcW w:w="1407" w:type="dxa"/>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232</w:t>
            </w:r>
          </w:p>
        </w:tc>
        <w:tc>
          <w:tcPr>
            <w:tcW w:w="303" w:type="dxa"/>
          </w:tcPr>
          <w:p w:rsidR="00DD5BDD" w:rsidRPr="00D57204" w:rsidRDefault="00DD5BDD" w:rsidP="006D2E57">
            <w:pPr>
              <w:tabs>
                <w:tab w:val="decimal" w:pos="5760"/>
                <w:tab w:val="decimal" w:pos="7200"/>
                <w:tab w:val="decimal" w:pos="8640"/>
              </w:tabs>
              <w:rPr>
                <w:b/>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(106)</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Finance income</w:t>
            </w:r>
          </w:p>
        </w:tc>
        <w:tc>
          <w:tcPr>
            <w:tcW w:w="1407" w:type="dxa"/>
          </w:tcPr>
          <w:p w:rsidR="00DD5BDD" w:rsidRPr="00D57204" w:rsidRDefault="00DD5BDD" w:rsidP="0044446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9</w:t>
            </w: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7</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Finance expense</w:t>
            </w:r>
          </w:p>
        </w:tc>
        <w:tc>
          <w:tcPr>
            <w:tcW w:w="1407" w:type="dxa"/>
            <w:tcBorders>
              <w:bottom w:val="single" w:sz="4" w:space="0" w:color="auto"/>
            </w:tcBorders>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(167)</w:t>
            </w: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(183)</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decimal" w:pos="884"/>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7A379D">
            <w:pPr>
              <w:pStyle w:val="Heading3"/>
              <w:tabs>
                <w:tab w:val="decimal" w:pos="5760"/>
                <w:tab w:val="decimal" w:pos="7200"/>
                <w:tab w:val="decimal" w:pos="8640"/>
              </w:tabs>
              <w:rPr>
                <w:rFonts w:ascii="Times New Roman" w:hAnsi="Times New Roman"/>
                <w:sz w:val="22"/>
                <w:szCs w:val="22"/>
              </w:rPr>
            </w:pPr>
            <w:r>
              <w:rPr>
                <w:rFonts w:ascii="Times New Roman" w:hAnsi="Times New Roman"/>
                <w:sz w:val="22"/>
                <w:szCs w:val="22"/>
              </w:rPr>
              <w:t>Profit / (l</w:t>
            </w:r>
            <w:r w:rsidRPr="00D57204">
              <w:rPr>
                <w:rFonts w:ascii="Times New Roman" w:hAnsi="Times New Roman"/>
                <w:sz w:val="22"/>
                <w:szCs w:val="22"/>
              </w:rPr>
              <w:t>oss</w:t>
            </w:r>
            <w:r>
              <w:rPr>
                <w:rFonts w:ascii="Times New Roman" w:hAnsi="Times New Roman"/>
                <w:sz w:val="22"/>
                <w:szCs w:val="22"/>
              </w:rPr>
              <w:t>)</w:t>
            </w:r>
            <w:r w:rsidRPr="00D57204">
              <w:rPr>
                <w:rFonts w:ascii="Times New Roman" w:hAnsi="Times New Roman"/>
                <w:sz w:val="22"/>
                <w:szCs w:val="22"/>
              </w:rPr>
              <w:t xml:space="preserve"> for the period</w:t>
            </w:r>
          </w:p>
        </w:tc>
        <w:tc>
          <w:tcPr>
            <w:tcW w:w="1407" w:type="dxa"/>
            <w:tcBorders>
              <w:bottom w:val="doub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74</w:t>
            </w:r>
          </w:p>
        </w:tc>
        <w:tc>
          <w:tcPr>
            <w:tcW w:w="303" w:type="dxa"/>
          </w:tcPr>
          <w:p w:rsidR="00DD5BDD" w:rsidRPr="00D57204" w:rsidRDefault="00DD5BDD" w:rsidP="006D2E57">
            <w:pPr>
              <w:tabs>
                <w:tab w:val="decimal" w:pos="5760"/>
                <w:tab w:val="decimal" w:pos="7200"/>
                <w:tab w:val="decimal" w:pos="8640"/>
              </w:tabs>
              <w:rPr>
                <w:b/>
                <w:szCs w:val="22"/>
                <w:lang w:val="en-GB"/>
              </w:rPr>
            </w:pPr>
          </w:p>
        </w:tc>
        <w:tc>
          <w:tcPr>
            <w:tcW w:w="1432" w:type="dxa"/>
            <w:tcBorders>
              <w:bottom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(282)</w:t>
            </w:r>
          </w:p>
        </w:tc>
      </w:tr>
      <w:tr w:rsidR="00DD5BDD" w:rsidRPr="00D57204">
        <w:trPr>
          <w:trHeight w:val="259"/>
        </w:trPr>
        <w:tc>
          <w:tcPr>
            <w:tcW w:w="6498" w:type="dxa"/>
          </w:tcPr>
          <w:p w:rsidR="00DD5BDD" w:rsidRPr="00D57204" w:rsidRDefault="00DD5BDD" w:rsidP="008A1CC2">
            <w:pPr>
              <w:tabs>
                <w:tab w:val="decimal" w:pos="5760"/>
                <w:tab w:val="decimal" w:pos="7200"/>
                <w:tab w:val="decimal" w:pos="8640"/>
              </w:tabs>
              <w:rPr>
                <w:b/>
                <w:szCs w:val="22"/>
                <w:lang w:val="en-GB"/>
              </w:rPr>
            </w:pPr>
          </w:p>
        </w:tc>
        <w:tc>
          <w:tcPr>
            <w:tcW w:w="1407" w:type="dxa"/>
            <w:tcBorders>
              <w:top w:val="double" w:sz="4" w:space="0" w:color="auto"/>
            </w:tcBorders>
          </w:tcPr>
          <w:p w:rsidR="00DD5BDD" w:rsidRPr="00D57204" w:rsidRDefault="00DD5BDD" w:rsidP="008A1CC2">
            <w:pPr>
              <w:tabs>
                <w:tab w:val="decimal" w:pos="884"/>
                <w:tab w:val="decimal" w:pos="5760"/>
                <w:tab w:val="decimal" w:pos="7200"/>
                <w:tab w:val="decimal" w:pos="8640"/>
              </w:tabs>
              <w:rPr>
                <w:b/>
                <w:szCs w:val="22"/>
                <w:lang w:val="en-GB"/>
              </w:rPr>
            </w:pPr>
          </w:p>
        </w:tc>
        <w:tc>
          <w:tcPr>
            <w:tcW w:w="303" w:type="dxa"/>
          </w:tcPr>
          <w:p w:rsidR="00DD5BDD" w:rsidRPr="00D57204" w:rsidRDefault="00DD5BDD" w:rsidP="008A1CC2">
            <w:pPr>
              <w:tabs>
                <w:tab w:val="decimal" w:pos="5760"/>
                <w:tab w:val="decimal" w:pos="7200"/>
                <w:tab w:val="decimal" w:pos="8640"/>
              </w:tabs>
              <w:rPr>
                <w:b/>
                <w:szCs w:val="22"/>
                <w:lang w:val="en-GB"/>
              </w:rPr>
            </w:pPr>
          </w:p>
        </w:tc>
        <w:tc>
          <w:tcPr>
            <w:tcW w:w="1432" w:type="dxa"/>
            <w:tcBorders>
              <w:top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decimal" w:pos="884"/>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324CDC">
            <w:pPr>
              <w:tabs>
                <w:tab w:val="decimal" w:pos="5760"/>
                <w:tab w:val="decimal" w:pos="7200"/>
                <w:tab w:val="decimal" w:pos="8640"/>
              </w:tabs>
              <w:rPr>
                <w:szCs w:val="22"/>
                <w:lang w:val="en-GB"/>
              </w:rPr>
            </w:pPr>
            <w:r>
              <w:rPr>
                <w:sz w:val="22"/>
                <w:szCs w:val="22"/>
              </w:rPr>
              <w:t>Profit / (l</w:t>
            </w:r>
            <w:r w:rsidRPr="00D57204">
              <w:rPr>
                <w:sz w:val="22"/>
                <w:szCs w:val="22"/>
              </w:rPr>
              <w:t>oss</w:t>
            </w:r>
            <w:r>
              <w:rPr>
                <w:sz w:val="22"/>
                <w:szCs w:val="22"/>
              </w:rPr>
              <w:t>)</w:t>
            </w:r>
            <w:r w:rsidRPr="00D57204">
              <w:rPr>
                <w:sz w:val="22"/>
                <w:szCs w:val="22"/>
              </w:rPr>
              <w:t xml:space="preserve"> </w:t>
            </w:r>
            <w:r w:rsidRPr="00D57204">
              <w:rPr>
                <w:sz w:val="22"/>
                <w:szCs w:val="22"/>
                <w:lang w:val="en-GB"/>
              </w:rPr>
              <w:t>per share - basic and diluted in pence</w:t>
            </w:r>
          </w:p>
        </w:tc>
        <w:tc>
          <w:tcPr>
            <w:tcW w:w="1407" w:type="dxa"/>
          </w:tcPr>
          <w:p w:rsidR="00DD5BDD" w:rsidRPr="00D57204" w:rsidRDefault="00DD5BDD">
            <w:pPr>
              <w:pStyle w:val="Footer"/>
              <w:tabs>
                <w:tab w:val="right" w:pos="884"/>
                <w:tab w:val="decimal" w:pos="5760"/>
                <w:tab w:val="decimal" w:pos="7200"/>
                <w:tab w:val="decimal" w:pos="8640"/>
              </w:tabs>
              <w:rPr>
                <w:sz w:val="22"/>
                <w:szCs w:val="22"/>
              </w:rPr>
            </w:pPr>
            <w:r w:rsidRPr="00D57204">
              <w:rPr>
                <w:sz w:val="22"/>
                <w:szCs w:val="22"/>
              </w:rPr>
              <w:tab/>
            </w:r>
            <w:r>
              <w:rPr>
                <w:sz w:val="22"/>
                <w:szCs w:val="22"/>
              </w:rPr>
              <w:t>0.05p</w:t>
            </w:r>
          </w:p>
          <w:p w:rsidR="00DD5BDD" w:rsidRPr="00D57204" w:rsidRDefault="00DD5BDD" w:rsidP="006D2E57">
            <w:pPr>
              <w:pStyle w:val="Footer"/>
              <w:tabs>
                <w:tab w:val="right" w:pos="884"/>
                <w:tab w:val="decimal" w:pos="5760"/>
                <w:tab w:val="decimal" w:pos="7200"/>
                <w:tab w:val="decimal" w:pos="8640"/>
              </w:tabs>
              <w:rPr>
                <w:sz w:val="22"/>
                <w:szCs w:val="22"/>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1937F1">
            <w:pPr>
              <w:pStyle w:val="Footer"/>
              <w:tabs>
                <w:tab w:val="right" w:pos="884"/>
                <w:tab w:val="decimal" w:pos="5760"/>
                <w:tab w:val="decimal" w:pos="7200"/>
                <w:tab w:val="decimal" w:pos="8640"/>
              </w:tabs>
              <w:rPr>
                <w:sz w:val="22"/>
                <w:szCs w:val="22"/>
              </w:rPr>
            </w:pPr>
            <w:r w:rsidRPr="00D57204">
              <w:rPr>
                <w:sz w:val="22"/>
                <w:szCs w:val="22"/>
              </w:rPr>
              <w:tab/>
            </w:r>
            <w:r>
              <w:rPr>
                <w:sz w:val="22"/>
                <w:szCs w:val="22"/>
              </w:rPr>
              <w:t>(0.19p)</w:t>
            </w:r>
          </w:p>
          <w:p w:rsidR="00DD5BDD" w:rsidRPr="00D57204" w:rsidRDefault="00DD5BDD" w:rsidP="001937F1">
            <w:pPr>
              <w:pStyle w:val="Footer"/>
              <w:tabs>
                <w:tab w:val="right" w:pos="884"/>
                <w:tab w:val="decimal" w:pos="5760"/>
                <w:tab w:val="decimal" w:pos="7200"/>
                <w:tab w:val="decimal" w:pos="8640"/>
              </w:tabs>
              <w:rPr>
                <w:sz w:val="22"/>
                <w:szCs w:val="22"/>
              </w:rPr>
            </w:pP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decimal" w:pos="884"/>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730E83">
            <w:pPr>
              <w:tabs>
                <w:tab w:val="decimal" w:pos="884"/>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6D2E57">
            <w:pPr>
              <w:pStyle w:val="Footer"/>
              <w:tabs>
                <w:tab w:val="decimal" w:pos="5760"/>
                <w:tab w:val="decimal" w:pos="7200"/>
                <w:tab w:val="decimal" w:pos="8640"/>
              </w:tabs>
              <w:rPr>
                <w:sz w:val="22"/>
                <w:szCs w:val="22"/>
              </w:rPr>
            </w:pPr>
          </w:p>
        </w:tc>
        <w:tc>
          <w:tcPr>
            <w:tcW w:w="1407" w:type="dxa"/>
            <w:tcBorders>
              <w:top w:val="double" w:sz="4" w:space="0" w:color="auto"/>
            </w:tcBorders>
          </w:tcPr>
          <w:p w:rsidR="00DD5BDD" w:rsidRPr="00D57204" w:rsidRDefault="00DD5BDD" w:rsidP="006D2E57">
            <w:pPr>
              <w:tabs>
                <w:tab w:val="decimal" w:pos="724"/>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Borders>
              <w:top w:val="double" w:sz="4" w:space="0" w:color="auto"/>
            </w:tcBorders>
          </w:tcPr>
          <w:p w:rsidR="00DD5BDD" w:rsidRPr="00D57204" w:rsidRDefault="00DD5BDD" w:rsidP="006D2E57">
            <w:pPr>
              <w:tabs>
                <w:tab w:val="decimal" w:pos="710"/>
                <w:tab w:val="decimal" w:pos="5760"/>
                <w:tab w:val="decimal" w:pos="7200"/>
                <w:tab w:val="decimal" w:pos="8640"/>
              </w:tabs>
              <w:rPr>
                <w:szCs w:val="22"/>
                <w:lang w:val="en-GB"/>
              </w:rPr>
            </w:pPr>
          </w:p>
        </w:tc>
      </w:tr>
    </w:tbl>
    <w:p w:rsidR="00DD5BDD" w:rsidRPr="00D57204" w:rsidRDefault="00DD5BDD" w:rsidP="00B742F5">
      <w:pPr>
        <w:pStyle w:val="Heading4"/>
        <w:rPr>
          <w:bCs/>
          <w:szCs w:val="22"/>
        </w:rPr>
      </w:pPr>
    </w:p>
    <w:p w:rsidR="00DD5BDD" w:rsidRPr="00D57204" w:rsidRDefault="00DD5BDD" w:rsidP="00B742F5">
      <w:pPr>
        <w:rPr>
          <w:sz w:val="22"/>
          <w:szCs w:val="22"/>
          <w:lang w:val="en-GB"/>
        </w:rPr>
      </w:pPr>
    </w:p>
    <w:p w:rsidR="00DD5BDD" w:rsidRPr="00D57204" w:rsidRDefault="00DD5BDD" w:rsidP="00B742F5">
      <w:pPr>
        <w:rPr>
          <w:sz w:val="22"/>
          <w:szCs w:val="22"/>
          <w:lang w:val="en-GB"/>
        </w:rPr>
      </w:pPr>
    </w:p>
    <w:p w:rsidR="00DD5BDD" w:rsidRPr="00D57204" w:rsidRDefault="00DD5BDD" w:rsidP="00D96DBF">
      <w:pPr>
        <w:tabs>
          <w:tab w:val="decimal" w:pos="5760"/>
          <w:tab w:val="decimal" w:pos="7200"/>
          <w:tab w:val="decimal" w:pos="8640"/>
        </w:tabs>
        <w:ind w:right="-142"/>
        <w:jc w:val="center"/>
        <w:rPr>
          <w:b/>
          <w:bCs/>
          <w:sz w:val="22"/>
          <w:szCs w:val="22"/>
          <w:lang w:val="en-GB"/>
        </w:rPr>
      </w:pPr>
      <w:r>
        <w:rPr>
          <w:b/>
          <w:sz w:val="22"/>
          <w:szCs w:val="22"/>
          <w:lang w:val="en-GB"/>
        </w:rPr>
        <w:t xml:space="preserve">CONDENSED </w:t>
      </w:r>
      <w:r w:rsidRPr="00D57204">
        <w:rPr>
          <w:b/>
          <w:bCs/>
          <w:sz w:val="22"/>
          <w:szCs w:val="22"/>
          <w:lang w:val="en-GB"/>
        </w:rPr>
        <w:t xml:space="preserve">CONSOLIDATED STATEMENT OF COMPREHENSIVE INCOME </w:t>
      </w:r>
      <w:r w:rsidRPr="00D57204">
        <w:rPr>
          <w:b/>
          <w:sz w:val="22"/>
          <w:szCs w:val="22"/>
          <w:lang w:val="en-GB"/>
        </w:rPr>
        <w:t xml:space="preserve">FOR THE SIX MONTHS ENDED 30 JUNE </w:t>
      </w:r>
      <w:r>
        <w:rPr>
          <w:b/>
          <w:sz w:val="22"/>
          <w:szCs w:val="22"/>
          <w:lang w:val="en-GB"/>
        </w:rPr>
        <w:t>2012</w:t>
      </w:r>
      <w:r w:rsidRPr="00D57204">
        <w:rPr>
          <w:b/>
          <w:sz w:val="22"/>
          <w:szCs w:val="22"/>
          <w:lang w:val="en-GB"/>
        </w:rPr>
        <w:t xml:space="preserve"> (UNAUDITED)</w:t>
      </w:r>
    </w:p>
    <w:p w:rsidR="00DD5BDD" w:rsidRPr="00D57204" w:rsidRDefault="00DD5BDD" w:rsidP="00B742F5">
      <w:pPr>
        <w:rPr>
          <w:sz w:val="22"/>
          <w:szCs w:val="22"/>
          <w:lang w:val="en-GB"/>
        </w:rPr>
      </w:pPr>
    </w:p>
    <w:tbl>
      <w:tblPr>
        <w:tblW w:w="9640" w:type="dxa"/>
        <w:tblLayout w:type="fixed"/>
        <w:tblLook w:val="0000" w:firstRow="0" w:lastRow="0" w:firstColumn="0" w:lastColumn="0" w:noHBand="0" w:noVBand="0"/>
      </w:tblPr>
      <w:tblGrid>
        <w:gridCol w:w="6498"/>
        <w:gridCol w:w="1407"/>
        <w:gridCol w:w="303"/>
        <w:gridCol w:w="1432"/>
      </w:tblGrid>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884"/>
                <w:tab w:val="decimal" w:pos="5760"/>
                <w:tab w:val="decimal" w:pos="7200"/>
                <w:tab w:val="decimal" w:pos="8640"/>
              </w:tabs>
              <w:rPr>
                <w:i/>
                <w:szCs w:val="22"/>
                <w:lang w:val="en-GB"/>
              </w:rPr>
            </w:pPr>
            <w:r>
              <w:rPr>
                <w:i/>
                <w:sz w:val="22"/>
                <w:szCs w:val="22"/>
                <w:lang w:val="en-GB"/>
              </w:rPr>
              <w:tab/>
              <w:t>2012</w:t>
            </w:r>
          </w:p>
        </w:tc>
        <w:tc>
          <w:tcPr>
            <w:tcW w:w="303" w:type="dxa"/>
          </w:tcPr>
          <w:p w:rsidR="00DD5BDD" w:rsidRPr="00D57204" w:rsidRDefault="00DD5BDD" w:rsidP="006D2E57">
            <w:pPr>
              <w:tabs>
                <w:tab w:val="decimal" w:pos="5760"/>
                <w:tab w:val="decimal" w:pos="7200"/>
                <w:tab w:val="decimal" w:pos="8640"/>
              </w:tabs>
              <w:rPr>
                <w:i/>
                <w:szCs w:val="22"/>
                <w:lang w:val="en-GB"/>
              </w:rPr>
            </w:pPr>
          </w:p>
        </w:tc>
        <w:tc>
          <w:tcPr>
            <w:tcW w:w="1432" w:type="dxa"/>
          </w:tcPr>
          <w:p w:rsidR="00DD5BDD" w:rsidRPr="00D57204" w:rsidRDefault="00DD5BDD" w:rsidP="002B17E6">
            <w:pPr>
              <w:tabs>
                <w:tab w:val="right" w:pos="884"/>
                <w:tab w:val="decimal" w:pos="5760"/>
                <w:tab w:val="decimal" w:pos="7200"/>
                <w:tab w:val="decimal" w:pos="8640"/>
              </w:tabs>
              <w:rPr>
                <w:i/>
                <w:szCs w:val="22"/>
                <w:lang w:val="en-GB"/>
              </w:rPr>
            </w:pPr>
            <w:r>
              <w:rPr>
                <w:i/>
                <w:sz w:val="22"/>
                <w:szCs w:val="22"/>
                <w:lang w:val="en-GB"/>
              </w:rPr>
              <w:tab/>
              <w:t>2011</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884"/>
                <w:tab w:val="decimal" w:pos="5760"/>
                <w:tab w:val="decimal" w:pos="7200"/>
                <w:tab w:val="decimal" w:pos="8640"/>
              </w:tabs>
              <w:rPr>
                <w:i/>
                <w:szCs w:val="22"/>
                <w:lang w:val="en-GB"/>
              </w:rPr>
            </w:pPr>
            <w:r w:rsidRPr="00D57204">
              <w:rPr>
                <w:i/>
                <w:sz w:val="22"/>
                <w:szCs w:val="22"/>
                <w:lang w:val="en-GB"/>
              </w:rPr>
              <w:tab/>
              <w:t>£’000</w:t>
            </w:r>
          </w:p>
        </w:tc>
        <w:tc>
          <w:tcPr>
            <w:tcW w:w="303" w:type="dxa"/>
          </w:tcPr>
          <w:p w:rsidR="00DD5BDD" w:rsidRPr="00D57204" w:rsidRDefault="00DD5BDD" w:rsidP="006D2E57">
            <w:pPr>
              <w:tabs>
                <w:tab w:val="decimal" w:pos="5760"/>
                <w:tab w:val="decimal" w:pos="7200"/>
                <w:tab w:val="decimal" w:pos="8640"/>
              </w:tabs>
              <w:rPr>
                <w:i/>
                <w:szCs w:val="22"/>
                <w:lang w:val="en-GB"/>
              </w:rPr>
            </w:pPr>
          </w:p>
        </w:tc>
        <w:tc>
          <w:tcPr>
            <w:tcW w:w="1432" w:type="dxa"/>
          </w:tcPr>
          <w:p w:rsidR="00DD5BDD" w:rsidRPr="00D57204" w:rsidRDefault="00DD5BDD" w:rsidP="002B17E6">
            <w:pPr>
              <w:tabs>
                <w:tab w:val="right" w:pos="884"/>
                <w:tab w:val="decimal" w:pos="5760"/>
                <w:tab w:val="decimal" w:pos="7200"/>
                <w:tab w:val="decimal" w:pos="8640"/>
              </w:tabs>
              <w:rPr>
                <w:i/>
                <w:szCs w:val="22"/>
                <w:lang w:val="en-GB"/>
              </w:rPr>
            </w:pPr>
            <w:r w:rsidRPr="00D57204">
              <w:rPr>
                <w:i/>
                <w:sz w:val="22"/>
                <w:szCs w:val="22"/>
                <w:lang w:val="en-GB"/>
              </w:rPr>
              <w:tab/>
              <w:t>£’000</w:t>
            </w:r>
          </w:p>
        </w:tc>
      </w:tr>
      <w:tr w:rsidR="00DD5BDD" w:rsidRPr="00D57204">
        <w:trPr>
          <w:trHeight w:hRule="exact" w:val="252"/>
        </w:trPr>
        <w:tc>
          <w:tcPr>
            <w:tcW w:w="6498" w:type="dxa"/>
          </w:tcPr>
          <w:p w:rsidR="00DD5BDD" w:rsidRPr="00D57204" w:rsidRDefault="00DD5BDD" w:rsidP="006D2E57">
            <w:pPr>
              <w:tabs>
                <w:tab w:val="decimal" w:pos="5760"/>
                <w:tab w:val="decimal" w:pos="7200"/>
                <w:tab w:val="decimal" w:pos="8640"/>
              </w:tabs>
              <w:rPr>
                <w:szCs w:val="22"/>
                <w:lang w:val="en-GB"/>
              </w:rPr>
            </w:pPr>
          </w:p>
        </w:tc>
        <w:tc>
          <w:tcPr>
            <w:tcW w:w="1407" w:type="dxa"/>
          </w:tcPr>
          <w:p w:rsidR="00DD5BDD" w:rsidRPr="00D57204" w:rsidRDefault="00DD5BDD" w:rsidP="006D2E57">
            <w:pPr>
              <w:tabs>
                <w:tab w:val="right" w:pos="742"/>
                <w:tab w:val="decimal" w:pos="5760"/>
                <w:tab w:val="decimal" w:pos="7200"/>
                <w:tab w:val="decimal" w:pos="8640"/>
              </w:tabs>
              <w:rPr>
                <w:szCs w:val="22"/>
                <w:lang w:val="en-GB"/>
              </w:rPr>
            </w:pPr>
          </w:p>
        </w:tc>
        <w:tc>
          <w:tcPr>
            <w:tcW w:w="303" w:type="dxa"/>
          </w:tcPr>
          <w:p w:rsidR="00DD5BDD" w:rsidRPr="00D57204" w:rsidRDefault="00DD5BDD" w:rsidP="006D2E57">
            <w:pPr>
              <w:tabs>
                <w:tab w:val="decimal" w:pos="5760"/>
                <w:tab w:val="decimal" w:pos="7200"/>
                <w:tab w:val="decimal" w:pos="8640"/>
              </w:tabs>
              <w:rPr>
                <w:szCs w:val="22"/>
                <w:lang w:val="en-GB"/>
              </w:rPr>
            </w:pPr>
          </w:p>
        </w:tc>
        <w:tc>
          <w:tcPr>
            <w:tcW w:w="1432" w:type="dxa"/>
          </w:tcPr>
          <w:p w:rsidR="00DD5BDD" w:rsidRPr="00D57204" w:rsidRDefault="00DD5BDD" w:rsidP="002B17E6">
            <w:pPr>
              <w:tabs>
                <w:tab w:val="right" w:pos="742"/>
                <w:tab w:val="decimal" w:pos="5760"/>
                <w:tab w:val="decimal" w:pos="7200"/>
                <w:tab w:val="decimal" w:pos="8640"/>
              </w:tabs>
              <w:rPr>
                <w:szCs w:val="22"/>
                <w:lang w:val="en-GB"/>
              </w:rPr>
            </w:pPr>
          </w:p>
        </w:tc>
      </w:tr>
      <w:tr w:rsidR="00DD5BDD" w:rsidRPr="00D57204">
        <w:trPr>
          <w:trHeight w:hRule="exact" w:val="252"/>
        </w:trPr>
        <w:tc>
          <w:tcPr>
            <w:tcW w:w="6498" w:type="dxa"/>
          </w:tcPr>
          <w:p w:rsidR="00DD5BDD" w:rsidRPr="00D57204" w:rsidRDefault="00DD5BDD" w:rsidP="001937F1">
            <w:pPr>
              <w:pStyle w:val="Heading3"/>
              <w:tabs>
                <w:tab w:val="decimal" w:pos="5760"/>
                <w:tab w:val="decimal" w:pos="7200"/>
                <w:tab w:val="decimal" w:pos="8640"/>
              </w:tabs>
              <w:rPr>
                <w:rFonts w:ascii="Times New Roman" w:hAnsi="Times New Roman"/>
                <w:sz w:val="22"/>
                <w:szCs w:val="22"/>
              </w:rPr>
            </w:pPr>
            <w:r>
              <w:rPr>
                <w:rFonts w:ascii="Times New Roman" w:hAnsi="Times New Roman"/>
                <w:sz w:val="22"/>
                <w:szCs w:val="22"/>
              </w:rPr>
              <w:t>Profit / (l</w:t>
            </w:r>
            <w:r w:rsidRPr="00D57204">
              <w:rPr>
                <w:rFonts w:ascii="Times New Roman" w:hAnsi="Times New Roman"/>
                <w:sz w:val="22"/>
                <w:szCs w:val="22"/>
              </w:rPr>
              <w:t>oss</w:t>
            </w:r>
            <w:r>
              <w:rPr>
                <w:rFonts w:ascii="Times New Roman" w:hAnsi="Times New Roman"/>
                <w:sz w:val="22"/>
                <w:szCs w:val="22"/>
              </w:rPr>
              <w:t>)</w:t>
            </w:r>
            <w:r w:rsidRPr="00D57204">
              <w:rPr>
                <w:rFonts w:ascii="Times New Roman" w:hAnsi="Times New Roman"/>
                <w:sz w:val="22"/>
                <w:szCs w:val="22"/>
              </w:rPr>
              <w:t xml:space="preserve"> for the period</w:t>
            </w:r>
          </w:p>
        </w:tc>
        <w:tc>
          <w:tcPr>
            <w:tcW w:w="1407" w:type="dxa"/>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74</w:t>
            </w:r>
          </w:p>
        </w:tc>
        <w:tc>
          <w:tcPr>
            <w:tcW w:w="303" w:type="dxa"/>
          </w:tcPr>
          <w:p w:rsidR="00DD5BDD" w:rsidRPr="00D57204" w:rsidRDefault="00DD5BDD" w:rsidP="006D2E57">
            <w:pPr>
              <w:tabs>
                <w:tab w:val="decimal" w:pos="5760"/>
                <w:tab w:val="decimal" w:pos="7200"/>
                <w:tab w:val="decimal" w:pos="8640"/>
              </w:tabs>
              <w:rPr>
                <w:b/>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(282)</w:t>
            </w:r>
          </w:p>
        </w:tc>
      </w:tr>
      <w:tr w:rsidR="00DD5BDD" w:rsidRPr="00D57204" w:rsidTr="00D96DBF">
        <w:trPr>
          <w:trHeight w:hRule="exact" w:val="252"/>
        </w:trPr>
        <w:tc>
          <w:tcPr>
            <w:tcW w:w="6498" w:type="dxa"/>
          </w:tcPr>
          <w:p w:rsidR="00DD5BDD" w:rsidRPr="00D57204" w:rsidRDefault="00DD5BDD" w:rsidP="007A3405">
            <w:pPr>
              <w:tabs>
                <w:tab w:val="decimal" w:pos="5760"/>
                <w:tab w:val="decimal" w:pos="7200"/>
                <w:tab w:val="decimal" w:pos="8640"/>
              </w:tabs>
              <w:rPr>
                <w:szCs w:val="22"/>
                <w:lang w:val="en-GB"/>
              </w:rPr>
            </w:pPr>
          </w:p>
        </w:tc>
        <w:tc>
          <w:tcPr>
            <w:tcW w:w="1407" w:type="dxa"/>
          </w:tcPr>
          <w:p w:rsidR="00DD5BDD" w:rsidRPr="00D57204" w:rsidRDefault="00DD5BDD" w:rsidP="007A3405">
            <w:pPr>
              <w:tabs>
                <w:tab w:val="decimal" w:pos="884"/>
                <w:tab w:val="decimal" w:pos="5760"/>
                <w:tab w:val="decimal" w:pos="7200"/>
                <w:tab w:val="decimal" w:pos="8640"/>
              </w:tabs>
              <w:rPr>
                <w:szCs w:val="22"/>
                <w:lang w:val="en-GB"/>
              </w:rPr>
            </w:pPr>
          </w:p>
        </w:tc>
        <w:tc>
          <w:tcPr>
            <w:tcW w:w="303" w:type="dxa"/>
          </w:tcPr>
          <w:p w:rsidR="00DD5BDD" w:rsidRPr="00D57204" w:rsidRDefault="00DD5BDD" w:rsidP="007A3405">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D96DBF">
        <w:trPr>
          <w:trHeight w:hRule="exact" w:val="252"/>
        </w:trPr>
        <w:tc>
          <w:tcPr>
            <w:tcW w:w="6498" w:type="dxa"/>
          </w:tcPr>
          <w:p w:rsidR="00DD5BDD" w:rsidRPr="00D57204" w:rsidRDefault="00DD5BDD" w:rsidP="00D96DBF">
            <w:pPr>
              <w:pStyle w:val="Heading2"/>
              <w:tabs>
                <w:tab w:val="decimal" w:pos="5760"/>
                <w:tab w:val="decimal" w:pos="7200"/>
                <w:tab w:val="decimal" w:pos="8640"/>
              </w:tabs>
              <w:rPr>
                <w:szCs w:val="22"/>
                <w:lang w:val="en-GB"/>
              </w:rPr>
            </w:pPr>
            <w:r w:rsidRPr="00D57204">
              <w:rPr>
                <w:szCs w:val="22"/>
                <w:lang w:val="en-GB"/>
              </w:rPr>
              <w:t>Other comprehensive income</w:t>
            </w:r>
          </w:p>
        </w:tc>
        <w:tc>
          <w:tcPr>
            <w:tcW w:w="1407" w:type="dxa"/>
          </w:tcPr>
          <w:p w:rsidR="00DD5BDD" w:rsidRPr="00D57204" w:rsidRDefault="00DD5BDD" w:rsidP="007A3405">
            <w:pPr>
              <w:tabs>
                <w:tab w:val="decimal" w:pos="884"/>
                <w:tab w:val="decimal" w:pos="5760"/>
                <w:tab w:val="decimal" w:pos="7200"/>
                <w:tab w:val="decimal" w:pos="8640"/>
              </w:tabs>
              <w:rPr>
                <w:szCs w:val="22"/>
                <w:lang w:val="en-GB"/>
              </w:rPr>
            </w:pPr>
          </w:p>
        </w:tc>
        <w:tc>
          <w:tcPr>
            <w:tcW w:w="303" w:type="dxa"/>
          </w:tcPr>
          <w:p w:rsidR="00DD5BDD" w:rsidRPr="00D57204" w:rsidRDefault="00DD5BDD" w:rsidP="007A3405">
            <w:pPr>
              <w:tabs>
                <w:tab w:val="decimal" w:pos="5760"/>
                <w:tab w:val="decimal" w:pos="7200"/>
                <w:tab w:val="decimal" w:pos="8640"/>
              </w:tabs>
              <w:rPr>
                <w:szCs w:val="22"/>
                <w:lang w:val="en-GB"/>
              </w:rPr>
            </w:pPr>
          </w:p>
        </w:tc>
        <w:tc>
          <w:tcPr>
            <w:tcW w:w="1432"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D96DBF">
        <w:trPr>
          <w:trHeight w:hRule="exact" w:val="252"/>
        </w:trPr>
        <w:tc>
          <w:tcPr>
            <w:tcW w:w="6498" w:type="dxa"/>
          </w:tcPr>
          <w:p w:rsidR="00DD5BDD" w:rsidRPr="00D57204" w:rsidRDefault="00DD5BDD" w:rsidP="007A3405">
            <w:pPr>
              <w:tabs>
                <w:tab w:val="decimal" w:pos="5760"/>
                <w:tab w:val="decimal" w:pos="7200"/>
                <w:tab w:val="decimal" w:pos="8640"/>
              </w:tabs>
              <w:rPr>
                <w:szCs w:val="22"/>
                <w:lang w:val="en-GB"/>
              </w:rPr>
            </w:pPr>
            <w:r w:rsidRPr="00D57204">
              <w:rPr>
                <w:sz w:val="22"/>
                <w:szCs w:val="22"/>
                <w:lang w:val="en-GB"/>
              </w:rPr>
              <w:t>Exchange differences on translation of foreign operations</w:t>
            </w:r>
          </w:p>
        </w:tc>
        <w:tc>
          <w:tcPr>
            <w:tcW w:w="1407"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(104)</w:t>
            </w:r>
          </w:p>
        </w:tc>
        <w:tc>
          <w:tcPr>
            <w:tcW w:w="303" w:type="dxa"/>
          </w:tcPr>
          <w:p w:rsidR="00DD5BDD" w:rsidRPr="00D57204" w:rsidRDefault="00DD5BDD" w:rsidP="007A3405">
            <w:pPr>
              <w:tabs>
                <w:tab w:val="decimal" w:pos="5760"/>
                <w:tab w:val="decimal" w:pos="7200"/>
                <w:tab w:val="decimal" w:pos="8640"/>
              </w:tabs>
              <w:rPr>
                <w:szCs w:val="22"/>
                <w:lang w:val="en-GB"/>
              </w:rPr>
            </w:pPr>
          </w:p>
        </w:tc>
        <w:tc>
          <w:tcPr>
            <w:tcW w:w="1432"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(81)</w:t>
            </w:r>
          </w:p>
        </w:tc>
      </w:tr>
      <w:tr w:rsidR="00DD5BDD" w:rsidRPr="00D57204">
        <w:trPr>
          <w:trHeight w:hRule="exact" w:val="252"/>
        </w:trPr>
        <w:tc>
          <w:tcPr>
            <w:tcW w:w="6498" w:type="dxa"/>
          </w:tcPr>
          <w:p w:rsidR="00DD5BDD" w:rsidRPr="00D57204" w:rsidRDefault="00DD5BDD">
            <w:pPr>
              <w:tabs>
                <w:tab w:val="decimal" w:pos="5760"/>
                <w:tab w:val="decimal" w:pos="7200"/>
                <w:tab w:val="decimal" w:pos="8640"/>
              </w:tabs>
              <w:rPr>
                <w:b/>
                <w:szCs w:val="22"/>
                <w:lang w:val="en-GB"/>
              </w:rPr>
            </w:pPr>
          </w:p>
        </w:tc>
        <w:tc>
          <w:tcPr>
            <w:tcW w:w="1407" w:type="dxa"/>
            <w:tcBorders>
              <w:top w:val="single" w:sz="4" w:space="0" w:color="auto"/>
            </w:tcBorders>
          </w:tcPr>
          <w:p w:rsidR="00DD5BDD" w:rsidRPr="00D57204" w:rsidRDefault="00DD5BDD">
            <w:pPr>
              <w:tabs>
                <w:tab w:val="decimal" w:pos="884"/>
                <w:tab w:val="decimal" w:pos="5760"/>
                <w:tab w:val="decimal" w:pos="7200"/>
                <w:tab w:val="decimal" w:pos="8640"/>
              </w:tabs>
              <w:rPr>
                <w:b/>
                <w:szCs w:val="22"/>
                <w:lang w:val="en-GB"/>
              </w:rPr>
            </w:pPr>
          </w:p>
        </w:tc>
        <w:tc>
          <w:tcPr>
            <w:tcW w:w="303" w:type="dxa"/>
          </w:tcPr>
          <w:p w:rsidR="00DD5BDD" w:rsidRPr="00D57204" w:rsidRDefault="00DD5BDD">
            <w:pPr>
              <w:tabs>
                <w:tab w:val="decimal" w:pos="5760"/>
                <w:tab w:val="decimal" w:pos="7200"/>
                <w:tab w:val="decimal" w:pos="8640"/>
              </w:tabs>
              <w:rPr>
                <w:b/>
                <w:szCs w:val="22"/>
                <w:lang w:val="en-GB"/>
              </w:rPr>
            </w:pPr>
          </w:p>
        </w:tc>
        <w:tc>
          <w:tcPr>
            <w:tcW w:w="1432" w:type="dxa"/>
            <w:tcBorders>
              <w:top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trPr>
          <w:trHeight w:val="259"/>
        </w:trPr>
        <w:tc>
          <w:tcPr>
            <w:tcW w:w="6498" w:type="dxa"/>
          </w:tcPr>
          <w:p w:rsidR="00DD5BDD" w:rsidRPr="00D57204" w:rsidRDefault="00DD5BDD" w:rsidP="007A379D">
            <w:pPr>
              <w:tabs>
                <w:tab w:val="decimal" w:pos="5760"/>
                <w:tab w:val="decimal" w:pos="7200"/>
                <w:tab w:val="decimal" w:pos="8640"/>
              </w:tabs>
              <w:rPr>
                <w:b/>
                <w:szCs w:val="22"/>
                <w:lang w:val="en-GB"/>
              </w:rPr>
            </w:pPr>
            <w:r w:rsidRPr="00D57204">
              <w:rPr>
                <w:b/>
                <w:sz w:val="22"/>
                <w:szCs w:val="22"/>
                <w:lang w:val="en-GB"/>
              </w:rPr>
              <w:t>Total comprehensive loss for the period, net of tax</w:t>
            </w:r>
          </w:p>
        </w:tc>
        <w:tc>
          <w:tcPr>
            <w:tcW w:w="1407" w:type="dxa"/>
            <w:tcBorders>
              <w:bottom w:val="double" w:sz="4" w:space="0" w:color="auto"/>
            </w:tcBorders>
          </w:tcPr>
          <w:p w:rsidR="00DD5BDD" w:rsidRPr="00D57204" w:rsidRDefault="00DD5BDD" w:rsidP="0044446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(30)</w:t>
            </w:r>
          </w:p>
        </w:tc>
        <w:tc>
          <w:tcPr>
            <w:tcW w:w="303" w:type="dxa"/>
          </w:tcPr>
          <w:p w:rsidR="00DD5BDD" w:rsidRPr="00D57204" w:rsidRDefault="00DD5BDD">
            <w:pPr>
              <w:tabs>
                <w:tab w:val="decimal" w:pos="5760"/>
                <w:tab w:val="decimal" w:pos="7200"/>
                <w:tab w:val="decimal" w:pos="8640"/>
              </w:tabs>
              <w:rPr>
                <w:b/>
                <w:szCs w:val="22"/>
                <w:lang w:val="en-GB"/>
              </w:rPr>
            </w:pPr>
          </w:p>
        </w:tc>
        <w:tc>
          <w:tcPr>
            <w:tcW w:w="1432" w:type="dxa"/>
            <w:tcBorders>
              <w:bottom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(363)</w:t>
            </w:r>
          </w:p>
        </w:tc>
      </w:tr>
      <w:tr w:rsidR="00DD5BDD" w:rsidRPr="00D57204">
        <w:trPr>
          <w:trHeight w:val="259"/>
        </w:trPr>
        <w:tc>
          <w:tcPr>
            <w:tcW w:w="6498" w:type="dxa"/>
          </w:tcPr>
          <w:p w:rsidR="00DD5BDD" w:rsidRPr="00D57204" w:rsidRDefault="00DD5BDD">
            <w:pPr>
              <w:tabs>
                <w:tab w:val="decimal" w:pos="5760"/>
                <w:tab w:val="decimal" w:pos="7200"/>
                <w:tab w:val="decimal" w:pos="8640"/>
              </w:tabs>
              <w:rPr>
                <w:b/>
                <w:szCs w:val="22"/>
                <w:lang w:val="en-GB"/>
              </w:rPr>
            </w:pPr>
          </w:p>
        </w:tc>
        <w:tc>
          <w:tcPr>
            <w:tcW w:w="1407" w:type="dxa"/>
            <w:tcBorders>
              <w:top w:val="double" w:sz="4" w:space="0" w:color="auto"/>
            </w:tcBorders>
          </w:tcPr>
          <w:p w:rsidR="00DD5BDD" w:rsidRPr="00D57204" w:rsidRDefault="00DD5BDD">
            <w:pPr>
              <w:tabs>
                <w:tab w:val="decimal" w:pos="884"/>
                <w:tab w:val="decimal" w:pos="5760"/>
                <w:tab w:val="decimal" w:pos="7200"/>
                <w:tab w:val="decimal" w:pos="8640"/>
              </w:tabs>
              <w:rPr>
                <w:b/>
                <w:szCs w:val="22"/>
                <w:lang w:val="en-GB"/>
              </w:rPr>
            </w:pPr>
          </w:p>
        </w:tc>
        <w:tc>
          <w:tcPr>
            <w:tcW w:w="303" w:type="dxa"/>
          </w:tcPr>
          <w:p w:rsidR="00DD5BDD" w:rsidRPr="00D57204" w:rsidRDefault="00DD5BDD">
            <w:pPr>
              <w:tabs>
                <w:tab w:val="decimal" w:pos="5760"/>
                <w:tab w:val="decimal" w:pos="7200"/>
                <w:tab w:val="decimal" w:pos="8640"/>
              </w:tabs>
              <w:rPr>
                <w:b/>
                <w:szCs w:val="22"/>
                <w:lang w:val="en-GB"/>
              </w:rPr>
            </w:pPr>
          </w:p>
        </w:tc>
        <w:tc>
          <w:tcPr>
            <w:tcW w:w="1432" w:type="dxa"/>
            <w:tcBorders>
              <w:top w:val="double" w:sz="4" w:space="0" w:color="auto"/>
            </w:tcBorders>
          </w:tcPr>
          <w:p w:rsidR="00DD5BDD" w:rsidRPr="00D57204" w:rsidRDefault="00DD5BDD">
            <w:pPr>
              <w:tabs>
                <w:tab w:val="decimal" w:pos="884"/>
                <w:tab w:val="decimal" w:pos="5760"/>
                <w:tab w:val="decimal" w:pos="7200"/>
                <w:tab w:val="decimal" w:pos="8640"/>
              </w:tabs>
              <w:rPr>
                <w:b/>
                <w:szCs w:val="22"/>
                <w:lang w:val="en-GB"/>
              </w:rPr>
            </w:pPr>
          </w:p>
        </w:tc>
      </w:tr>
    </w:tbl>
    <w:p w:rsidR="00DD5BDD" w:rsidRPr="00D57204" w:rsidRDefault="00DD5BDD">
      <w:pPr>
        <w:rPr>
          <w:sz w:val="22"/>
          <w:szCs w:val="22"/>
          <w:lang w:val="en-GB"/>
        </w:rPr>
      </w:pPr>
    </w:p>
    <w:p w:rsidR="00DD5BDD" w:rsidRPr="00D57204" w:rsidRDefault="00DD5BDD" w:rsidP="00D323EB">
      <w:pPr>
        <w:pStyle w:val="Heading4"/>
        <w:tabs>
          <w:tab w:val="decimal" w:pos="5760"/>
          <w:tab w:val="decimal" w:pos="7200"/>
          <w:tab w:val="decimal" w:pos="8640"/>
        </w:tabs>
      </w:pPr>
      <w:r w:rsidRPr="00D57204">
        <w:br w:type="page"/>
      </w:r>
    </w:p>
    <w:p w:rsidR="00DD5BDD" w:rsidRPr="00D57204" w:rsidRDefault="00DD5BDD" w:rsidP="00D323EB">
      <w:pPr>
        <w:pStyle w:val="Heading4"/>
        <w:tabs>
          <w:tab w:val="decimal" w:pos="5760"/>
          <w:tab w:val="decimal" w:pos="7200"/>
          <w:tab w:val="decimal" w:pos="8640"/>
        </w:tabs>
      </w:pPr>
      <w:r w:rsidRPr="00D57204">
        <w:t xml:space="preserve"> </w:t>
      </w:r>
      <w:r>
        <w:t xml:space="preserve">CONDENSED </w:t>
      </w:r>
      <w:r w:rsidRPr="00D57204">
        <w:t xml:space="preserve">CONSOLIDATED STATEMENT OF FINANCIAL POSITION </w:t>
      </w:r>
      <w:r w:rsidRPr="00D57204">
        <w:br/>
        <w:t xml:space="preserve">AT 30 JUNE </w:t>
      </w:r>
      <w:r w:rsidRPr="008F7FD7">
        <w:rPr>
          <w:szCs w:val="22"/>
        </w:rPr>
        <w:t>2012</w:t>
      </w:r>
      <w:r w:rsidRPr="00D57204">
        <w:rPr>
          <w:szCs w:val="22"/>
        </w:rPr>
        <w:t xml:space="preserve"> </w:t>
      </w:r>
      <w:r w:rsidRPr="00D57204">
        <w:t>(UNAUDITED)</w:t>
      </w:r>
    </w:p>
    <w:p w:rsidR="00DD5BDD" w:rsidRPr="00D57204" w:rsidRDefault="00DD5BDD" w:rsidP="00B742F5">
      <w:pPr>
        <w:tabs>
          <w:tab w:val="left" w:pos="3660"/>
          <w:tab w:val="decimal" w:pos="5760"/>
          <w:tab w:val="decimal" w:pos="7200"/>
          <w:tab w:val="decimal" w:pos="8640"/>
        </w:tabs>
        <w:rPr>
          <w:sz w:val="22"/>
          <w:szCs w:val="22"/>
          <w:lang w:val="en-GB"/>
        </w:rPr>
      </w:pPr>
    </w:p>
    <w:tbl>
      <w:tblPr>
        <w:tblW w:w="7905" w:type="dxa"/>
        <w:tblLayout w:type="fixed"/>
        <w:tblLook w:val="0000" w:firstRow="0" w:lastRow="0" w:firstColumn="0" w:lastColumn="0" w:noHBand="0" w:noVBand="0"/>
      </w:tblPr>
      <w:tblGrid>
        <w:gridCol w:w="6"/>
        <w:gridCol w:w="3532"/>
        <w:gridCol w:w="1273"/>
        <w:gridCol w:w="264"/>
        <w:gridCol w:w="1285"/>
        <w:gridCol w:w="270"/>
        <w:gridCol w:w="1275"/>
      </w:tblGrid>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szCs w:val="22"/>
                <w:lang w:val="en-GB"/>
              </w:rPr>
            </w:pPr>
          </w:p>
        </w:tc>
        <w:tc>
          <w:tcPr>
            <w:tcW w:w="1274" w:type="dxa"/>
          </w:tcPr>
          <w:p w:rsidR="00DD5BDD" w:rsidRPr="00D57204" w:rsidRDefault="00DD5BDD" w:rsidP="008124E4">
            <w:pPr>
              <w:tabs>
                <w:tab w:val="right" w:pos="884"/>
                <w:tab w:val="decimal" w:pos="5760"/>
                <w:tab w:val="decimal" w:pos="7200"/>
                <w:tab w:val="decimal" w:pos="8640"/>
              </w:tabs>
              <w:rPr>
                <w:i/>
                <w:szCs w:val="22"/>
                <w:lang w:val="en-GB"/>
              </w:rPr>
            </w:pPr>
            <w:r w:rsidRPr="00D57204">
              <w:rPr>
                <w:i/>
                <w:sz w:val="22"/>
                <w:szCs w:val="22"/>
                <w:lang w:val="en-GB"/>
              </w:rPr>
              <w:tab/>
            </w:r>
            <w:r>
              <w:rPr>
                <w:i/>
                <w:sz w:val="22"/>
                <w:szCs w:val="22"/>
                <w:lang w:val="en-GB"/>
              </w:rPr>
              <w:t>30 June</w:t>
            </w:r>
          </w:p>
        </w:tc>
        <w:tc>
          <w:tcPr>
            <w:tcW w:w="264" w:type="dxa"/>
          </w:tcPr>
          <w:p w:rsidR="00DD5BDD" w:rsidRPr="00D57204" w:rsidRDefault="00DD5BDD" w:rsidP="006D2E57">
            <w:pPr>
              <w:tabs>
                <w:tab w:val="decimal" w:pos="5760"/>
                <w:tab w:val="decimal" w:pos="7200"/>
                <w:tab w:val="decimal" w:pos="8640"/>
              </w:tabs>
              <w:rPr>
                <w:i/>
                <w:szCs w:val="22"/>
                <w:lang w:val="en-GB"/>
              </w:rPr>
            </w:pPr>
          </w:p>
        </w:tc>
        <w:tc>
          <w:tcPr>
            <w:tcW w:w="1286" w:type="dxa"/>
          </w:tcPr>
          <w:p w:rsidR="00DD5BDD" w:rsidRPr="00D57204" w:rsidRDefault="00DD5BDD" w:rsidP="008124E4">
            <w:pPr>
              <w:tabs>
                <w:tab w:val="right" w:pos="884"/>
                <w:tab w:val="decimal" w:pos="5760"/>
                <w:tab w:val="decimal" w:pos="7200"/>
                <w:tab w:val="decimal" w:pos="8640"/>
              </w:tabs>
              <w:rPr>
                <w:i/>
                <w:szCs w:val="22"/>
                <w:lang w:val="en-GB"/>
              </w:rPr>
            </w:pPr>
            <w:r>
              <w:rPr>
                <w:i/>
                <w:sz w:val="22"/>
                <w:szCs w:val="22"/>
                <w:lang w:val="en-GB"/>
              </w:rPr>
              <w:tab/>
              <w:t>31 Dec</w:t>
            </w:r>
          </w:p>
        </w:tc>
        <w:tc>
          <w:tcPr>
            <w:tcW w:w="270" w:type="dxa"/>
          </w:tcPr>
          <w:p w:rsidR="00DD5BDD" w:rsidRPr="00D57204" w:rsidRDefault="00DD5BDD" w:rsidP="007A379D">
            <w:pPr>
              <w:tabs>
                <w:tab w:val="decimal" w:pos="5760"/>
                <w:tab w:val="decimal" w:pos="7200"/>
                <w:tab w:val="decimal" w:pos="8640"/>
              </w:tabs>
              <w:rPr>
                <w:i/>
                <w:szCs w:val="22"/>
                <w:lang w:val="en-GB"/>
              </w:rPr>
            </w:pPr>
          </w:p>
        </w:tc>
        <w:tc>
          <w:tcPr>
            <w:tcW w:w="1276" w:type="dxa"/>
          </w:tcPr>
          <w:p w:rsidR="00DD5BDD" w:rsidRPr="00D57204" w:rsidRDefault="00DD5BDD" w:rsidP="001937F1">
            <w:pPr>
              <w:tabs>
                <w:tab w:val="right" w:pos="884"/>
                <w:tab w:val="decimal" w:pos="5760"/>
                <w:tab w:val="decimal" w:pos="7200"/>
                <w:tab w:val="decimal" w:pos="8640"/>
              </w:tabs>
              <w:rPr>
                <w:i/>
                <w:szCs w:val="22"/>
                <w:lang w:val="en-GB"/>
              </w:rPr>
            </w:pPr>
            <w:r w:rsidRPr="00D57204">
              <w:rPr>
                <w:i/>
                <w:sz w:val="22"/>
                <w:szCs w:val="22"/>
                <w:lang w:val="en-GB"/>
              </w:rPr>
              <w:tab/>
            </w:r>
            <w:r>
              <w:rPr>
                <w:i/>
                <w:sz w:val="22"/>
                <w:szCs w:val="22"/>
                <w:lang w:val="en-GB"/>
              </w:rPr>
              <w:t>30 June</w:t>
            </w:r>
          </w:p>
        </w:tc>
      </w:tr>
      <w:tr w:rsidR="00DD5BDD" w:rsidRPr="00D57204" w:rsidTr="008124E4">
        <w:trPr>
          <w:trHeight w:hRule="exact" w:val="252"/>
        </w:trPr>
        <w:tc>
          <w:tcPr>
            <w:tcW w:w="3535" w:type="dxa"/>
            <w:gridSpan w:val="2"/>
          </w:tcPr>
          <w:p w:rsidR="00DD5BDD" w:rsidRPr="00D57204" w:rsidRDefault="00DD5BDD" w:rsidP="007A379D">
            <w:pPr>
              <w:tabs>
                <w:tab w:val="decimal" w:pos="5760"/>
                <w:tab w:val="decimal" w:pos="7200"/>
                <w:tab w:val="decimal" w:pos="8640"/>
              </w:tabs>
              <w:rPr>
                <w:szCs w:val="22"/>
                <w:lang w:val="en-GB"/>
              </w:rPr>
            </w:pPr>
          </w:p>
        </w:tc>
        <w:tc>
          <w:tcPr>
            <w:tcW w:w="1274" w:type="dxa"/>
          </w:tcPr>
          <w:p w:rsidR="00DD5BDD" w:rsidRPr="00D57204" w:rsidRDefault="00DD5BDD" w:rsidP="001E1AE2">
            <w:pPr>
              <w:tabs>
                <w:tab w:val="right" w:pos="884"/>
                <w:tab w:val="decimal" w:pos="5760"/>
                <w:tab w:val="decimal" w:pos="7200"/>
                <w:tab w:val="decimal" w:pos="8640"/>
              </w:tabs>
              <w:rPr>
                <w:i/>
                <w:szCs w:val="22"/>
                <w:lang w:val="en-GB"/>
              </w:rPr>
            </w:pPr>
            <w:r w:rsidRPr="00D57204">
              <w:rPr>
                <w:i/>
                <w:sz w:val="22"/>
                <w:szCs w:val="22"/>
                <w:lang w:val="en-GB"/>
              </w:rPr>
              <w:tab/>
            </w:r>
            <w:r>
              <w:rPr>
                <w:i/>
                <w:sz w:val="22"/>
                <w:szCs w:val="22"/>
                <w:lang w:val="en-GB"/>
              </w:rPr>
              <w:t>2012</w:t>
            </w:r>
          </w:p>
        </w:tc>
        <w:tc>
          <w:tcPr>
            <w:tcW w:w="264" w:type="dxa"/>
          </w:tcPr>
          <w:p w:rsidR="00DD5BDD" w:rsidRPr="00D57204" w:rsidRDefault="00DD5BDD" w:rsidP="007A379D">
            <w:pPr>
              <w:tabs>
                <w:tab w:val="decimal" w:pos="5760"/>
                <w:tab w:val="decimal" w:pos="7200"/>
                <w:tab w:val="decimal" w:pos="8640"/>
              </w:tabs>
              <w:rPr>
                <w:i/>
                <w:szCs w:val="22"/>
                <w:lang w:val="en-GB"/>
              </w:rPr>
            </w:pPr>
          </w:p>
        </w:tc>
        <w:tc>
          <w:tcPr>
            <w:tcW w:w="1286" w:type="dxa"/>
          </w:tcPr>
          <w:p w:rsidR="00DD5BDD" w:rsidRPr="00D57204" w:rsidRDefault="00DD5BDD" w:rsidP="007A379D">
            <w:pPr>
              <w:tabs>
                <w:tab w:val="right" w:pos="884"/>
                <w:tab w:val="decimal" w:pos="5760"/>
                <w:tab w:val="decimal" w:pos="7200"/>
                <w:tab w:val="decimal" w:pos="8640"/>
              </w:tabs>
              <w:rPr>
                <w:i/>
                <w:szCs w:val="22"/>
                <w:lang w:val="en-GB"/>
              </w:rPr>
            </w:pPr>
            <w:r>
              <w:rPr>
                <w:i/>
                <w:sz w:val="22"/>
                <w:szCs w:val="22"/>
                <w:lang w:val="en-GB"/>
              </w:rPr>
              <w:tab/>
              <w:t>2011</w:t>
            </w:r>
          </w:p>
        </w:tc>
        <w:tc>
          <w:tcPr>
            <w:tcW w:w="270" w:type="dxa"/>
          </w:tcPr>
          <w:p w:rsidR="00DD5BDD" w:rsidRPr="00D57204" w:rsidRDefault="00DD5BDD" w:rsidP="007A379D">
            <w:pPr>
              <w:tabs>
                <w:tab w:val="decimal" w:pos="5760"/>
                <w:tab w:val="decimal" w:pos="7200"/>
                <w:tab w:val="decimal" w:pos="8640"/>
              </w:tabs>
              <w:rPr>
                <w:i/>
                <w:szCs w:val="22"/>
                <w:lang w:val="en-GB"/>
              </w:rPr>
            </w:pPr>
          </w:p>
        </w:tc>
        <w:tc>
          <w:tcPr>
            <w:tcW w:w="1276" w:type="dxa"/>
          </w:tcPr>
          <w:p w:rsidR="00DD5BDD" w:rsidRPr="00D57204" w:rsidRDefault="00DD5BDD" w:rsidP="001937F1">
            <w:pPr>
              <w:tabs>
                <w:tab w:val="right" w:pos="884"/>
                <w:tab w:val="decimal" w:pos="5760"/>
                <w:tab w:val="decimal" w:pos="7200"/>
                <w:tab w:val="decimal" w:pos="8640"/>
              </w:tabs>
              <w:rPr>
                <w:i/>
                <w:szCs w:val="22"/>
                <w:lang w:val="en-GB"/>
              </w:rPr>
            </w:pPr>
            <w:r w:rsidRPr="00D57204">
              <w:rPr>
                <w:i/>
                <w:sz w:val="22"/>
                <w:szCs w:val="22"/>
                <w:lang w:val="en-GB"/>
              </w:rPr>
              <w:tab/>
            </w:r>
            <w:r>
              <w:rPr>
                <w:i/>
                <w:sz w:val="22"/>
                <w:szCs w:val="22"/>
                <w:lang w:val="en-GB"/>
              </w:rPr>
              <w:t>2011</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szCs w:val="22"/>
                <w:lang w:val="en-GB"/>
              </w:rPr>
            </w:pPr>
          </w:p>
        </w:tc>
        <w:tc>
          <w:tcPr>
            <w:tcW w:w="1274" w:type="dxa"/>
          </w:tcPr>
          <w:p w:rsidR="00DD5BDD" w:rsidRPr="00D57204" w:rsidRDefault="00DD5BDD" w:rsidP="006D2E57">
            <w:pPr>
              <w:tabs>
                <w:tab w:val="right" w:pos="884"/>
                <w:tab w:val="decimal" w:pos="5760"/>
                <w:tab w:val="decimal" w:pos="7200"/>
                <w:tab w:val="decimal" w:pos="8640"/>
              </w:tabs>
              <w:rPr>
                <w:i/>
                <w:szCs w:val="22"/>
                <w:lang w:val="en-GB"/>
              </w:rPr>
            </w:pPr>
            <w:r w:rsidRPr="00D57204">
              <w:rPr>
                <w:i/>
                <w:sz w:val="22"/>
                <w:szCs w:val="22"/>
                <w:lang w:val="en-GB"/>
              </w:rPr>
              <w:tab/>
              <w:t>£’000</w:t>
            </w:r>
          </w:p>
        </w:tc>
        <w:tc>
          <w:tcPr>
            <w:tcW w:w="264" w:type="dxa"/>
          </w:tcPr>
          <w:p w:rsidR="00DD5BDD" w:rsidRPr="00D57204" w:rsidRDefault="00DD5BDD" w:rsidP="006D2E57">
            <w:pPr>
              <w:tabs>
                <w:tab w:val="decimal" w:pos="5760"/>
                <w:tab w:val="decimal" w:pos="7200"/>
                <w:tab w:val="decimal" w:pos="8640"/>
              </w:tabs>
              <w:rPr>
                <w:i/>
                <w:szCs w:val="22"/>
                <w:lang w:val="en-GB"/>
              </w:rPr>
            </w:pPr>
          </w:p>
        </w:tc>
        <w:tc>
          <w:tcPr>
            <w:tcW w:w="1286" w:type="dxa"/>
          </w:tcPr>
          <w:p w:rsidR="00DD5BDD" w:rsidRPr="00D57204" w:rsidRDefault="00DD5BDD" w:rsidP="00730E83">
            <w:pPr>
              <w:tabs>
                <w:tab w:val="right" w:pos="884"/>
                <w:tab w:val="decimal" w:pos="5760"/>
                <w:tab w:val="decimal" w:pos="7200"/>
                <w:tab w:val="decimal" w:pos="8640"/>
              </w:tabs>
              <w:rPr>
                <w:i/>
                <w:szCs w:val="22"/>
                <w:lang w:val="en-GB"/>
              </w:rPr>
            </w:pPr>
            <w:r w:rsidRPr="00D57204">
              <w:rPr>
                <w:i/>
                <w:sz w:val="22"/>
                <w:szCs w:val="22"/>
                <w:lang w:val="en-GB"/>
              </w:rPr>
              <w:tab/>
              <w:t>£’000</w:t>
            </w:r>
          </w:p>
        </w:tc>
        <w:tc>
          <w:tcPr>
            <w:tcW w:w="270" w:type="dxa"/>
          </w:tcPr>
          <w:p w:rsidR="00DD5BDD" w:rsidRPr="00D57204" w:rsidRDefault="00DD5BDD" w:rsidP="007A379D">
            <w:pPr>
              <w:tabs>
                <w:tab w:val="decimal" w:pos="5760"/>
                <w:tab w:val="decimal" w:pos="7200"/>
                <w:tab w:val="decimal" w:pos="8640"/>
              </w:tabs>
              <w:rPr>
                <w:i/>
                <w:szCs w:val="22"/>
                <w:lang w:val="en-GB"/>
              </w:rPr>
            </w:pPr>
          </w:p>
        </w:tc>
        <w:tc>
          <w:tcPr>
            <w:tcW w:w="1276" w:type="dxa"/>
          </w:tcPr>
          <w:p w:rsidR="00DD5BDD" w:rsidRPr="00D57204" w:rsidRDefault="00DD5BDD" w:rsidP="001937F1">
            <w:pPr>
              <w:tabs>
                <w:tab w:val="right" w:pos="884"/>
                <w:tab w:val="decimal" w:pos="5760"/>
                <w:tab w:val="decimal" w:pos="7200"/>
                <w:tab w:val="decimal" w:pos="8640"/>
              </w:tabs>
              <w:rPr>
                <w:i/>
                <w:szCs w:val="22"/>
                <w:lang w:val="en-GB"/>
              </w:rPr>
            </w:pPr>
            <w:r w:rsidRPr="00D57204">
              <w:rPr>
                <w:i/>
                <w:sz w:val="22"/>
                <w:szCs w:val="22"/>
                <w:lang w:val="en-GB"/>
              </w:rPr>
              <w:tab/>
              <w:t>£’000</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i/>
                <w:szCs w:val="22"/>
                <w:lang w:val="en-GB"/>
              </w:rPr>
            </w:pPr>
            <w:r w:rsidRPr="00D57204">
              <w:rPr>
                <w:i/>
                <w:sz w:val="22"/>
                <w:szCs w:val="22"/>
                <w:lang w:val="en-GB"/>
              </w:rPr>
              <w:t>Assets</w:t>
            </w:r>
          </w:p>
        </w:tc>
        <w:tc>
          <w:tcPr>
            <w:tcW w:w="1274" w:type="dxa"/>
          </w:tcPr>
          <w:p w:rsidR="00DD5BDD" w:rsidRPr="00D57204" w:rsidRDefault="00DD5BDD" w:rsidP="006D2E57">
            <w:pPr>
              <w:tabs>
                <w:tab w:val="right" w:pos="742"/>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rPr>
                <w:szCs w:val="22"/>
                <w:lang w:val="en-GB"/>
              </w:rPr>
            </w:pPr>
          </w:p>
        </w:tc>
        <w:tc>
          <w:tcPr>
            <w:tcW w:w="1286" w:type="dxa"/>
          </w:tcPr>
          <w:p w:rsidR="00DD5BDD" w:rsidRPr="00D57204" w:rsidRDefault="00DD5BDD" w:rsidP="00730E83">
            <w:pPr>
              <w:tabs>
                <w:tab w:val="right" w:pos="742"/>
                <w:tab w:val="decimal" w:pos="5760"/>
                <w:tab w:val="decimal" w:pos="7200"/>
                <w:tab w:val="decimal" w:pos="8640"/>
              </w:tabs>
              <w:rPr>
                <w:szCs w:val="22"/>
                <w:lang w:val="en-GB"/>
              </w:rPr>
            </w:pPr>
          </w:p>
        </w:tc>
        <w:tc>
          <w:tcPr>
            <w:tcW w:w="270" w:type="dxa"/>
          </w:tcPr>
          <w:p w:rsidR="00DD5BDD" w:rsidRPr="00D57204" w:rsidRDefault="00DD5BDD" w:rsidP="007A379D">
            <w:pPr>
              <w:tabs>
                <w:tab w:val="decimal" w:pos="5760"/>
                <w:tab w:val="decimal" w:pos="7200"/>
                <w:tab w:val="decimal" w:pos="8640"/>
              </w:tabs>
              <w:rPr>
                <w:szCs w:val="22"/>
                <w:lang w:val="en-GB"/>
              </w:rPr>
            </w:pPr>
          </w:p>
        </w:tc>
        <w:tc>
          <w:tcPr>
            <w:tcW w:w="1276" w:type="dxa"/>
          </w:tcPr>
          <w:p w:rsidR="00DD5BDD" w:rsidRPr="00D57204" w:rsidRDefault="00DD5BDD" w:rsidP="001937F1">
            <w:pPr>
              <w:tabs>
                <w:tab w:val="right" w:pos="742"/>
                <w:tab w:val="decimal" w:pos="5760"/>
                <w:tab w:val="decimal" w:pos="7200"/>
                <w:tab w:val="decimal" w:pos="8640"/>
              </w:tabs>
              <w:rPr>
                <w:szCs w:val="22"/>
                <w:lang w:val="en-GB"/>
              </w:rPr>
            </w:pPr>
          </w:p>
        </w:tc>
      </w:tr>
      <w:tr w:rsidR="00DD5BDD" w:rsidRPr="00D57204" w:rsidTr="008124E4">
        <w:trPr>
          <w:trHeight w:hRule="exact" w:val="252"/>
        </w:trPr>
        <w:tc>
          <w:tcPr>
            <w:tcW w:w="3535" w:type="dxa"/>
            <w:gridSpan w:val="2"/>
          </w:tcPr>
          <w:p w:rsidR="00DD5BDD" w:rsidRPr="00D57204" w:rsidRDefault="00DD5BDD" w:rsidP="006D2E57">
            <w:pPr>
              <w:rPr>
                <w:b/>
                <w:szCs w:val="22"/>
                <w:lang w:val="en-GB"/>
              </w:rPr>
            </w:pPr>
          </w:p>
        </w:tc>
        <w:tc>
          <w:tcPr>
            <w:tcW w:w="1274" w:type="dxa"/>
          </w:tcPr>
          <w:p w:rsidR="00DD5BDD" w:rsidRPr="00D57204" w:rsidRDefault="00DD5BDD" w:rsidP="006D2E57">
            <w:pPr>
              <w:tabs>
                <w:tab w:val="decimal" w:pos="720"/>
                <w:tab w:val="decimal" w:pos="5760"/>
                <w:tab w:val="decimal" w:pos="7200"/>
                <w:tab w:val="decimal" w:pos="8640"/>
              </w:tabs>
              <w:rPr>
                <w:b/>
                <w:szCs w:val="22"/>
                <w:lang w:val="en-GB"/>
              </w:rPr>
            </w:pP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Pr>
          <w:p w:rsidR="00DD5BDD" w:rsidRPr="00D57204" w:rsidRDefault="00DD5BDD" w:rsidP="00730E83">
            <w:pPr>
              <w:tabs>
                <w:tab w:val="decimal" w:pos="720"/>
                <w:tab w:val="decimal" w:pos="5760"/>
                <w:tab w:val="decimal" w:pos="7200"/>
                <w:tab w:val="decimal" w:pos="8640"/>
              </w:tabs>
              <w:rPr>
                <w:b/>
                <w:szCs w:val="22"/>
                <w:lang w:val="en-GB"/>
              </w:rPr>
            </w:pPr>
          </w:p>
        </w:tc>
        <w:tc>
          <w:tcPr>
            <w:tcW w:w="270" w:type="dxa"/>
          </w:tcPr>
          <w:p w:rsidR="00DD5BDD" w:rsidRPr="00D57204" w:rsidRDefault="00DD5BDD" w:rsidP="007A379D">
            <w:pPr>
              <w:tabs>
                <w:tab w:val="decimal" w:pos="5760"/>
                <w:tab w:val="decimal" w:pos="7200"/>
                <w:tab w:val="decimal" w:pos="8640"/>
              </w:tabs>
              <w:jc w:val="center"/>
              <w:rPr>
                <w:b/>
                <w:szCs w:val="22"/>
                <w:lang w:val="en-GB"/>
              </w:rPr>
            </w:pPr>
          </w:p>
        </w:tc>
        <w:tc>
          <w:tcPr>
            <w:tcW w:w="1276" w:type="dxa"/>
          </w:tcPr>
          <w:p w:rsidR="00DD5BDD" w:rsidRPr="00D57204" w:rsidRDefault="00DD5BDD" w:rsidP="001937F1">
            <w:pPr>
              <w:tabs>
                <w:tab w:val="decimal" w:pos="720"/>
                <w:tab w:val="decimal" w:pos="5760"/>
                <w:tab w:val="decimal" w:pos="7200"/>
                <w:tab w:val="decimal" w:pos="8640"/>
              </w:tabs>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rPr>
                <w:b/>
                <w:szCs w:val="22"/>
                <w:lang w:val="en-GB"/>
              </w:rPr>
            </w:pPr>
            <w:r w:rsidRPr="00D57204">
              <w:rPr>
                <w:b/>
                <w:sz w:val="22"/>
                <w:szCs w:val="22"/>
                <w:lang w:val="en-GB"/>
              </w:rPr>
              <w:t>Non-current assets</w:t>
            </w:r>
          </w:p>
        </w:tc>
        <w:tc>
          <w:tcPr>
            <w:tcW w:w="1274" w:type="dxa"/>
          </w:tcPr>
          <w:p w:rsidR="00DD5BDD" w:rsidRPr="00D57204" w:rsidRDefault="00DD5BDD" w:rsidP="006D2E57">
            <w:pPr>
              <w:tabs>
                <w:tab w:val="decimal" w:pos="720"/>
                <w:tab w:val="decimal" w:pos="5760"/>
                <w:tab w:val="decimal" w:pos="7200"/>
                <w:tab w:val="decimal" w:pos="8640"/>
              </w:tabs>
              <w:rPr>
                <w:b/>
                <w:szCs w:val="22"/>
                <w:lang w:val="en-GB"/>
              </w:rPr>
            </w:pP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Pr>
          <w:p w:rsidR="00DD5BDD" w:rsidRPr="00D57204" w:rsidRDefault="00DD5BDD" w:rsidP="00730E83">
            <w:pPr>
              <w:tabs>
                <w:tab w:val="decimal" w:pos="720"/>
                <w:tab w:val="decimal" w:pos="5760"/>
                <w:tab w:val="decimal" w:pos="7200"/>
                <w:tab w:val="decimal" w:pos="8640"/>
              </w:tabs>
              <w:rPr>
                <w:b/>
                <w:szCs w:val="22"/>
                <w:lang w:val="en-GB"/>
              </w:rPr>
            </w:pPr>
          </w:p>
        </w:tc>
        <w:tc>
          <w:tcPr>
            <w:tcW w:w="270" w:type="dxa"/>
          </w:tcPr>
          <w:p w:rsidR="00DD5BDD" w:rsidRPr="00D57204" w:rsidRDefault="00DD5BDD" w:rsidP="007A379D">
            <w:pPr>
              <w:tabs>
                <w:tab w:val="decimal" w:pos="5760"/>
                <w:tab w:val="decimal" w:pos="7200"/>
                <w:tab w:val="decimal" w:pos="8640"/>
              </w:tabs>
              <w:jc w:val="center"/>
              <w:rPr>
                <w:b/>
                <w:szCs w:val="22"/>
                <w:lang w:val="en-GB"/>
              </w:rPr>
            </w:pPr>
          </w:p>
        </w:tc>
        <w:tc>
          <w:tcPr>
            <w:tcW w:w="1276" w:type="dxa"/>
          </w:tcPr>
          <w:p w:rsidR="00DD5BDD" w:rsidRPr="00D57204" w:rsidRDefault="00DD5BDD" w:rsidP="001937F1">
            <w:pPr>
              <w:tabs>
                <w:tab w:val="decimal" w:pos="720"/>
                <w:tab w:val="decimal" w:pos="5760"/>
                <w:tab w:val="decimal" w:pos="7200"/>
                <w:tab w:val="decimal" w:pos="8640"/>
              </w:tabs>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rPr>
                <w:szCs w:val="22"/>
                <w:lang w:val="en-GB"/>
              </w:rPr>
            </w:pPr>
            <w:r w:rsidRPr="00D57204">
              <w:rPr>
                <w:sz w:val="22"/>
                <w:szCs w:val="22"/>
                <w:lang w:val="en-GB"/>
              </w:rPr>
              <w:t>Property, plant and equipment</w:t>
            </w:r>
          </w:p>
        </w:tc>
        <w:tc>
          <w:tcPr>
            <w:tcW w:w="1274"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195</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166</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155</w:t>
            </w:r>
          </w:p>
        </w:tc>
      </w:tr>
      <w:tr w:rsidR="00DD5BDD" w:rsidRPr="00D57204" w:rsidTr="008124E4">
        <w:trPr>
          <w:trHeight w:hRule="exact" w:val="252"/>
        </w:trPr>
        <w:tc>
          <w:tcPr>
            <w:tcW w:w="3535" w:type="dxa"/>
            <w:gridSpan w:val="2"/>
          </w:tcPr>
          <w:p w:rsidR="00DD5BDD" w:rsidRPr="00D57204" w:rsidRDefault="00DD5BDD" w:rsidP="006D2E57">
            <w:pPr>
              <w:rPr>
                <w:szCs w:val="22"/>
                <w:lang w:val="en-GB"/>
              </w:rPr>
            </w:pPr>
            <w:r w:rsidRPr="00D57204">
              <w:rPr>
                <w:sz w:val="22"/>
                <w:szCs w:val="22"/>
                <w:lang w:val="en-GB"/>
              </w:rPr>
              <w:t>Intangible assets</w:t>
            </w:r>
          </w:p>
        </w:tc>
        <w:tc>
          <w:tcPr>
            <w:tcW w:w="1274"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3,849</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3,748</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3,657</w:t>
            </w:r>
          </w:p>
        </w:tc>
      </w:tr>
      <w:tr w:rsidR="00DD5BDD" w:rsidRPr="00D57204" w:rsidTr="008124E4">
        <w:trPr>
          <w:trHeight w:hRule="exact" w:val="252"/>
        </w:trPr>
        <w:tc>
          <w:tcPr>
            <w:tcW w:w="3535" w:type="dxa"/>
            <w:gridSpan w:val="2"/>
          </w:tcPr>
          <w:p w:rsidR="00DD5BDD" w:rsidRPr="00D57204" w:rsidRDefault="00DD5BDD" w:rsidP="006D2E57">
            <w:pPr>
              <w:rPr>
                <w:szCs w:val="22"/>
                <w:lang w:val="en-GB"/>
              </w:rPr>
            </w:pPr>
            <w:r w:rsidRPr="00D57204">
              <w:rPr>
                <w:sz w:val="22"/>
                <w:szCs w:val="22"/>
                <w:lang w:val="en-GB"/>
              </w:rPr>
              <w:t>Other receivable</w:t>
            </w:r>
          </w:p>
        </w:tc>
        <w:tc>
          <w:tcPr>
            <w:tcW w:w="1274" w:type="dxa"/>
            <w:tcBorders>
              <w:bottom w:val="single" w:sz="4" w:space="0" w:color="auto"/>
            </w:tcBorders>
          </w:tcPr>
          <w:p w:rsidR="00DD5BDD" w:rsidRPr="00D57204" w:rsidRDefault="00DD5BDD" w:rsidP="006D2E57">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12</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Borders>
              <w:bottom w:val="single" w:sz="4" w:space="0" w:color="auto"/>
            </w:tcBorders>
          </w:tcPr>
          <w:p w:rsidR="00DD5BDD" w:rsidRPr="00D57204" w:rsidRDefault="00DD5BDD" w:rsidP="00730E83">
            <w:pPr>
              <w:tabs>
                <w:tab w:val="decimal" w:pos="884"/>
                <w:tab w:val="decimal" w:pos="5760"/>
                <w:tab w:val="decimal" w:pos="7200"/>
                <w:tab w:val="decimal" w:pos="8640"/>
              </w:tabs>
              <w:rPr>
                <w:szCs w:val="22"/>
                <w:lang w:val="en-GB"/>
              </w:rPr>
            </w:pPr>
            <w:r w:rsidRPr="00D57204">
              <w:rPr>
                <w:sz w:val="22"/>
                <w:szCs w:val="22"/>
                <w:lang w:val="en-GB"/>
              </w:rPr>
              <w:tab/>
              <w:t>1</w:t>
            </w:r>
            <w:r>
              <w:rPr>
                <w:sz w:val="22"/>
                <w:szCs w:val="22"/>
                <w:lang w:val="en-GB"/>
              </w:rPr>
              <w:t>2</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12</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spacing w:before="60" w:after="60"/>
              <w:rPr>
                <w:b/>
                <w:szCs w:val="22"/>
                <w:lang w:val="en-GB"/>
              </w:rPr>
            </w:pPr>
          </w:p>
        </w:tc>
        <w:tc>
          <w:tcPr>
            <w:tcW w:w="1274" w:type="dxa"/>
          </w:tcPr>
          <w:p w:rsidR="00DD5BDD" w:rsidRPr="00D57204" w:rsidRDefault="00DD5BDD" w:rsidP="006D2E57">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b/>
                <w:szCs w:val="22"/>
                <w:lang w:val="en-GB"/>
              </w:rPr>
            </w:pPr>
          </w:p>
        </w:tc>
        <w:tc>
          <w:tcPr>
            <w:tcW w:w="1274"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4,056</w:t>
            </w: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3,926</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3,824</w:t>
            </w:r>
          </w:p>
        </w:tc>
      </w:tr>
      <w:tr w:rsidR="00DD5BDD" w:rsidRPr="00D57204" w:rsidTr="008124E4">
        <w:trPr>
          <w:trHeight w:hRule="exact" w:val="252"/>
        </w:trPr>
        <w:tc>
          <w:tcPr>
            <w:tcW w:w="3535" w:type="dxa"/>
            <w:gridSpan w:val="2"/>
          </w:tcPr>
          <w:p w:rsidR="00DD5BDD" w:rsidRPr="00D57204" w:rsidRDefault="00DD5BDD" w:rsidP="006D2E57">
            <w:pPr>
              <w:rPr>
                <w:b/>
                <w:szCs w:val="22"/>
                <w:lang w:val="en-GB"/>
              </w:rPr>
            </w:pPr>
            <w:r w:rsidRPr="00D57204">
              <w:rPr>
                <w:b/>
                <w:sz w:val="22"/>
                <w:szCs w:val="22"/>
                <w:lang w:val="en-GB"/>
              </w:rPr>
              <w:t>Current assets</w:t>
            </w:r>
          </w:p>
        </w:tc>
        <w:tc>
          <w:tcPr>
            <w:tcW w:w="1274" w:type="dxa"/>
            <w:tcBorders>
              <w:top w:val="single" w:sz="4" w:space="0" w:color="auto"/>
            </w:tcBorders>
          </w:tcPr>
          <w:p w:rsidR="00DD5BDD" w:rsidRPr="00D57204" w:rsidRDefault="00DD5BDD" w:rsidP="006D2E57">
            <w:pPr>
              <w:tabs>
                <w:tab w:val="decimal" w:pos="884"/>
                <w:tab w:val="decimal" w:pos="5760"/>
                <w:tab w:val="decimal" w:pos="7200"/>
                <w:tab w:val="decimal" w:pos="8640"/>
              </w:tabs>
              <w:rPr>
                <w:b/>
                <w:szCs w:val="22"/>
                <w:lang w:val="en-GB"/>
              </w:rPr>
            </w:pP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Borders>
              <w:top w:val="single" w:sz="4" w:space="0" w:color="auto"/>
            </w:tcBorders>
          </w:tcPr>
          <w:p w:rsidR="00DD5BDD" w:rsidRPr="00D57204" w:rsidRDefault="00DD5BDD" w:rsidP="00730E83">
            <w:pPr>
              <w:tabs>
                <w:tab w:val="decimal" w:pos="884"/>
                <w:tab w:val="decimal" w:pos="5760"/>
                <w:tab w:val="decimal" w:pos="7200"/>
                <w:tab w:val="decimal" w:pos="8640"/>
              </w:tabs>
              <w:rPr>
                <w:b/>
                <w:szCs w:val="22"/>
                <w:lang w:val="en-GB"/>
              </w:rPr>
            </w:pPr>
          </w:p>
        </w:tc>
        <w:tc>
          <w:tcPr>
            <w:tcW w:w="270" w:type="dxa"/>
            <w:tcBorders>
              <w:top w:val="sing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top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rPr>
                <w:szCs w:val="22"/>
                <w:lang w:val="en-GB"/>
              </w:rPr>
            </w:pPr>
            <w:r w:rsidRPr="00D57204">
              <w:rPr>
                <w:sz w:val="22"/>
                <w:szCs w:val="22"/>
                <w:lang w:val="en-GB"/>
              </w:rPr>
              <w:t>Trade and other receivables</w:t>
            </w:r>
          </w:p>
        </w:tc>
        <w:tc>
          <w:tcPr>
            <w:tcW w:w="1274" w:type="dxa"/>
          </w:tcPr>
          <w:p w:rsidR="00DD5BDD" w:rsidRPr="00D57204" w:rsidRDefault="00DD5BDD" w:rsidP="00EC6BE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4,</w:t>
            </w:r>
            <w:r w:rsidR="00EC6BE1">
              <w:rPr>
                <w:sz w:val="22"/>
                <w:szCs w:val="22"/>
                <w:lang w:val="en-GB"/>
              </w:rPr>
              <w:t>592</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3,265</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2,961</w:t>
            </w:r>
          </w:p>
        </w:tc>
      </w:tr>
      <w:tr w:rsidR="00DD5BDD" w:rsidRPr="00D57204" w:rsidTr="008124E4">
        <w:trPr>
          <w:trHeight w:hRule="exact" w:val="252"/>
        </w:trPr>
        <w:tc>
          <w:tcPr>
            <w:tcW w:w="3535" w:type="dxa"/>
            <w:gridSpan w:val="2"/>
          </w:tcPr>
          <w:p w:rsidR="00DD5BDD" w:rsidRPr="00D57204" w:rsidRDefault="00DD5BDD" w:rsidP="006D2E57">
            <w:pPr>
              <w:rPr>
                <w:szCs w:val="22"/>
                <w:lang w:val="en-GB"/>
              </w:rPr>
            </w:pPr>
            <w:r w:rsidRPr="00D57204">
              <w:rPr>
                <w:sz w:val="22"/>
                <w:szCs w:val="22"/>
                <w:lang w:val="en-GB"/>
              </w:rPr>
              <w:t>Cash and cash equivalents</w:t>
            </w:r>
          </w:p>
        </w:tc>
        <w:tc>
          <w:tcPr>
            <w:tcW w:w="1274"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2,615</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2,941</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3,124</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spacing w:before="60" w:after="60"/>
              <w:rPr>
                <w:b/>
                <w:szCs w:val="22"/>
                <w:lang w:val="en-GB"/>
              </w:rPr>
            </w:pPr>
          </w:p>
        </w:tc>
        <w:tc>
          <w:tcPr>
            <w:tcW w:w="1274" w:type="dxa"/>
          </w:tcPr>
          <w:p w:rsidR="00DD5BDD" w:rsidRPr="00D57204" w:rsidRDefault="00DD5BDD" w:rsidP="00A30C5B">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b/>
                <w:szCs w:val="22"/>
                <w:lang w:val="en-GB"/>
              </w:rPr>
            </w:pPr>
          </w:p>
        </w:tc>
        <w:tc>
          <w:tcPr>
            <w:tcW w:w="1274" w:type="dxa"/>
            <w:tcBorders>
              <w:bottom w:val="single" w:sz="4" w:space="0" w:color="auto"/>
            </w:tcBorders>
          </w:tcPr>
          <w:p w:rsidR="00DD5BDD" w:rsidRPr="00D57204" w:rsidRDefault="00DD5BDD" w:rsidP="00EC6BE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7,</w:t>
            </w:r>
            <w:r w:rsidR="00EC6BE1">
              <w:rPr>
                <w:b/>
                <w:sz w:val="22"/>
                <w:szCs w:val="22"/>
                <w:lang w:val="en-GB"/>
              </w:rPr>
              <w:t>207</w:t>
            </w: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6,206</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6,085</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spacing w:before="60" w:after="60"/>
              <w:rPr>
                <w:b/>
                <w:szCs w:val="22"/>
                <w:lang w:val="en-GB"/>
              </w:rPr>
            </w:pPr>
          </w:p>
        </w:tc>
        <w:tc>
          <w:tcPr>
            <w:tcW w:w="1274" w:type="dxa"/>
          </w:tcPr>
          <w:p w:rsidR="00DD5BDD" w:rsidRPr="00D57204" w:rsidRDefault="00DD5BDD" w:rsidP="00A30C5B">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b/>
                <w:szCs w:val="22"/>
                <w:lang w:val="en-GB"/>
              </w:rPr>
            </w:pPr>
            <w:r w:rsidRPr="00D57204">
              <w:rPr>
                <w:b/>
                <w:sz w:val="22"/>
                <w:szCs w:val="22"/>
                <w:lang w:val="en-GB"/>
              </w:rPr>
              <w:t>Total assets</w:t>
            </w:r>
          </w:p>
        </w:tc>
        <w:tc>
          <w:tcPr>
            <w:tcW w:w="1274" w:type="dxa"/>
          </w:tcPr>
          <w:p w:rsidR="00DD5BDD" w:rsidRPr="00D57204" w:rsidRDefault="00DD5BDD" w:rsidP="00EC6BE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11,</w:t>
            </w:r>
            <w:r w:rsidR="00EC6BE1">
              <w:rPr>
                <w:b/>
                <w:sz w:val="22"/>
                <w:szCs w:val="22"/>
                <w:lang w:val="en-GB"/>
              </w:rPr>
              <w:t>263</w:t>
            </w: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10,132</w:t>
            </w:r>
          </w:p>
        </w:tc>
        <w:tc>
          <w:tcPr>
            <w:tcW w:w="270" w:type="dxa"/>
          </w:tcPr>
          <w:p w:rsidR="00DD5BDD" w:rsidRPr="00D57204" w:rsidRDefault="00DD5BDD" w:rsidP="007A379D">
            <w:pPr>
              <w:tabs>
                <w:tab w:val="decimal" w:pos="5760"/>
                <w:tab w:val="decimal" w:pos="7200"/>
                <w:tab w:val="decimal" w:pos="8640"/>
              </w:tabs>
              <w:jc w:val="center"/>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9,909</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b/>
                <w:szCs w:val="22"/>
                <w:lang w:val="en-GB"/>
              </w:rPr>
            </w:pPr>
          </w:p>
        </w:tc>
        <w:tc>
          <w:tcPr>
            <w:tcW w:w="1274" w:type="dxa"/>
          </w:tcPr>
          <w:p w:rsidR="00DD5BDD" w:rsidRPr="00D57204" w:rsidRDefault="00DD5BDD" w:rsidP="00A30C5B">
            <w:pPr>
              <w:tabs>
                <w:tab w:val="decimal" w:pos="884"/>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i/>
                <w:szCs w:val="22"/>
                <w:lang w:val="en-GB"/>
              </w:rPr>
            </w:pPr>
            <w:r w:rsidRPr="00D57204">
              <w:rPr>
                <w:i/>
                <w:sz w:val="22"/>
                <w:szCs w:val="22"/>
                <w:lang w:val="en-GB"/>
              </w:rPr>
              <w:t>Liabilities</w:t>
            </w:r>
          </w:p>
          <w:p w:rsidR="00DD5BDD" w:rsidRPr="00D57204" w:rsidRDefault="00DD5BDD" w:rsidP="006D2E57">
            <w:pPr>
              <w:tabs>
                <w:tab w:val="decimal" w:pos="5760"/>
                <w:tab w:val="decimal" w:pos="7200"/>
                <w:tab w:val="decimal" w:pos="8640"/>
              </w:tabs>
              <w:rPr>
                <w:szCs w:val="22"/>
                <w:lang w:val="en-GB"/>
              </w:rPr>
            </w:pPr>
          </w:p>
        </w:tc>
        <w:tc>
          <w:tcPr>
            <w:tcW w:w="1274" w:type="dxa"/>
          </w:tcPr>
          <w:p w:rsidR="00DD5BDD" w:rsidRPr="00D57204" w:rsidRDefault="00DD5BDD" w:rsidP="00A30C5B">
            <w:pPr>
              <w:tabs>
                <w:tab w:val="decimal" w:pos="884"/>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8124E4">
        <w:trPr>
          <w:trHeight w:hRule="exact" w:val="252"/>
        </w:trPr>
        <w:tc>
          <w:tcPr>
            <w:tcW w:w="3535" w:type="dxa"/>
            <w:gridSpan w:val="2"/>
          </w:tcPr>
          <w:p w:rsidR="00DD5BDD" w:rsidRPr="00D57204" w:rsidRDefault="00DD5BDD" w:rsidP="006D2E57">
            <w:pPr>
              <w:rPr>
                <w:b/>
                <w:szCs w:val="22"/>
                <w:lang w:val="en-GB"/>
              </w:rPr>
            </w:pPr>
          </w:p>
        </w:tc>
        <w:tc>
          <w:tcPr>
            <w:tcW w:w="1274" w:type="dxa"/>
          </w:tcPr>
          <w:p w:rsidR="00DD5BDD" w:rsidRPr="00D57204" w:rsidRDefault="00DD5BDD" w:rsidP="00A30C5B">
            <w:pPr>
              <w:tabs>
                <w:tab w:val="decimal" w:pos="884"/>
                <w:tab w:val="decimal" w:pos="5760"/>
                <w:tab w:val="decimal" w:pos="7200"/>
                <w:tab w:val="decimal" w:pos="8640"/>
              </w:tabs>
              <w:rPr>
                <w:b/>
                <w:szCs w:val="22"/>
                <w:lang w:val="en-GB"/>
              </w:rPr>
            </w:pP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b/>
                <w:szCs w:val="22"/>
                <w:lang w:val="en-GB"/>
              </w:rPr>
            </w:pPr>
          </w:p>
        </w:tc>
        <w:tc>
          <w:tcPr>
            <w:tcW w:w="270" w:type="dxa"/>
          </w:tcPr>
          <w:p w:rsidR="00DD5BDD" w:rsidRPr="00D57204" w:rsidRDefault="00DD5BDD" w:rsidP="007A379D">
            <w:pPr>
              <w:tabs>
                <w:tab w:val="decimal" w:pos="5760"/>
                <w:tab w:val="decimal" w:pos="7200"/>
                <w:tab w:val="decimal" w:pos="8640"/>
              </w:tabs>
              <w:jc w:val="center"/>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rPr>
                <w:szCs w:val="22"/>
                <w:lang w:val="en-GB"/>
              </w:rPr>
            </w:pPr>
            <w:r w:rsidRPr="00D57204">
              <w:rPr>
                <w:b/>
                <w:sz w:val="22"/>
                <w:szCs w:val="22"/>
                <w:lang w:val="en-GB"/>
              </w:rPr>
              <w:t>Current liabilities</w:t>
            </w:r>
          </w:p>
        </w:tc>
        <w:tc>
          <w:tcPr>
            <w:tcW w:w="1274" w:type="dxa"/>
          </w:tcPr>
          <w:p w:rsidR="00DD5BDD" w:rsidRPr="00D57204" w:rsidRDefault="00DD5BDD" w:rsidP="00A30C5B">
            <w:pPr>
              <w:tabs>
                <w:tab w:val="decimal" w:pos="884"/>
                <w:tab w:val="decimal" w:pos="5760"/>
                <w:tab w:val="decimal" w:pos="7200"/>
                <w:tab w:val="decimal" w:pos="8640"/>
              </w:tabs>
              <w:rPr>
                <w:b/>
                <w:szCs w:val="22"/>
                <w:lang w:val="en-GB"/>
              </w:rPr>
            </w:pP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b/>
                <w:szCs w:val="22"/>
                <w:lang w:val="en-GB"/>
              </w:rPr>
            </w:pPr>
          </w:p>
        </w:tc>
        <w:tc>
          <w:tcPr>
            <w:tcW w:w="270" w:type="dxa"/>
          </w:tcPr>
          <w:p w:rsidR="00DD5BDD" w:rsidRPr="00D57204" w:rsidRDefault="00DD5BDD" w:rsidP="007A379D">
            <w:pPr>
              <w:tabs>
                <w:tab w:val="decimal" w:pos="5760"/>
                <w:tab w:val="decimal" w:pos="7200"/>
                <w:tab w:val="decimal" w:pos="8640"/>
              </w:tabs>
              <w:jc w:val="center"/>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Borrowings</w:t>
            </w:r>
          </w:p>
        </w:tc>
        <w:tc>
          <w:tcPr>
            <w:tcW w:w="1274"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1,426</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1,448</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1,051</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Deferred revenue</w:t>
            </w:r>
          </w:p>
        </w:tc>
        <w:tc>
          <w:tcPr>
            <w:tcW w:w="1274" w:type="dxa"/>
          </w:tcPr>
          <w:p w:rsidR="00DD5BDD" w:rsidRPr="00D57204" w:rsidRDefault="00DD5BDD" w:rsidP="00EC6BE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w:t>
            </w:r>
            <w:r w:rsidR="00EC6BE1">
              <w:rPr>
                <w:sz w:val="22"/>
                <w:szCs w:val="22"/>
                <w:lang w:val="en-GB"/>
              </w:rPr>
              <w:t>950</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2,470</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2,623</w:t>
            </w:r>
          </w:p>
        </w:tc>
      </w:tr>
      <w:tr w:rsidR="00DD5BDD" w:rsidRPr="00D57204" w:rsidTr="008124E4">
        <w:trPr>
          <w:trHeight w:hRule="exact" w:val="252"/>
        </w:trPr>
        <w:tc>
          <w:tcPr>
            <w:tcW w:w="3535" w:type="dxa"/>
            <w:gridSpan w:val="2"/>
          </w:tcPr>
          <w:p w:rsidR="00DD5BDD" w:rsidRPr="00D57204" w:rsidRDefault="00DD5BDD" w:rsidP="006D2E57">
            <w:pPr>
              <w:tabs>
                <w:tab w:val="decimal" w:pos="5760"/>
                <w:tab w:val="decimal" w:pos="7200"/>
                <w:tab w:val="decimal" w:pos="8640"/>
              </w:tabs>
              <w:rPr>
                <w:szCs w:val="22"/>
                <w:lang w:val="en-GB"/>
              </w:rPr>
            </w:pPr>
            <w:r w:rsidRPr="00D57204">
              <w:rPr>
                <w:sz w:val="22"/>
                <w:szCs w:val="22"/>
                <w:lang w:val="en-GB"/>
              </w:rPr>
              <w:t>Trade and other payables</w:t>
            </w:r>
          </w:p>
        </w:tc>
        <w:tc>
          <w:tcPr>
            <w:tcW w:w="1274"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2,490</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1,469</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1,634</w:t>
            </w:r>
          </w:p>
        </w:tc>
      </w:tr>
      <w:tr w:rsidR="00DD5BDD" w:rsidRPr="00D57204" w:rsidTr="008124E4">
        <w:trPr>
          <w:trHeight w:hRule="exact" w:val="252"/>
        </w:trPr>
        <w:tc>
          <w:tcPr>
            <w:tcW w:w="3535" w:type="dxa"/>
            <w:gridSpan w:val="2"/>
          </w:tcPr>
          <w:p w:rsidR="00DD5BDD" w:rsidRPr="00D57204" w:rsidRDefault="00DD5BDD" w:rsidP="002959B5">
            <w:pPr>
              <w:tabs>
                <w:tab w:val="decimal" w:pos="5760"/>
                <w:tab w:val="decimal" w:pos="7200"/>
                <w:tab w:val="decimal" w:pos="8640"/>
              </w:tabs>
              <w:spacing w:before="60" w:after="60"/>
              <w:rPr>
                <w:b/>
                <w:szCs w:val="22"/>
                <w:lang w:val="en-GB"/>
              </w:rPr>
            </w:pPr>
          </w:p>
        </w:tc>
        <w:tc>
          <w:tcPr>
            <w:tcW w:w="1274" w:type="dxa"/>
            <w:tcBorders>
              <w:top w:val="single" w:sz="4" w:space="0" w:color="auto"/>
            </w:tcBorders>
          </w:tcPr>
          <w:p w:rsidR="00DD5BDD" w:rsidRPr="00D57204" w:rsidRDefault="00DD5BDD" w:rsidP="00A30C5B">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2959B5">
            <w:pPr>
              <w:tabs>
                <w:tab w:val="decimal" w:pos="5760"/>
                <w:tab w:val="decimal" w:pos="7200"/>
                <w:tab w:val="decimal" w:pos="8640"/>
              </w:tabs>
              <w:spacing w:before="60" w:after="60"/>
              <w:rPr>
                <w:b/>
                <w:szCs w:val="22"/>
                <w:lang w:val="en-GB"/>
              </w:rPr>
            </w:pPr>
          </w:p>
        </w:tc>
        <w:tc>
          <w:tcPr>
            <w:tcW w:w="1286" w:type="dxa"/>
            <w:tcBorders>
              <w:top w:val="single" w:sz="4" w:space="0" w:color="auto"/>
            </w:tcBorders>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Borders>
              <w:top w:val="single" w:sz="4" w:space="0" w:color="auto"/>
            </w:tcBorders>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Borders>
              <w:top w:val="single" w:sz="4" w:space="0" w:color="auto"/>
            </w:tcBorders>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trHeight w:hRule="exact" w:val="252"/>
        </w:trPr>
        <w:tc>
          <w:tcPr>
            <w:tcW w:w="3535" w:type="dxa"/>
            <w:gridSpan w:val="2"/>
          </w:tcPr>
          <w:p w:rsidR="00DD5BDD" w:rsidRPr="00D57204" w:rsidRDefault="00DD5BDD" w:rsidP="002959B5">
            <w:pPr>
              <w:tabs>
                <w:tab w:val="decimal" w:pos="5760"/>
                <w:tab w:val="decimal" w:pos="7200"/>
                <w:tab w:val="decimal" w:pos="8640"/>
              </w:tabs>
              <w:rPr>
                <w:b/>
                <w:szCs w:val="22"/>
                <w:lang w:val="en-GB"/>
              </w:rPr>
            </w:pPr>
          </w:p>
        </w:tc>
        <w:tc>
          <w:tcPr>
            <w:tcW w:w="1274" w:type="dxa"/>
            <w:tcBorders>
              <w:bottom w:val="single" w:sz="4" w:space="0" w:color="auto"/>
            </w:tcBorders>
          </w:tcPr>
          <w:p w:rsidR="00DD5BDD" w:rsidRPr="00D57204" w:rsidRDefault="00DD5BDD" w:rsidP="00EC6BE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6,</w:t>
            </w:r>
            <w:r w:rsidR="00EC6BE1">
              <w:rPr>
                <w:b/>
                <w:sz w:val="22"/>
                <w:szCs w:val="22"/>
                <w:lang w:val="en-GB"/>
              </w:rPr>
              <w:t>866</w:t>
            </w:r>
          </w:p>
        </w:tc>
        <w:tc>
          <w:tcPr>
            <w:tcW w:w="264" w:type="dxa"/>
          </w:tcPr>
          <w:p w:rsidR="00DD5BDD" w:rsidRPr="00D57204" w:rsidRDefault="00DD5BDD" w:rsidP="002959B5">
            <w:pPr>
              <w:tabs>
                <w:tab w:val="decimal" w:pos="5760"/>
                <w:tab w:val="decimal" w:pos="7200"/>
                <w:tab w:val="decimal" w:pos="8640"/>
              </w:tabs>
              <w:jc w:val="center"/>
              <w:rPr>
                <w:b/>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5,387</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5,308</w:t>
            </w:r>
          </w:p>
        </w:tc>
      </w:tr>
      <w:tr w:rsidR="00DD5BDD" w:rsidRPr="00D57204" w:rsidTr="008124E4">
        <w:trPr>
          <w:trHeight w:hRule="exact" w:val="252"/>
        </w:trPr>
        <w:tc>
          <w:tcPr>
            <w:tcW w:w="3535" w:type="dxa"/>
            <w:gridSpan w:val="2"/>
          </w:tcPr>
          <w:p w:rsidR="00DD5BDD" w:rsidRPr="00D57204" w:rsidRDefault="00DD5BDD" w:rsidP="002959B5">
            <w:pPr>
              <w:rPr>
                <w:szCs w:val="22"/>
                <w:lang w:val="en-GB"/>
              </w:rPr>
            </w:pPr>
            <w:r w:rsidRPr="00D57204">
              <w:rPr>
                <w:b/>
                <w:sz w:val="22"/>
                <w:szCs w:val="22"/>
                <w:lang w:val="en-GB"/>
              </w:rPr>
              <w:t>Non-current liabilities</w:t>
            </w:r>
          </w:p>
        </w:tc>
        <w:tc>
          <w:tcPr>
            <w:tcW w:w="1274" w:type="dxa"/>
          </w:tcPr>
          <w:p w:rsidR="00DD5BDD" w:rsidRPr="00D57204" w:rsidRDefault="00DD5BDD" w:rsidP="00A30C5B">
            <w:pPr>
              <w:tabs>
                <w:tab w:val="decimal" w:pos="884"/>
                <w:tab w:val="decimal" w:pos="5760"/>
                <w:tab w:val="decimal" w:pos="7200"/>
                <w:tab w:val="decimal" w:pos="8640"/>
              </w:tabs>
              <w:rPr>
                <w:b/>
                <w:szCs w:val="22"/>
                <w:lang w:val="en-GB"/>
              </w:rPr>
            </w:pPr>
          </w:p>
        </w:tc>
        <w:tc>
          <w:tcPr>
            <w:tcW w:w="264" w:type="dxa"/>
          </w:tcPr>
          <w:p w:rsidR="00DD5BDD" w:rsidRPr="00D57204" w:rsidRDefault="00DD5BDD" w:rsidP="002959B5">
            <w:pPr>
              <w:tabs>
                <w:tab w:val="decimal" w:pos="5760"/>
                <w:tab w:val="decimal" w:pos="7200"/>
                <w:tab w:val="decimal" w:pos="8640"/>
              </w:tabs>
              <w:jc w:val="center"/>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b/>
                <w:szCs w:val="22"/>
                <w:lang w:val="en-GB"/>
              </w:rPr>
            </w:pPr>
          </w:p>
        </w:tc>
        <w:tc>
          <w:tcPr>
            <w:tcW w:w="270" w:type="dxa"/>
          </w:tcPr>
          <w:p w:rsidR="00DD5BDD" w:rsidRPr="00D57204" w:rsidRDefault="00DD5BDD" w:rsidP="007A379D">
            <w:pPr>
              <w:tabs>
                <w:tab w:val="decimal" w:pos="5760"/>
                <w:tab w:val="decimal" w:pos="7200"/>
                <w:tab w:val="decimal" w:pos="8640"/>
              </w:tabs>
              <w:jc w:val="center"/>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rsidTr="008124E4">
        <w:trPr>
          <w:trHeight w:hRule="exact" w:val="252"/>
        </w:trPr>
        <w:tc>
          <w:tcPr>
            <w:tcW w:w="3535" w:type="dxa"/>
            <w:gridSpan w:val="2"/>
          </w:tcPr>
          <w:p w:rsidR="00DD5BDD" w:rsidRPr="00D57204" w:rsidRDefault="00DD5BDD" w:rsidP="002959B5">
            <w:pPr>
              <w:tabs>
                <w:tab w:val="decimal" w:pos="5760"/>
                <w:tab w:val="decimal" w:pos="7200"/>
                <w:tab w:val="decimal" w:pos="8640"/>
              </w:tabs>
              <w:rPr>
                <w:szCs w:val="22"/>
                <w:lang w:val="en-GB"/>
              </w:rPr>
            </w:pPr>
            <w:r w:rsidRPr="00D57204">
              <w:rPr>
                <w:sz w:val="22"/>
                <w:szCs w:val="22"/>
                <w:lang w:val="en-GB"/>
              </w:rPr>
              <w:t>Borrowings</w:t>
            </w:r>
          </w:p>
        </w:tc>
        <w:tc>
          <w:tcPr>
            <w:tcW w:w="1274"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1,333</w:t>
            </w:r>
          </w:p>
        </w:tc>
        <w:tc>
          <w:tcPr>
            <w:tcW w:w="264" w:type="dxa"/>
          </w:tcPr>
          <w:p w:rsidR="00DD5BDD" w:rsidRPr="00D57204" w:rsidRDefault="00DD5BDD" w:rsidP="002959B5">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1,663</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1,943</w:t>
            </w:r>
          </w:p>
        </w:tc>
      </w:tr>
      <w:tr w:rsidR="00DD5BDD" w:rsidRPr="00D57204" w:rsidTr="007A379D">
        <w:trPr>
          <w:trHeight w:hRule="exact" w:val="252"/>
        </w:trPr>
        <w:tc>
          <w:tcPr>
            <w:tcW w:w="3535" w:type="dxa"/>
            <w:gridSpan w:val="2"/>
          </w:tcPr>
          <w:p w:rsidR="00DD5BDD" w:rsidRPr="00D57204" w:rsidRDefault="00DD5BDD" w:rsidP="007A379D">
            <w:pPr>
              <w:tabs>
                <w:tab w:val="decimal" w:pos="5760"/>
                <w:tab w:val="decimal" w:pos="7200"/>
                <w:tab w:val="decimal" w:pos="8640"/>
              </w:tabs>
              <w:spacing w:before="60" w:after="60"/>
              <w:rPr>
                <w:b/>
                <w:szCs w:val="22"/>
                <w:lang w:val="en-GB"/>
              </w:rPr>
            </w:pPr>
          </w:p>
        </w:tc>
        <w:tc>
          <w:tcPr>
            <w:tcW w:w="1274" w:type="dxa"/>
            <w:tcBorders>
              <w:top w:val="single" w:sz="4" w:space="0" w:color="auto"/>
            </w:tcBorders>
          </w:tcPr>
          <w:p w:rsidR="00DD5BDD" w:rsidRPr="00D57204" w:rsidRDefault="00DD5BDD" w:rsidP="00A30C5B">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7A379D">
            <w:pPr>
              <w:tabs>
                <w:tab w:val="decimal" w:pos="5760"/>
                <w:tab w:val="decimal" w:pos="7200"/>
                <w:tab w:val="decimal" w:pos="8640"/>
              </w:tabs>
              <w:spacing w:before="60" w:after="60"/>
              <w:rPr>
                <w:b/>
                <w:szCs w:val="22"/>
                <w:lang w:val="en-GB"/>
              </w:rPr>
            </w:pPr>
          </w:p>
        </w:tc>
        <w:tc>
          <w:tcPr>
            <w:tcW w:w="1286" w:type="dxa"/>
            <w:tcBorders>
              <w:top w:val="single" w:sz="4" w:space="0" w:color="auto"/>
            </w:tcBorders>
          </w:tcPr>
          <w:p w:rsidR="00DD5BDD" w:rsidRPr="00D57204" w:rsidRDefault="00DD5BDD" w:rsidP="007A379D">
            <w:pPr>
              <w:tabs>
                <w:tab w:val="decimal" w:pos="884"/>
                <w:tab w:val="decimal" w:pos="5760"/>
                <w:tab w:val="decimal" w:pos="7200"/>
                <w:tab w:val="decimal" w:pos="8640"/>
              </w:tabs>
              <w:spacing w:before="60" w:after="60"/>
              <w:rPr>
                <w:b/>
                <w:szCs w:val="22"/>
                <w:lang w:val="en-GB"/>
              </w:rPr>
            </w:pPr>
          </w:p>
        </w:tc>
        <w:tc>
          <w:tcPr>
            <w:tcW w:w="270" w:type="dxa"/>
            <w:tcBorders>
              <w:top w:val="single" w:sz="4" w:space="0" w:color="auto"/>
            </w:tcBorders>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Borders>
              <w:top w:val="single" w:sz="4" w:space="0" w:color="auto"/>
            </w:tcBorders>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7A379D">
        <w:trPr>
          <w:gridBefore w:val="1"/>
          <w:trHeight w:hRule="exact" w:val="252"/>
        </w:trPr>
        <w:tc>
          <w:tcPr>
            <w:tcW w:w="3535" w:type="dxa"/>
          </w:tcPr>
          <w:p w:rsidR="00DD5BDD" w:rsidRPr="00D57204" w:rsidRDefault="00DD5BDD" w:rsidP="007A379D">
            <w:pPr>
              <w:tabs>
                <w:tab w:val="decimal" w:pos="5760"/>
                <w:tab w:val="decimal" w:pos="7200"/>
                <w:tab w:val="decimal" w:pos="8640"/>
              </w:tabs>
              <w:rPr>
                <w:b/>
                <w:szCs w:val="22"/>
                <w:lang w:val="en-GB"/>
              </w:rPr>
            </w:pPr>
          </w:p>
        </w:tc>
        <w:tc>
          <w:tcPr>
            <w:tcW w:w="1274"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1,333</w:t>
            </w:r>
          </w:p>
        </w:tc>
        <w:tc>
          <w:tcPr>
            <w:tcW w:w="264" w:type="dxa"/>
          </w:tcPr>
          <w:p w:rsidR="00DD5BDD" w:rsidRPr="00D57204" w:rsidRDefault="00DD5BDD" w:rsidP="007A379D">
            <w:pPr>
              <w:tabs>
                <w:tab w:val="decimal" w:pos="5760"/>
                <w:tab w:val="decimal" w:pos="7200"/>
                <w:tab w:val="decimal" w:pos="8640"/>
              </w:tabs>
              <w:jc w:val="center"/>
              <w:rPr>
                <w:b/>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1,663</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1,943</w:t>
            </w:r>
          </w:p>
        </w:tc>
      </w:tr>
      <w:tr w:rsidR="00DD5BDD" w:rsidRPr="00D57204" w:rsidTr="008124E4">
        <w:trPr>
          <w:gridBefore w:val="1"/>
          <w:trHeight w:hRule="exact" w:val="252"/>
        </w:trPr>
        <w:tc>
          <w:tcPr>
            <w:tcW w:w="3535"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74" w:type="dxa"/>
            <w:tcBorders>
              <w:top w:val="single" w:sz="4" w:space="0" w:color="auto"/>
            </w:tcBorders>
          </w:tcPr>
          <w:p w:rsidR="00DD5BDD" w:rsidRPr="00D57204" w:rsidRDefault="00DD5BDD" w:rsidP="00A30C5B">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86" w:type="dxa"/>
            <w:tcBorders>
              <w:top w:val="single" w:sz="4" w:space="0" w:color="auto"/>
            </w:tcBorders>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Borders>
              <w:top w:val="single" w:sz="4" w:space="0" w:color="auto"/>
            </w:tcBorders>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Borders>
              <w:top w:val="single" w:sz="4" w:space="0" w:color="auto"/>
            </w:tcBorders>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gridBefore w:val="1"/>
          <w:trHeight w:hRule="exact" w:val="252"/>
        </w:trPr>
        <w:tc>
          <w:tcPr>
            <w:tcW w:w="3535" w:type="dxa"/>
          </w:tcPr>
          <w:p w:rsidR="00DD5BDD" w:rsidRPr="00D57204" w:rsidRDefault="00DD5BDD" w:rsidP="006D2E57">
            <w:pPr>
              <w:tabs>
                <w:tab w:val="decimal" w:pos="5760"/>
                <w:tab w:val="decimal" w:pos="7200"/>
                <w:tab w:val="decimal" w:pos="8640"/>
              </w:tabs>
              <w:rPr>
                <w:b/>
                <w:szCs w:val="22"/>
                <w:lang w:val="en-GB"/>
              </w:rPr>
            </w:pPr>
            <w:r w:rsidRPr="00D57204">
              <w:rPr>
                <w:b/>
                <w:sz w:val="22"/>
                <w:szCs w:val="22"/>
                <w:lang w:val="en-GB"/>
              </w:rPr>
              <w:t>Total liabilities</w:t>
            </w:r>
          </w:p>
        </w:tc>
        <w:tc>
          <w:tcPr>
            <w:tcW w:w="1274" w:type="dxa"/>
            <w:tcBorders>
              <w:bottom w:val="single" w:sz="4" w:space="0" w:color="auto"/>
            </w:tcBorders>
          </w:tcPr>
          <w:p w:rsidR="00DD5BDD" w:rsidRPr="00D57204" w:rsidRDefault="00DD5BDD" w:rsidP="00EC6BE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8,</w:t>
            </w:r>
            <w:r w:rsidR="00EC6BE1">
              <w:rPr>
                <w:b/>
                <w:sz w:val="22"/>
                <w:szCs w:val="22"/>
                <w:lang w:val="en-GB"/>
              </w:rPr>
              <w:t>199</w:t>
            </w: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7,050</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7,251</w:t>
            </w:r>
          </w:p>
        </w:tc>
      </w:tr>
      <w:tr w:rsidR="00DD5BDD" w:rsidRPr="00D57204" w:rsidTr="008124E4">
        <w:trPr>
          <w:gridBefore w:val="1"/>
          <w:trHeight w:hRule="exact" w:val="252"/>
        </w:trPr>
        <w:tc>
          <w:tcPr>
            <w:tcW w:w="3535"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74" w:type="dxa"/>
            <w:tcBorders>
              <w:top w:val="single" w:sz="4" w:space="0" w:color="auto"/>
            </w:tcBorders>
          </w:tcPr>
          <w:p w:rsidR="00DD5BDD" w:rsidRPr="00D57204" w:rsidRDefault="00DD5BDD" w:rsidP="006D2E57">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86" w:type="dxa"/>
            <w:tcBorders>
              <w:top w:val="single" w:sz="4" w:space="0" w:color="auto"/>
            </w:tcBorders>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Borders>
              <w:top w:val="single" w:sz="4" w:space="0" w:color="auto"/>
            </w:tcBorders>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Borders>
              <w:top w:val="single" w:sz="4" w:space="0" w:color="auto"/>
            </w:tcBorders>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gridBefore w:val="1"/>
          <w:trHeight w:hRule="exact" w:val="252"/>
        </w:trPr>
        <w:tc>
          <w:tcPr>
            <w:tcW w:w="3535" w:type="dxa"/>
          </w:tcPr>
          <w:p w:rsidR="00DD5BDD" w:rsidRPr="00D57204" w:rsidRDefault="00DD5BDD" w:rsidP="006D2E57">
            <w:pPr>
              <w:tabs>
                <w:tab w:val="decimal" w:pos="5760"/>
                <w:tab w:val="decimal" w:pos="7200"/>
                <w:tab w:val="decimal" w:pos="8640"/>
              </w:tabs>
              <w:rPr>
                <w:b/>
                <w:szCs w:val="22"/>
                <w:lang w:val="en-GB"/>
              </w:rPr>
            </w:pPr>
            <w:r w:rsidRPr="00D57204">
              <w:rPr>
                <w:b/>
                <w:sz w:val="22"/>
                <w:szCs w:val="22"/>
                <w:lang w:val="en-GB"/>
              </w:rPr>
              <w:t>Net assets</w:t>
            </w:r>
          </w:p>
        </w:tc>
        <w:tc>
          <w:tcPr>
            <w:tcW w:w="1274" w:type="dxa"/>
            <w:tcBorders>
              <w:bottom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3,064</w:t>
            </w: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Borders>
              <w:bottom w:val="doub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3,082</w:t>
            </w:r>
          </w:p>
        </w:tc>
        <w:tc>
          <w:tcPr>
            <w:tcW w:w="270" w:type="dxa"/>
            <w:tcBorders>
              <w:bottom w:val="doub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2,658</w:t>
            </w:r>
          </w:p>
        </w:tc>
      </w:tr>
      <w:tr w:rsidR="00DD5BDD" w:rsidRPr="00D57204" w:rsidTr="008124E4">
        <w:trPr>
          <w:gridBefore w:val="1"/>
          <w:trHeight w:hRule="exact" w:val="252"/>
        </w:trPr>
        <w:tc>
          <w:tcPr>
            <w:tcW w:w="3535" w:type="dxa"/>
          </w:tcPr>
          <w:p w:rsidR="00DD5BDD" w:rsidRPr="00D57204" w:rsidRDefault="00DD5BDD" w:rsidP="006D2E57">
            <w:pPr>
              <w:tabs>
                <w:tab w:val="decimal" w:pos="5760"/>
                <w:tab w:val="decimal" w:pos="7200"/>
                <w:tab w:val="decimal" w:pos="8640"/>
              </w:tabs>
              <w:rPr>
                <w:szCs w:val="22"/>
                <w:lang w:val="en-GB"/>
              </w:rPr>
            </w:pPr>
          </w:p>
        </w:tc>
        <w:tc>
          <w:tcPr>
            <w:tcW w:w="1274" w:type="dxa"/>
            <w:tcBorders>
              <w:top w:val="double" w:sz="4" w:space="0" w:color="auto"/>
            </w:tcBorders>
          </w:tcPr>
          <w:p w:rsidR="00DD5BDD" w:rsidRPr="00D57204" w:rsidRDefault="00DD5BDD" w:rsidP="006D2E57">
            <w:pPr>
              <w:tabs>
                <w:tab w:val="decimal" w:pos="884"/>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Borders>
              <w:top w:val="double" w:sz="4" w:space="0" w:color="auto"/>
            </w:tcBorders>
          </w:tcPr>
          <w:p w:rsidR="00DD5BDD" w:rsidRPr="00D57204" w:rsidRDefault="00DD5BDD" w:rsidP="00730E83">
            <w:pPr>
              <w:tabs>
                <w:tab w:val="decimal" w:pos="884"/>
                <w:tab w:val="decimal" w:pos="5760"/>
                <w:tab w:val="decimal" w:pos="7200"/>
                <w:tab w:val="decimal" w:pos="8640"/>
              </w:tabs>
              <w:rPr>
                <w:szCs w:val="22"/>
                <w:lang w:val="en-GB"/>
              </w:rPr>
            </w:pPr>
          </w:p>
        </w:tc>
        <w:tc>
          <w:tcPr>
            <w:tcW w:w="270" w:type="dxa"/>
            <w:tcBorders>
              <w:top w:val="double" w:sz="4" w:space="0" w:color="auto"/>
            </w:tcBorders>
          </w:tcPr>
          <w:p w:rsidR="00DD5BDD" w:rsidRPr="00D57204" w:rsidRDefault="00DD5BDD" w:rsidP="007A379D">
            <w:pPr>
              <w:tabs>
                <w:tab w:val="decimal" w:pos="5760"/>
                <w:tab w:val="decimal" w:pos="7200"/>
                <w:tab w:val="decimal" w:pos="8640"/>
              </w:tabs>
              <w:jc w:val="center"/>
              <w:rPr>
                <w:szCs w:val="22"/>
                <w:lang w:val="en-GB"/>
              </w:rPr>
            </w:pPr>
          </w:p>
        </w:tc>
        <w:tc>
          <w:tcPr>
            <w:tcW w:w="1276" w:type="dxa"/>
            <w:tcBorders>
              <w:top w:val="doub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8124E4">
        <w:trPr>
          <w:gridBefore w:val="1"/>
          <w:trHeight w:hRule="exact" w:val="252"/>
        </w:trPr>
        <w:tc>
          <w:tcPr>
            <w:tcW w:w="3535" w:type="dxa"/>
          </w:tcPr>
          <w:p w:rsidR="00DD5BDD" w:rsidRPr="00D57204" w:rsidRDefault="00DD5BDD" w:rsidP="006D2E57">
            <w:pPr>
              <w:rPr>
                <w:i/>
                <w:szCs w:val="22"/>
                <w:lang w:val="en-GB"/>
              </w:rPr>
            </w:pPr>
          </w:p>
        </w:tc>
        <w:tc>
          <w:tcPr>
            <w:tcW w:w="1274" w:type="dxa"/>
          </w:tcPr>
          <w:p w:rsidR="00DD5BDD" w:rsidRPr="00D57204" w:rsidRDefault="00DD5BDD" w:rsidP="006D2E57">
            <w:pPr>
              <w:tabs>
                <w:tab w:val="decimal" w:pos="884"/>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8124E4">
        <w:trPr>
          <w:gridBefore w:val="1"/>
          <w:trHeight w:hRule="exact" w:val="252"/>
        </w:trPr>
        <w:tc>
          <w:tcPr>
            <w:tcW w:w="3535" w:type="dxa"/>
          </w:tcPr>
          <w:p w:rsidR="00DD5BDD" w:rsidRPr="00D57204" w:rsidRDefault="00DD5BDD" w:rsidP="006D2E57">
            <w:pPr>
              <w:rPr>
                <w:i/>
                <w:szCs w:val="22"/>
                <w:lang w:val="en-GB"/>
              </w:rPr>
            </w:pPr>
            <w:r w:rsidRPr="00D57204">
              <w:rPr>
                <w:i/>
                <w:sz w:val="22"/>
                <w:szCs w:val="22"/>
                <w:lang w:val="en-GB"/>
              </w:rPr>
              <w:t>Equity</w:t>
            </w:r>
          </w:p>
        </w:tc>
        <w:tc>
          <w:tcPr>
            <w:tcW w:w="1274" w:type="dxa"/>
          </w:tcPr>
          <w:p w:rsidR="00DD5BDD" w:rsidRPr="00D57204" w:rsidRDefault="00DD5BDD" w:rsidP="006D2E57">
            <w:pPr>
              <w:tabs>
                <w:tab w:val="decimal" w:pos="884"/>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8124E4">
        <w:trPr>
          <w:gridBefore w:val="1"/>
          <w:trHeight w:hRule="exact" w:val="252"/>
        </w:trPr>
        <w:tc>
          <w:tcPr>
            <w:tcW w:w="3535" w:type="dxa"/>
          </w:tcPr>
          <w:p w:rsidR="00DD5BDD" w:rsidRPr="00D57204" w:rsidRDefault="00DD5BDD" w:rsidP="006D2E57">
            <w:pPr>
              <w:pStyle w:val="Footer"/>
              <w:rPr>
                <w:sz w:val="22"/>
                <w:szCs w:val="22"/>
              </w:rPr>
            </w:pPr>
          </w:p>
        </w:tc>
        <w:tc>
          <w:tcPr>
            <w:tcW w:w="1274" w:type="dxa"/>
          </w:tcPr>
          <w:p w:rsidR="00DD5BDD" w:rsidRPr="00D57204" w:rsidRDefault="00DD5BDD" w:rsidP="006D2E57">
            <w:pPr>
              <w:tabs>
                <w:tab w:val="decimal" w:pos="884"/>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8124E4">
        <w:trPr>
          <w:gridBefore w:val="1"/>
          <w:trHeight w:hRule="exact" w:val="252"/>
        </w:trPr>
        <w:tc>
          <w:tcPr>
            <w:tcW w:w="3535" w:type="dxa"/>
          </w:tcPr>
          <w:p w:rsidR="00DD5BDD" w:rsidRPr="00D57204" w:rsidRDefault="00DD5BDD" w:rsidP="006D2E57">
            <w:pPr>
              <w:pStyle w:val="Footer"/>
              <w:rPr>
                <w:sz w:val="22"/>
                <w:szCs w:val="22"/>
              </w:rPr>
            </w:pPr>
            <w:r w:rsidRPr="00D57204">
              <w:rPr>
                <w:sz w:val="22"/>
                <w:szCs w:val="22"/>
              </w:rPr>
              <w:t>Share capital</w:t>
            </w:r>
          </w:p>
        </w:tc>
        <w:tc>
          <w:tcPr>
            <w:tcW w:w="1274" w:type="dxa"/>
          </w:tcPr>
          <w:p w:rsidR="00DD5BDD" w:rsidRPr="00D57204" w:rsidRDefault="00DD5BDD" w:rsidP="006D2E57">
            <w:pPr>
              <w:tabs>
                <w:tab w:val="decimal" w:pos="884"/>
                <w:tab w:val="decimal" w:pos="5760"/>
                <w:tab w:val="decimal" w:pos="7200"/>
                <w:tab w:val="decimal" w:pos="8640"/>
              </w:tabs>
              <w:rPr>
                <w:szCs w:val="22"/>
                <w:lang w:val="en-GB"/>
              </w:rPr>
            </w:pPr>
            <w:r w:rsidRPr="00D57204">
              <w:rPr>
                <w:sz w:val="22"/>
                <w:szCs w:val="22"/>
                <w:lang w:val="en-GB"/>
              </w:rPr>
              <w:tab/>
              <w:t>7,279</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730E83">
            <w:pPr>
              <w:tabs>
                <w:tab w:val="decimal" w:pos="884"/>
                <w:tab w:val="decimal" w:pos="5760"/>
                <w:tab w:val="decimal" w:pos="7200"/>
                <w:tab w:val="decimal" w:pos="8640"/>
              </w:tabs>
              <w:rPr>
                <w:szCs w:val="22"/>
                <w:lang w:val="en-GB"/>
              </w:rPr>
            </w:pPr>
            <w:r w:rsidRPr="00D57204">
              <w:rPr>
                <w:sz w:val="22"/>
                <w:szCs w:val="22"/>
                <w:lang w:val="en-GB"/>
              </w:rPr>
              <w:tab/>
              <w:t>7,279</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t>7,279</w:t>
            </w:r>
          </w:p>
        </w:tc>
      </w:tr>
      <w:tr w:rsidR="00DD5BDD" w:rsidRPr="00D57204" w:rsidTr="008124E4">
        <w:trPr>
          <w:gridBefore w:val="1"/>
          <w:trHeight w:hRule="exact" w:val="252"/>
        </w:trPr>
        <w:tc>
          <w:tcPr>
            <w:tcW w:w="3535" w:type="dxa"/>
          </w:tcPr>
          <w:p w:rsidR="00DD5BDD" w:rsidRPr="00D57204" w:rsidRDefault="00DD5BDD" w:rsidP="006D2E57">
            <w:pPr>
              <w:rPr>
                <w:szCs w:val="22"/>
                <w:lang w:val="en-GB"/>
              </w:rPr>
            </w:pPr>
            <w:r>
              <w:rPr>
                <w:sz w:val="22"/>
                <w:szCs w:val="22"/>
                <w:lang w:val="en-GB"/>
              </w:rPr>
              <w:t>Capital</w:t>
            </w:r>
            <w:r w:rsidRPr="00D57204">
              <w:rPr>
                <w:sz w:val="22"/>
                <w:szCs w:val="22"/>
                <w:lang w:val="en-GB"/>
              </w:rPr>
              <w:t xml:space="preserve"> reserves</w:t>
            </w:r>
          </w:p>
        </w:tc>
        <w:tc>
          <w:tcPr>
            <w:tcW w:w="1274"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55</w:t>
            </w:r>
            <w:r w:rsidRPr="00D57204">
              <w:rPr>
                <w:sz w:val="22"/>
                <w:szCs w:val="22"/>
                <w:lang w:val="en-GB"/>
              </w:rPr>
              <w:t>,</w:t>
            </w:r>
            <w:r>
              <w:rPr>
                <w:sz w:val="22"/>
                <w:szCs w:val="22"/>
                <w:lang w:val="en-GB"/>
              </w:rPr>
              <w:t>815</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55</w:t>
            </w:r>
            <w:r w:rsidRPr="00D57204">
              <w:rPr>
                <w:sz w:val="22"/>
                <w:szCs w:val="22"/>
                <w:lang w:val="en-GB"/>
              </w:rPr>
              <w:t>,</w:t>
            </w:r>
            <w:r>
              <w:rPr>
                <w:sz w:val="22"/>
                <w:szCs w:val="22"/>
                <w:lang w:val="en-GB"/>
              </w:rPr>
              <w:t>803</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t>73,</w:t>
            </w:r>
            <w:r>
              <w:rPr>
                <w:sz w:val="22"/>
                <w:szCs w:val="22"/>
                <w:lang w:val="en-GB"/>
              </w:rPr>
              <w:t>732</w:t>
            </w:r>
          </w:p>
        </w:tc>
      </w:tr>
      <w:tr w:rsidR="00DD5BDD" w:rsidRPr="00D57204" w:rsidTr="008124E4">
        <w:trPr>
          <w:gridBefore w:val="1"/>
          <w:trHeight w:hRule="exact" w:val="252"/>
        </w:trPr>
        <w:tc>
          <w:tcPr>
            <w:tcW w:w="3535" w:type="dxa"/>
          </w:tcPr>
          <w:p w:rsidR="00DD5BDD" w:rsidRPr="00D57204" w:rsidRDefault="00DD5BDD" w:rsidP="006D2E57">
            <w:pPr>
              <w:rPr>
                <w:szCs w:val="22"/>
                <w:lang w:val="en-GB"/>
              </w:rPr>
            </w:pPr>
            <w:r>
              <w:rPr>
                <w:sz w:val="22"/>
                <w:szCs w:val="22"/>
                <w:lang w:val="en-GB"/>
              </w:rPr>
              <w:t>Translation reserve</w:t>
            </w:r>
          </w:p>
        </w:tc>
        <w:tc>
          <w:tcPr>
            <w:tcW w:w="1274" w:type="dxa"/>
          </w:tcPr>
          <w:p w:rsidR="00DD5BDD" w:rsidRPr="00D57204" w:rsidRDefault="00DD5BDD" w:rsidP="001937F1">
            <w:pPr>
              <w:tabs>
                <w:tab w:val="decimal" w:pos="884"/>
                <w:tab w:val="decimal" w:pos="5760"/>
                <w:tab w:val="decimal" w:pos="7200"/>
                <w:tab w:val="decimal" w:pos="8640"/>
              </w:tabs>
              <w:rPr>
                <w:szCs w:val="22"/>
                <w:lang w:val="en-GB"/>
              </w:rPr>
            </w:pPr>
            <w:r>
              <w:rPr>
                <w:sz w:val="22"/>
                <w:szCs w:val="22"/>
                <w:lang w:val="en-GB"/>
              </w:rPr>
              <w:tab/>
              <w:t>258</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324CDC">
            <w:pPr>
              <w:tabs>
                <w:tab w:val="decimal" w:pos="884"/>
                <w:tab w:val="decimal" w:pos="5760"/>
                <w:tab w:val="decimal" w:pos="7200"/>
                <w:tab w:val="decimal" w:pos="8640"/>
              </w:tabs>
              <w:rPr>
                <w:szCs w:val="22"/>
                <w:lang w:val="en-GB"/>
              </w:rPr>
            </w:pPr>
            <w:r>
              <w:rPr>
                <w:sz w:val="22"/>
                <w:szCs w:val="22"/>
                <w:lang w:val="en-GB"/>
              </w:rPr>
              <w:tab/>
              <w:t>362</w:t>
            </w: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1937F1">
            <w:pPr>
              <w:tabs>
                <w:tab w:val="decimal" w:pos="884"/>
                <w:tab w:val="decimal" w:pos="5760"/>
                <w:tab w:val="decimal" w:pos="7200"/>
                <w:tab w:val="decimal" w:pos="8640"/>
              </w:tabs>
              <w:rPr>
                <w:szCs w:val="22"/>
                <w:lang w:val="en-GB"/>
              </w:rPr>
            </w:pPr>
            <w:r>
              <w:rPr>
                <w:sz w:val="22"/>
                <w:szCs w:val="22"/>
                <w:lang w:val="en-GB"/>
              </w:rPr>
              <w:tab/>
              <w:t>339</w:t>
            </w:r>
          </w:p>
        </w:tc>
      </w:tr>
      <w:tr w:rsidR="00DD5BDD" w:rsidRPr="00D57204" w:rsidTr="008124E4">
        <w:trPr>
          <w:gridBefore w:val="1"/>
          <w:trHeight w:hRule="exact" w:val="252"/>
        </w:trPr>
        <w:tc>
          <w:tcPr>
            <w:tcW w:w="3535" w:type="dxa"/>
          </w:tcPr>
          <w:p w:rsidR="00DD5BDD" w:rsidRPr="00D57204" w:rsidRDefault="00DD5BDD" w:rsidP="007A379D">
            <w:pPr>
              <w:rPr>
                <w:szCs w:val="22"/>
                <w:lang w:val="en-GB"/>
              </w:rPr>
            </w:pPr>
            <w:r w:rsidRPr="00D57204">
              <w:rPr>
                <w:sz w:val="22"/>
                <w:szCs w:val="22"/>
                <w:lang w:val="en-GB"/>
              </w:rPr>
              <w:t xml:space="preserve">Retained losses </w:t>
            </w:r>
          </w:p>
        </w:tc>
        <w:tc>
          <w:tcPr>
            <w:tcW w:w="1274"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t>(</w:t>
            </w:r>
            <w:r>
              <w:rPr>
                <w:sz w:val="22"/>
                <w:szCs w:val="22"/>
                <w:lang w:val="en-GB"/>
              </w:rPr>
              <w:t>60,288</w:t>
            </w:r>
            <w:r w:rsidRPr="00D57204">
              <w:rPr>
                <w:sz w:val="22"/>
                <w:szCs w:val="22"/>
                <w:lang w:val="en-GB"/>
              </w:rPr>
              <w:t>)</w:t>
            </w: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Borders>
              <w:bottom w:val="single" w:sz="4" w:space="0" w:color="auto"/>
            </w:tcBorders>
          </w:tcPr>
          <w:p w:rsidR="00DD5BDD" w:rsidRPr="00D57204" w:rsidRDefault="00DD5BDD" w:rsidP="00324CDC">
            <w:pPr>
              <w:tabs>
                <w:tab w:val="decimal" w:pos="884"/>
                <w:tab w:val="decimal" w:pos="5760"/>
                <w:tab w:val="decimal" w:pos="7200"/>
                <w:tab w:val="decimal" w:pos="8640"/>
              </w:tabs>
              <w:rPr>
                <w:szCs w:val="22"/>
                <w:lang w:val="en-GB"/>
              </w:rPr>
            </w:pPr>
            <w:r w:rsidRPr="00D57204">
              <w:rPr>
                <w:sz w:val="22"/>
                <w:szCs w:val="22"/>
                <w:lang w:val="en-GB"/>
              </w:rPr>
              <w:tab/>
              <w:t>(</w:t>
            </w:r>
            <w:r>
              <w:rPr>
                <w:sz w:val="22"/>
                <w:szCs w:val="22"/>
                <w:lang w:val="en-GB"/>
              </w:rPr>
              <w:t>60,362</w:t>
            </w:r>
            <w:r w:rsidRPr="00D57204">
              <w:rPr>
                <w:sz w:val="22"/>
                <w:szCs w:val="22"/>
                <w:lang w:val="en-GB"/>
              </w:rPr>
              <w:t>)</w:t>
            </w:r>
          </w:p>
        </w:tc>
        <w:tc>
          <w:tcPr>
            <w:tcW w:w="270" w:type="dxa"/>
            <w:tcBorders>
              <w:bottom w:val="single" w:sz="4" w:space="0" w:color="auto"/>
            </w:tcBorders>
          </w:tcPr>
          <w:p w:rsidR="00DD5BDD" w:rsidRPr="00D57204" w:rsidRDefault="00DD5BDD" w:rsidP="007A379D">
            <w:pPr>
              <w:tabs>
                <w:tab w:val="decimal" w:pos="5760"/>
                <w:tab w:val="decimal" w:pos="7200"/>
                <w:tab w:val="decimal" w:pos="8640"/>
              </w:tabs>
              <w:jc w:val="center"/>
              <w:rPr>
                <w:szCs w:val="22"/>
                <w:lang w:val="en-GB"/>
              </w:rPr>
            </w:pPr>
          </w:p>
        </w:tc>
        <w:tc>
          <w:tcPr>
            <w:tcW w:w="127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t>(</w:t>
            </w:r>
            <w:r>
              <w:rPr>
                <w:sz w:val="22"/>
                <w:szCs w:val="22"/>
                <w:lang w:val="en-GB"/>
              </w:rPr>
              <w:t>78,692</w:t>
            </w:r>
            <w:r w:rsidRPr="00D57204">
              <w:rPr>
                <w:sz w:val="22"/>
                <w:szCs w:val="22"/>
                <w:lang w:val="en-GB"/>
              </w:rPr>
              <w:t>)</w:t>
            </w:r>
          </w:p>
        </w:tc>
      </w:tr>
      <w:tr w:rsidR="00DD5BDD" w:rsidRPr="00D57204" w:rsidTr="008124E4">
        <w:trPr>
          <w:gridBefore w:val="1"/>
          <w:trHeight w:hRule="exact" w:val="252"/>
        </w:trPr>
        <w:tc>
          <w:tcPr>
            <w:tcW w:w="3535"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74" w:type="dxa"/>
          </w:tcPr>
          <w:p w:rsidR="00DD5BDD" w:rsidRPr="00D57204" w:rsidRDefault="00DD5BDD" w:rsidP="006D2E57">
            <w:pPr>
              <w:tabs>
                <w:tab w:val="decimal" w:pos="884"/>
                <w:tab w:val="decimal" w:pos="5760"/>
                <w:tab w:val="decimal" w:pos="7200"/>
                <w:tab w:val="decimal" w:pos="8640"/>
              </w:tabs>
              <w:spacing w:before="60" w:after="60"/>
              <w:rPr>
                <w:b/>
                <w:szCs w:val="22"/>
                <w:lang w:val="en-GB"/>
              </w:rPr>
            </w:pPr>
          </w:p>
        </w:tc>
        <w:tc>
          <w:tcPr>
            <w:tcW w:w="264" w:type="dxa"/>
          </w:tcPr>
          <w:p w:rsidR="00DD5BDD" w:rsidRPr="00D57204" w:rsidRDefault="00DD5BDD" w:rsidP="006D2E57">
            <w:pPr>
              <w:tabs>
                <w:tab w:val="decimal" w:pos="5760"/>
                <w:tab w:val="decimal" w:pos="7200"/>
                <w:tab w:val="decimal" w:pos="8640"/>
              </w:tabs>
              <w:spacing w:before="60" w:after="60"/>
              <w:rPr>
                <w:b/>
                <w:szCs w:val="22"/>
                <w:lang w:val="en-GB"/>
              </w:rPr>
            </w:pPr>
          </w:p>
        </w:tc>
        <w:tc>
          <w:tcPr>
            <w:tcW w:w="1286" w:type="dxa"/>
          </w:tcPr>
          <w:p w:rsidR="00DD5BDD" w:rsidRPr="00D57204" w:rsidRDefault="00DD5BDD" w:rsidP="00730E83">
            <w:pPr>
              <w:tabs>
                <w:tab w:val="decimal" w:pos="884"/>
                <w:tab w:val="decimal" w:pos="5760"/>
                <w:tab w:val="decimal" w:pos="7200"/>
                <w:tab w:val="decimal" w:pos="8640"/>
              </w:tabs>
              <w:spacing w:before="60" w:after="60"/>
              <w:rPr>
                <w:b/>
                <w:szCs w:val="22"/>
                <w:lang w:val="en-GB"/>
              </w:rPr>
            </w:pPr>
          </w:p>
        </w:tc>
        <w:tc>
          <w:tcPr>
            <w:tcW w:w="270" w:type="dxa"/>
          </w:tcPr>
          <w:p w:rsidR="00DD5BDD" w:rsidRPr="00D57204" w:rsidRDefault="00DD5BDD" w:rsidP="007A379D">
            <w:pPr>
              <w:tabs>
                <w:tab w:val="decimal" w:pos="5760"/>
                <w:tab w:val="decimal" w:pos="7200"/>
                <w:tab w:val="decimal" w:pos="8640"/>
              </w:tabs>
              <w:spacing w:before="60" w:after="60"/>
              <w:rPr>
                <w:b/>
                <w:szCs w:val="22"/>
                <w:lang w:val="en-GB"/>
              </w:rPr>
            </w:pPr>
          </w:p>
        </w:tc>
        <w:tc>
          <w:tcPr>
            <w:tcW w:w="1276" w:type="dxa"/>
          </w:tcPr>
          <w:p w:rsidR="00DD5BDD" w:rsidRPr="00D57204" w:rsidRDefault="00DD5BDD" w:rsidP="001937F1">
            <w:pPr>
              <w:tabs>
                <w:tab w:val="decimal" w:pos="884"/>
                <w:tab w:val="decimal" w:pos="5760"/>
                <w:tab w:val="decimal" w:pos="7200"/>
                <w:tab w:val="decimal" w:pos="8640"/>
              </w:tabs>
              <w:spacing w:before="60" w:after="60"/>
              <w:rPr>
                <w:b/>
                <w:szCs w:val="22"/>
                <w:lang w:val="en-GB"/>
              </w:rPr>
            </w:pPr>
          </w:p>
        </w:tc>
      </w:tr>
      <w:tr w:rsidR="00DD5BDD" w:rsidRPr="00D57204" w:rsidTr="008124E4">
        <w:trPr>
          <w:gridBefore w:val="1"/>
          <w:trHeight w:hRule="exact" w:val="252"/>
        </w:trPr>
        <w:tc>
          <w:tcPr>
            <w:tcW w:w="3535" w:type="dxa"/>
          </w:tcPr>
          <w:p w:rsidR="00DD5BDD" w:rsidRPr="00D57204" w:rsidRDefault="00DD5BDD" w:rsidP="006D2E57">
            <w:pPr>
              <w:rPr>
                <w:b/>
                <w:szCs w:val="22"/>
                <w:lang w:val="en-GB"/>
              </w:rPr>
            </w:pPr>
            <w:r w:rsidRPr="00D57204">
              <w:rPr>
                <w:b/>
                <w:sz w:val="22"/>
                <w:szCs w:val="22"/>
                <w:lang w:val="en-GB"/>
              </w:rPr>
              <w:t xml:space="preserve">Total equity </w:t>
            </w:r>
          </w:p>
        </w:tc>
        <w:tc>
          <w:tcPr>
            <w:tcW w:w="1274" w:type="dxa"/>
            <w:tcBorders>
              <w:bottom w:val="double" w:sz="4" w:space="0" w:color="auto"/>
            </w:tcBorders>
          </w:tcPr>
          <w:p w:rsidR="00DD5BDD" w:rsidRPr="00D57204" w:rsidRDefault="00DD5BDD" w:rsidP="001D7F34">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3,064</w:t>
            </w:r>
          </w:p>
        </w:tc>
        <w:tc>
          <w:tcPr>
            <w:tcW w:w="264" w:type="dxa"/>
          </w:tcPr>
          <w:p w:rsidR="00DD5BDD" w:rsidRPr="00D57204" w:rsidRDefault="00DD5BDD" w:rsidP="006D2E57">
            <w:pPr>
              <w:tabs>
                <w:tab w:val="decimal" w:pos="5760"/>
                <w:tab w:val="decimal" w:pos="7200"/>
                <w:tab w:val="decimal" w:pos="8640"/>
              </w:tabs>
              <w:jc w:val="center"/>
              <w:rPr>
                <w:b/>
                <w:szCs w:val="22"/>
                <w:lang w:val="en-GB"/>
              </w:rPr>
            </w:pPr>
          </w:p>
        </w:tc>
        <w:tc>
          <w:tcPr>
            <w:tcW w:w="1286" w:type="dxa"/>
            <w:tcBorders>
              <w:bottom w:val="double" w:sz="4" w:space="0" w:color="auto"/>
            </w:tcBorders>
          </w:tcPr>
          <w:p w:rsidR="00DD5BDD" w:rsidRPr="00D57204" w:rsidRDefault="00DD5BDD" w:rsidP="00324CDC">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3,082</w:t>
            </w:r>
          </w:p>
        </w:tc>
        <w:tc>
          <w:tcPr>
            <w:tcW w:w="270" w:type="dxa"/>
            <w:tcBorders>
              <w:bottom w:val="double" w:sz="4" w:space="0" w:color="auto"/>
            </w:tcBorders>
          </w:tcPr>
          <w:p w:rsidR="00DD5BDD" w:rsidRPr="00D57204" w:rsidRDefault="00DD5BDD" w:rsidP="007A379D">
            <w:pPr>
              <w:tabs>
                <w:tab w:val="decimal" w:pos="5760"/>
                <w:tab w:val="decimal" w:pos="7200"/>
                <w:tab w:val="decimal" w:pos="8640"/>
              </w:tabs>
              <w:jc w:val="center"/>
              <w:rPr>
                <w:b/>
                <w:szCs w:val="22"/>
                <w:lang w:val="en-GB"/>
              </w:rPr>
            </w:pPr>
          </w:p>
        </w:tc>
        <w:tc>
          <w:tcPr>
            <w:tcW w:w="1276" w:type="dxa"/>
            <w:tcBorders>
              <w:bottom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2,658</w:t>
            </w:r>
          </w:p>
        </w:tc>
      </w:tr>
      <w:tr w:rsidR="00DD5BDD" w:rsidRPr="007A379D" w:rsidTr="008124E4">
        <w:trPr>
          <w:gridBefore w:val="1"/>
          <w:trHeight w:hRule="exact" w:val="284"/>
        </w:trPr>
        <w:tc>
          <w:tcPr>
            <w:tcW w:w="3535" w:type="dxa"/>
          </w:tcPr>
          <w:p w:rsidR="00DD5BDD" w:rsidRPr="00D57204" w:rsidRDefault="00DD5BDD" w:rsidP="007A379D">
            <w:pPr>
              <w:rPr>
                <w:b/>
                <w:szCs w:val="22"/>
                <w:lang w:val="en-GB"/>
              </w:rPr>
            </w:pPr>
          </w:p>
        </w:tc>
        <w:tc>
          <w:tcPr>
            <w:tcW w:w="1274" w:type="dxa"/>
          </w:tcPr>
          <w:p w:rsidR="00DD5BDD" w:rsidRPr="00D57204" w:rsidRDefault="00DD5BDD" w:rsidP="006D2E57">
            <w:pPr>
              <w:tabs>
                <w:tab w:val="decimal" w:pos="720"/>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6D2E57">
            <w:pPr>
              <w:tabs>
                <w:tab w:val="right" w:pos="884"/>
                <w:tab w:val="decimal" w:pos="5760"/>
                <w:tab w:val="decimal" w:pos="7200"/>
                <w:tab w:val="decimal" w:pos="8640"/>
              </w:tabs>
              <w:rPr>
                <w:i/>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7A379D">
            <w:pPr>
              <w:tabs>
                <w:tab w:val="right" w:pos="884"/>
                <w:tab w:val="decimal" w:pos="5760"/>
                <w:tab w:val="decimal" w:pos="7200"/>
                <w:tab w:val="decimal" w:pos="8640"/>
              </w:tabs>
              <w:rPr>
                <w:i/>
                <w:szCs w:val="22"/>
                <w:lang w:val="en-GB"/>
              </w:rPr>
            </w:pPr>
          </w:p>
        </w:tc>
      </w:tr>
      <w:tr w:rsidR="00DD5BDD" w:rsidRPr="00D57204" w:rsidTr="008124E4">
        <w:trPr>
          <w:gridBefore w:val="1"/>
          <w:trHeight w:hRule="exact" w:val="284"/>
        </w:trPr>
        <w:tc>
          <w:tcPr>
            <w:tcW w:w="3535" w:type="dxa"/>
          </w:tcPr>
          <w:p w:rsidR="00DD5BDD" w:rsidRPr="00D57204" w:rsidRDefault="00DD5BDD" w:rsidP="007A379D">
            <w:pPr>
              <w:rPr>
                <w:b/>
                <w:szCs w:val="22"/>
                <w:lang w:val="en-GB"/>
              </w:rPr>
            </w:pPr>
          </w:p>
        </w:tc>
        <w:tc>
          <w:tcPr>
            <w:tcW w:w="1274" w:type="dxa"/>
          </w:tcPr>
          <w:p w:rsidR="00DD5BDD" w:rsidRPr="00D57204" w:rsidRDefault="00DD5BDD" w:rsidP="006D2E57">
            <w:pPr>
              <w:tabs>
                <w:tab w:val="decimal" w:pos="720"/>
                <w:tab w:val="decimal" w:pos="5760"/>
                <w:tab w:val="decimal" w:pos="7200"/>
                <w:tab w:val="decimal" w:pos="8640"/>
              </w:tabs>
              <w:rPr>
                <w:szCs w:val="22"/>
                <w:lang w:val="en-GB"/>
              </w:rPr>
            </w:pPr>
          </w:p>
        </w:tc>
        <w:tc>
          <w:tcPr>
            <w:tcW w:w="264" w:type="dxa"/>
          </w:tcPr>
          <w:p w:rsidR="00DD5BDD" w:rsidRPr="00D57204" w:rsidRDefault="00DD5BDD" w:rsidP="006D2E57">
            <w:pPr>
              <w:tabs>
                <w:tab w:val="decimal" w:pos="5760"/>
                <w:tab w:val="decimal" w:pos="7200"/>
                <w:tab w:val="decimal" w:pos="8640"/>
              </w:tabs>
              <w:jc w:val="center"/>
              <w:rPr>
                <w:szCs w:val="22"/>
                <w:lang w:val="en-GB"/>
              </w:rPr>
            </w:pPr>
          </w:p>
        </w:tc>
        <w:tc>
          <w:tcPr>
            <w:tcW w:w="1286" w:type="dxa"/>
          </w:tcPr>
          <w:p w:rsidR="00DD5BDD" w:rsidRPr="00D57204" w:rsidRDefault="00DD5BDD" w:rsidP="006D2E57">
            <w:pPr>
              <w:tabs>
                <w:tab w:val="right" w:pos="884"/>
                <w:tab w:val="decimal" w:pos="5760"/>
                <w:tab w:val="decimal" w:pos="7200"/>
                <w:tab w:val="decimal" w:pos="8640"/>
              </w:tabs>
              <w:rPr>
                <w:i/>
                <w:szCs w:val="22"/>
                <w:lang w:val="en-GB"/>
              </w:rPr>
            </w:pPr>
          </w:p>
        </w:tc>
        <w:tc>
          <w:tcPr>
            <w:tcW w:w="270" w:type="dxa"/>
          </w:tcPr>
          <w:p w:rsidR="00DD5BDD" w:rsidRPr="00D57204" w:rsidRDefault="00DD5BDD" w:rsidP="007A379D">
            <w:pPr>
              <w:tabs>
                <w:tab w:val="decimal" w:pos="5760"/>
                <w:tab w:val="decimal" w:pos="7200"/>
                <w:tab w:val="decimal" w:pos="8640"/>
              </w:tabs>
              <w:jc w:val="center"/>
              <w:rPr>
                <w:szCs w:val="22"/>
                <w:lang w:val="en-GB"/>
              </w:rPr>
            </w:pPr>
          </w:p>
        </w:tc>
        <w:tc>
          <w:tcPr>
            <w:tcW w:w="1276" w:type="dxa"/>
          </w:tcPr>
          <w:p w:rsidR="00DD5BDD" w:rsidRPr="00D57204" w:rsidRDefault="00DD5BDD" w:rsidP="007A379D">
            <w:pPr>
              <w:tabs>
                <w:tab w:val="right" w:pos="884"/>
                <w:tab w:val="decimal" w:pos="5760"/>
                <w:tab w:val="decimal" w:pos="7200"/>
                <w:tab w:val="decimal" w:pos="8640"/>
              </w:tabs>
              <w:rPr>
                <w:i/>
                <w:szCs w:val="22"/>
                <w:lang w:val="en-GB"/>
              </w:rPr>
            </w:pPr>
          </w:p>
        </w:tc>
      </w:tr>
    </w:tbl>
    <w:p w:rsidR="00DD5BDD" w:rsidRPr="00D57204" w:rsidRDefault="00DD5BDD" w:rsidP="00B742F5">
      <w:pPr>
        <w:jc w:val="center"/>
        <w:rPr>
          <w:b/>
          <w:sz w:val="22"/>
          <w:szCs w:val="22"/>
          <w:lang w:val="en-GB"/>
        </w:rPr>
      </w:pPr>
    </w:p>
    <w:p w:rsidR="00DD5BDD" w:rsidRPr="00D57204" w:rsidRDefault="00DD5BDD" w:rsidP="00B742F5">
      <w:pPr>
        <w:jc w:val="center"/>
        <w:rPr>
          <w:b/>
          <w:sz w:val="22"/>
          <w:szCs w:val="22"/>
          <w:lang w:val="en-GB"/>
        </w:rPr>
      </w:pPr>
      <w:r w:rsidRPr="00D57204">
        <w:rPr>
          <w:b/>
          <w:sz w:val="22"/>
          <w:szCs w:val="22"/>
          <w:lang w:val="en-GB"/>
        </w:rPr>
        <w:br w:type="page"/>
      </w:r>
    </w:p>
    <w:p w:rsidR="00DD5BDD" w:rsidRPr="00D57204" w:rsidRDefault="00DD5BDD" w:rsidP="00CD2433">
      <w:pPr>
        <w:jc w:val="center"/>
        <w:rPr>
          <w:b/>
          <w:sz w:val="22"/>
          <w:szCs w:val="22"/>
          <w:lang w:val="en-GB"/>
        </w:rPr>
      </w:pPr>
      <w:r w:rsidRPr="00FC526E">
        <w:rPr>
          <w:b/>
          <w:sz w:val="22"/>
          <w:szCs w:val="22"/>
        </w:rPr>
        <w:t>CONDENSED</w:t>
      </w:r>
      <w:r>
        <w:t xml:space="preserve"> </w:t>
      </w:r>
      <w:r w:rsidRPr="00D57204">
        <w:rPr>
          <w:b/>
          <w:sz w:val="22"/>
          <w:szCs w:val="22"/>
          <w:lang w:val="en-GB"/>
        </w:rPr>
        <w:t xml:space="preserve">CONSOLIDATED CASH FLOW STATEMENT FOR THE SIX MONTHS </w:t>
      </w:r>
      <w:r w:rsidRPr="00D57204">
        <w:rPr>
          <w:b/>
          <w:sz w:val="22"/>
          <w:szCs w:val="22"/>
          <w:lang w:val="en-GB"/>
        </w:rPr>
        <w:br/>
        <w:t xml:space="preserve">ENDED 30 JUNE </w:t>
      </w:r>
      <w:r>
        <w:rPr>
          <w:b/>
          <w:sz w:val="22"/>
          <w:szCs w:val="22"/>
          <w:lang w:val="en-GB"/>
        </w:rPr>
        <w:t>2012</w:t>
      </w:r>
      <w:r w:rsidRPr="00D57204">
        <w:rPr>
          <w:b/>
          <w:sz w:val="22"/>
          <w:szCs w:val="22"/>
          <w:lang w:val="en-GB"/>
        </w:rPr>
        <w:t xml:space="preserve"> (UNAUDITED)</w:t>
      </w:r>
    </w:p>
    <w:p w:rsidR="00DD5BDD" w:rsidRPr="00D57204" w:rsidRDefault="00DD5BDD" w:rsidP="00CD2433">
      <w:pPr>
        <w:jc w:val="center"/>
        <w:rPr>
          <w:b/>
          <w:sz w:val="22"/>
          <w:szCs w:val="22"/>
          <w:lang w:val="en-GB"/>
        </w:rPr>
      </w:pPr>
    </w:p>
    <w:tbl>
      <w:tblPr>
        <w:tblW w:w="9644" w:type="dxa"/>
        <w:tblLayout w:type="fixed"/>
        <w:tblLook w:val="0000" w:firstRow="0" w:lastRow="0" w:firstColumn="0" w:lastColumn="0" w:noHBand="0" w:noVBand="0"/>
      </w:tblPr>
      <w:tblGrid>
        <w:gridCol w:w="6498"/>
        <w:gridCol w:w="1407"/>
        <w:gridCol w:w="303"/>
        <w:gridCol w:w="1436"/>
      </w:tblGrid>
      <w:tr w:rsidR="00DD5BDD" w:rsidRPr="00D57204" w:rsidTr="006041C7">
        <w:trPr>
          <w:trHeight w:hRule="exact" w:val="252"/>
        </w:trPr>
        <w:tc>
          <w:tcPr>
            <w:tcW w:w="6498" w:type="dxa"/>
          </w:tcPr>
          <w:p w:rsidR="00DD5BDD" w:rsidRPr="00D57204" w:rsidRDefault="00DD5BDD" w:rsidP="006041C7">
            <w:pPr>
              <w:tabs>
                <w:tab w:val="decimal" w:pos="5760"/>
                <w:tab w:val="decimal" w:pos="7200"/>
                <w:tab w:val="decimal" w:pos="8640"/>
              </w:tabs>
              <w:rPr>
                <w:szCs w:val="22"/>
                <w:lang w:val="en-GB"/>
              </w:rPr>
            </w:pPr>
          </w:p>
        </w:tc>
        <w:tc>
          <w:tcPr>
            <w:tcW w:w="1407" w:type="dxa"/>
          </w:tcPr>
          <w:p w:rsidR="00DD5BDD" w:rsidRPr="00D57204" w:rsidRDefault="00DD5BDD" w:rsidP="006041C7">
            <w:pPr>
              <w:tabs>
                <w:tab w:val="right" w:pos="884"/>
                <w:tab w:val="decimal" w:pos="5760"/>
                <w:tab w:val="decimal" w:pos="7200"/>
                <w:tab w:val="decimal" w:pos="8640"/>
              </w:tabs>
              <w:rPr>
                <w:i/>
                <w:szCs w:val="22"/>
                <w:lang w:val="en-GB"/>
              </w:rPr>
            </w:pPr>
            <w:r w:rsidRPr="00D57204">
              <w:rPr>
                <w:i/>
                <w:sz w:val="22"/>
                <w:szCs w:val="22"/>
                <w:lang w:val="en-GB"/>
              </w:rPr>
              <w:tab/>
              <w:t>20</w:t>
            </w:r>
            <w:r>
              <w:rPr>
                <w:i/>
                <w:sz w:val="22"/>
                <w:szCs w:val="22"/>
                <w:lang w:val="en-GB"/>
              </w:rPr>
              <w:t>12</w:t>
            </w:r>
          </w:p>
        </w:tc>
        <w:tc>
          <w:tcPr>
            <w:tcW w:w="303" w:type="dxa"/>
          </w:tcPr>
          <w:p w:rsidR="00DD5BDD" w:rsidRPr="00D57204" w:rsidRDefault="00DD5BDD" w:rsidP="006041C7">
            <w:pPr>
              <w:tabs>
                <w:tab w:val="decimal" w:pos="5760"/>
                <w:tab w:val="decimal" w:pos="7200"/>
                <w:tab w:val="decimal" w:pos="8640"/>
              </w:tabs>
              <w:rPr>
                <w:i/>
                <w:szCs w:val="22"/>
                <w:lang w:val="en-GB"/>
              </w:rPr>
            </w:pPr>
          </w:p>
        </w:tc>
        <w:tc>
          <w:tcPr>
            <w:tcW w:w="1436" w:type="dxa"/>
          </w:tcPr>
          <w:p w:rsidR="00DD5BDD" w:rsidRPr="00D57204" w:rsidRDefault="00DD5BDD" w:rsidP="00CC292B">
            <w:pPr>
              <w:tabs>
                <w:tab w:val="right" w:pos="884"/>
                <w:tab w:val="decimal" w:pos="5760"/>
                <w:tab w:val="decimal" w:pos="7200"/>
                <w:tab w:val="decimal" w:pos="8640"/>
              </w:tabs>
              <w:rPr>
                <w:i/>
                <w:szCs w:val="22"/>
                <w:lang w:val="en-GB"/>
              </w:rPr>
            </w:pPr>
            <w:r w:rsidRPr="00D57204">
              <w:rPr>
                <w:i/>
                <w:sz w:val="22"/>
                <w:szCs w:val="22"/>
                <w:lang w:val="en-GB"/>
              </w:rPr>
              <w:tab/>
              <w:t>20</w:t>
            </w:r>
            <w:r>
              <w:rPr>
                <w:i/>
                <w:sz w:val="22"/>
                <w:szCs w:val="22"/>
                <w:lang w:val="en-GB"/>
              </w:rPr>
              <w:t>11</w:t>
            </w:r>
          </w:p>
        </w:tc>
      </w:tr>
      <w:tr w:rsidR="00DD5BDD" w:rsidRPr="00D57204" w:rsidTr="006041C7">
        <w:trPr>
          <w:trHeight w:hRule="exact" w:val="252"/>
        </w:trPr>
        <w:tc>
          <w:tcPr>
            <w:tcW w:w="6498" w:type="dxa"/>
          </w:tcPr>
          <w:p w:rsidR="00DD5BDD" w:rsidRPr="00D57204" w:rsidRDefault="00DD5BDD" w:rsidP="006041C7">
            <w:pPr>
              <w:tabs>
                <w:tab w:val="decimal" w:pos="5760"/>
                <w:tab w:val="decimal" w:pos="7200"/>
                <w:tab w:val="decimal" w:pos="8640"/>
              </w:tabs>
              <w:rPr>
                <w:szCs w:val="22"/>
                <w:lang w:val="en-GB"/>
              </w:rPr>
            </w:pPr>
          </w:p>
        </w:tc>
        <w:tc>
          <w:tcPr>
            <w:tcW w:w="1407" w:type="dxa"/>
          </w:tcPr>
          <w:p w:rsidR="00DD5BDD" w:rsidRPr="00D57204" w:rsidRDefault="00DD5BDD" w:rsidP="006041C7">
            <w:pPr>
              <w:tabs>
                <w:tab w:val="right" w:pos="884"/>
                <w:tab w:val="decimal" w:pos="5760"/>
                <w:tab w:val="decimal" w:pos="7200"/>
                <w:tab w:val="decimal" w:pos="8640"/>
              </w:tabs>
              <w:rPr>
                <w:i/>
                <w:szCs w:val="22"/>
                <w:lang w:val="en-GB"/>
              </w:rPr>
            </w:pPr>
            <w:r w:rsidRPr="00D57204">
              <w:rPr>
                <w:i/>
                <w:sz w:val="22"/>
                <w:szCs w:val="22"/>
                <w:lang w:val="en-GB"/>
              </w:rPr>
              <w:tab/>
              <w:t>£’000</w:t>
            </w:r>
          </w:p>
        </w:tc>
        <w:tc>
          <w:tcPr>
            <w:tcW w:w="303" w:type="dxa"/>
          </w:tcPr>
          <w:p w:rsidR="00DD5BDD" w:rsidRPr="00D57204" w:rsidRDefault="00DD5BDD" w:rsidP="006041C7">
            <w:pPr>
              <w:tabs>
                <w:tab w:val="decimal" w:pos="5760"/>
                <w:tab w:val="decimal" w:pos="7200"/>
                <w:tab w:val="decimal" w:pos="8640"/>
              </w:tabs>
              <w:rPr>
                <w:i/>
                <w:szCs w:val="22"/>
                <w:lang w:val="en-GB"/>
              </w:rPr>
            </w:pPr>
          </w:p>
        </w:tc>
        <w:tc>
          <w:tcPr>
            <w:tcW w:w="1436" w:type="dxa"/>
          </w:tcPr>
          <w:p w:rsidR="00DD5BDD" w:rsidRPr="00D57204" w:rsidRDefault="00DD5BDD" w:rsidP="00CC292B">
            <w:pPr>
              <w:tabs>
                <w:tab w:val="right" w:pos="884"/>
                <w:tab w:val="decimal" w:pos="5760"/>
                <w:tab w:val="decimal" w:pos="7200"/>
                <w:tab w:val="decimal" w:pos="8640"/>
              </w:tabs>
              <w:rPr>
                <w:i/>
                <w:szCs w:val="22"/>
                <w:lang w:val="en-GB"/>
              </w:rPr>
            </w:pPr>
            <w:r w:rsidRPr="00D57204">
              <w:rPr>
                <w:i/>
                <w:sz w:val="22"/>
                <w:szCs w:val="22"/>
                <w:lang w:val="en-GB"/>
              </w:rPr>
              <w:tab/>
              <w:t>£’000</w:t>
            </w:r>
          </w:p>
        </w:tc>
      </w:tr>
      <w:tr w:rsidR="00DD5BDD" w:rsidRPr="00D57204" w:rsidTr="006041C7">
        <w:trPr>
          <w:trHeight w:hRule="exact" w:val="252"/>
        </w:trPr>
        <w:tc>
          <w:tcPr>
            <w:tcW w:w="6498" w:type="dxa"/>
          </w:tcPr>
          <w:p w:rsidR="00DD5BDD" w:rsidRPr="00D57204" w:rsidRDefault="00DD5BDD" w:rsidP="00FC526E">
            <w:pPr>
              <w:tabs>
                <w:tab w:val="decimal" w:pos="5760"/>
                <w:tab w:val="decimal" w:pos="7200"/>
                <w:tab w:val="decimal" w:pos="8640"/>
              </w:tabs>
              <w:rPr>
                <w:b/>
                <w:szCs w:val="22"/>
                <w:lang w:val="en-GB"/>
              </w:rPr>
            </w:pPr>
            <w:r w:rsidRPr="00D57204">
              <w:rPr>
                <w:b/>
                <w:sz w:val="22"/>
                <w:szCs w:val="22"/>
                <w:lang w:val="en-GB"/>
              </w:rPr>
              <w:t>Operating Activitie</w:t>
            </w:r>
            <w:r>
              <w:rPr>
                <w:b/>
                <w:sz w:val="22"/>
                <w:szCs w:val="22"/>
                <w:lang w:val="en-GB"/>
              </w:rPr>
              <w:t>s</w:t>
            </w:r>
          </w:p>
        </w:tc>
        <w:tc>
          <w:tcPr>
            <w:tcW w:w="1407" w:type="dxa"/>
          </w:tcPr>
          <w:p w:rsidR="00DD5BDD" w:rsidRPr="00FC526E" w:rsidRDefault="00DD5BDD" w:rsidP="006041C7">
            <w:pPr>
              <w:tabs>
                <w:tab w:val="decimal" w:pos="884"/>
                <w:tab w:val="decimal" w:pos="5760"/>
                <w:tab w:val="decimal" w:pos="7200"/>
                <w:tab w:val="decimal" w:pos="8640"/>
              </w:tabs>
              <w:rPr>
                <w:szCs w:val="22"/>
                <w:lang w:val="en-GB"/>
              </w:rPr>
            </w:pPr>
          </w:p>
        </w:tc>
        <w:tc>
          <w:tcPr>
            <w:tcW w:w="303" w:type="dxa"/>
          </w:tcPr>
          <w:p w:rsidR="00DD5BDD" w:rsidRPr="00FC526E" w:rsidRDefault="00DD5BDD" w:rsidP="006041C7">
            <w:pPr>
              <w:tabs>
                <w:tab w:val="decimal" w:pos="5760"/>
                <w:tab w:val="decimal" w:pos="7200"/>
                <w:tab w:val="decimal" w:pos="8640"/>
              </w:tabs>
              <w:rPr>
                <w:szCs w:val="22"/>
                <w:lang w:val="en-GB"/>
              </w:rPr>
            </w:pPr>
          </w:p>
        </w:tc>
        <w:tc>
          <w:tcPr>
            <w:tcW w:w="1436" w:type="dxa"/>
          </w:tcPr>
          <w:p w:rsidR="00DD5BDD" w:rsidRPr="00FC526E" w:rsidRDefault="00DD5BDD" w:rsidP="00CC292B">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FC526E" w:rsidRDefault="00DD5BDD" w:rsidP="001F7A70">
            <w:pPr>
              <w:tabs>
                <w:tab w:val="decimal" w:pos="5760"/>
                <w:tab w:val="decimal" w:pos="7200"/>
                <w:tab w:val="decimal" w:pos="8640"/>
              </w:tabs>
              <w:rPr>
                <w:szCs w:val="22"/>
                <w:lang w:val="en-GB"/>
              </w:rPr>
            </w:pPr>
            <w:r>
              <w:rPr>
                <w:sz w:val="22"/>
                <w:szCs w:val="22"/>
                <w:lang w:val="en-GB"/>
              </w:rPr>
              <w:t>Profit / (l</w:t>
            </w:r>
            <w:r w:rsidRPr="00FC526E">
              <w:rPr>
                <w:sz w:val="22"/>
                <w:szCs w:val="22"/>
                <w:lang w:val="en-GB"/>
              </w:rPr>
              <w:t>oss</w:t>
            </w:r>
            <w:r>
              <w:rPr>
                <w:sz w:val="22"/>
                <w:szCs w:val="22"/>
                <w:lang w:val="en-GB"/>
              </w:rPr>
              <w:t>)</w:t>
            </w:r>
            <w:r w:rsidRPr="00FC526E">
              <w:rPr>
                <w:sz w:val="22"/>
                <w:szCs w:val="22"/>
                <w:lang w:val="en-GB"/>
              </w:rPr>
              <w:t xml:space="preserve"> </w:t>
            </w:r>
            <w:r w:rsidR="001F7A70">
              <w:rPr>
                <w:sz w:val="22"/>
                <w:szCs w:val="22"/>
                <w:lang w:val="en-GB"/>
              </w:rPr>
              <w:t>for the period</w:t>
            </w:r>
          </w:p>
        </w:tc>
        <w:tc>
          <w:tcPr>
            <w:tcW w:w="1407" w:type="dxa"/>
          </w:tcPr>
          <w:p w:rsidR="00DD5BDD" w:rsidRPr="00FC526E" w:rsidRDefault="00DD5BDD" w:rsidP="00027088">
            <w:pPr>
              <w:tabs>
                <w:tab w:val="decimal" w:pos="884"/>
                <w:tab w:val="decimal" w:pos="5760"/>
                <w:tab w:val="decimal" w:pos="7200"/>
                <w:tab w:val="decimal" w:pos="8640"/>
              </w:tabs>
              <w:rPr>
                <w:szCs w:val="22"/>
                <w:lang w:val="en-GB"/>
              </w:rPr>
            </w:pPr>
            <w:r>
              <w:rPr>
                <w:sz w:val="22"/>
                <w:szCs w:val="22"/>
                <w:lang w:val="en-GB"/>
              </w:rPr>
              <w:tab/>
              <w:t>74</w:t>
            </w:r>
          </w:p>
        </w:tc>
        <w:tc>
          <w:tcPr>
            <w:tcW w:w="303" w:type="dxa"/>
          </w:tcPr>
          <w:p w:rsidR="00DD5BDD" w:rsidRPr="00FC526E" w:rsidRDefault="00DD5BDD" w:rsidP="00A92D40">
            <w:pPr>
              <w:tabs>
                <w:tab w:val="decimal" w:pos="5760"/>
                <w:tab w:val="decimal" w:pos="7200"/>
                <w:tab w:val="decimal" w:pos="8640"/>
              </w:tabs>
              <w:rPr>
                <w:szCs w:val="22"/>
                <w:lang w:val="en-GB"/>
              </w:rPr>
            </w:pPr>
          </w:p>
        </w:tc>
        <w:tc>
          <w:tcPr>
            <w:tcW w:w="1436" w:type="dxa"/>
          </w:tcPr>
          <w:p w:rsidR="00DD5BDD" w:rsidRPr="00FC526E" w:rsidRDefault="00DD5BDD" w:rsidP="001937F1">
            <w:pPr>
              <w:tabs>
                <w:tab w:val="decimal" w:pos="884"/>
                <w:tab w:val="decimal" w:pos="5760"/>
                <w:tab w:val="decimal" w:pos="7200"/>
                <w:tab w:val="decimal" w:pos="8640"/>
              </w:tabs>
              <w:rPr>
                <w:szCs w:val="22"/>
                <w:lang w:val="en-GB"/>
              </w:rPr>
            </w:pPr>
            <w:r>
              <w:rPr>
                <w:sz w:val="22"/>
                <w:szCs w:val="22"/>
                <w:lang w:val="en-GB"/>
              </w:rPr>
              <w:tab/>
              <w:t>(282</w:t>
            </w:r>
            <w:r w:rsidRPr="00FC526E">
              <w:rPr>
                <w:sz w:val="22"/>
                <w:szCs w:val="22"/>
                <w:lang w:val="en-GB"/>
              </w:rPr>
              <w:t>)</w:t>
            </w:r>
          </w:p>
        </w:tc>
      </w:tr>
      <w:tr w:rsidR="00CD40CF" w:rsidRPr="00D57204" w:rsidTr="006041C7">
        <w:trPr>
          <w:trHeight w:hRule="exact" w:val="252"/>
        </w:trPr>
        <w:tc>
          <w:tcPr>
            <w:tcW w:w="6498" w:type="dxa"/>
          </w:tcPr>
          <w:p w:rsidR="00CD40CF" w:rsidRPr="00D57204" w:rsidRDefault="00CD40CF" w:rsidP="006041C7">
            <w:pPr>
              <w:tabs>
                <w:tab w:val="decimal" w:pos="5760"/>
                <w:tab w:val="decimal" w:pos="7200"/>
                <w:tab w:val="decimal" w:pos="8640"/>
              </w:tabs>
              <w:rPr>
                <w:sz w:val="22"/>
                <w:szCs w:val="22"/>
                <w:lang w:val="en-GB"/>
              </w:rPr>
            </w:pPr>
            <w:r>
              <w:rPr>
                <w:sz w:val="22"/>
                <w:szCs w:val="22"/>
                <w:lang w:val="en-GB"/>
              </w:rPr>
              <w:t>Finance income</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(9)</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(7)</w:t>
            </w:r>
          </w:p>
        </w:tc>
      </w:tr>
      <w:tr w:rsidR="00CD40CF" w:rsidRPr="00D57204" w:rsidTr="006041C7">
        <w:trPr>
          <w:trHeight w:hRule="exact" w:val="252"/>
        </w:trPr>
        <w:tc>
          <w:tcPr>
            <w:tcW w:w="6498" w:type="dxa"/>
          </w:tcPr>
          <w:p w:rsidR="00CD40CF" w:rsidRPr="00D57204" w:rsidRDefault="00CD40CF" w:rsidP="006041C7">
            <w:pPr>
              <w:tabs>
                <w:tab w:val="decimal" w:pos="5760"/>
                <w:tab w:val="decimal" w:pos="7200"/>
                <w:tab w:val="decimal" w:pos="8640"/>
              </w:tabs>
              <w:rPr>
                <w:sz w:val="22"/>
                <w:szCs w:val="22"/>
                <w:lang w:val="en-GB"/>
              </w:rPr>
            </w:pPr>
            <w:r>
              <w:rPr>
                <w:sz w:val="22"/>
                <w:szCs w:val="22"/>
                <w:lang w:val="en-GB"/>
              </w:rPr>
              <w:t>Finance costs</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167</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183</w:t>
            </w:r>
          </w:p>
        </w:tc>
      </w:tr>
      <w:tr w:rsidR="00CD40CF" w:rsidRPr="00D57204" w:rsidTr="006041C7">
        <w:trPr>
          <w:trHeight w:hRule="exact" w:val="252"/>
        </w:trPr>
        <w:tc>
          <w:tcPr>
            <w:tcW w:w="6498" w:type="dxa"/>
          </w:tcPr>
          <w:p w:rsidR="00CD40CF" w:rsidRPr="00D57204" w:rsidRDefault="00CD40CF" w:rsidP="006041C7">
            <w:pPr>
              <w:tabs>
                <w:tab w:val="decimal" w:pos="5760"/>
                <w:tab w:val="decimal" w:pos="7200"/>
                <w:tab w:val="decimal" w:pos="8640"/>
              </w:tabs>
              <w:rPr>
                <w:sz w:val="22"/>
                <w:szCs w:val="22"/>
                <w:lang w:val="en-GB"/>
              </w:rPr>
            </w:pPr>
            <w:r>
              <w:rPr>
                <w:sz w:val="22"/>
                <w:szCs w:val="22"/>
                <w:lang w:val="en-GB"/>
              </w:rPr>
              <w:t>Depreciation of property, plant and equipment</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47</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53</w:t>
            </w:r>
          </w:p>
        </w:tc>
      </w:tr>
      <w:tr w:rsidR="00CD40CF" w:rsidRPr="00D57204" w:rsidTr="00CD40CF">
        <w:trPr>
          <w:trHeight w:hRule="exact" w:val="252"/>
        </w:trPr>
        <w:tc>
          <w:tcPr>
            <w:tcW w:w="6498" w:type="dxa"/>
          </w:tcPr>
          <w:p w:rsidR="00CD40CF" w:rsidRPr="00CD40CF" w:rsidRDefault="00CD40CF" w:rsidP="00CD40CF">
            <w:pPr>
              <w:tabs>
                <w:tab w:val="decimal" w:pos="5760"/>
                <w:tab w:val="decimal" w:pos="7200"/>
                <w:tab w:val="decimal" w:pos="8640"/>
              </w:tabs>
              <w:rPr>
                <w:sz w:val="22"/>
                <w:szCs w:val="22"/>
              </w:rPr>
            </w:pPr>
            <w:r>
              <w:rPr>
                <w:sz w:val="22"/>
                <w:szCs w:val="22"/>
              </w:rPr>
              <w:t>Amortization of intangible assets</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526</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439</w:t>
            </w:r>
          </w:p>
        </w:tc>
      </w:tr>
      <w:tr w:rsidR="00CD40CF" w:rsidRPr="00D57204" w:rsidTr="00CD40CF">
        <w:trPr>
          <w:trHeight w:hRule="exact" w:val="252"/>
        </w:trPr>
        <w:tc>
          <w:tcPr>
            <w:tcW w:w="6498" w:type="dxa"/>
          </w:tcPr>
          <w:p w:rsidR="00CD40CF" w:rsidRPr="00D57204" w:rsidRDefault="00CD40CF" w:rsidP="006041C7">
            <w:pPr>
              <w:tabs>
                <w:tab w:val="decimal" w:pos="5760"/>
                <w:tab w:val="decimal" w:pos="7200"/>
                <w:tab w:val="decimal" w:pos="8640"/>
              </w:tabs>
              <w:rPr>
                <w:sz w:val="22"/>
                <w:szCs w:val="22"/>
                <w:lang w:val="en-GB"/>
              </w:rPr>
            </w:pPr>
            <w:r>
              <w:rPr>
                <w:sz w:val="22"/>
                <w:szCs w:val="22"/>
                <w:lang w:val="en-GB"/>
              </w:rPr>
              <w:t>Share based payment expense</w:t>
            </w:r>
          </w:p>
        </w:tc>
        <w:tc>
          <w:tcPr>
            <w:tcW w:w="1407" w:type="dxa"/>
            <w:tcBorders>
              <w:bottom w:val="single" w:sz="4" w:space="0" w:color="auto"/>
            </w:tcBorders>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12</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Borders>
              <w:bottom w:val="single" w:sz="4" w:space="0" w:color="auto"/>
            </w:tcBorders>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13</w:t>
            </w:r>
          </w:p>
        </w:tc>
      </w:tr>
      <w:tr w:rsidR="00CD40CF" w:rsidRPr="00D57204" w:rsidTr="00CD40CF">
        <w:trPr>
          <w:trHeight w:hRule="exact" w:val="252"/>
        </w:trPr>
        <w:tc>
          <w:tcPr>
            <w:tcW w:w="6498" w:type="dxa"/>
          </w:tcPr>
          <w:p w:rsidR="00CD40CF" w:rsidRPr="00D57204" w:rsidRDefault="00CD40CF" w:rsidP="006041C7">
            <w:pPr>
              <w:tabs>
                <w:tab w:val="decimal" w:pos="5760"/>
                <w:tab w:val="decimal" w:pos="7200"/>
                <w:tab w:val="decimal" w:pos="8640"/>
              </w:tabs>
              <w:rPr>
                <w:sz w:val="22"/>
                <w:szCs w:val="22"/>
                <w:lang w:val="en-GB"/>
              </w:rPr>
            </w:pPr>
          </w:p>
        </w:tc>
        <w:tc>
          <w:tcPr>
            <w:tcW w:w="1407" w:type="dxa"/>
            <w:tcBorders>
              <w:top w:val="single" w:sz="4" w:space="0" w:color="auto"/>
            </w:tcBorders>
          </w:tcPr>
          <w:p w:rsidR="00CD40CF" w:rsidRPr="00D57204" w:rsidRDefault="00CD40CF" w:rsidP="00027088">
            <w:pPr>
              <w:tabs>
                <w:tab w:val="decimal" w:pos="884"/>
                <w:tab w:val="decimal" w:pos="5760"/>
                <w:tab w:val="decimal" w:pos="7200"/>
                <w:tab w:val="decimal" w:pos="8640"/>
              </w:tabs>
              <w:rPr>
                <w:sz w:val="22"/>
                <w:szCs w:val="22"/>
                <w:lang w:val="en-GB"/>
              </w:rPr>
            </w:pP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Borders>
              <w:top w:val="single" w:sz="4" w:space="0" w:color="auto"/>
            </w:tcBorders>
          </w:tcPr>
          <w:p w:rsidR="00CD40CF" w:rsidRPr="00D57204" w:rsidRDefault="00CD40CF" w:rsidP="001937F1">
            <w:pPr>
              <w:tabs>
                <w:tab w:val="decimal" w:pos="884"/>
                <w:tab w:val="decimal" w:pos="5760"/>
                <w:tab w:val="decimal" w:pos="7200"/>
                <w:tab w:val="decimal" w:pos="8640"/>
              </w:tabs>
              <w:rPr>
                <w:sz w:val="22"/>
                <w:szCs w:val="22"/>
                <w:lang w:val="en-GB"/>
              </w:rPr>
            </w:pPr>
          </w:p>
        </w:tc>
      </w:tr>
      <w:tr w:rsidR="00CD40CF" w:rsidRPr="00D57204" w:rsidTr="006041C7">
        <w:trPr>
          <w:trHeight w:hRule="exact" w:val="252"/>
        </w:trPr>
        <w:tc>
          <w:tcPr>
            <w:tcW w:w="6498" w:type="dxa"/>
          </w:tcPr>
          <w:p w:rsidR="00CD40CF" w:rsidRPr="00D57204" w:rsidRDefault="00CD40CF" w:rsidP="00EA2D69">
            <w:pPr>
              <w:tabs>
                <w:tab w:val="decimal" w:pos="5760"/>
                <w:tab w:val="decimal" w:pos="7200"/>
                <w:tab w:val="decimal" w:pos="8640"/>
              </w:tabs>
              <w:rPr>
                <w:sz w:val="22"/>
                <w:szCs w:val="22"/>
                <w:lang w:val="en-GB"/>
              </w:rPr>
            </w:pPr>
            <w:r>
              <w:rPr>
                <w:sz w:val="22"/>
                <w:szCs w:val="22"/>
                <w:lang w:val="en-GB"/>
              </w:rPr>
              <w:t>Operatin</w:t>
            </w:r>
            <w:r w:rsidR="00EA2D69">
              <w:rPr>
                <w:sz w:val="22"/>
                <w:szCs w:val="22"/>
                <w:lang w:val="en-GB"/>
              </w:rPr>
              <w:t>g</w:t>
            </w:r>
            <w:r>
              <w:rPr>
                <w:sz w:val="22"/>
                <w:szCs w:val="22"/>
                <w:lang w:val="en-GB"/>
              </w:rPr>
              <w:t xml:space="preserve"> cash flows before movement in working capital</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817</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399</w:t>
            </w:r>
          </w:p>
        </w:tc>
      </w:tr>
      <w:tr w:rsidR="00CD40CF" w:rsidRPr="00D57204" w:rsidTr="006041C7">
        <w:trPr>
          <w:trHeight w:hRule="exact" w:val="252"/>
        </w:trPr>
        <w:tc>
          <w:tcPr>
            <w:tcW w:w="6498" w:type="dxa"/>
          </w:tcPr>
          <w:p w:rsidR="00CD40CF" w:rsidRPr="00CD40CF" w:rsidRDefault="00EA2D69" w:rsidP="00EA2D69">
            <w:pPr>
              <w:tabs>
                <w:tab w:val="decimal" w:pos="5760"/>
                <w:tab w:val="decimal" w:pos="7200"/>
                <w:tab w:val="decimal" w:pos="8640"/>
              </w:tabs>
              <w:rPr>
                <w:sz w:val="22"/>
                <w:szCs w:val="22"/>
              </w:rPr>
            </w:pPr>
            <w:r>
              <w:rPr>
                <w:sz w:val="22"/>
                <w:szCs w:val="22"/>
              </w:rPr>
              <w:t>(I</w:t>
            </w:r>
            <w:r w:rsidR="00CD40CF">
              <w:rPr>
                <w:sz w:val="22"/>
                <w:szCs w:val="22"/>
              </w:rPr>
              <w:t>ncrease)</w:t>
            </w:r>
            <w:r w:rsidR="001F7A70">
              <w:rPr>
                <w:sz w:val="22"/>
                <w:szCs w:val="22"/>
              </w:rPr>
              <w:t xml:space="preserve"> </w:t>
            </w:r>
            <w:r>
              <w:rPr>
                <w:sz w:val="22"/>
                <w:szCs w:val="22"/>
              </w:rPr>
              <w:t>/</w:t>
            </w:r>
            <w:r w:rsidR="001F7A70">
              <w:rPr>
                <w:sz w:val="22"/>
                <w:szCs w:val="22"/>
              </w:rPr>
              <w:t xml:space="preserve"> </w:t>
            </w:r>
            <w:r>
              <w:rPr>
                <w:sz w:val="22"/>
                <w:szCs w:val="22"/>
              </w:rPr>
              <w:t>decrease</w:t>
            </w:r>
            <w:r w:rsidR="00CD40CF">
              <w:rPr>
                <w:sz w:val="22"/>
                <w:szCs w:val="22"/>
              </w:rPr>
              <w:t xml:space="preserve"> in receivables</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(1,228)</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1937F1">
            <w:pPr>
              <w:tabs>
                <w:tab w:val="decimal" w:pos="884"/>
                <w:tab w:val="decimal" w:pos="5760"/>
                <w:tab w:val="decimal" w:pos="7200"/>
                <w:tab w:val="decimal" w:pos="8640"/>
              </w:tabs>
              <w:rPr>
                <w:sz w:val="22"/>
                <w:szCs w:val="22"/>
                <w:lang w:val="en-GB"/>
              </w:rPr>
            </w:pPr>
            <w:r>
              <w:rPr>
                <w:sz w:val="22"/>
                <w:szCs w:val="22"/>
                <w:lang w:val="en-GB"/>
              </w:rPr>
              <w:tab/>
              <w:t>1,215</w:t>
            </w:r>
          </w:p>
        </w:tc>
      </w:tr>
      <w:tr w:rsidR="00CD40CF" w:rsidRPr="00D57204" w:rsidTr="006041C7">
        <w:trPr>
          <w:trHeight w:hRule="exact" w:val="252"/>
        </w:trPr>
        <w:tc>
          <w:tcPr>
            <w:tcW w:w="6498" w:type="dxa"/>
          </w:tcPr>
          <w:p w:rsidR="00CD40CF" w:rsidRPr="00D57204" w:rsidRDefault="00EA2D69" w:rsidP="00EA2D69">
            <w:pPr>
              <w:tabs>
                <w:tab w:val="decimal" w:pos="5760"/>
                <w:tab w:val="decimal" w:pos="7200"/>
                <w:tab w:val="decimal" w:pos="8640"/>
              </w:tabs>
              <w:rPr>
                <w:sz w:val="22"/>
                <w:szCs w:val="22"/>
                <w:lang w:val="en-GB"/>
              </w:rPr>
            </w:pPr>
            <w:r>
              <w:rPr>
                <w:sz w:val="22"/>
                <w:szCs w:val="22"/>
                <w:lang w:val="en-GB"/>
              </w:rPr>
              <w:t>Increase</w:t>
            </w:r>
            <w:r w:rsidR="001F7A70">
              <w:rPr>
                <w:sz w:val="22"/>
                <w:szCs w:val="22"/>
                <w:lang w:val="en-GB"/>
              </w:rPr>
              <w:t xml:space="preserve"> </w:t>
            </w:r>
            <w:r>
              <w:rPr>
                <w:sz w:val="22"/>
                <w:szCs w:val="22"/>
                <w:lang w:val="en-GB"/>
              </w:rPr>
              <w:t>/</w:t>
            </w:r>
            <w:r w:rsidR="001F7A70">
              <w:rPr>
                <w:sz w:val="22"/>
                <w:szCs w:val="22"/>
                <w:lang w:val="en-GB"/>
              </w:rPr>
              <w:t xml:space="preserve"> </w:t>
            </w:r>
            <w:r>
              <w:rPr>
                <w:sz w:val="22"/>
                <w:szCs w:val="22"/>
                <w:lang w:val="en-GB"/>
              </w:rPr>
              <w:t>(de</w:t>
            </w:r>
            <w:r w:rsidR="00CD40CF">
              <w:rPr>
                <w:sz w:val="22"/>
                <w:szCs w:val="22"/>
                <w:lang w:val="en-GB"/>
              </w:rPr>
              <w:t>crease</w:t>
            </w:r>
            <w:r>
              <w:rPr>
                <w:sz w:val="22"/>
                <w:szCs w:val="22"/>
                <w:lang w:val="en-GB"/>
              </w:rPr>
              <w:t>)</w:t>
            </w:r>
            <w:r w:rsidR="00CD40CF">
              <w:rPr>
                <w:sz w:val="22"/>
                <w:szCs w:val="22"/>
                <w:lang w:val="en-GB"/>
              </w:rPr>
              <w:t xml:space="preserve"> in payables</w:t>
            </w:r>
          </w:p>
        </w:tc>
        <w:tc>
          <w:tcPr>
            <w:tcW w:w="1407" w:type="dxa"/>
          </w:tcPr>
          <w:p w:rsidR="00CD40CF" w:rsidRPr="00D57204" w:rsidRDefault="00EA2D69" w:rsidP="00027088">
            <w:pPr>
              <w:tabs>
                <w:tab w:val="decimal" w:pos="884"/>
                <w:tab w:val="decimal" w:pos="5760"/>
                <w:tab w:val="decimal" w:pos="7200"/>
                <w:tab w:val="decimal" w:pos="8640"/>
              </w:tabs>
              <w:rPr>
                <w:sz w:val="22"/>
                <w:szCs w:val="22"/>
                <w:lang w:val="en-GB"/>
              </w:rPr>
            </w:pPr>
            <w:r>
              <w:rPr>
                <w:sz w:val="22"/>
                <w:szCs w:val="22"/>
                <w:lang w:val="en-GB"/>
              </w:rPr>
              <w:tab/>
              <w:t>1,407</w:t>
            </w:r>
          </w:p>
        </w:tc>
        <w:tc>
          <w:tcPr>
            <w:tcW w:w="303" w:type="dxa"/>
          </w:tcPr>
          <w:p w:rsidR="00CD40CF" w:rsidRPr="00D57204" w:rsidRDefault="00CD40CF" w:rsidP="006041C7">
            <w:pPr>
              <w:tabs>
                <w:tab w:val="decimal" w:pos="5760"/>
                <w:tab w:val="decimal" w:pos="7200"/>
                <w:tab w:val="decimal" w:pos="8640"/>
              </w:tabs>
              <w:rPr>
                <w:szCs w:val="22"/>
                <w:lang w:val="en-GB"/>
              </w:rPr>
            </w:pPr>
          </w:p>
        </w:tc>
        <w:tc>
          <w:tcPr>
            <w:tcW w:w="1436" w:type="dxa"/>
          </w:tcPr>
          <w:p w:rsidR="00CD40CF" w:rsidRPr="00D57204" w:rsidRDefault="00EA2D69" w:rsidP="00EA2D69">
            <w:pPr>
              <w:tabs>
                <w:tab w:val="decimal" w:pos="884"/>
                <w:tab w:val="decimal" w:pos="5760"/>
                <w:tab w:val="decimal" w:pos="7200"/>
                <w:tab w:val="decimal" w:pos="8640"/>
              </w:tabs>
              <w:rPr>
                <w:sz w:val="22"/>
                <w:szCs w:val="22"/>
                <w:lang w:val="en-GB"/>
              </w:rPr>
            </w:pPr>
            <w:r>
              <w:rPr>
                <w:sz w:val="22"/>
                <w:szCs w:val="22"/>
                <w:lang w:val="en-GB"/>
              </w:rPr>
              <w:tab/>
              <w:t>(796)</w:t>
            </w:r>
          </w:p>
        </w:tc>
      </w:tr>
      <w:tr w:rsidR="00DD5BDD" w:rsidRPr="00D57204" w:rsidTr="006041C7">
        <w:trPr>
          <w:trHeight w:hRule="exact" w:val="252"/>
        </w:trPr>
        <w:tc>
          <w:tcPr>
            <w:tcW w:w="6498" w:type="dxa"/>
          </w:tcPr>
          <w:p w:rsidR="00DD5BDD" w:rsidRPr="00D57204" w:rsidRDefault="00DD5BDD" w:rsidP="006041C7">
            <w:pPr>
              <w:rPr>
                <w:szCs w:val="22"/>
                <w:lang w:val="en-GB"/>
              </w:rPr>
            </w:pPr>
          </w:p>
        </w:tc>
        <w:tc>
          <w:tcPr>
            <w:tcW w:w="1407" w:type="dxa"/>
            <w:tcBorders>
              <w:top w:val="single" w:sz="4" w:space="0" w:color="auto"/>
            </w:tcBorders>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Borders>
              <w:top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041C7">
            <w:pPr>
              <w:tabs>
                <w:tab w:val="decimal" w:pos="5760"/>
                <w:tab w:val="decimal" w:pos="7200"/>
                <w:tab w:val="decimal" w:pos="8640"/>
              </w:tabs>
              <w:rPr>
                <w:szCs w:val="22"/>
                <w:lang w:val="en-GB"/>
              </w:rPr>
            </w:pPr>
            <w:r w:rsidRPr="00D57204">
              <w:rPr>
                <w:sz w:val="22"/>
                <w:szCs w:val="22"/>
                <w:lang w:val="en-GB"/>
              </w:rPr>
              <w:t>Net cash from operating activities</w:t>
            </w:r>
          </w:p>
        </w:tc>
        <w:tc>
          <w:tcPr>
            <w:tcW w:w="1407" w:type="dxa"/>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996</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818</w:t>
            </w:r>
          </w:p>
        </w:tc>
      </w:tr>
      <w:tr w:rsidR="00DD5BDD" w:rsidRPr="00D57204" w:rsidTr="006041C7">
        <w:trPr>
          <w:trHeight w:hRule="exact" w:val="252"/>
        </w:trPr>
        <w:tc>
          <w:tcPr>
            <w:tcW w:w="6498" w:type="dxa"/>
          </w:tcPr>
          <w:p w:rsidR="00DD5BDD" w:rsidRPr="00D57204" w:rsidRDefault="00DD5BDD" w:rsidP="006041C7">
            <w:pPr>
              <w:rPr>
                <w:szCs w:val="22"/>
                <w:lang w:val="en-GB"/>
              </w:rPr>
            </w:pPr>
          </w:p>
        </w:tc>
        <w:tc>
          <w:tcPr>
            <w:tcW w:w="1407" w:type="dxa"/>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041C7">
            <w:pPr>
              <w:rPr>
                <w:b/>
                <w:szCs w:val="22"/>
                <w:lang w:val="en-GB"/>
              </w:rPr>
            </w:pPr>
            <w:r w:rsidRPr="00D57204">
              <w:rPr>
                <w:b/>
                <w:sz w:val="22"/>
                <w:szCs w:val="22"/>
                <w:lang w:val="en-GB"/>
              </w:rPr>
              <w:t>Investing Activities</w:t>
            </w:r>
          </w:p>
        </w:tc>
        <w:tc>
          <w:tcPr>
            <w:tcW w:w="1407" w:type="dxa"/>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041C7">
            <w:pPr>
              <w:rPr>
                <w:szCs w:val="22"/>
                <w:lang w:val="en-GB"/>
              </w:rPr>
            </w:pPr>
            <w:r w:rsidRPr="00D57204">
              <w:rPr>
                <w:sz w:val="22"/>
                <w:szCs w:val="22"/>
                <w:lang w:val="en-GB"/>
              </w:rPr>
              <w:t>Finance income</w:t>
            </w:r>
          </w:p>
        </w:tc>
        <w:tc>
          <w:tcPr>
            <w:tcW w:w="1407" w:type="dxa"/>
          </w:tcPr>
          <w:p w:rsidR="00DD5BDD" w:rsidRPr="00D57204" w:rsidRDefault="00DD5BDD" w:rsidP="006E5964">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9</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7</w:t>
            </w:r>
          </w:p>
        </w:tc>
      </w:tr>
      <w:tr w:rsidR="00DD5BDD" w:rsidRPr="00D57204" w:rsidTr="00702168">
        <w:trPr>
          <w:trHeight w:hRule="exact" w:val="252"/>
        </w:trPr>
        <w:tc>
          <w:tcPr>
            <w:tcW w:w="6498" w:type="dxa"/>
          </w:tcPr>
          <w:p w:rsidR="00DD5BDD" w:rsidRPr="00D57204" w:rsidRDefault="00DD5BDD" w:rsidP="006041C7">
            <w:pPr>
              <w:rPr>
                <w:szCs w:val="22"/>
                <w:lang w:val="en-GB"/>
              </w:rPr>
            </w:pPr>
            <w:r w:rsidRPr="00D57204">
              <w:rPr>
                <w:sz w:val="22"/>
                <w:szCs w:val="22"/>
                <w:lang w:val="en-GB"/>
              </w:rPr>
              <w:t>Purchases of property, plant and equipment</w:t>
            </w:r>
          </w:p>
        </w:tc>
        <w:tc>
          <w:tcPr>
            <w:tcW w:w="1407" w:type="dxa"/>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(78)</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(68)</w:t>
            </w:r>
          </w:p>
        </w:tc>
      </w:tr>
      <w:tr w:rsidR="00DD5BDD" w:rsidRPr="00D57204" w:rsidTr="00702168">
        <w:trPr>
          <w:trHeight w:hRule="exact" w:val="252"/>
        </w:trPr>
        <w:tc>
          <w:tcPr>
            <w:tcW w:w="6498" w:type="dxa"/>
          </w:tcPr>
          <w:p w:rsidR="00DD5BDD" w:rsidRPr="00D57204" w:rsidRDefault="00DD5BDD" w:rsidP="006041C7">
            <w:pPr>
              <w:rPr>
                <w:szCs w:val="22"/>
                <w:lang w:val="en-GB"/>
              </w:rPr>
            </w:pPr>
            <w:r>
              <w:rPr>
                <w:sz w:val="22"/>
                <w:szCs w:val="22"/>
                <w:lang w:val="en-GB"/>
              </w:rPr>
              <w:t>Capitalisation</w:t>
            </w:r>
            <w:r w:rsidRPr="00D57204">
              <w:rPr>
                <w:sz w:val="22"/>
                <w:szCs w:val="22"/>
                <w:lang w:val="en-GB"/>
              </w:rPr>
              <w:t xml:space="preserve"> of development costs</w:t>
            </w:r>
          </w:p>
        </w:tc>
        <w:tc>
          <w:tcPr>
            <w:tcW w:w="1407" w:type="dxa"/>
            <w:tcBorders>
              <w:bottom w:val="single" w:sz="4" w:space="0" w:color="auto"/>
            </w:tcBorders>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(680)</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(554)</w:t>
            </w:r>
          </w:p>
        </w:tc>
      </w:tr>
      <w:tr w:rsidR="00DD5BDD" w:rsidRPr="00D57204" w:rsidTr="00702168">
        <w:trPr>
          <w:trHeight w:hRule="exact" w:val="252"/>
        </w:trPr>
        <w:tc>
          <w:tcPr>
            <w:tcW w:w="6498" w:type="dxa"/>
          </w:tcPr>
          <w:p w:rsidR="00DD5BDD" w:rsidRPr="00D57204" w:rsidRDefault="00DD5BDD" w:rsidP="006041C7">
            <w:pPr>
              <w:rPr>
                <w:szCs w:val="22"/>
                <w:lang w:val="en-GB"/>
              </w:rPr>
            </w:pPr>
          </w:p>
        </w:tc>
        <w:tc>
          <w:tcPr>
            <w:tcW w:w="1407" w:type="dxa"/>
            <w:tcBorders>
              <w:top w:val="single" w:sz="4" w:space="0" w:color="auto"/>
            </w:tcBorders>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Borders>
              <w:top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041C7">
            <w:pPr>
              <w:rPr>
                <w:szCs w:val="22"/>
                <w:lang w:val="en-GB"/>
              </w:rPr>
            </w:pPr>
            <w:r w:rsidRPr="00D57204">
              <w:rPr>
                <w:sz w:val="22"/>
                <w:szCs w:val="22"/>
                <w:lang w:val="en-GB"/>
              </w:rPr>
              <w:t>Net cash used in investing activities</w:t>
            </w:r>
          </w:p>
        </w:tc>
        <w:tc>
          <w:tcPr>
            <w:tcW w:w="1407" w:type="dxa"/>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(749)</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(615)</w:t>
            </w:r>
          </w:p>
        </w:tc>
      </w:tr>
      <w:tr w:rsidR="00DD5BDD" w:rsidRPr="00D57204" w:rsidTr="006041C7">
        <w:trPr>
          <w:trHeight w:hRule="exact" w:val="252"/>
        </w:trPr>
        <w:tc>
          <w:tcPr>
            <w:tcW w:w="6498" w:type="dxa"/>
          </w:tcPr>
          <w:p w:rsidR="00DD5BDD" w:rsidRPr="00D57204" w:rsidRDefault="00DD5BDD" w:rsidP="006041C7">
            <w:pPr>
              <w:rPr>
                <w:szCs w:val="22"/>
                <w:lang w:val="en-GB"/>
              </w:rPr>
            </w:pPr>
          </w:p>
        </w:tc>
        <w:tc>
          <w:tcPr>
            <w:tcW w:w="1407" w:type="dxa"/>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041C7">
            <w:pPr>
              <w:rPr>
                <w:b/>
                <w:szCs w:val="22"/>
                <w:lang w:val="en-GB"/>
              </w:rPr>
            </w:pPr>
            <w:r w:rsidRPr="00D57204">
              <w:rPr>
                <w:b/>
                <w:sz w:val="22"/>
                <w:szCs w:val="22"/>
                <w:lang w:val="en-GB"/>
              </w:rPr>
              <w:t>Financing Activities</w:t>
            </w:r>
          </w:p>
        </w:tc>
        <w:tc>
          <w:tcPr>
            <w:tcW w:w="1407" w:type="dxa"/>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041C7">
            <w:pPr>
              <w:rPr>
                <w:szCs w:val="22"/>
                <w:lang w:val="en-GB"/>
              </w:rPr>
            </w:pPr>
            <w:r w:rsidRPr="00D57204">
              <w:rPr>
                <w:sz w:val="22"/>
                <w:szCs w:val="22"/>
                <w:lang w:val="en-GB"/>
              </w:rPr>
              <w:t>Repayment of borrowings</w:t>
            </w:r>
          </w:p>
        </w:tc>
        <w:tc>
          <w:tcPr>
            <w:tcW w:w="1407" w:type="dxa"/>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(341)</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(334)</w:t>
            </w:r>
          </w:p>
        </w:tc>
      </w:tr>
      <w:tr w:rsidR="00DD5BDD" w:rsidRPr="00D57204" w:rsidTr="00702168">
        <w:trPr>
          <w:trHeight w:hRule="exact" w:val="252"/>
        </w:trPr>
        <w:tc>
          <w:tcPr>
            <w:tcW w:w="6498" w:type="dxa"/>
          </w:tcPr>
          <w:p w:rsidR="00DD5BDD" w:rsidRPr="00D57204" w:rsidRDefault="00DD5BDD" w:rsidP="006E0BD2">
            <w:pPr>
              <w:rPr>
                <w:szCs w:val="22"/>
                <w:lang w:val="en-GB"/>
              </w:rPr>
            </w:pPr>
            <w:r w:rsidRPr="00D57204">
              <w:rPr>
                <w:sz w:val="22"/>
                <w:szCs w:val="22"/>
                <w:lang w:val="en-GB"/>
              </w:rPr>
              <w:t>Movement in lines of credit</w:t>
            </w:r>
          </w:p>
        </w:tc>
        <w:tc>
          <w:tcPr>
            <w:tcW w:w="1407" w:type="dxa"/>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102</w:t>
            </w:r>
          </w:p>
        </w:tc>
      </w:tr>
      <w:tr w:rsidR="00DD5BDD" w:rsidRPr="00D57204" w:rsidTr="00702168">
        <w:trPr>
          <w:trHeight w:hRule="exact" w:val="252"/>
        </w:trPr>
        <w:tc>
          <w:tcPr>
            <w:tcW w:w="6498" w:type="dxa"/>
          </w:tcPr>
          <w:p w:rsidR="00DD5BDD" w:rsidRPr="00D57204" w:rsidRDefault="00DD5BDD" w:rsidP="006041C7">
            <w:pPr>
              <w:rPr>
                <w:szCs w:val="22"/>
                <w:lang w:val="en-GB"/>
              </w:rPr>
            </w:pPr>
            <w:r w:rsidRPr="00D57204">
              <w:rPr>
                <w:sz w:val="22"/>
                <w:szCs w:val="22"/>
                <w:lang w:val="en-GB"/>
              </w:rPr>
              <w:t>Finance expense</w:t>
            </w:r>
          </w:p>
        </w:tc>
        <w:tc>
          <w:tcPr>
            <w:tcW w:w="1407" w:type="dxa"/>
            <w:tcBorders>
              <w:bottom w:val="single" w:sz="4" w:space="0" w:color="auto"/>
            </w:tcBorders>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(155)</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Borders>
              <w:bottom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(183)</w:t>
            </w:r>
          </w:p>
        </w:tc>
      </w:tr>
      <w:tr w:rsidR="00DD5BDD" w:rsidRPr="00D57204" w:rsidTr="00702168">
        <w:trPr>
          <w:trHeight w:hRule="exact" w:val="252"/>
        </w:trPr>
        <w:tc>
          <w:tcPr>
            <w:tcW w:w="6498" w:type="dxa"/>
          </w:tcPr>
          <w:p w:rsidR="00DD5BDD" w:rsidRPr="00D57204" w:rsidRDefault="00DD5BDD" w:rsidP="006041C7">
            <w:pPr>
              <w:rPr>
                <w:szCs w:val="22"/>
                <w:lang w:val="en-GB"/>
              </w:rPr>
            </w:pPr>
          </w:p>
        </w:tc>
        <w:tc>
          <w:tcPr>
            <w:tcW w:w="1407" w:type="dxa"/>
            <w:tcBorders>
              <w:top w:val="single" w:sz="4" w:space="0" w:color="auto"/>
            </w:tcBorders>
          </w:tcPr>
          <w:p w:rsidR="00DD5BDD" w:rsidRPr="00D57204" w:rsidRDefault="00DD5BDD" w:rsidP="006041C7">
            <w:pPr>
              <w:tabs>
                <w:tab w:val="decimal" w:pos="884"/>
                <w:tab w:val="decimal" w:pos="5760"/>
                <w:tab w:val="decimal" w:pos="7200"/>
                <w:tab w:val="decimal" w:pos="8640"/>
              </w:tabs>
              <w:rPr>
                <w:szCs w:val="22"/>
                <w:lang w:val="en-GB"/>
              </w:rPr>
            </w:pP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Borders>
              <w:top w:val="single" w:sz="4" w:space="0" w:color="auto"/>
            </w:tcBorders>
          </w:tcPr>
          <w:p w:rsidR="00DD5BDD" w:rsidRPr="00D57204" w:rsidRDefault="00DD5BDD" w:rsidP="001937F1">
            <w:pPr>
              <w:tabs>
                <w:tab w:val="decimal" w:pos="884"/>
                <w:tab w:val="decimal" w:pos="5760"/>
                <w:tab w:val="decimal" w:pos="7200"/>
                <w:tab w:val="decimal" w:pos="8640"/>
              </w:tabs>
              <w:rPr>
                <w:szCs w:val="22"/>
                <w:lang w:val="en-GB"/>
              </w:rPr>
            </w:pPr>
          </w:p>
        </w:tc>
      </w:tr>
      <w:tr w:rsidR="00DD5BDD" w:rsidRPr="00D57204" w:rsidTr="006041C7">
        <w:trPr>
          <w:trHeight w:hRule="exact" w:val="252"/>
        </w:trPr>
        <w:tc>
          <w:tcPr>
            <w:tcW w:w="6498" w:type="dxa"/>
          </w:tcPr>
          <w:p w:rsidR="00DD5BDD" w:rsidRPr="00D57204" w:rsidRDefault="00DD5BDD" w:rsidP="00612E01">
            <w:pPr>
              <w:rPr>
                <w:szCs w:val="22"/>
                <w:lang w:val="en-GB"/>
              </w:rPr>
            </w:pPr>
            <w:r w:rsidRPr="00D57204">
              <w:rPr>
                <w:sz w:val="22"/>
                <w:szCs w:val="22"/>
                <w:lang w:val="en-GB"/>
              </w:rPr>
              <w:t xml:space="preserve">Net cash </w:t>
            </w:r>
            <w:r>
              <w:rPr>
                <w:sz w:val="22"/>
                <w:szCs w:val="22"/>
                <w:lang w:val="en-GB"/>
              </w:rPr>
              <w:t>used in</w:t>
            </w:r>
            <w:r w:rsidRPr="00D57204">
              <w:rPr>
                <w:sz w:val="22"/>
                <w:szCs w:val="22"/>
                <w:lang w:val="en-GB"/>
              </w:rPr>
              <w:t xml:space="preserve"> financing activities</w:t>
            </w:r>
          </w:p>
        </w:tc>
        <w:tc>
          <w:tcPr>
            <w:tcW w:w="1407" w:type="dxa"/>
          </w:tcPr>
          <w:p w:rsidR="00DD5BDD" w:rsidRPr="00D57204" w:rsidRDefault="00DD5BDD" w:rsidP="00027088">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(496)</w:t>
            </w:r>
          </w:p>
        </w:tc>
        <w:tc>
          <w:tcPr>
            <w:tcW w:w="303" w:type="dxa"/>
          </w:tcPr>
          <w:p w:rsidR="00DD5BDD" w:rsidRPr="00D57204" w:rsidRDefault="00DD5BDD" w:rsidP="006041C7">
            <w:pPr>
              <w:tabs>
                <w:tab w:val="decimal" w:pos="5760"/>
                <w:tab w:val="decimal" w:pos="7200"/>
                <w:tab w:val="decimal" w:pos="8640"/>
              </w:tabs>
              <w:rPr>
                <w:szCs w:val="22"/>
                <w:lang w:val="en-GB"/>
              </w:rPr>
            </w:pPr>
          </w:p>
        </w:tc>
        <w:tc>
          <w:tcPr>
            <w:tcW w:w="1436" w:type="dxa"/>
          </w:tcPr>
          <w:p w:rsidR="00DD5BDD" w:rsidRPr="00D57204" w:rsidRDefault="00DD5BDD" w:rsidP="001937F1">
            <w:pPr>
              <w:tabs>
                <w:tab w:val="decimal" w:pos="884"/>
                <w:tab w:val="decimal" w:pos="5760"/>
                <w:tab w:val="decimal" w:pos="7200"/>
                <w:tab w:val="decimal" w:pos="8640"/>
              </w:tabs>
              <w:rPr>
                <w:szCs w:val="22"/>
                <w:lang w:val="en-GB"/>
              </w:rPr>
            </w:pPr>
            <w:r w:rsidRPr="00D57204">
              <w:rPr>
                <w:sz w:val="22"/>
                <w:szCs w:val="22"/>
                <w:lang w:val="en-GB"/>
              </w:rPr>
              <w:tab/>
            </w:r>
            <w:r>
              <w:rPr>
                <w:sz w:val="22"/>
                <w:szCs w:val="22"/>
                <w:lang w:val="en-GB"/>
              </w:rPr>
              <w:t>(415)</w:t>
            </w:r>
          </w:p>
        </w:tc>
      </w:tr>
      <w:tr w:rsidR="00DD5BDD" w:rsidRPr="00D57204" w:rsidTr="006041C7">
        <w:trPr>
          <w:trHeight w:hRule="exact" w:val="252"/>
        </w:trPr>
        <w:tc>
          <w:tcPr>
            <w:tcW w:w="6498" w:type="dxa"/>
          </w:tcPr>
          <w:p w:rsidR="00DD5BDD" w:rsidRPr="00D57204" w:rsidRDefault="00DD5BDD" w:rsidP="006041C7">
            <w:pPr>
              <w:tabs>
                <w:tab w:val="decimal" w:pos="5760"/>
                <w:tab w:val="decimal" w:pos="7200"/>
                <w:tab w:val="decimal" w:pos="8640"/>
              </w:tabs>
              <w:rPr>
                <w:b/>
                <w:szCs w:val="22"/>
                <w:lang w:val="en-GB"/>
              </w:rPr>
            </w:pPr>
          </w:p>
        </w:tc>
        <w:tc>
          <w:tcPr>
            <w:tcW w:w="1407" w:type="dxa"/>
            <w:tcBorders>
              <w:top w:val="single" w:sz="4" w:space="0" w:color="auto"/>
            </w:tcBorders>
          </w:tcPr>
          <w:p w:rsidR="00DD5BDD" w:rsidRPr="00D57204" w:rsidRDefault="00DD5BDD" w:rsidP="006041C7">
            <w:pPr>
              <w:tabs>
                <w:tab w:val="decimal" w:pos="884"/>
                <w:tab w:val="decimal" w:pos="5760"/>
                <w:tab w:val="decimal" w:pos="7200"/>
                <w:tab w:val="decimal" w:pos="8640"/>
              </w:tabs>
              <w:rPr>
                <w:b/>
                <w:szCs w:val="22"/>
                <w:lang w:val="en-GB"/>
              </w:rPr>
            </w:pPr>
          </w:p>
        </w:tc>
        <w:tc>
          <w:tcPr>
            <w:tcW w:w="303" w:type="dxa"/>
          </w:tcPr>
          <w:p w:rsidR="00DD5BDD" w:rsidRPr="00D57204" w:rsidRDefault="00DD5BDD" w:rsidP="006041C7">
            <w:pPr>
              <w:tabs>
                <w:tab w:val="decimal" w:pos="5760"/>
                <w:tab w:val="decimal" w:pos="7200"/>
                <w:tab w:val="decimal" w:pos="8640"/>
              </w:tabs>
              <w:rPr>
                <w:b/>
                <w:szCs w:val="22"/>
                <w:lang w:val="en-GB"/>
              </w:rPr>
            </w:pPr>
          </w:p>
        </w:tc>
        <w:tc>
          <w:tcPr>
            <w:tcW w:w="1436" w:type="dxa"/>
            <w:tcBorders>
              <w:top w:val="sing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p>
        </w:tc>
      </w:tr>
      <w:tr w:rsidR="00DD5BDD" w:rsidRPr="00D57204" w:rsidTr="006041C7">
        <w:trPr>
          <w:trHeight w:hRule="exact" w:val="252"/>
        </w:trPr>
        <w:tc>
          <w:tcPr>
            <w:tcW w:w="6498" w:type="dxa"/>
          </w:tcPr>
          <w:p w:rsidR="00DD5BDD" w:rsidRPr="00D57204" w:rsidRDefault="00DD5BDD" w:rsidP="00BF7953">
            <w:pPr>
              <w:tabs>
                <w:tab w:val="decimal" w:pos="5760"/>
                <w:tab w:val="decimal" w:pos="7200"/>
                <w:tab w:val="decimal" w:pos="8640"/>
              </w:tabs>
              <w:rPr>
                <w:b/>
                <w:szCs w:val="22"/>
                <w:lang w:val="en-GB"/>
              </w:rPr>
            </w:pPr>
            <w:r w:rsidRPr="00D57204">
              <w:rPr>
                <w:b/>
                <w:sz w:val="22"/>
                <w:szCs w:val="22"/>
                <w:lang w:val="en-GB"/>
              </w:rPr>
              <w:t xml:space="preserve">Net decrease in cash </w:t>
            </w:r>
            <w:r>
              <w:rPr>
                <w:b/>
                <w:sz w:val="22"/>
                <w:szCs w:val="22"/>
                <w:lang w:val="en-GB"/>
              </w:rPr>
              <w:t xml:space="preserve">and cash </w:t>
            </w:r>
            <w:r w:rsidRPr="00D57204">
              <w:rPr>
                <w:b/>
                <w:sz w:val="22"/>
                <w:szCs w:val="22"/>
                <w:lang w:val="en-GB"/>
              </w:rPr>
              <w:t>equivalents</w:t>
            </w:r>
          </w:p>
        </w:tc>
        <w:tc>
          <w:tcPr>
            <w:tcW w:w="1407" w:type="dxa"/>
            <w:tcBorders>
              <w:bottom w:val="double" w:sz="4" w:space="0" w:color="auto"/>
            </w:tcBorders>
          </w:tcPr>
          <w:p w:rsidR="00DD5BDD" w:rsidRPr="00D57204" w:rsidRDefault="00DD5BDD" w:rsidP="00027088">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(249)</w:t>
            </w:r>
          </w:p>
        </w:tc>
        <w:tc>
          <w:tcPr>
            <w:tcW w:w="303" w:type="dxa"/>
          </w:tcPr>
          <w:p w:rsidR="00DD5BDD" w:rsidRPr="00D57204" w:rsidRDefault="00DD5BDD" w:rsidP="006041C7">
            <w:pPr>
              <w:tabs>
                <w:tab w:val="decimal" w:pos="5760"/>
                <w:tab w:val="decimal" w:pos="7200"/>
                <w:tab w:val="decimal" w:pos="8640"/>
              </w:tabs>
              <w:rPr>
                <w:b/>
                <w:szCs w:val="22"/>
                <w:lang w:val="en-GB"/>
              </w:rPr>
            </w:pPr>
          </w:p>
        </w:tc>
        <w:tc>
          <w:tcPr>
            <w:tcW w:w="1436" w:type="dxa"/>
            <w:tcBorders>
              <w:bottom w:val="double" w:sz="4" w:space="0" w:color="auto"/>
            </w:tcBorders>
          </w:tcPr>
          <w:p w:rsidR="00DD5BDD" w:rsidRPr="00D57204" w:rsidRDefault="00DD5BDD" w:rsidP="001937F1">
            <w:pPr>
              <w:tabs>
                <w:tab w:val="decimal" w:pos="884"/>
                <w:tab w:val="decimal" w:pos="5760"/>
                <w:tab w:val="decimal" w:pos="7200"/>
                <w:tab w:val="decimal" w:pos="8640"/>
              </w:tabs>
              <w:rPr>
                <w:b/>
                <w:szCs w:val="22"/>
                <w:lang w:val="en-GB"/>
              </w:rPr>
            </w:pPr>
            <w:r w:rsidRPr="00D57204">
              <w:rPr>
                <w:b/>
                <w:sz w:val="22"/>
                <w:szCs w:val="22"/>
                <w:lang w:val="en-GB"/>
              </w:rPr>
              <w:tab/>
            </w:r>
            <w:r>
              <w:rPr>
                <w:b/>
                <w:sz w:val="22"/>
                <w:szCs w:val="22"/>
                <w:lang w:val="en-GB"/>
              </w:rPr>
              <w:t>(212)</w:t>
            </w:r>
          </w:p>
        </w:tc>
      </w:tr>
    </w:tbl>
    <w:p w:rsidR="00DD5BDD" w:rsidRPr="00D57204" w:rsidRDefault="00DD5BDD" w:rsidP="00CD2433">
      <w:pPr>
        <w:pStyle w:val="Heading2"/>
        <w:tabs>
          <w:tab w:val="left" w:pos="3119"/>
        </w:tabs>
        <w:jc w:val="both"/>
        <w:rPr>
          <w:szCs w:val="22"/>
          <w:lang w:val="en-GB"/>
        </w:rPr>
      </w:pPr>
    </w:p>
    <w:p w:rsidR="00DD5BDD" w:rsidRPr="00D57204" w:rsidRDefault="00DD5BDD" w:rsidP="00CD2433">
      <w:pPr>
        <w:jc w:val="center"/>
        <w:rPr>
          <w:b/>
          <w:sz w:val="22"/>
          <w:szCs w:val="22"/>
          <w:lang w:val="en-GB"/>
        </w:rPr>
      </w:pPr>
      <w:r w:rsidRPr="00FC526E">
        <w:rPr>
          <w:b/>
          <w:sz w:val="22"/>
          <w:szCs w:val="22"/>
        </w:rPr>
        <w:t>CONDENSED</w:t>
      </w:r>
      <w:r>
        <w:t xml:space="preserve"> </w:t>
      </w:r>
      <w:r w:rsidRPr="00D57204">
        <w:rPr>
          <w:b/>
          <w:sz w:val="22"/>
          <w:szCs w:val="22"/>
          <w:lang w:val="en-GB"/>
        </w:rPr>
        <w:t xml:space="preserve">CONSOLIDATED STATEMENT OF CHANGES IN EQUITY FOR THE SIX MONTHS ENDED 30 JUNE </w:t>
      </w:r>
      <w:r>
        <w:rPr>
          <w:b/>
          <w:sz w:val="22"/>
          <w:szCs w:val="22"/>
          <w:lang w:val="en-GB"/>
        </w:rPr>
        <w:t>2012</w:t>
      </w:r>
      <w:r w:rsidRPr="00D57204">
        <w:rPr>
          <w:b/>
          <w:sz w:val="22"/>
          <w:szCs w:val="22"/>
          <w:lang w:val="en-GB"/>
        </w:rPr>
        <w:t xml:space="preserve"> (UNAUDITED)</w:t>
      </w:r>
    </w:p>
    <w:p w:rsidR="00DD5BDD" w:rsidRPr="00D57204" w:rsidRDefault="00DD5BDD" w:rsidP="00CD2433">
      <w:pPr>
        <w:pStyle w:val="Table3Heading"/>
        <w:widowControl w:val="0"/>
        <w:tabs>
          <w:tab w:val="clear" w:pos="6220"/>
          <w:tab w:val="clear" w:pos="7360"/>
          <w:tab w:val="clear" w:pos="8499"/>
        </w:tabs>
        <w:overflowPunct/>
        <w:autoSpaceDE/>
        <w:autoSpaceDN/>
        <w:adjustRightInd/>
        <w:spacing w:before="0"/>
        <w:textAlignment w:val="auto"/>
        <w:rPr>
          <w:b/>
          <w:bCs/>
          <w:i w:val="0"/>
          <w:snapToGrid w:val="0"/>
          <w:szCs w:val="22"/>
        </w:rPr>
      </w:pPr>
    </w:p>
    <w:tbl>
      <w:tblPr>
        <w:tblpPr w:leftFromText="180" w:rightFromText="180" w:vertAnchor="text" w:horzAnchor="margin" w:tblpY="169"/>
        <w:tblW w:w="9701" w:type="dxa"/>
        <w:tblLayout w:type="fixed"/>
        <w:tblLook w:val="0000" w:firstRow="0" w:lastRow="0" w:firstColumn="0" w:lastColumn="0" w:noHBand="0" w:noVBand="0"/>
      </w:tblPr>
      <w:tblGrid>
        <w:gridCol w:w="2778"/>
        <w:gridCol w:w="1134"/>
        <w:gridCol w:w="283"/>
        <w:gridCol w:w="1134"/>
        <w:gridCol w:w="284"/>
        <w:gridCol w:w="1247"/>
        <w:gridCol w:w="283"/>
        <w:gridCol w:w="1134"/>
        <w:gridCol w:w="284"/>
        <w:gridCol w:w="1134"/>
        <w:gridCol w:w="6"/>
      </w:tblGrid>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Pr>
          <w:p w:rsidR="00DD5BDD" w:rsidRPr="00D57204" w:rsidRDefault="00DD5BDD" w:rsidP="006041C7">
            <w:pPr>
              <w:tabs>
                <w:tab w:val="right" w:pos="728"/>
                <w:tab w:val="decimal" w:pos="5760"/>
                <w:tab w:val="decimal" w:pos="7200"/>
                <w:tab w:val="decimal" w:pos="8640"/>
              </w:tabs>
              <w:rPr>
                <w:i/>
                <w:szCs w:val="22"/>
                <w:lang w:val="en-GB"/>
              </w:rPr>
            </w:pPr>
            <w:r w:rsidRPr="00D57204">
              <w:rPr>
                <w:i/>
                <w:sz w:val="22"/>
                <w:szCs w:val="22"/>
                <w:lang w:val="en-GB"/>
              </w:rPr>
              <w:tab/>
              <w:t>Share</w:t>
            </w:r>
          </w:p>
        </w:tc>
        <w:tc>
          <w:tcPr>
            <w:tcW w:w="283" w:type="dxa"/>
          </w:tcPr>
          <w:p w:rsidR="00DD5BDD" w:rsidRPr="00D57204" w:rsidRDefault="00DD5BDD" w:rsidP="006041C7">
            <w:pPr>
              <w:tabs>
                <w:tab w:val="decimal" w:pos="5760"/>
                <w:tab w:val="decimal" w:pos="7200"/>
                <w:tab w:val="decimal" w:pos="8640"/>
              </w:tabs>
              <w:jc w:val="right"/>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Capital</w:t>
            </w:r>
          </w:p>
        </w:tc>
        <w:tc>
          <w:tcPr>
            <w:tcW w:w="284" w:type="dxa"/>
          </w:tcPr>
          <w:p w:rsidR="00DD5BDD" w:rsidRPr="00D57204" w:rsidRDefault="00DD5BDD" w:rsidP="006041C7">
            <w:pPr>
              <w:tabs>
                <w:tab w:val="decimal" w:pos="5760"/>
                <w:tab w:val="decimal" w:pos="7200"/>
                <w:tab w:val="decimal" w:pos="8640"/>
              </w:tabs>
              <w:jc w:val="right"/>
              <w:rPr>
                <w:i/>
                <w:szCs w:val="22"/>
                <w:lang w:val="en-GB"/>
              </w:rPr>
            </w:pPr>
          </w:p>
        </w:tc>
        <w:tc>
          <w:tcPr>
            <w:tcW w:w="1247"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Translation</w:t>
            </w:r>
          </w:p>
        </w:tc>
        <w:tc>
          <w:tcPr>
            <w:tcW w:w="283" w:type="dxa"/>
          </w:tcPr>
          <w:p w:rsidR="00DD5BDD" w:rsidRPr="00D57204" w:rsidRDefault="00DD5BDD" w:rsidP="006041C7">
            <w:pPr>
              <w:tabs>
                <w:tab w:val="decimal" w:pos="5760"/>
                <w:tab w:val="decimal" w:pos="7200"/>
                <w:tab w:val="decimal" w:pos="8640"/>
              </w:tabs>
              <w:jc w:val="right"/>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ab/>
              <w:t>Retained</w:t>
            </w:r>
          </w:p>
          <w:p w:rsidR="00DD5BDD" w:rsidRPr="00D57204" w:rsidRDefault="00DD5BDD" w:rsidP="006041C7">
            <w:pPr>
              <w:tabs>
                <w:tab w:val="right" w:pos="884"/>
                <w:tab w:val="decimal" w:pos="5760"/>
                <w:tab w:val="decimal" w:pos="7200"/>
                <w:tab w:val="decimal" w:pos="8640"/>
              </w:tabs>
              <w:jc w:val="right"/>
              <w:rPr>
                <w:i/>
                <w:szCs w:val="22"/>
                <w:lang w:val="en-GB"/>
              </w:rPr>
            </w:pPr>
            <w:r w:rsidRPr="00D57204">
              <w:rPr>
                <w:i/>
                <w:sz w:val="22"/>
                <w:szCs w:val="22"/>
                <w:lang w:val="en-GB"/>
              </w:rPr>
              <w:t>L</w:t>
            </w:r>
          </w:p>
        </w:tc>
        <w:tc>
          <w:tcPr>
            <w:tcW w:w="284" w:type="dxa"/>
          </w:tcPr>
          <w:p w:rsidR="00DD5BDD" w:rsidRPr="00D57204" w:rsidRDefault="00DD5BDD" w:rsidP="006041C7">
            <w:pPr>
              <w:tabs>
                <w:tab w:val="decimal" w:pos="5760"/>
                <w:tab w:val="decimal" w:pos="7200"/>
                <w:tab w:val="decimal" w:pos="8640"/>
              </w:tabs>
              <w:jc w:val="right"/>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jc w:val="right"/>
              <w:rPr>
                <w:i/>
                <w:szCs w:val="22"/>
                <w:lang w:val="en-GB"/>
              </w:rPr>
            </w:pPr>
            <w:r w:rsidRPr="00D57204">
              <w:rPr>
                <w:i/>
                <w:sz w:val="22"/>
                <w:szCs w:val="22"/>
                <w:lang w:val="en-GB"/>
              </w:rPr>
              <w:tab/>
            </w: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Pr>
          <w:p w:rsidR="00DD5BDD" w:rsidRPr="00D57204" w:rsidRDefault="00DD5BDD" w:rsidP="006041C7">
            <w:pPr>
              <w:tabs>
                <w:tab w:val="right" w:pos="728"/>
                <w:tab w:val="decimal" w:pos="5760"/>
                <w:tab w:val="decimal" w:pos="7200"/>
                <w:tab w:val="decimal" w:pos="8640"/>
              </w:tabs>
              <w:rPr>
                <w:i/>
                <w:szCs w:val="22"/>
                <w:lang w:val="en-GB"/>
              </w:rPr>
            </w:pPr>
            <w:r w:rsidRPr="00D57204">
              <w:rPr>
                <w:i/>
                <w:sz w:val="22"/>
                <w:szCs w:val="22"/>
                <w:lang w:val="en-GB"/>
              </w:rPr>
              <w:tab/>
              <w:t>Capital</w:t>
            </w:r>
          </w:p>
        </w:tc>
        <w:tc>
          <w:tcPr>
            <w:tcW w:w="283" w:type="dxa"/>
          </w:tcPr>
          <w:p w:rsidR="00DD5BDD" w:rsidRPr="00D57204" w:rsidRDefault="00DD5BDD" w:rsidP="006041C7">
            <w:pPr>
              <w:tabs>
                <w:tab w:val="decimal" w:pos="5760"/>
                <w:tab w:val="decimal" w:pos="7200"/>
                <w:tab w:val="decimal" w:pos="8640"/>
              </w:tabs>
              <w:jc w:val="right"/>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Reserves</w:t>
            </w:r>
          </w:p>
        </w:tc>
        <w:tc>
          <w:tcPr>
            <w:tcW w:w="284" w:type="dxa"/>
          </w:tcPr>
          <w:p w:rsidR="00DD5BDD" w:rsidRPr="00D57204" w:rsidRDefault="00DD5BDD" w:rsidP="006041C7">
            <w:pPr>
              <w:tabs>
                <w:tab w:val="decimal" w:pos="5760"/>
                <w:tab w:val="decimal" w:pos="7200"/>
                <w:tab w:val="decimal" w:pos="8640"/>
              </w:tabs>
              <w:jc w:val="right"/>
              <w:rPr>
                <w:i/>
                <w:szCs w:val="22"/>
                <w:lang w:val="en-GB"/>
              </w:rPr>
            </w:pPr>
          </w:p>
        </w:tc>
        <w:tc>
          <w:tcPr>
            <w:tcW w:w="1247"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Reserve</w:t>
            </w:r>
          </w:p>
        </w:tc>
        <w:tc>
          <w:tcPr>
            <w:tcW w:w="283" w:type="dxa"/>
          </w:tcPr>
          <w:p w:rsidR="00DD5BDD" w:rsidRPr="00D57204" w:rsidRDefault="00DD5BDD" w:rsidP="006041C7">
            <w:pPr>
              <w:tabs>
                <w:tab w:val="decimal" w:pos="5760"/>
                <w:tab w:val="decimal" w:pos="7200"/>
                <w:tab w:val="decimal" w:pos="8640"/>
              </w:tabs>
              <w:jc w:val="right"/>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Losses</w:t>
            </w:r>
          </w:p>
        </w:tc>
        <w:tc>
          <w:tcPr>
            <w:tcW w:w="284" w:type="dxa"/>
          </w:tcPr>
          <w:p w:rsidR="00DD5BDD" w:rsidRPr="00D57204" w:rsidRDefault="00DD5BDD" w:rsidP="006041C7">
            <w:pPr>
              <w:tabs>
                <w:tab w:val="decimal" w:pos="5760"/>
                <w:tab w:val="decimal" w:pos="7200"/>
                <w:tab w:val="decimal" w:pos="8640"/>
              </w:tabs>
              <w:jc w:val="right"/>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jc w:val="center"/>
              <w:rPr>
                <w:i/>
                <w:szCs w:val="22"/>
                <w:lang w:val="en-GB"/>
              </w:rPr>
            </w:pPr>
            <w:r w:rsidRPr="00D57204">
              <w:rPr>
                <w:i/>
                <w:sz w:val="22"/>
                <w:szCs w:val="22"/>
                <w:lang w:val="en-GB"/>
              </w:rPr>
              <w:t>Total</w:t>
            </w: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Pr>
          <w:p w:rsidR="00DD5BDD" w:rsidRPr="00D57204" w:rsidRDefault="00DD5BDD" w:rsidP="006041C7">
            <w:pPr>
              <w:tabs>
                <w:tab w:val="right" w:pos="728"/>
                <w:tab w:val="decimal" w:pos="5760"/>
                <w:tab w:val="decimal" w:pos="7200"/>
                <w:tab w:val="decimal" w:pos="8640"/>
              </w:tabs>
              <w:rPr>
                <w:i/>
                <w:szCs w:val="22"/>
                <w:lang w:val="en-GB"/>
              </w:rPr>
            </w:pPr>
            <w:r w:rsidRPr="00D57204">
              <w:rPr>
                <w:i/>
                <w:sz w:val="22"/>
                <w:szCs w:val="22"/>
                <w:lang w:val="en-GB"/>
              </w:rPr>
              <w:tab/>
              <w:t>£’000</w:t>
            </w:r>
          </w:p>
        </w:tc>
        <w:tc>
          <w:tcPr>
            <w:tcW w:w="283" w:type="dxa"/>
          </w:tcPr>
          <w:p w:rsidR="00DD5BDD" w:rsidRPr="00D57204" w:rsidRDefault="00DD5BDD" w:rsidP="006041C7">
            <w:pPr>
              <w:tabs>
                <w:tab w:val="decimal" w:pos="5760"/>
                <w:tab w:val="decimal" w:pos="7200"/>
                <w:tab w:val="decimal" w:pos="8640"/>
              </w:tabs>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rPr>
                <w:i/>
                <w:szCs w:val="22"/>
                <w:lang w:val="en-GB"/>
              </w:rPr>
            </w:pPr>
            <w:r w:rsidRPr="00D57204">
              <w:rPr>
                <w:i/>
                <w:sz w:val="22"/>
                <w:szCs w:val="22"/>
                <w:lang w:val="en-GB"/>
              </w:rPr>
              <w:tab/>
              <w:t>£’000</w:t>
            </w:r>
          </w:p>
        </w:tc>
        <w:tc>
          <w:tcPr>
            <w:tcW w:w="284" w:type="dxa"/>
          </w:tcPr>
          <w:p w:rsidR="00DD5BDD" w:rsidRPr="00D57204" w:rsidRDefault="00DD5BDD" w:rsidP="006041C7">
            <w:pPr>
              <w:tabs>
                <w:tab w:val="decimal" w:pos="5760"/>
                <w:tab w:val="decimal" w:pos="7200"/>
                <w:tab w:val="decimal" w:pos="8640"/>
              </w:tabs>
              <w:rPr>
                <w:i/>
                <w:szCs w:val="22"/>
                <w:lang w:val="en-GB"/>
              </w:rPr>
            </w:pPr>
          </w:p>
        </w:tc>
        <w:tc>
          <w:tcPr>
            <w:tcW w:w="1247" w:type="dxa"/>
          </w:tcPr>
          <w:p w:rsidR="00DD5BDD" w:rsidRPr="00D57204" w:rsidRDefault="00DD5BDD" w:rsidP="006041C7">
            <w:pPr>
              <w:tabs>
                <w:tab w:val="right" w:pos="884"/>
                <w:tab w:val="decimal" w:pos="5760"/>
                <w:tab w:val="decimal" w:pos="7200"/>
                <w:tab w:val="decimal" w:pos="8640"/>
              </w:tabs>
              <w:rPr>
                <w:i/>
                <w:szCs w:val="22"/>
                <w:lang w:val="en-GB"/>
              </w:rPr>
            </w:pPr>
            <w:r w:rsidRPr="00D57204">
              <w:rPr>
                <w:i/>
                <w:sz w:val="22"/>
                <w:szCs w:val="22"/>
                <w:lang w:val="en-GB"/>
              </w:rPr>
              <w:tab/>
              <w:t>£’000</w:t>
            </w:r>
          </w:p>
        </w:tc>
        <w:tc>
          <w:tcPr>
            <w:tcW w:w="283" w:type="dxa"/>
          </w:tcPr>
          <w:p w:rsidR="00DD5BDD" w:rsidRPr="00D57204" w:rsidRDefault="00DD5BDD" w:rsidP="006041C7">
            <w:pPr>
              <w:tabs>
                <w:tab w:val="decimal" w:pos="5760"/>
                <w:tab w:val="decimal" w:pos="7200"/>
                <w:tab w:val="decimal" w:pos="8640"/>
              </w:tabs>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rPr>
                <w:i/>
                <w:szCs w:val="22"/>
                <w:lang w:val="en-GB"/>
              </w:rPr>
            </w:pPr>
            <w:r w:rsidRPr="00D57204">
              <w:rPr>
                <w:i/>
                <w:sz w:val="22"/>
                <w:szCs w:val="22"/>
                <w:lang w:val="en-GB"/>
              </w:rPr>
              <w:tab/>
              <w:t>£’000</w:t>
            </w:r>
          </w:p>
        </w:tc>
        <w:tc>
          <w:tcPr>
            <w:tcW w:w="284" w:type="dxa"/>
          </w:tcPr>
          <w:p w:rsidR="00DD5BDD" w:rsidRPr="00D57204" w:rsidRDefault="00DD5BDD" w:rsidP="006041C7">
            <w:pPr>
              <w:tabs>
                <w:tab w:val="decimal" w:pos="5760"/>
                <w:tab w:val="decimal" w:pos="7200"/>
                <w:tab w:val="decimal" w:pos="8640"/>
              </w:tabs>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rPr>
                <w:i/>
                <w:szCs w:val="22"/>
                <w:lang w:val="en-GB"/>
              </w:rPr>
            </w:pPr>
            <w:r w:rsidRPr="00D57204">
              <w:rPr>
                <w:i/>
                <w:sz w:val="22"/>
                <w:szCs w:val="22"/>
                <w:lang w:val="en-GB"/>
              </w:rPr>
              <w:tab/>
              <w:t>£’000</w:t>
            </w: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Pr>
          <w:p w:rsidR="00DD5BDD" w:rsidRPr="00D57204" w:rsidRDefault="00DD5BDD" w:rsidP="006041C7">
            <w:pPr>
              <w:tabs>
                <w:tab w:val="decimal" w:pos="858"/>
                <w:tab w:val="decimal" w:pos="5760"/>
                <w:tab w:val="decimal" w:pos="7200"/>
                <w:tab w:val="decimal" w:pos="8640"/>
              </w:tabs>
              <w:rPr>
                <w:i/>
                <w:szCs w:val="22"/>
                <w:lang w:val="en-GB"/>
              </w:rPr>
            </w:pPr>
          </w:p>
        </w:tc>
        <w:tc>
          <w:tcPr>
            <w:tcW w:w="283" w:type="dxa"/>
          </w:tcPr>
          <w:p w:rsidR="00DD5BDD" w:rsidRPr="00D57204" w:rsidRDefault="00DD5BDD" w:rsidP="006041C7">
            <w:pPr>
              <w:tabs>
                <w:tab w:val="decimal" w:pos="5760"/>
                <w:tab w:val="decimal" w:pos="7200"/>
                <w:tab w:val="decimal" w:pos="8640"/>
              </w:tabs>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rPr>
                <w:i/>
                <w:szCs w:val="22"/>
                <w:lang w:val="en-GB"/>
              </w:rPr>
            </w:pPr>
          </w:p>
        </w:tc>
        <w:tc>
          <w:tcPr>
            <w:tcW w:w="284" w:type="dxa"/>
          </w:tcPr>
          <w:p w:rsidR="00DD5BDD" w:rsidRPr="00D57204" w:rsidRDefault="00DD5BDD" w:rsidP="006041C7">
            <w:pPr>
              <w:tabs>
                <w:tab w:val="decimal" w:pos="5760"/>
                <w:tab w:val="decimal" w:pos="7200"/>
                <w:tab w:val="decimal" w:pos="8640"/>
              </w:tabs>
              <w:rPr>
                <w:i/>
                <w:szCs w:val="22"/>
                <w:lang w:val="en-GB"/>
              </w:rPr>
            </w:pPr>
          </w:p>
        </w:tc>
        <w:tc>
          <w:tcPr>
            <w:tcW w:w="1247" w:type="dxa"/>
          </w:tcPr>
          <w:p w:rsidR="00DD5BDD" w:rsidRPr="00D57204" w:rsidRDefault="00DD5BDD" w:rsidP="006041C7">
            <w:pPr>
              <w:tabs>
                <w:tab w:val="right" w:pos="884"/>
                <w:tab w:val="decimal" w:pos="5760"/>
                <w:tab w:val="decimal" w:pos="7200"/>
                <w:tab w:val="decimal" w:pos="8640"/>
              </w:tabs>
              <w:rPr>
                <w:i/>
                <w:szCs w:val="22"/>
                <w:lang w:val="en-GB"/>
              </w:rPr>
            </w:pPr>
          </w:p>
        </w:tc>
        <w:tc>
          <w:tcPr>
            <w:tcW w:w="283" w:type="dxa"/>
          </w:tcPr>
          <w:p w:rsidR="00DD5BDD" w:rsidRPr="00D57204" w:rsidRDefault="00DD5BDD" w:rsidP="006041C7">
            <w:pPr>
              <w:tabs>
                <w:tab w:val="decimal" w:pos="5760"/>
                <w:tab w:val="decimal" w:pos="7200"/>
                <w:tab w:val="decimal" w:pos="8640"/>
              </w:tabs>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rPr>
                <w:i/>
                <w:szCs w:val="22"/>
                <w:lang w:val="en-GB"/>
              </w:rPr>
            </w:pPr>
          </w:p>
        </w:tc>
        <w:tc>
          <w:tcPr>
            <w:tcW w:w="284" w:type="dxa"/>
          </w:tcPr>
          <w:p w:rsidR="00DD5BDD" w:rsidRPr="00D57204" w:rsidRDefault="00DD5BDD" w:rsidP="006041C7">
            <w:pPr>
              <w:tabs>
                <w:tab w:val="decimal" w:pos="5760"/>
                <w:tab w:val="decimal" w:pos="7200"/>
                <w:tab w:val="decimal" w:pos="8640"/>
              </w:tabs>
              <w:rPr>
                <w:i/>
                <w:szCs w:val="22"/>
                <w:lang w:val="en-GB"/>
              </w:rPr>
            </w:pPr>
          </w:p>
        </w:tc>
        <w:tc>
          <w:tcPr>
            <w:tcW w:w="1134" w:type="dxa"/>
          </w:tcPr>
          <w:p w:rsidR="00DD5BDD" w:rsidRPr="00D57204" w:rsidRDefault="00DD5BDD" w:rsidP="006041C7">
            <w:pPr>
              <w:tabs>
                <w:tab w:val="right" w:pos="884"/>
                <w:tab w:val="decimal" w:pos="5760"/>
                <w:tab w:val="decimal" w:pos="7200"/>
                <w:tab w:val="decimal" w:pos="8640"/>
              </w:tabs>
              <w:rPr>
                <w:i/>
                <w:szCs w:val="22"/>
                <w:lang w:val="en-GB"/>
              </w:rPr>
            </w:pPr>
          </w:p>
        </w:tc>
      </w:tr>
      <w:tr w:rsidR="00DD5BDD" w:rsidRPr="00D57204" w:rsidTr="00FC526E">
        <w:trPr>
          <w:gridAfter w:val="1"/>
          <w:wAfter w:w="6" w:type="dxa"/>
          <w:trHeight w:hRule="exact" w:val="252"/>
        </w:trPr>
        <w:tc>
          <w:tcPr>
            <w:tcW w:w="2778" w:type="dxa"/>
          </w:tcPr>
          <w:p w:rsidR="00DD5BDD" w:rsidRPr="00D57204" w:rsidRDefault="00DD5BDD" w:rsidP="008F7FD7">
            <w:pPr>
              <w:tabs>
                <w:tab w:val="decimal" w:pos="5760"/>
                <w:tab w:val="decimal" w:pos="7200"/>
                <w:tab w:val="decimal" w:pos="8640"/>
              </w:tabs>
              <w:rPr>
                <w:szCs w:val="22"/>
                <w:lang w:val="en-GB"/>
              </w:rPr>
            </w:pPr>
            <w:r w:rsidRPr="00D57204">
              <w:rPr>
                <w:sz w:val="22"/>
                <w:szCs w:val="22"/>
                <w:lang w:val="en-GB"/>
              </w:rPr>
              <w:t>At 1 January 20</w:t>
            </w:r>
            <w:r>
              <w:rPr>
                <w:sz w:val="22"/>
                <w:szCs w:val="22"/>
                <w:lang w:val="en-GB"/>
              </w:rPr>
              <w:t>11</w:t>
            </w: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t>7,279</w:t>
            </w:r>
          </w:p>
        </w:tc>
        <w:tc>
          <w:tcPr>
            <w:tcW w:w="283" w:type="dxa"/>
          </w:tcPr>
          <w:p w:rsidR="00DD5BDD" w:rsidRPr="00D57204" w:rsidRDefault="00DD5BDD" w:rsidP="008F7FD7">
            <w:pPr>
              <w:tabs>
                <w:tab w:val="decimal" w:pos="870"/>
                <w:tab w:val="decimal" w:pos="8640"/>
              </w:tabs>
              <w:rPr>
                <w:szCs w:val="22"/>
                <w:lang w:val="en-GB"/>
              </w:rPr>
            </w:pP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t>73,</w:t>
            </w:r>
            <w:r>
              <w:rPr>
                <w:sz w:val="22"/>
                <w:szCs w:val="22"/>
                <w:lang w:val="en-GB"/>
              </w:rPr>
              <w:t>719</w:t>
            </w:r>
          </w:p>
        </w:tc>
        <w:tc>
          <w:tcPr>
            <w:tcW w:w="284" w:type="dxa"/>
          </w:tcPr>
          <w:p w:rsidR="00DD5BDD" w:rsidRPr="00D57204" w:rsidRDefault="00DD5BDD" w:rsidP="008F7FD7">
            <w:pPr>
              <w:tabs>
                <w:tab w:val="decimal" w:pos="870"/>
                <w:tab w:val="decimal" w:pos="8640"/>
              </w:tabs>
              <w:rPr>
                <w:szCs w:val="22"/>
                <w:lang w:val="en-GB"/>
              </w:rPr>
            </w:pPr>
          </w:p>
        </w:tc>
        <w:tc>
          <w:tcPr>
            <w:tcW w:w="1247" w:type="dxa"/>
          </w:tcPr>
          <w:p w:rsidR="00DD5BDD" w:rsidRPr="00D57204" w:rsidRDefault="00DD5BDD" w:rsidP="008F7FD7">
            <w:pPr>
              <w:tabs>
                <w:tab w:val="decimal" w:pos="870"/>
                <w:tab w:val="decimal" w:pos="8640"/>
              </w:tabs>
              <w:rPr>
                <w:szCs w:val="22"/>
                <w:lang w:val="en-GB"/>
              </w:rPr>
            </w:pPr>
            <w:r w:rsidRPr="00D57204">
              <w:rPr>
                <w:sz w:val="22"/>
                <w:szCs w:val="22"/>
                <w:lang w:val="en-GB"/>
              </w:rPr>
              <w:tab/>
            </w:r>
            <w:r>
              <w:rPr>
                <w:sz w:val="22"/>
                <w:szCs w:val="22"/>
                <w:lang w:val="en-GB"/>
              </w:rPr>
              <w:t>420</w:t>
            </w:r>
          </w:p>
        </w:tc>
        <w:tc>
          <w:tcPr>
            <w:tcW w:w="283" w:type="dxa"/>
          </w:tcPr>
          <w:p w:rsidR="00DD5BDD" w:rsidRPr="00D57204" w:rsidRDefault="00DD5BDD" w:rsidP="008F7FD7">
            <w:pPr>
              <w:tabs>
                <w:tab w:val="decimal" w:pos="870"/>
                <w:tab w:val="decimal" w:pos="8640"/>
              </w:tabs>
              <w:rPr>
                <w:szCs w:val="22"/>
                <w:lang w:val="en-GB"/>
              </w:rPr>
            </w:pP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t>(</w:t>
            </w:r>
            <w:r>
              <w:rPr>
                <w:sz w:val="22"/>
                <w:szCs w:val="22"/>
                <w:lang w:val="en-GB"/>
              </w:rPr>
              <w:t>78,410</w:t>
            </w:r>
            <w:r w:rsidRPr="00D57204">
              <w:rPr>
                <w:sz w:val="22"/>
                <w:szCs w:val="22"/>
                <w:lang w:val="en-GB"/>
              </w:rPr>
              <w:t>)</w:t>
            </w:r>
          </w:p>
        </w:tc>
        <w:tc>
          <w:tcPr>
            <w:tcW w:w="284" w:type="dxa"/>
          </w:tcPr>
          <w:p w:rsidR="00DD5BDD" w:rsidRPr="00D57204" w:rsidRDefault="00DD5BDD" w:rsidP="008F7FD7">
            <w:pPr>
              <w:tabs>
                <w:tab w:val="decimal" w:pos="870"/>
                <w:tab w:val="decimal" w:pos="8640"/>
              </w:tabs>
              <w:rPr>
                <w:szCs w:val="22"/>
                <w:lang w:val="en-GB"/>
              </w:rPr>
            </w:pP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r>
            <w:r>
              <w:rPr>
                <w:sz w:val="22"/>
                <w:szCs w:val="22"/>
                <w:lang w:val="en-GB"/>
              </w:rPr>
              <w:t>3,008</w:t>
            </w:r>
          </w:p>
        </w:tc>
      </w:tr>
      <w:tr w:rsidR="00DD5BDD" w:rsidRPr="00D57204" w:rsidTr="00FC526E">
        <w:trPr>
          <w:gridAfter w:val="1"/>
          <w:wAfter w:w="6" w:type="dxa"/>
          <w:trHeight w:hRule="exact" w:val="252"/>
        </w:trPr>
        <w:tc>
          <w:tcPr>
            <w:tcW w:w="2778" w:type="dxa"/>
          </w:tcPr>
          <w:p w:rsidR="00DD5BDD" w:rsidRPr="00D57204" w:rsidRDefault="00DD5BDD" w:rsidP="008F7FD7">
            <w:pPr>
              <w:tabs>
                <w:tab w:val="decimal" w:pos="5760"/>
                <w:tab w:val="decimal" w:pos="7200"/>
                <w:tab w:val="decimal" w:pos="8640"/>
              </w:tabs>
              <w:rPr>
                <w:szCs w:val="22"/>
                <w:lang w:val="en-GB"/>
              </w:rPr>
            </w:pPr>
            <w:r w:rsidRPr="00D57204">
              <w:rPr>
                <w:sz w:val="22"/>
                <w:szCs w:val="22"/>
                <w:lang w:val="en-GB"/>
              </w:rPr>
              <w:t>Share based payments</w:t>
            </w: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t>-</w:t>
            </w:r>
          </w:p>
        </w:tc>
        <w:tc>
          <w:tcPr>
            <w:tcW w:w="283" w:type="dxa"/>
          </w:tcPr>
          <w:p w:rsidR="00DD5BDD" w:rsidRPr="00D57204" w:rsidRDefault="00DD5BDD" w:rsidP="008F7FD7">
            <w:pPr>
              <w:tabs>
                <w:tab w:val="decimal" w:pos="870"/>
                <w:tab w:val="decimal" w:pos="8640"/>
              </w:tabs>
              <w:rPr>
                <w:szCs w:val="22"/>
                <w:lang w:val="en-GB"/>
              </w:rPr>
            </w:pP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r>
            <w:r>
              <w:rPr>
                <w:sz w:val="22"/>
                <w:szCs w:val="22"/>
                <w:lang w:val="en-GB"/>
              </w:rPr>
              <w:t>13</w:t>
            </w:r>
          </w:p>
        </w:tc>
        <w:tc>
          <w:tcPr>
            <w:tcW w:w="284" w:type="dxa"/>
          </w:tcPr>
          <w:p w:rsidR="00DD5BDD" w:rsidRPr="00D57204" w:rsidRDefault="00DD5BDD" w:rsidP="008F7FD7">
            <w:pPr>
              <w:tabs>
                <w:tab w:val="decimal" w:pos="870"/>
                <w:tab w:val="decimal" w:pos="8640"/>
              </w:tabs>
              <w:rPr>
                <w:szCs w:val="22"/>
                <w:lang w:val="en-GB"/>
              </w:rPr>
            </w:pPr>
          </w:p>
        </w:tc>
        <w:tc>
          <w:tcPr>
            <w:tcW w:w="1247" w:type="dxa"/>
          </w:tcPr>
          <w:p w:rsidR="00DD5BDD" w:rsidRPr="00D57204" w:rsidRDefault="00DD5BDD" w:rsidP="008F7FD7">
            <w:pPr>
              <w:tabs>
                <w:tab w:val="decimal" w:pos="870"/>
                <w:tab w:val="decimal" w:pos="8640"/>
              </w:tabs>
              <w:rPr>
                <w:szCs w:val="22"/>
                <w:lang w:val="en-GB"/>
              </w:rPr>
            </w:pPr>
            <w:r w:rsidRPr="00D57204">
              <w:rPr>
                <w:sz w:val="22"/>
                <w:szCs w:val="22"/>
                <w:lang w:val="en-GB"/>
              </w:rPr>
              <w:tab/>
              <w:t>-</w:t>
            </w:r>
          </w:p>
        </w:tc>
        <w:tc>
          <w:tcPr>
            <w:tcW w:w="283" w:type="dxa"/>
          </w:tcPr>
          <w:p w:rsidR="00DD5BDD" w:rsidRPr="00D57204" w:rsidRDefault="00DD5BDD" w:rsidP="008F7FD7">
            <w:pPr>
              <w:tabs>
                <w:tab w:val="decimal" w:pos="870"/>
                <w:tab w:val="decimal" w:pos="8640"/>
              </w:tabs>
              <w:rPr>
                <w:szCs w:val="22"/>
                <w:lang w:val="en-GB"/>
              </w:rPr>
            </w:pP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t>-</w:t>
            </w:r>
          </w:p>
        </w:tc>
        <w:tc>
          <w:tcPr>
            <w:tcW w:w="284" w:type="dxa"/>
          </w:tcPr>
          <w:p w:rsidR="00DD5BDD" w:rsidRPr="00D57204" w:rsidRDefault="00DD5BDD" w:rsidP="008F7FD7">
            <w:pPr>
              <w:tabs>
                <w:tab w:val="decimal" w:pos="870"/>
                <w:tab w:val="decimal" w:pos="8640"/>
              </w:tabs>
              <w:rPr>
                <w:szCs w:val="22"/>
                <w:lang w:val="en-GB"/>
              </w:rPr>
            </w:pPr>
          </w:p>
        </w:tc>
        <w:tc>
          <w:tcPr>
            <w:tcW w:w="1134" w:type="dxa"/>
          </w:tcPr>
          <w:p w:rsidR="00DD5BDD" w:rsidRPr="00D57204" w:rsidRDefault="00DD5BDD" w:rsidP="008F7FD7">
            <w:pPr>
              <w:tabs>
                <w:tab w:val="decimal" w:pos="870"/>
                <w:tab w:val="decimal" w:pos="8640"/>
              </w:tabs>
              <w:rPr>
                <w:szCs w:val="22"/>
                <w:lang w:val="en-GB"/>
              </w:rPr>
            </w:pPr>
            <w:r w:rsidRPr="00D57204">
              <w:rPr>
                <w:sz w:val="22"/>
                <w:szCs w:val="22"/>
                <w:lang w:val="en-GB"/>
              </w:rPr>
              <w:tab/>
            </w:r>
            <w:r>
              <w:rPr>
                <w:sz w:val="22"/>
                <w:szCs w:val="22"/>
                <w:lang w:val="en-GB"/>
              </w:rPr>
              <w:t>13</w:t>
            </w:r>
          </w:p>
        </w:tc>
      </w:tr>
      <w:tr w:rsidR="00DD5BDD" w:rsidRPr="00D57204" w:rsidTr="00FC526E">
        <w:trPr>
          <w:gridAfter w:val="1"/>
          <w:wAfter w:w="6" w:type="dxa"/>
          <w:trHeight w:hRule="exact" w:val="252"/>
        </w:trPr>
        <w:tc>
          <w:tcPr>
            <w:tcW w:w="2778" w:type="dxa"/>
          </w:tcPr>
          <w:p w:rsidR="00DD5BDD" w:rsidRPr="00D57204" w:rsidRDefault="00DD5BDD" w:rsidP="00BF7953">
            <w:pPr>
              <w:tabs>
                <w:tab w:val="decimal" w:pos="5760"/>
                <w:tab w:val="decimal" w:pos="7200"/>
                <w:tab w:val="decimal" w:pos="8640"/>
              </w:tabs>
              <w:rPr>
                <w:szCs w:val="22"/>
                <w:lang w:val="en-GB"/>
              </w:rPr>
            </w:pPr>
            <w:r w:rsidRPr="00D57204">
              <w:rPr>
                <w:sz w:val="22"/>
                <w:szCs w:val="22"/>
                <w:lang w:val="en-GB"/>
              </w:rPr>
              <w:t xml:space="preserve">Comprehensive </w:t>
            </w:r>
            <w:r w:rsidR="00BF7953">
              <w:rPr>
                <w:sz w:val="22"/>
                <w:szCs w:val="22"/>
                <w:lang w:val="en-GB"/>
              </w:rPr>
              <w:t>loss</w:t>
            </w:r>
          </w:p>
        </w:tc>
        <w:tc>
          <w:tcPr>
            <w:tcW w:w="1134" w:type="dxa"/>
            <w:tcBorders>
              <w:bottom w:val="single" w:sz="4" w:space="0" w:color="auto"/>
            </w:tcBorders>
          </w:tcPr>
          <w:p w:rsidR="00DD5BDD" w:rsidRPr="00D57204" w:rsidRDefault="00DD5BDD" w:rsidP="008F7FD7">
            <w:pPr>
              <w:tabs>
                <w:tab w:val="decimal" w:pos="870"/>
                <w:tab w:val="decimal" w:pos="8640"/>
              </w:tabs>
              <w:rPr>
                <w:szCs w:val="22"/>
                <w:lang w:val="en-GB"/>
              </w:rPr>
            </w:pPr>
            <w:r w:rsidRPr="00D57204">
              <w:rPr>
                <w:sz w:val="22"/>
                <w:szCs w:val="22"/>
                <w:lang w:val="en-GB"/>
              </w:rPr>
              <w:tab/>
              <w:t>-</w:t>
            </w:r>
          </w:p>
        </w:tc>
        <w:tc>
          <w:tcPr>
            <w:tcW w:w="283" w:type="dxa"/>
          </w:tcPr>
          <w:p w:rsidR="00DD5BDD" w:rsidRPr="00D57204" w:rsidRDefault="00DD5BDD" w:rsidP="008F7FD7">
            <w:pPr>
              <w:tabs>
                <w:tab w:val="decimal" w:pos="870"/>
                <w:tab w:val="decimal" w:pos="8640"/>
              </w:tabs>
              <w:rPr>
                <w:szCs w:val="22"/>
                <w:lang w:val="en-GB"/>
              </w:rPr>
            </w:pPr>
          </w:p>
        </w:tc>
        <w:tc>
          <w:tcPr>
            <w:tcW w:w="1134" w:type="dxa"/>
            <w:tcBorders>
              <w:bottom w:val="single" w:sz="4" w:space="0" w:color="auto"/>
            </w:tcBorders>
          </w:tcPr>
          <w:p w:rsidR="00DD5BDD" w:rsidRPr="00D57204" w:rsidRDefault="00DD5BDD" w:rsidP="008F7FD7">
            <w:pPr>
              <w:tabs>
                <w:tab w:val="decimal" w:pos="870"/>
                <w:tab w:val="decimal" w:pos="8640"/>
              </w:tabs>
              <w:rPr>
                <w:szCs w:val="22"/>
                <w:lang w:val="en-GB"/>
              </w:rPr>
            </w:pPr>
            <w:r w:rsidRPr="00D57204">
              <w:rPr>
                <w:sz w:val="22"/>
                <w:szCs w:val="22"/>
                <w:lang w:val="en-GB"/>
              </w:rPr>
              <w:tab/>
              <w:t>-</w:t>
            </w:r>
          </w:p>
        </w:tc>
        <w:tc>
          <w:tcPr>
            <w:tcW w:w="284" w:type="dxa"/>
          </w:tcPr>
          <w:p w:rsidR="00DD5BDD" w:rsidRPr="00D57204" w:rsidRDefault="00DD5BDD" w:rsidP="008F7FD7">
            <w:pPr>
              <w:tabs>
                <w:tab w:val="decimal" w:pos="870"/>
                <w:tab w:val="decimal" w:pos="8640"/>
              </w:tabs>
              <w:rPr>
                <w:szCs w:val="22"/>
                <w:lang w:val="en-GB"/>
              </w:rPr>
            </w:pPr>
          </w:p>
        </w:tc>
        <w:tc>
          <w:tcPr>
            <w:tcW w:w="1247" w:type="dxa"/>
            <w:tcBorders>
              <w:bottom w:val="single" w:sz="4" w:space="0" w:color="auto"/>
            </w:tcBorders>
          </w:tcPr>
          <w:p w:rsidR="00DD5BDD" w:rsidRPr="00D57204" w:rsidRDefault="00DD5BDD" w:rsidP="008F7FD7">
            <w:pPr>
              <w:tabs>
                <w:tab w:val="decimal" w:pos="870"/>
                <w:tab w:val="decimal" w:pos="8640"/>
              </w:tabs>
              <w:rPr>
                <w:szCs w:val="22"/>
                <w:lang w:val="en-GB"/>
              </w:rPr>
            </w:pPr>
            <w:r w:rsidRPr="00D57204">
              <w:rPr>
                <w:sz w:val="22"/>
                <w:szCs w:val="22"/>
                <w:lang w:val="en-GB"/>
              </w:rPr>
              <w:tab/>
            </w:r>
            <w:r>
              <w:rPr>
                <w:sz w:val="22"/>
                <w:szCs w:val="22"/>
                <w:lang w:val="en-GB"/>
              </w:rPr>
              <w:t>(81)</w:t>
            </w:r>
          </w:p>
        </w:tc>
        <w:tc>
          <w:tcPr>
            <w:tcW w:w="283" w:type="dxa"/>
          </w:tcPr>
          <w:p w:rsidR="00DD5BDD" w:rsidRPr="00D57204" w:rsidRDefault="00DD5BDD" w:rsidP="008F7FD7">
            <w:pPr>
              <w:tabs>
                <w:tab w:val="decimal" w:pos="870"/>
                <w:tab w:val="decimal" w:pos="8640"/>
              </w:tabs>
              <w:rPr>
                <w:szCs w:val="22"/>
                <w:lang w:val="en-GB"/>
              </w:rPr>
            </w:pPr>
          </w:p>
        </w:tc>
        <w:tc>
          <w:tcPr>
            <w:tcW w:w="1134" w:type="dxa"/>
            <w:tcBorders>
              <w:bottom w:val="single" w:sz="4" w:space="0" w:color="auto"/>
            </w:tcBorders>
          </w:tcPr>
          <w:p w:rsidR="00DD5BDD" w:rsidRPr="00D57204" w:rsidRDefault="00DD5BDD" w:rsidP="008F7FD7">
            <w:pPr>
              <w:tabs>
                <w:tab w:val="decimal" w:pos="870"/>
                <w:tab w:val="decimal" w:pos="8640"/>
              </w:tabs>
              <w:rPr>
                <w:szCs w:val="22"/>
                <w:lang w:val="en-GB"/>
              </w:rPr>
            </w:pPr>
            <w:r w:rsidRPr="00D57204">
              <w:rPr>
                <w:sz w:val="22"/>
                <w:szCs w:val="22"/>
                <w:lang w:val="en-GB"/>
              </w:rPr>
              <w:tab/>
            </w:r>
            <w:r>
              <w:rPr>
                <w:sz w:val="22"/>
                <w:szCs w:val="22"/>
                <w:lang w:val="en-GB"/>
              </w:rPr>
              <w:t>(282)</w:t>
            </w:r>
          </w:p>
        </w:tc>
        <w:tc>
          <w:tcPr>
            <w:tcW w:w="284" w:type="dxa"/>
          </w:tcPr>
          <w:p w:rsidR="00DD5BDD" w:rsidRPr="00D57204" w:rsidRDefault="00DD5BDD" w:rsidP="008F7FD7">
            <w:pPr>
              <w:tabs>
                <w:tab w:val="decimal" w:pos="870"/>
                <w:tab w:val="decimal" w:pos="8640"/>
              </w:tabs>
              <w:rPr>
                <w:szCs w:val="22"/>
                <w:lang w:val="en-GB"/>
              </w:rPr>
            </w:pPr>
          </w:p>
        </w:tc>
        <w:tc>
          <w:tcPr>
            <w:tcW w:w="1134" w:type="dxa"/>
            <w:tcBorders>
              <w:bottom w:val="single" w:sz="4" w:space="0" w:color="auto"/>
            </w:tcBorders>
          </w:tcPr>
          <w:p w:rsidR="00DD5BDD" w:rsidRPr="00D57204" w:rsidRDefault="00DD5BDD" w:rsidP="008F7FD7">
            <w:pPr>
              <w:tabs>
                <w:tab w:val="decimal" w:pos="870"/>
                <w:tab w:val="decimal" w:pos="8640"/>
              </w:tabs>
              <w:rPr>
                <w:szCs w:val="22"/>
                <w:lang w:val="en-GB"/>
              </w:rPr>
            </w:pPr>
            <w:r w:rsidRPr="00D57204">
              <w:rPr>
                <w:sz w:val="22"/>
                <w:szCs w:val="22"/>
                <w:lang w:val="en-GB"/>
              </w:rPr>
              <w:tab/>
              <w:t>(</w:t>
            </w:r>
            <w:r>
              <w:rPr>
                <w:sz w:val="22"/>
                <w:szCs w:val="22"/>
                <w:lang w:val="en-GB"/>
              </w:rPr>
              <w:t>363</w:t>
            </w:r>
            <w:r w:rsidRPr="00D57204">
              <w:rPr>
                <w:sz w:val="22"/>
                <w:szCs w:val="22"/>
                <w:lang w:val="en-GB"/>
              </w:rPr>
              <w:t>)</w:t>
            </w:r>
          </w:p>
        </w:tc>
      </w:tr>
      <w:tr w:rsidR="00DD5BDD" w:rsidRPr="00D57204" w:rsidTr="00FC526E">
        <w:trPr>
          <w:gridAfter w:val="1"/>
          <w:wAfter w:w="6" w:type="dxa"/>
          <w:trHeight w:hRule="exact" w:val="252"/>
        </w:trPr>
        <w:tc>
          <w:tcPr>
            <w:tcW w:w="2778" w:type="dxa"/>
          </w:tcPr>
          <w:p w:rsidR="00DD5BDD" w:rsidRPr="00D57204" w:rsidRDefault="00DD5BDD" w:rsidP="008F7FD7">
            <w:pPr>
              <w:tabs>
                <w:tab w:val="decimal" w:pos="5760"/>
                <w:tab w:val="decimal" w:pos="7200"/>
                <w:tab w:val="decimal" w:pos="8640"/>
              </w:tabs>
              <w:rPr>
                <w:szCs w:val="22"/>
                <w:lang w:val="en-GB"/>
              </w:rPr>
            </w:pPr>
          </w:p>
        </w:tc>
        <w:tc>
          <w:tcPr>
            <w:tcW w:w="1134" w:type="dxa"/>
            <w:tcBorders>
              <w:top w:val="single" w:sz="4" w:space="0" w:color="auto"/>
            </w:tcBorders>
          </w:tcPr>
          <w:p w:rsidR="00DD5BDD" w:rsidRPr="00D57204" w:rsidRDefault="00DD5BDD" w:rsidP="008F7FD7">
            <w:pPr>
              <w:tabs>
                <w:tab w:val="decimal" w:pos="870"/>
                <w:tab w:val="decimal" w:pos="8640"/>
              </w:tabs>
              <w:rPr>
                <w:szCs w:val="22"/>
                <w:lang w:val="en-GB"/>
              </w:rPr>
            </w:pPr>
          </w:p>
        </w:tc>
        <w:tc>
          <w:tcPr>
            <w:tcW w:w="283" w:type="dxa"/>
          </w:tcPr>
          <w:p w:rsidR="00DD5BDD" w:rsidRPr="00D57204" w:rsidRDefault="00DD5BDD" w:rsidP="008F7FD7">
            <w:pPr>
              <w:tabs>
                <w:tab w:val="decimal" w:pos="870"/>
                <w:tab w:val="decimal" w:pos="8640"/>
              </w:tabs>
              <w:rPr>
                <w:szCs w:val="22"/>
                <w:lang w:val="en-GB"/>
              </w:rPr>
            </w:pPr>
          </w:p>
        </w:tc>
        <w:tc>
          <w:tcPr>
            <w:tcW w:w="1134" w:type="dxa"/>
            <w:tcBorders>
              <w:top w:val="single" w:sz="4" w:space="0" w:color="auto"/>
            </w:tcBorders>
          </w:tcPr>
          <w:p w:rsidR="00DD5BDD" w:rsidRPr="00D57204" w:rsidRDefault="00DD5BDD" w:rsidP="008F7FD7">
            <w:pPr>
              <w:tabs>
                <w:tab w:val="decimal" w:pos="870"/>
                <w:tab w:val="decimal" w:pos="8640"/>
              </w:tabs>
              <w:rPr>
                <w:szCs w:val="22"/>
                <w:lang w:val="en-GB"/>
              </w:rPr>
            </w:pPr>
          </w:p>
        </w:tc>
        <w:tc>
          <w:tcPr>
            <w:tcW w:w="284" w:type="dxa"/>
          </w:tcPr>
          <w:p w:rsidR="00DD5BDD" w:rsidRPr="00D57204" w:rsidRDefault="00DD5BDD" w:rsidP="008F7FD7">
            <w:pPr>
              <w:tabs>
                <w:tab w:val="decimal" w:pos="870"/>
                <w:tab w:val="decimal" w:pos="8640"/>
              </w:tabs>
              <w:rPr>
                <w:szCs w:val="22"/>
                <w:lang w:val="en-GB"/>
              </w:rPr>
            </w:pPr>
          </w:p>
        </w:tc>
        <w:tc>
          <w:tcPr>
            <w:tcW w:w="1247" w:type="dxa"/>
            <w:tcBorders>
              <w:top w:val="single" w:sz="4" w:space="0" w:color="auto"/>
            </w:tcBorders>
          </w:tcPr>
          <w:p w:rsidR="00DD5BDD" w:rsidRPr="00D57204" w:rsidRDefault="00DD5BDD" w:rsidP="008F7FD7">
            <w:pPr>
              <w:tabs>
                <w:tab w:val="decimal" w:pos="870"/>
                <w:tab w:val="decimal" w:pos="8640"/>
              </w:tabs>
              <w:rPr>
                <w:szCs w:val="22"/>
                <w:lang w:val="en-GB"/>
              </w:rPr>
            </w:pPr>
          </w:p>
        </w:tc>
        <w:tc>
          <w:tcPr>
            <w:tcW w:w="283" w:type="dxa"/>
          </w:tcPr>
          <w:p w:rsidR="00DD5BDD" w:rsidRPr="00D57204" w:rsidRDefault="00DD5BDD" w:rsidP="008F7FD7">
            <w:pPr>
              <w:tabs>
                <w:tab w:val="decimal" w:pos="870"/>
                <w:tab w:val="decimal" w:pos="8640"/>
              </w:tabs>
              <w:rPr>
                <w:szCs w:val="22"/>
                <w:lang w:val="en-GB"/>
              </w:rPr>
            </w:pPr>
          </w:p>
        </w:tc>
        <w:tc>
          <w:tcPr>
            <w:tcW w:w="1134" w:type="dxa"/>
            <w:tcBorders>
              <w:top w:val="single" w:sz="4" w:space="0" w:color="auto"/>
            </w:tcBorders>
          </w:tcPr>
          <w:p w:rsidR="00DD5BDD" w:rsidRPr="00D57204" w:rsidRDefault="00DD5BDD" w:rsidP="008F7FD7">
            <w:pPr>
              <w:tabs>
                <w:tab w:val="decimal" w:pos="870"/>
                <w:tab w:val="decimal" w:pos="8640"/>
              </w:tabs>
              <w:rPr>
                <w:szCs w:val="22"/>
                <w:lang w:val="en-GB"/>
              </w:rPr>
            </w:pPr>
          </w:p>
        </w:tc>
        <w:tc>
          <w:tcPr>
            <w:tcW w:w="284" w:type="dxa"/>
          </w:tcPr>
          <w:p w:rsidR="00DD5BDD" w:rsidRPr="00D57204" w:rsidRDefault="00DD5BDD" w:rsidP="008F7FD7">
            <w:pPr>
              <w:tabs>
                <w:tab w:val="decimal" w:pos="870"/>
                <w:tab w:val="decimal" w:pos="8640"/>
              </w:tabs>
              <w:rPr>
                <w:szCs w:val="22"/>
                <w:lang w:val="en-GB"/>
              </w:rPr>
            </w:pPr>
          </w:p>
        </w:tc>
        <w:tc>
          <w:tcPr>
            <w:tcW w:w="1134" w:type="dxa"/>
            <w:tcBorders>
              <w:top w:val="single" w:sz="4" w:space="0" w:color="auto"/>
            </w:tcBorders>
          </w:tcPr>
          <w:p w:rsidR="00DD5BDD" w:rsidRPr="00D57204" w:rsidRDefault="00DD5BDD" w:rsidP="008F7FD7">
            <w:pPr>
              <w:tabs>
                <w:tab w:val="decimal" w:pos="870"/>
                <w:tab w:val="decimal" w:pos="8640"/>
              </w:tabs>
              <w:rPr>
                <w:szCs w:val="22"/>
                <w:lang w:val="en-GB"/>
              </w:rPr>
            </w:pPr>
          </w:p>
        </w:tc>
      </w:tr>
      <w:tr w:rsidR="00DD5BDD" w:rsidRPr="00D57204" w:rsidTr="00FC526E">
        <w:trPr>
          <w:gridAfter w:val="1"/>
          <w:wAfter w:w="6" w:type="dxa"/>
          <w:trHeight w:hRule="exact" w:val="252"/>
        </w:trPr>
        <w:tc>
          <w:tcPr>
            <w:tcW w:w="2778" w:type="dxa"/>
          </w:tcPr>
          <w:p w:rsidR="00DD5BDD" w:rsidRPr="00D57204" w:rsidRDefault="00DD5BDD" w:rsidP="008F7FD7">
            <w:pPr>
              <w:tabs>
                <w:tab w:val="decimal" w:pos="5760"/>
                <w:tab w:val="decimal" w:pos="7200"/>
                <w:tab w:val="decimal" w:pos="8640"/>
              </w:tabs>
              <w:rPr>
                <w:b/>
                <w:szCs w:val="22"/>
                <w:lang w:val="en-GB"/>
              </w:rPr>
            </w:pPr>
            <w:r w:rsidRPr="00D57204">
              <w:rPr>
                <w:b/>
                <w:sz w:val="22"/>
                <w:szCs w:val="22"/>
                <w:lang w:val="en-GB"/>
              </w:rPr>
              <w:t>At 30 June 20</w:t>
            </w:r>
            <w:r>
              <w:rPr>
                <w:b/>
                <w:sz w:val="22"/>
                <w:szCs w:val="22"/>
                <w:lang w:val="en-GB"/>
              </w:rPr>
              <w:t>11</w:t>
            </w:r>
          </w:p>
        </w:tc>
        <w:tc>
          <w:tcPr>
            <w:tcW w:w="1134" w:type="dxa"/>
            <w:tcBorders>
              <w:bottom w:val="double" w:sz="4" w:space="0" w:color="auto"/>
            </w:tcBorders>
          </w:tcPr>
          <w:p w:rsidR="00DD5BDD" w:rsidRPr="00D57204" w:rsidRDefault="00DD5BDD" w:rsidP="008F7FD7">
            <w:pPr>
              <w:tabs>
                <w:tab w:val="decimal" w:pos="870"/>
                <w:tab w:val="decimal" w:pos="8640"/>
              </w:tabs>
              <w:rPr>
                <w:b/>
                <w:szCs w:val="22"/>
                <w:lang w:val="en-GB"/>
              </w:rPr>
            </w:pPr>
            <w:r w:rsidRPr="00D57204">
              <w:rPr>
                <w:b/>
                <w:sz w:val="22"/>
                <w:szCs w:val="22"/>
                <w:lang w:val="en-GB"/>
              </w:rPr>
              <w:tab/>
              <w:t>7,279</w:t>
            </w:r>
          </w:p>
        </w:tc>
        <w:tc>
          <w:tcPr>
            <w:tcW w:w="283" w:type="dxa"/>
          </w:tcPr>
          <w:p w:rsidR="00DD5BDD" w:rsidRPr="00D57204" w:rsidRDefault="00DD5BDD" w:rsidP="008F7FD7">
            <w:pPr>
              <w:tabs>
                <w:tab w:val="decimal" w:pos="870"/>
                <w:tab w:val="decimal" w:pos="8640"/>
              </w:tabs>
              <w:rPr>
                <w:b/>
                <w:szCs w:val="22"/>
                <w:lang w:val="en-GB"/>
              </w:rPr>
            </w:pPr>
          </w:p>
        </w:tc>
        <w:tc>
          <w:tcPr>
            <w:tcW w:w="1134" w:type="dxa"/>
            <w:tcBorders>
              <w:bottom w:val="double" w:sz="4" w:space="0" w:color="auto"/>
            </w:tcBorders>
          </w:tcPr>
          <w:p w:rsidR="00DD5BDD" w:rsidRPr="00D57204" w:rsidRDefault="00DD5BDD" w:rsidP="008F7FD7">
            <w:pPr>
              <w:tabs>
                <w:tab w:val="decimal" w:pos="870"/>
                <w:tab w:val="decimal" w:pos="8640"/>
              </w:tabs>
              <w:rPr>
                <w:b/>
                <w:szCs w:val="22"/>
                <w:lang w:val="en-GB"/>
              </w:rPr>
            </w:pPr>
            <w:r w:rsidRPr="00D57204">
              <w:rPr>
                <w:b/>
                <w:sz w:val="22"/>
                <w:szCs w:val="22"/>
                <w:lang w:val="en-GB"/>
              </w:rPr>
              <w:tab/>
              <w:t>73,</w:t>
            </w:r>
            <w:r>
              <w:rPr>
                <w:b/>
                <w:sz w:val="22"/>
                <w:szCs w:val="22"/>
                <w:lang w:val="en-GB"/>
              </w:rPr>
              <w:t>732</w:t>
            </w:r>
          </w:p>
        </w:tc>
        <w:tc>
          <w:tcPr>
            <w:tcW w:w="284" w:type="dxa"/>
          </w:tcPr>
          <w:p w:rsidR="00DD5BDD" w:rsidRPr="00D57204" w:rsidRDefault="00DD5BDD" w:rsidP="008F7FD7">
            <w:pPr>
              <w:tabs>
                <w:tab w:val="decimal" w:pos="870"/>
                <w:tab w:val="decimal" w:pos="8640"/>
              </w:tabs>
              <w:rPr>
                <w:b/>
                <w:szCs w:val="22"/>
                <w:lang w:val="en-GB"/>
              </w:rPr>
            </w:pPr>
          </w:p>
        </w:tc>
        <w:tc>
          <w:tcPr>
            <w:tcW w:w="1247" w:type="dxa"/>
            <w:tcBorders>
              <w:bottom w:val="double" w:sz="4" w:space="0" w:color="auto"/>
            </w:tcBorders>
          </w:tcPr>
          <w:p w:rsidR="00DD5BDD" w:rsidRPr="00D57204" w:rsidRDefault="00DD5BDD" w:rsidP="008F7FD7">
            <w:pPr>
              <w:tabs>
                <w:tab w:val="decimal" w:pos="870"/>
                <w:tab w:val="decimal" w:pos="8640"/>
              </w:tabs>
              <w:rPr>
                <w:b/>
                <w:szCs w:val="22"/>
                <w:lang w:val="en-GB"/>
              </w:rPr>
            </w:pPr>
            <w:r w:rsidRPr="00D57204">
              <w:rPr>
                <w:b/>
                <w:sz w:val="22"/>
                <w:szCs w:val="22"/>
                <w:lang w:val="en-GB"/>
              </w:rPr>
              <w:tab/>
            </w:r>
            <w:r>
              <w:rPr>
                <w:b/>
                <w:sz w:val="22"/>
                <w:szCs w:val="22"/>
                <w:lang w:val="en-GB"/>
              </w:rPr>
              <w:t>339</w:t>
            </w:r>
          </w:p>
        </w:tc>
        <w:tc>
          <w:tcPr>
            <w:tcW w:w="283" w:type="dxa"/>
          </w:tcPr>
          <w:p w:rsidR="00DD5BDD" w:rsidRPr="00D57204" w:rsidRDefault="00DD5BDD" w:rsidP="008F7FD7">
            <w:pPr>
              <w:tabs>
                <w:tab w:val="decimal" w:pos="870"/>
                <w:tab w:val="decimal" w:pos="8640"/>
              </w:tabs>
              <w:rPr>
                <w:b/>
                <w:szCs w:val="22"/>
                <w:lang w:val="en-GB"/>
              </w:rPr>
            </w:pPr>
          </w:p>
        </w:tc>
        <w:tc>
          <w:tcPr>
            <w:tcW w:w="1134" w:type="dxa"/>
            <w:tcBorders>
              <w:bottom w:val="double" w:sz="4" w:space="0" w:color="auto"/>
            </w:tcBorders>
          </w:tcPr>
          <w:p w:rsidR="00DD5BDD" w:rsidRPr="00D57204" w:rsidRDefault="00DD5BDD" w:rsidP="008F7FD7">
            <w:pPr>
              <w:tabs>
                <w:tab w:val="decimal" w:pos="870"/>
                <w:tab w:val="decimal" w:pos="8640"/>
              </w:tabs>
              <w:rPr>
                <w:b/>
                <w:szCs w:val="22"/>
                <w:lang w:val="en-GB"/>
              </w:rPr>
            </w:pPr>
            <w:r>
              <w:rPr>
                <w:b/>
                <w:sz w:val="22"/>
                <w:szCs w:val="22"/>
                <w:lang w:val="en-GB"/>
              </w:rPr>
              <w:tab/>
              <w:t>(78,692)</w:t>
            </w:r>
          </w:p>
        </w:tc>
        <w:tc>
          <w:tcPr>
            <w:tcW w:w="284" w:type="dxa"/>
          </w:tcPr>
          <w:p w:rsidR="00DD5BDD" w:rsidRPr="00D57204" w:rsidRDefault="00DD5BDD" w:rsidP="008F7FD7">
            <w:pPr>
              <w:tabs>
                <w:tab w:val="decimal" w:pos="870"/>
                <w:tab w:val="decimal" w:pos="8640"/>
              </w:tabs>
              <w:rPr>
                <w:b/>
                <w:szCs w:val="22"/>
                <w:lang w:val="en-GB"/>
              </w:rPr>
            </w:pPr>
          </w:p>
        </w:tc>
        <w:tc>
          <w:tcPr>
            <w:tcW w:w="1134" w:type="dxa"/>
            <w:tcBorders>
              <w:bottom w:val="double" w:sz="4" w:space="0" w:color="auto"/>
            </w:tcBorders>
          </w:tcPr>
          <w:p w:rsidR="00DD5BDD" w:rsidRPr="00D57204" w:rsidRDefault="00DD5BDD" w:rsidP="008F7FD7">
            <w:pPr>
              <w:tabs>
                <w:tab w:val="decimal" w:pos="870"/>
                <w:tab w:val="decimal" w:pos="8640"/>
              </w:tabs>
              <w:rPr>
                <w:b/>
                <w:szCs w:val="22"/>
                <w:lang w:val="en-GB"/>
              </w:rPr>
            </w:pPr>
            <w:r w:rsidRPr="00D57204">
              <w:rPr>
                <w:b/>
                <w:sz w:val="22"/>
                <w:szCs w:val="22"/>
                <w:lang w:val="en-GB"/>
              </w:rPr>
              <w:tab/>
            </w:r>
            <w:r>
              <w:rPr>
                <w:b/>
                <w:sz w:val="22"/>
                <w:szCs w:val="22"/>
                <w:lang w:val="en-GB"/>
              </w:rPr>
              <w:t>2,658</w:t>
            </w: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szCs w:val="22"/>
                <w:lang w:val="en-GB"/>
              </w:rPr>
            </w:pPr>
          </w:p>
        </w:tc>
        <w:tc>
          <w:tcPr>
            <w:tcW w:w="283" w:type="dxa"/>
          </w:tcPr>
          <w:p w:rsidR="00DD5BDD" w:rsidRPr="00D57204" w:rsidRDefault="00DD5BDD" w:rsidP="006041C7">
            <w:pPr>
              <w:tabs>
                <w:tab w:val="decimal" w:pos="870"/>
                <w:tab w:val="decimal" w:pos="8640"/>
              </w:tabs>
              <w:rPr>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szCs w:val="22"/>
                <w:lang w:val="en-GB"/>
              </w:rPr>
            </w:pPr>
          </w:p>
        </w:tc>
        <w:tc>
          <w:tcPr>
            <w:tcW w:w="284" w:type="dxa"/>
          </w:tcPr>
          <w:p w:rsidR="00DD5BDD" w:rsidRPr="00D57204" w:rsidRDefault="00DD5BDD" w:rsidP="006041C7">
            <w:pPr>
              <w:tabs>
                <w:tab w:val="decimal" w:pos="870"/>
                <w:tab w:val="decimal" w:pos="8640"/>
              </w:tabs>
              <w:rPr>
                <w:szCs w:val="22"/>
                <w:lang w:val="en-GB"/>
              </w:rPr>
            </w:pPr>
          </w:p>
        </w:tc>
        <w:tc>
          <w:tcPr>
            <w:tcW w:w="1247" w:type="dxa"/>
            <w:tcBorders>
              <w:top w:val="double" w:sz="4" w:space="0" w:color="auto"/>
            </w:tcBorders>
          </w:tcPr>
          <w:p w:rsidR="00DD5BDD" w:rsidRPr="00D57204" w:rsidRDefault="00DD5BDD" w:rsidP="006041C7">
            <w:pPr>
              <w:tabs>
                <w:tab w:val="decimal" w:pos="870"/>
                <w:tab w:val="decimal" w:pos="8640"/>
              </w:tabs>
              <w:rPr>
                <w:szCs w:val="22"/>
                <w:lang w:val="en-GB"/>
              </w:rPr>
            </w:pPr>
          </w:p>
        </w:tc>
        <w:tc>
          <w:tcPr>
            <w:tcW w:w="283" w:type="dxa"/>
          </w:tcPr>
          <w:p w:rsidR="00DD5BDD" w:rsidRPr="00D57204" w:rsidRDefault="00DD5BDD" w:rsidP="006041C7">
            <w:pPr>
              <w:tabs>
                <w:tab w:val="decimal" w:pos="870"/>
                <w:tab w:val="decimal" w:pos="8640"/>
              </w:tabs>
              <w:rPr>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szCs w:val="22"/>
                <w:lang w:val="en-GB"/>
              </w:rPr>
            </w:pPr>
          </w:p>
        </w:tc>
        <w:tc>
          <w:tcPr>
            <w:tcW w:w="284" w:type="dxa"/>
          </w:tcPr>
          <w:p w:rsidR="00DD5BDD" w:rsidRPr="00D57204" w:rsidRDefault="00DD5BDD" w:rsidP="006041C7">
            <w:pPr>
              <w:tabs>
                <w:tab w:val="decimal" w:pos="870"/>
                <w:tab w:val="decimal" w:pos="8640"/>
              </w:tabs>
              <w:rPr>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szCs w:val="22"/>
                <w:lang w:val="en-GB"/>
              </w:rPr>
            </w:pP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Pr>
          <w:p w:rsidR="00DD5BDD" w:rsidRPr="00D57204" w:rsidRDefault="00DD5BDD" w:rsidP="006041C7">
            <w:pPr>
              <w:tabs>
                <w:tab w:val="decimal" w:pos="870"/>
                <w:tab w:val="decimal" w:pos="8640"/>
              </w:tabs>
              <w:rPr>
                <w:szCs w:val="22"/>
                <w:lang w:val="en-GB"/>
              </w:rPr>
            </w:pPr>
          </w:p>
        </w:tc>
        <w:tc>
          <w:tcPr>
            <w:tcW w:w="283"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6041C7">
            <w:pPr>
              <w:tabs>
                <w:tab w:val="decimal" w:pos="870"/>
                <w:tab w:val="decimal" w:pos="8640"/>
              </w:tabs>
              <w:rPr>
                <w:szCs w:val="22"/>
                <w:lang w:val="en-GB"/>
              </w:rPr>
            </w:pPr>
          </w:p>
        </w:tc>
        <w:tc>
          <w:tcPr>
            <w:tcW w:w="284" w:type="dxa"/>
          </w:tcPr>
          <w:p w:rsidR="00DD5BDD" w:rsidRPr="00D57204" w:rsidRDefault="00DD5BDD" w:rsidP="006041C7">
            <w:pPr>
              <w:tabs>
                <w:tab w:val="decimal" w:pos="870"/>
                <w:tab w:val="decimal" w:pos="8640"/>
              </w:tabs>
              <w:rPr>
                <w:szCs w:val="22"/>
                <w:lang w:val="en-GB"/>
              </w:rPr>
            </w:pPr>
          </w:p>
        </w:tc>
        <w:tc>
          <w:tcPr>
            <w:tcW w:w="1247" w:type="dxa"/>
          </w:tcPr>
          <w:p w:rsidR="00DD5BDD" w:rsidRPr="00D57204" w:rsidRDefault="00DD5BDD" w:rsidP="006041C7">
            <w:pPr>
              <w:tabs>
                <w:tab w:val="decimal" w:pos="870"/>
                <w:tab w:val="decimal" w:pos="8640"/>
              </w:tabs>
              <w:rPr>
                <w:szCs w:val="22"/>
                <w:lang w:val="en-GB"/>
              </w:rPr>
            </w:pPr>
          </w:p>
        </w:tc>
        <w:tc>
          <w:tcPr>
            <w:tcW w:w="283"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6041C7">
            <w:pPr>
              <w:tabs>
                <w:tab w:val="decimal" w:pos="870"/>
                <w:tab w:val="decimal" w:pos="8640"/>
              </w:tabs>
              <w:rPr>
                <w:szCs w:val="22"/>
                <w:lang w:val="en-GB"/>
              </w:rPr>
            </w:pPr>
          </w:p>
        </w:tc>
        <w:tc>
          <w:tcPr>
            <w:tcW w:w="284"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6041C7">
            <w:pPr>
              <w:tabs>
                <w:tab w:val="decimal" w:pos="870"/>
                <w:tab w:val="decimal" w:pos="8640"/>
              </w:tabs>
              <w:rPr>
                <w:szCs w:val="22"/>
                <w:lang w:val="en-GB"/>
              </w:rPr>
            </w:pP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r w:rsidRPr="00D57204">
              <w:rPr>
                <w:sz w:val="22"/>
                <w:szCs w:val="22"/>
                <w:lang w:val="en-GB"/>
              </w:rPr>
              <w:t>At 1 January 20</w:t>
            </w:r>
            <w:r>
              <w:rPr>
                <w:sz w:val="22"/>
                <w:szCs w:val="22"/>
                <w:lang w:val="en-GB"/>
              </w:rPr>
              <w:t>12</w:t>
            </w:r>
          </w:p>
        </w:tc>
        <w:tc>
          <w:tcPr>
            <w:tcW w:w="1134" w:type="dxa"/>
          </w:tcPr>
          <w:p w:rsidR="00DD5BDD" w:rsidRPr="00D57204" w:rsidRDefault="00DD5BDD" w:rsidP="006041C7">
            <w:pPr>
              <w:tabs>
                <w:tab w:val="decimal" w:pos="870"/>
                <w:tab w:val="decimal" w:pos="8640"/>
              </w:tabs>
              <w:rPr>
                <w:szCs w:val="22"/>
                <w:lang w:val="en-GB"/>
              </w:rPr>
            </w:pPr>
            <w:r w:rsidRPr="00D57204">
              <w:rPr>
                <w:sz w:val="22"/>
                <w:szCs w:val="22"/>
                <w:lang w:val="en-GB"/>
              </w:rPr>
              <w:tab/>
              <w:t>7,279</w:t>
            </w:r>
          </w:p>
        </w:tc>
        <w:tc>
          <w:tcPr>
            <w:tcW w:w="283"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324CDC">
            <w:pPr>
              <w:tabs>
                <w:tab w:val="decimal" w:pos="870"/>
                <w:tab w:val="decimal" w:pos="8640"/>
              </w:tabs>
              <w:rPr>
                <w:szCs w:val="22"/>
                <w:lang w:val="en-GB"/>
              </w:rPr>
            </w:pPr>
            <w:r w:rsidRPr="00D57204">
              <w:rPr>
                <w:sz w:val="22"/>
                <w:szCs w:val="22"/>
                <w:lang w:val="en-GB"/>
              </w:rPr>
              <w:tab/>
            </w:r>
            <w:r>
              <w:rPr>
                <w:sz w:val="22"/>
                <w:szCs w:val="22"/>
                <w:lang w:val="en-GB"/>
              </w:rPr>
              <w:t>55</w:t>
            </w:r>
            <w:r w:rsidRPr="00D57204">
              <w:rPr>
                <w:sz w:val="22"/>
                <w:szCs w:val="22"/>
                <w:lang w:val="en-GB"/>
              </w:rPr>
              <w:t>,</w:t>
            </w:r>
            <w:r>
              <w:rPr>
                <w:sz w:val="22"/>
                <w:szCs w:val="22"/>
                <w:lang w:val="en-GB"/>
              </w:rPr>
              <w:t>803</w:t>
            </w:r>
          </w:p>
        </w:tc>
        <w:tc>
          <w:tcPr>
            <w:tcW w:w="284" w:type="dxa"/>
          </w:tcPr>
          <w:p w:rsidR="00DD5BDD" w:rsidRPr="00D57204" w:rsidRDefault="00DD5BDD" w:rsidP="006041C7">
            <w:pPr>
              <w:tabs>
                <w:tab w:val="decimal" w:pos="870"/>
                <w:tab w:val="decimal" w:pos="8640"/>
              </w:tabs>
              <w:rPr>
                <w:szCs w:val="22"/>
                <w:lang w:val="en-GB"/>
              </w:rPr>
            </w:pPr>
          </w:p>
        </w:tc>
        <w:tc>
          <w:tcPr>
            <w:tcW w:w="1247" w:type="dxa"/>
          </w:tcPr>
          <w:p w:rsidR="00DD5BDD" w:rsidRPr="00D57204" w:rsidRDefault="00DD5BDD" w:rsidP="00324CDC">
            <w:pPr>
              <w:tabs>
                <w:tab w:val="decimal" w:pos="870"/>
                <w:tab w:val="decimal" w:pos="8640"/>
              </w:tabs>
              <w:rPr>
                <w:szCs w:val="22"/>
                <w:lang w:val="en-GB"/>
              </w:rPr>
            </w:pPr>
            <w:r w:rsidRPr="00D57204">
              <w:rPr>
                <w:sz w:val="22"/>
                <w:szCs w:val="22"/>
                <w:lang w:val="en-GB"/>
              </w:rPr>
              <w:tab/>
            </w:r>
            <w:r>
              <w:rPr>
                <w:sz w:val="22"/>
                <w:szCs w:val="22"/>
                <w:lang w:val="en-GB"/>
              </w:rPr>
              <w:t>362</w:t>
            </w:r>
          </w:p>
        </w:tc>
        <w:tc>
          <w:tcPr>
            <w:tcW w:w="283"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324CDC">
            <w:pPr>
              <w:tabs>
                <w:tab w:val="decimal" w:pos="870"/>
                <w:tab w:val="decimal" w:pos="8640"/>
              </w:tabs>
              <w:rPr>
                <w:szCs w:val="22"/>
                <w:lang w:val="en-GB"/>
              </w:rPr>
            </w:pPr>
            <w:r w:rsidRPr="00D57204">
              <w:rPr>
                <w:sz w:val="22"/>
                <w:szCs w:val="22"/>
                <w:lang w:val="en-GB"/>
              </w:rPr>
              <w:tab/>
              <w:t>(</w:t>
            </w:r>
            <w:r>
              <w:rPr>
                <w:sz w:val="22"/>
                <w:szCs w:val="22"/>
                <w:lang w:val="en-GB"/>
              </w:rPr>
              <w:t>60,362</w:t>
            </w:r>
            <w:r w:rsidRPr="00D57204">
              <w:rPr>
                <w:sz w:val="22"/>
                <w:szCs w:val="22"/>
                <w:lang w:val="en-GB"/>
              </w:rPr>
              <w:t>)</w:t>
            </w:r>
          </w:p>
        </w:tc>
        <w:tc>
          <w:tcPr>
            <w:tcW w:w="284"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324CDC">
            <w:pPr>
              <w:tabs>
                <w:tab w:val="decimal" w:pos="870"/>
                <w:tab w:val="decimal" w:pos="8640"/>
              </w:tabs>
              <w:rPr>
                <w:szCs w:val="22"/>
                <w:lang w:val="en-GB"/>
              </w:rPr>
            </w:pPr>
            <w:r w:rsidRPr="00D57204">
              <w:rPr>
                <w:sz w:val="22"/>
                <w:szCs w:val="22"/>
                <w:lang w:val="en-GB"/>
              </w:rPr>
              <w:tab/>
            </w:r>
            <w:r>
              <w:rPr>
                <w:sz w:val="22"/>
                <w:szCs w:val="22"/>
                <w:lang w:val="en-GB"/>
              </w:rPr>
              <w:t>3,082</w:t>
            </w:r>
          </w:p>
        </w:tc>
      </w:tr>
      <w:tr w:rsidR="00DD5BDD" w:rsidRPr="00D57204" w:rsidTr="00FC526E">
        <w:trPr>
          <w:gridAfter w:val="1"/>
          <w:wAfter w:w="6" w:type="dxa"/>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r w:rsidRPr="00D57204">
              <w:rPr>
                <w:sz w:val="22"/>
                <w:szCs w:val="22"/>
                <w:lang w:val="en-GB"/>
              </w:rPr>
              <w:t>Share based payments</w:t>
            </w:r>
          </w:p>
        </w:tc>
        <w:tc>
          <w:tcPr>
            <w:tcW w:w="1134" w:type="dxa"/>
          </w:tcPr>
          <w:p w:rsidR="00DD5BDD" w:rsidRPr="00D57204" w:rsidRDefault="00DD5BDD" w:rsidP="006041C7">
            <w:pPr>
              <w:tabs>
                <w:tab w:val="decimal" w:pos="870"/>
                <w:tab w:val="decimal" w:pos="8640"/>
              </w:tabs>
              <w:rPr>
                <w:szCs w:val="22"/>
                <w:lang w:val="en-GB"/>
              </w:rPr>
            </w:pPr>
            <w:r w:rsidRPr="00D57204">
              <w:rPr>
                <w:sz w:val="22"/>
                <w:szCs w:val="22"/>
                <w:lang w:val="en-GB"/>
              </w:rPr>
              <w:tab/>
              <w:t>-</w:t>
            </w:r>
          </w:p>
        </w:tc>
        <w:tc>
          <w:tcPr>
            <w:tcW w:w="283"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324CDC">
            <w:pPr>
              <w:tabs>
                <w:tab w:val="decimal" w:pos="870"/>
                <w:tab w:val="decimal" w:pos="8640"/>
              </w:tabs>
              <w:rPr>
                <w:szCs w:val="22"/>
                <w:lang w:val="en-GB"/>
              </w:rPr>
            </w:pPr>
            <w:r w:rsidRPr="00D57204">
              <w:rPr>
                <w:sz w:val="22"/>
                <w:szCs w:val="22"/>
                <w:lang w:val="en-GB"/>
              </w:rPr>
              <w:tab/>
            </w:r>
            <w:r>
              <w:rPr>
                <w:sz w:val="22"/>
                <w:szCs w:val="22"/>
                <w:lang w:val="en-GB"/>
              </w:rPr>
              <w:t>12</w:t>
            </w:r>
          </w:p>
        </w:tc>
        <w:tc>
          <w:tcPr>
            <w:tcW w:w="284" w:type="dxa"/>
          </w:tcPr>
          <w:p w:rsidR="00DD5BDD" w:rsidRPr="00D57204" w:rsidRDefault="00DD5BDD" w:rsidP="006041C7">
            <w:pPr>
              <w:tabs>
                <w:tab w:val="decimal" w:pos="870"/>
                <w:tab w:val="decimal" w:pos="8640"/>
              </w:tabs>
              <w:rPr>
                <w:szCs w:val="22"/>
                <w:lang w:val="en-GB"/>
              </w:rPr>
            </w:pPr>
          </w:p>
        </w:tc>
        <w:tc>
          <w:tcPr>
            <w:tcW w:w="1247" w:type="dxa"/>
          </w:tcPr>
          <w:p w:rsidR="00DD5BDD" w:rsidRPr="00D57204" w:rsidRDefault="00DD5BDD" w:rsidP="006041C7">
            <w:pPr>
              <w:tabs>
                <w:tab w:val="decimal" w:pos="870"/>
                <w:tab w:val="decimal" w:pos="8640"/>
              </w:tabs>
              <w:rPr>
                <w:szCs w:val="22"/>
                <w:lang w:val="en-GB"/>
              </w:rPr>
            </w:pPr>
            <w:r w:rsidRPr="00D57204">
              <w:rPr>
                <w:sz w:val="22"/>
                <w:szCs w:val="22"/>
                <w:lang w:val="en-GB"/>
              </w:rPr>
              <w:tab/>
              <w:t>-</w:t>
            </w:r>
          </w:p>
        </w:tc>
        <w:tc>
          <w:tcPr>
            <w:tcW w:w="283"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6041C7">
            <w:pPr>
              <w:tabs>
                <w:tab w:val="decimal" w:pos="870"/>
                <w:tab w:val="decimal" w:pos="8640"/>
              </w:tabs>
              <w:rPr>
                <w:szCs w:val="22"/>
                <w:lang w:val="en-GB"/>
              </w:rPr>
            </w:pPr>
            <w:r w:rsidRPr="00D57204">
              <w:rPr>
                <w:sz w:val="22"/>
                <w:szCs w:val="22"/>
                <w:lang w:val="en-GB"/>
              </w:rPr>
              <w:tab/>
              <w:t>-</w:t>
            </w:r>
          </w:p>
        </w:tc>
        <w:tc>
          <w:tcPr>
            <w:tcW w:w="284" w:type="dxa"/>
          </w:tcPr>
          <w:p w:rsidR="00DD5BDD" w:rsidRPr="00D57204" w:rsidRDefault="00DD5BDD" w:rsidP="006041C7">
            <w:pPr>
              <w:tabs>
                <w:tab w:val="decimal" w:pos="870"/>
                <w:tab w:val="decimal" w:pos="8640"/>
              </w:tabs>
              <w:rPr>
                <w:szCs w:val="22"/>
                <w:lang w:val="en-GB"/>
              </w:rPr>
            </w:pPr>
          </w:p>
        </w:tc>
        <w:tc>
          <w:tcPr>
            <w:tcW w:w="1134" w:type="dxa"/>
          </w:tcPr>
          <w:p w:rsidR="00DD5BDD" w:rsidRPr="00D57204" w:rsidRDefault="00DD5BDD" w:rsidP="00324CDC">
            <w:pPr>
              <w:tabs>
                <w:tab w:val="decimal" w:pos="870"/>
                <w:tab w:val="decimal" w:pos="8640"/>
              </w:tabs>
              <w:rPr>
                <w:szCs w:val="22"/>
                <w:lang w:val="en-GB"/>
              </w:rPr>
            </w:pPr>
            <w:r w:rsidRPr="00D57204">
              <w:rPr>
                <w:sz w:val="22"/>
                <w:szCs w:val="22"/>
                <w:lang w:val="en-GB"/>
              </w:rPr>
              <w:tab/>
            </w:r>
            <w:r>
              <w:rPr>
                <w:sz w:val="22"/>
                <w:szCs w:val="22"/>
                <w:lang w:val="en-GB"/>
              </w:rPr>
              <w:t>12</w:t>
            </w:r>
          </w:p>
        </w:tc>
      </w:tr>
      <w:tr w:rsidR="00DD5BDD" w:rsidRPr="00D57204" w:rsidTr="00FC526E">
        <w:trPr>
          <w:trHeight w:hRule="exact" w:val="252"/>
        </w:trPr>
        <w:tc>
          <w:tcPr>
            <w:tcW w:w="2778" w:type="dxa"/>
          </w:tcPr>
          <w:p w:rsidR="00DD5BDD" w:rsidRPr="00D57204" w:rsidRDefault="00DD5BDD" w:rsidP="00BF7953">
            <w:pPr>
              <w:tabs>
                <w:tab w:val="decimal" w:pos="5760"/>
                <w:tab w:val="decimal" w:pos="7200"/>
                <w:tab w:val="decimal" w:pos="8640"/>
              </w:tabs>
              <w:rPr>
                <w:szCs w:val="22"/>
                <w:lang w:val="en-GB"/>
              </w:rPr>
            </w:pPr>
            <w:r w:rsidRPr="00D57204">
              <w:rPr>
                <w:sz w:val="22"/>
                <w:szCs w:val="22"/>
                <w:lang w:val="en-GB"/>
              </w:rPr>
              <w:t xml:space="preserve">Comprehensive </w:t>
            </w:r>
            <w:r w:rsidR="00BF7953">
              <w:rPr>
                <w:sz w:val="22"/>
                <w:szCs w:val="22"/>
                <w:lang w:val="en-GB"/>
              </w:rPr>
              <w:t>loss</w:t>
            </w:r>
          </w:p>
        </w:tc>
        <w:tc>
          <w:tcPr>
            <w:tcW w:w="1134" w:type="dxa"/>
            <w:tcBorders>
              <w:bottom w:val="single" w:sz="4" w:space="0" w:color="auto"/>
            </w:tcBorders>
          </w:tcPr>
          <w:p w:rsidR="00DD5BDD" w:rsidRPr="00D57204" w:rsidRDefault="00DD5BDD" w:rsidP="006041C7">
            <w:pPr>
              <w:tabs>
                <w:tab w:val="decimal" w:pos="870"/>
                <w:tab w:val="decimal" w:pos="8640"/>
              </w:tabs>
              <w:rPr>
                <w:szCs w:val="22"/>
                <w:lang w:val="en-GB"/>
              </w:rPr>
            </w:pPr>
            <w:r w:rsidRPr="00D57204">
              <w:rPr>
                <w:sz w:val="22"/>
                <w:szCs w:val="22"/>
                <w:lang w:val="en-GB"/>
              </w:rPr>
              <w:tab/>
              <w:t>-</w:t>
            </w:r>
          </w:p>
        </w:tc>
        <w:tc>
          <w:tcPr>
            <w:tcW w:w="283" w:type="dxa"/>
          </w:tcPr>
          <w:p w:rsidR="00DD5BDD" w:rsidRPr="00D57204" w:rsidRDefault="00DD5BDD" w:rsidP="006041C7">
            <w:pPr>
              <w:tabs>
                <w:tab w:val="decimal" w:pos="870"/>
                <w:tab w:val="decimal" w:pos="8640"/>
              </w:tabs>
              <w:rPr>
                <w:szCs w:val="22"/>
                <w:lang w:val="en-GB"/>
              </w:rPr>
            </w:pPr>
          </w:p>
        </w:tc>
        <w:tc>
          <w:tcPr>
            <w:tcW w:w="1134" w:type="dxa"/>
            <w:tcBorders>
              <w:bottom w:val="single" w:sz="4" w:space="0" w:color="auto"/>
            </w:tcBorders>
          </w:tcPr>
          <w:p w:rsidR="00DD5BDD" w:rsidRPr="00D57204" w:rsidRDefault="00DD5BDD" w:rsidP="006041C7">
            <w:pPr>
              <w:tabs>
                <w:tab w:val="decimal" w:pos="870"/>
                <w:tab w:val="decimal" w:pos="8640"/>
              </w:tabs>
              <w:rPr>
                <w:szCs w:val="22"/>
                <w:lang w:val="en-GB"/>
              </w:rPr>
            </w:pPr>
            <w:r w:rsidRPr="00D57204">
              <w:rPr>
                <w:sz w:val="22"/>
                <w:szCs w:val="22"/>
                <w:lang w:val="en-GB"/>
              </w:rPr>
              <w:tab/>
              <w:t>-</w:t>
            </w:r>
          </w:p>
        </w:tc>
        <w:tc>
          <w:tcPr>
            <w:tcW w:w="284" w:type="dxa"/>
          </w:tcPr>
          <w:p w:rsidR="00DD5BDD" w:rsidRPr="00D57204" w:rsidRDefault="00DD5BDD" w:rsidP="006041C7">
            <w:pPr>
              <w:tabs>
                <w:tab w:val="decimal" w:pos="870"/>
                <w:tab w:val="decimal" w:pos="8640"/>
              </w:tabs>
              <w:rPr>
                <w:szCs w:val="22"/>
                <w:lang w:val="en-GB"/>
              </w:rPr>
            </w:pPr>
          </w:p>
        </w:tc>
        <w:tc>
          <w:tcPr>
            <w:tcW w:w="1247" w:type="dxa"/>
            <w:tcBorders>
              <w:bottom w:val="single" w:sz="4" w:space="0" w:color="auto"/>
            </w:tcBorders>
          </w:tcPr>
          <w:p w:rsidR="00DD5BDD" w:rsidRPr="00D57204" w:rsidRDefault="00DD5BDD" w:rsidP="00AE0DAE">
            <w:pPr>
              <w:tabs>
                <w:tab w:val="decimal" w:pos="870"/>
                <w:tab w:val="decimal" w:pos="8640"/>
              </w:tabs>
              <w:rPr>
                <w:szCs w:val="22"/>
                <w:lang w:val="en-GB"/>
              </w:rPr>
            </w:pPr>
            <w:r w:rsidRPr="00D57204">
              <w:rPr>
                <w:sz w:val="22"/>
                <w:szCs w:val="22"/>
                <w:lang w:val="en-GB"/>
              </w:rPr>
              <w:tab/>
            </w:r>
            <w:r>
              <w:rPr>
                <w:sz w:val="22"/>
                <w:szCs w:val="22"/>
                <w:lang w:val="en-GB"/>
              </w:rPr>
              <w:t>(104)</w:t>
            </w:r>
          </w:p>
        </w:tc>
        <w:tc>
          <w:tcPr>
            <w:tcW w:w="283" w:type="dxa"/>
          </w:tcPr>
          <w:p w:rsidR="00DD5BDD" w:rsidRPr="00D57204" w:rsidRDefault="00DD5BDD" w:rsidP="006041C7">
            <w:pPr>
              <w:tabs>
                <w:tab w:val="decimal" w:pos="870"/>
                <w:tab w:val="decimal" w:pos="8640"/>
              </w:tabs>
              <w:rPr>
                <w:szCs w:val="22"/>
                <w:lang w:val="en-GB"/>
              </w:rPr>
            </w:pPr>
          </w:p>
        </w:tc>
        <w:tc>
          <w:tcPr>
            <w:tcW w:w="1134" w:type="dxa"/>
            <w:tcBorders>
              <w:bottom w:val="single" w:sz="4" w:space="0" w:color="auto"/>
            </w:tcBorders>
          </w:tcPr>
          <w:p w:rsidR="00DD5BDD" w:rsidRPr="00D57204" w:rsidRDefault="00DD5BDD" w:rsidP="00AE0DAE">
            <w:pPr>
              <w:tabs>
                <w:tab w:val="decimal" w:pos="870"/>
                <w:tab w:val="decimal" w:pos="8640"/>
              </w:tabs>
              <w:rPr>
                <w:szCs w:val="22"/>
                <w:lang w:val="en-GB"/>
              </w:rPr>
            </w:pPr>
            <w:r w:rsidRPr="00D57204">
              <w:rPr>
                <w:sz w:val="22"/>
                <w:szCs w:val="22"/>
                <w:lang w:val="en-GB"/>
              </w:rPr>
              <w:tab/>
            </w:r>
            <w:r>
              <w:rPr>
                <w:sz w:val="22"/>
                <w:szCs w:val="22"/>
                <w:lang w:val="en-GB"/>
              </w:rPr>
              <w:t>74</w:t>
            </w:r>
          </w:p>
        </w:tc>
        <w:tc>
          <w:tcPr>
            <w:tcW w:w="284" w:type="dxa"/>
          </w:tcPr>
          <w:p w:rsidR="00DD5BDD" w:rsidRPr="00D57204" w:rsidRDefault="00DD5BDD" w:rsidP="006041C7">
            <w:pPr>
              <w:tabs>
                <w:tab w:val="decimal" w:pos="870"/>
                <w:tab w:val="decimal" w:pos="8640"/>
              </w:tabs>
              <w:rPr>
                <w:szCs w:val="22"/>
                <w:lang w:val="en-GB"/>
              </w:rPr>
            </w:pPr>
          </w:p>
        </w:tc>
        <w:tc>
          <w:tcPr>
            <w:tcW w:w="1134" w:type="dxa"/>
            <w:gridSpan w:val="2"/>
            <w:tcBorders>
              <w:bottom w:val="single" w:sz="4" w:space="0" w:color="auto"/>
            </w:tcBorders>
          </w:tcPr>
          <w:p w:rsidR="00DD5BDD" w:rsidRPr="00D57204" w:rsidRDefault="00DD5BDD" w:rsidP="00AE0DAE">
            <w:pPr>
              <w:tabs>
                <w:tab w:val="decimal" w:pos="870"/>
                <w:tab w:val="decimal" w:pos="8640"/>
              </w:tabs>
              <w:rPr>
                <w:szCs w:val="22"/>
                <w:lang w:val="en-GB"/>
              </w:rPr>
            </w:pPr>
            <w:r w:rsidRPr="00D57204">
              <w:rPr>
                <w:sz w:val="22"/>
                <w:szCs w:val="22"/>
                <w:lang w:val="en-GB"/>
              </w:rPr>
              <w:tab/>
              <w:t>(</w:t>
            </w:r>
            <w:r>
              <w:rPr>
                <w:sz w:val="22"/>
                <w:szCs w:val="22"/>
                <w:lang w:val="en-GB"/>
              </w:rPr>
              <w:t>30</w:t>
            </w:r>
            <w:r w:rsidRPr="00D57204">
              <w:rPr>
                <w:sz w:val="22"/>
                <w:szCs w:val="22"/>
                <w:lang w:val="en-GB"/>
              </w:rPr>
              <w:t>)</w:t>
            </w:r>
          </w:p>
        </w:tc>
      </w:tr>
      <w:tr w:rsidR="00DD5BDD" w:rsidRPr="00D57204" w:rsidTr="00FC526E">
        <w:trPr>
          <w:trHeight w:hRule="exact" w:val="252"/>
        </w:trPr>
        <w:tc>
          <w:tcPr>
            <w:tcW w:w="2778" w:type="dxa"/>
          </w:tcPr>
          <w:p w:rsidR="00DD5BDD" w:rsidRPr="00D57204" w:rsidRDefault="00DD5BDD" w:rsidP="006041C7">
            <w:pPr>
              <w:tabs>
                <w:tab w:val="decimal" w:pos="5760"/>
                <w:tab w:val="decimal" w:pos="7200"/>
                <w:tab w:val="decimal" w:pos="8640"/>
              </w:tabs>
              <w:rPr>
                <w:szCs w:val="22"/>
                <w:lang w:val="en-GB"/>
              </w:rPr>
            </w:pPr>
          </w:p>
        </w:tc>
        <w:tc>
          <w:tcPr>
            <w:tcW w:w="1134" w:type="dxa"/>
            <w:tcBorders>
              <w:top w:val="single" w:sz="4" w:space="0" w:color="auto"/>
            </w:tcBorders>
          </w:tcPr>
          <w:p w:rsidR="00DD5BDD" w:rsidRPr="00D57204" w:rsidRDefault="00DD5BDD" w:rsidP="006041C7">
            <w:pPr>
              <w:tabs>
                <w:tab w:val="decimal" w:pos="870"/>
                <w:tab w:val="decimal" w:pos="8640"/>
              </w:tabs>
              <w:rPr>
                <w:szCs w:val="22"/>
                <w:lang w:val="en-GB"/>
              </w:rPr>
            </w:pPr>
          </w:p>
        </w:tc>
        <w:tc>
          <w:tcPr>
            <w:tcW w:w="283" w:type="dxa"/>
          </w:tcPr>
          <w:p w:rsidR="00DD5BDD" w:rsidRPr="00D57204" w:rsidRDefault="00DD5BDD" w:rsidP="006041C7">
            <w:pPr>
              <w:tabs>
                <w:tab w:val="decimal" w:pos="870"/>
                <w:tab w:val="decimal" w:pos="8640"/>
              </w:tabs>
              <w:rPr>
                <w:szCs w:val="22"/>
                <w:lang w:val="en-GB"/>
              </w:rPr>
            </w:pPr>
          </w:p>
        </w:tc>
        <w:tc>
          <w:tcPr>
            <w:tcW w:w="1134" w:type="dxa"/>
            <w:tcBorders>
              <w:top w:val="single" w:sz="4" w:space="0" w:color="auto"/>
            </w:tcBorders>
          </w:tcPr>
          <w:p w:rsidR="00DD5BDD" w:rsidRPr="00D57204" w:rsidRDefault="00DD5BDD" w:rsidP="006041C7">
            <w:pPr>
              <w:tabs>
                <w:tab w:val="decimal" w:pos="870"/>
                <w:tab w:val="decimal" w:pos="8640"/>
              </w:tabs>
              <w:rPr>
                <w:szCs w:val="22"/>
                <w:lang w:val="en-GB"/>
              </w:rPr>
            </w:pPr>
          </w:p>
        </w:tc>
        <w:tc>
          <w:tcPr>
            <w:tcW w:w="284" w:type="dxa"/>
          </w:tcPr>
          <w:p w:rsidR="00DD5BDD" w:rsidRPr="00D57204" w:rsidRDefault="00DD5BDD" w:rsidP="006041C7">
            <w:pPr>
              <w:tabs>
                <w:tab w:val="decimal" w:pos="870"/>
                <w:tab w:val="decimal" w:pos="8640"/>
              </w:tabs>
              <w:rPr>
                <w:szCs w:val="22"/>
                <w:lang w:val="en-GB"/>
              </w:rPr>
            </w:pPr>
          </w:p>
        </w:tc>
        <w:tc>
          <w:tcPr>
            <w:tcW w:w="1247" w:type="dxa"/>
            <w:tcBorders>
              <w:top w:val="single" w:sz="4" w:space="0" w:color="auto"/>
            </w:tcBorders>
          </w:tcPr>
          <w:p w:rsidR="00DD5BDD" w:rsidRPr="00D57204" w:rsidRDefault="00DD5BDD" w:rsidP="006041C7">
            <w:pPr>
              <w:tabs>
                <w:tab w:val="decimal" w:pos="870"/>
                <w:tab w:val="decimal" w:pos="8640"/>
              </w:tabs>
              <w:rPr>
                <w:szCs w:val="22"/>
                <w:lang w:val="en-GB"/>
              </w:rPr>
            </w:pPr>
          </w:p>
        </w:tc>
        <w:tc>
          <w:tcPr>
            <w:tcW w:w="283" w:type="dxa"/>
          </w:tcPr>
          <w:p w:rsidR="00DD5BDD" w:rsidRPr="00D57204" w:rsidRDefault="00DD5BDD" w:rsidP="006041C7">
            <w:pPr>
              <w:tabs>
                <w:tab w:val="decimal" w:pos="870"/>
                <w:tab w:val="decimal" w:pos="8640"/>
              </w:tabs>
              <w:rPr>
                <w:szCs w:val="22"/>
                <w:lang w:val="en-GB"/>
              </w:rPr>
            </w:pPr>
          </w:p>
        </w:tc>
        <w:tc>
          <w:tcPr>
            <w:tcW w:w="1134" w:type="dxa"/>
            <w:tcBorders>
              <w:top w:val="single" w:sz="4" w:space="0" w:color="auto"/>
            </w:tcBorders>
          </w:tcPr>
          <w:p w:rsidR="00DD5BDD" w:rsidRPr="00D57204" w:rsidRDefault="00DD5BDD" w:rsidP="006041C7">
            <w:pPr>
              <w:tabs>
                <w:tab w:val="decimal" w:pos="870"/>
                <w:tab w:val="decimal" w:pos="8640"/>
              </w:tabs>
              <w:rPr>
                <w:szCs w:val="22"/>
                <w:lang w:val="en-GB"/>
              </w:rPr>
            </w:pPr>
          </w:p>
        </w:tc>
        <w:tc>
          <w:tcPr>
            <w:tcW w:w="284" w:type="dxa"/>
          </w:tcPr>
          <w:p w:rsidR="00DD5BDD" w:rsidRPr="00D57204" w:rsidRDefault="00DD5BDD" w:rsidP="006041C7">
            <w:pPr>
              <w:tabs>
                <w:tab w:val="decimal" w:pos="870"/>
                <w:tab w:val="decimal" w:pos="8640"/>
              </w:tabs>
              <w:rPr>
                <w:szCs w:val="22"/>
                <w:lang w:val="en-GB"/>
              </w:rPr>
            </w:pPr>
          </w:p>
        </w:tc>
        <w:tc>
          <w:tcPr>
            <w:tcW w:w="1134" w:type="dxa"/>
            <w:gridSpan w:val="2"/>
            <w:tcBorders>
              <w:top w:val="single" w:sz="4" w:space="0" w:color="auto"/>
            </w:tcBorders>
          </w:tcPr>
          <w:p w:rsidR="00DD5BDD" w:rsidRPr="00D57204" w:rsidRDefault="00DD5BDD" w:rsidP="006041C7">
            <w:pPr>
              <w:tabs>
                <w:tab w:val="decimal" w:pos="870"/>
                <w:tab w:val="decimal" w:pos="8640"/>
              </w:tabs>
              <w:rPr>
                <w:szCs w:val="22"/>
                <w:lang w:val="en-GB"/>
              </w:rPr>
            </w:pPr>
          </w:p>
        </w:tc>
      </w:tr>
      <w:tr w:rsidR="00DD5BDD" w:rsidRPr="00D57204" w:rsidTr="00FC526E">
        <w:trPr>
          <w:trHeight w:hRule="exact" w:val="252"/>
        </w:trPr>
        <w:tc>
          <w:tcPr>
            <w:tcW w:w="2778" w:type="dxa"/>
          </w:tcPr>
          <w:p w:rsidR="00DD5BDD" w:rsidRPr="00D57204" w:rsidRDefault="00DD5BDD" w:rsidP="006041C7">
            <w:pPr>
              <w:tabs>
                <w:tab w:val="decimal" w:pos="5760"/>
                <w:tab w:val="decimal" w:pos="7200"/>
                <w:tab w:val="decimal" w:pos="8640"/>
              </w:tabs>
              <w:rPr>
                <w:b/>
                <w:szCs w:val="22"/>
                <w:lang w:val="en-GB"/>
              </w:rPr>
            </w:pPr>
            <w:r w:rsidRPr="00D57204">
              <w:rPr>
                <w:b/>
                <w:sz w:val="22"/>
                <w:szCs w:val="22"/>
                <w:lang w:val="en-GB"/>
              </w:rPr>
              <w:t>At 30 June 20</w:t>
            </w:r>
            <w:r>
              <w:rPr>
                <w:b/>
                <w:sz w:val="22"/>
                <w:szCs w:val="22"/>
                <w:lang w:val="en-GB"/>
              </w:rPr>
              <w:t>12</w:t>
            </w:r>
          </w:p>
        </w:tc>
        <w:tc>
          <w:tcPr>
            <w:tcW w:w="1134" w:type="dxa"/>
            <w:tcBorders>
              <w:bottom w:val="double" w:sz="4" w:space="0" w:color="auto"/>
            </w:tcBorders>
          </w:tcPr>
          <w:p w:rsidR="00DD5BDD" w:rsidRPr="00D57204" w:rsidRDefault="00DD5BDD" w:rsidP="006041C7">
            <w:pPr>
              <w:tabs>
                <w:tab w:val="decimal" w:pos="870"/>
                <w:tab w:val="decimal" w:pos="8640"/>
              </w:tabs>
              <w:rPr>
                <w:b/>
                <w:szCs w:val="22"/>
                <w:lang w:val="en-GB"/>
              </w:rPr>
            </w:pPr>
            <w:r w:rsidRPr="00D57204">
              <w:rPr>
                <w:b/>
                <w:sz w:val="22"/>
                <w:szCs w:val="22"/>
                <w:lang w:val="en-GB"/>
              </w:rPr>
              <w:tab/>
              <w:t>7,279</w:t>
            </w:r>
          </w:p>
        </w:tc>
        <w:tc>
          <w:tcPr>
            <w:tcW w:w="283" w:type="dxa"/>
          </w:tcPr>
          <w:p w:rsidR="00DD5BDD" w:rsidRPr="00D57204" w:rsidRDefault="00DD5BDD" w:rsidP="006041C7">
            <w:pPr>
              <w:tabs>
                <w:tab w:val="decimal" w:pos="870"/>
                <w:tab w:val="decimal" w:pos="8640"/>
              </w:tabs>
              <w:rPr>
                <w:b/>
                <w:szCs w:val="22"/>
                <w:lang w:val="en-GB"/>
              </w:rPr>
            </w:pPr>
          </w:p>
        </w:tc>
        <w:tc>
          <w:tcPr>
            <w:tcW w:w="1134" w:type="dxa"/>
            <w:tcBorders>
              <w:bottom w:val="double" w:sz="4" w:space="0" w:color="auto"/>
            </w:tcBorders>
          </w:tcPr>
          <w:p w:rsidR="00DD5BDD" w:rsidRPr="00D57204" w:rsidRDefault="00DD5BDD" w:rsidP="001937F1">
            <w:pPr>
              <w:tabs>
                <w:tab w:val="decimal" w:pos="870"/>
                <w:tab w:val="decimal" w:pos="8640"/>
              </w:tabs>
              <w:rPr>
                <w:b/>
                <w:szCs w:val="22"/>
                <w:lang w:val="en-GB"/>
              </w:rPr>
            </w:pPr>
            <w:r w:rsidRPr="00D57204">
              <w:rPr>
                <w:b/>
                <w:sz w:val="22"/>
                <w:szCs w:val="22"/>
                <w:lang w:val="en-GB"/>
              </w:rPr>
              <w:tab/>
            </w:r>
            <w:r>
              <w:rPr>
                <w:b/>
                <w:sz w:val="22"/>
                <w:szCs w:val="22"/>
                <w:lang w:val="en-GB"/>
              </w:rPr>
              <w:t>55</w:t>
            </w:r>
            <w:r w:rsidRPr="00D57204">
              <w:rPr>
                <w:b/>
                <w:sz w:val="22"/>
                <w:szCs w:val="22"/>
                <w:lang w:val="en-GB"/>
              </w:rPr>
              <w:t>,</w:t>
            </w:r>
            <w:r>
              <w:rPr>
                <w:b/>
                <w:sz w:val="22"/>
                <w:szCs w:val="22"/>
                <w:lang w:val="en-GB"/>
              </w:rPr>
              <w:t>815</w:t>
            </w:r>
          </w:p>
        </w:tc>
        <w:tc>
          <w:tcPr>
            <w:tcW w:w="284" w:type="dxa"/>
          </w:tcPr>
          <w:p w:rsidR="00DD5BDD" w:rsidRPr="00D57204" w:rsidRDefault="00DD5BDD" w:rsidP="006041C7">
            <w:pPr>
              <w:tabs>
                <w:tab w:val="decimal" w:pos="870"/>
                <w:tab w:val="decimal" w:pos="8640"/>
              </w:tabs>
              <w:rPr>
                <w:b/>
                <w:szCs w:val="22"/>
                <w:lang w:val="en-GB"/>
              </w:rPr>
            </w:pPr>
          </w:p>
        </w:tc>
        <w:tc>
          <w:tcPr>
            <w:tcW w:w="1247" w:type="dxa"/>
            <w:tcBorders>
              <w:bottom w:val="double" w:sz="4" w:space="0" w:color="auto"/>
            </w:tcBorders>
          </w:tcPr>
          <w:p w:rsidR="00DD5BDD" w:rsidRPr="00D57204" w:rsidRDefault="00DD5BDD" w:rsidP="001937F1">
            <w:pPr>
              <w:tabs>
                <w:tab w:val="decimal" w:pos="870"/>
                <w:tab w:val="decimal" w:pos="8640"/>
              </w:tabs>
              <w:rPr>
                <w:b/>
                <w:szCs w:val="22"/>
                <w:lang w:val="en-GB"/>
              </w:rPr>
            </w:pPr>
            <w:r w:rsidRPr="00D57204">
              <w:rPr>
                <w:b/>
                <w:sz w:val="22"/>
                <w:szCs w:val="22"/>
                <w:lang w:val="en-GB"/>
              </w:rPr>
              <w:tab/>
            </w:r>
            <w:r>
              <w:rPr>
                <w:b/>
                <w:sz w:val="22"/>
                <w:szCs w:val="22"/>
                <w:lang w:val="en-GB"/>
              </w:rPr>
              <w:t>258</w:t>
            </w:r>
          </w:p>
        </w:tc>
        <w:tc>
          <w:tcPr>
            <w:tcW w:w="283" w:type="dxa"/>
          </w:tcPr>
          <w:p w:rsidR="00DD5BDD" w:rsidRPr="00D57204" w:rsidRDefault="00DD5BDD" w:rsidP="006041C7">
            <w:pPr>
              <w:tabs>
                <w:tab w:val="decimal" w:pos="870"/>
                <w:tab w:val="decimal" w:pos="8640"/>
              </w:tabs>
              <w:rPr>
                <w:b/>
                <w:szCs w:val="22"/>
                <w:lang w:val="en-GB"/>
              </w:rPr>
            </w:pPr>
          </w:p>
        </w:tc>
        <w:tc>
          <w:tcPr>
            <w:tcW w:w="1134" w:type="dxa"/>
            <w:tcBorders>
              <w:bottom w:val="double" w:sz="4" w:space="0" w:color="auto"/>
            </w:tcBorders>
          </w:tcPr>
          <w:p w:rsidR="00DD5BDD" w:rsidRPr="00D57204" w:rsidRDefault="00DD5BDD" w:rsidP="00AE0DAE">
            <w:pPr>
              <w:tabs>
                <w:tab w:val="decimal" w:pos="870"/>
                <w:tab w:val="decimal" w:pos="8640"/>
              </w:tabs>
              <w:rPr>
                <w:b/>
                <w:szCs w:val="22"/>
                <w:lang w:val="en-GB"/>
              </w:rPr>
            </w:pPr>
            <w:r>
              <w:rPr>
                <w:b/>
                <w:sz w:val="22"/>
                <w:szCs w:val="22"/>
                <w:lang w:val="en-GB"/>
              </w:rPr>
              <w:tab/>
              <w:t>(60,288)</w:t>
            </w:r>
          </w:p>
        </w:tc>
        <w:tc>
          <w:tcPr>
            <w:tcW w:w="284" w:type="dxa"/>
          </w:tcPr>
          <w:p w:rsidR="00DD5BDD" w:rsidRPr="00D57204" w:rsidRDefault="00DD5BDD" w:rsidP="006041C7">
            <w:pPr>
              <w:tabs>
                <w:tab w:val="decimal" w:pos="870"/>
                <w:tab w:val="decimal" w:pos="8640"/>
              </w:tabs>
              <w:rPr>
                <w:b/>
                <w:szCs w:val="22"/>
                <w:lang w:val="en-GB"/>
              </w:rPr>
            </w:pPr>
          </w:p>
        </w:tc>
        <w:tc>
          <w:tcPr>
            <w:tcW w:w="1134" w:type="dxa"/>
            <w:gridSpan w:val="2"/>
            <w:tcBorders>
              <w:bottom w:val="double" w:sz="4" w:space="0" w:color="auto"/>
            </w:tcBorders>
          </w:tcPr>
          <w:p w:rsidR="00DD5BDD" w:rsidRPr="00D57204" w:rsidRDefault="00DD5BDD" w:rsidP="001937F1">
            <w:pPr>
              <w:tabs>
                <w:tab w:val="decimal" w:pos="870"/>
                <w:tab w:val="decimal" w:pos="8640"/>
              </w:tabs>
              <w:rPr>
                <w:b/>
                <w:szCs w:val="22"/>
                <w:lang w:val="en-GB"/>
              </w:rPr>
            </w:pPr>
            <w:r w:rsidRPr="00D57204">
              <w:rPr>
                <w:b/>
                <w:sz w:val="22"/>
                <w:szCs w:val="22"/>
                <w:lang w:val="en-GB"/>
              </w:rPr>
              <w:tab/>
            </w:r>
            <w:r>
              <w:rPr>
                <w:b/>
                <w:sz w:val="22"/>
                <w:szCs w:val="22"/>
                <w:lang w:val="en-GB"/>
              </w:rPr>
              <w:t>3,064</w:t>
            </w:r>
          </w:p>
        </w:tc>
      </w:tr>
      <w:tr w:rsidR="00DD5BDD" w:rsidRPr="00D57204" w:rsidTr="00FC526E">
        <w:trPr>
          <w:trHeight w:hRule="exact" w:val="252"/>
        </w:trPr>
        <w:tc>
          <w:tcPr>
            <w:tcW w:w="2778" w:type="dxa"/>
          </w:tcPr>
          <w:p w:rsidR="00DD5BDD" w:rsidRPr="00D57204" w:rsidRDefault="00DD5BDD" w:rsidP="006041C7">
            <w:pPr>
              <w:tabs>
                <w:tab w:val="decimal" w:pos="5760"/>
                <w:tab w:val="decimal" w:pos="7200"/>
                <w:tab w:val="decimal" w:pos="8640"/>
              </w:tabs>
              <w:rPr>
                <w:b/>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b/>
                <w:szCs w:val="22"/>
                <w:lang w:val="en-GB"/>
              </w:rPr>
            </w:pPr>
          </w:p>
        </w:tc>
        <w:tc>
          <w:tcPr>
            <w:tcW w:w="283" w:type="dxa"/>
          </w:tcPr>
          <w:p w:rsidR="00DD5BDD" w:rsidRPr="00D57204" w:rsidRDefault="00DD5BDD" w:rsidP="006041C7">
            <w:pPr>
              <w:tabs>
                <w:tab w:val="decimal" w:pos="870"/>
                <w:tab w:val="decimal" w:pos="8640"/>
              </w:tabs>
              <w:rPr>
                <w:b/>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b/>
                <w:szCs w:val="22"/>
                <w:lang w:val="en-GB"/>
              </w:rPr>
            </w:pPr>
          </w:p>
        </w:tc>
        <w:tc>
          <w:tcPr>
            <w:tcW w:w="284" w:type="dxa"/>
          </w:tcPr>
          <w:p w:rsidR="00DD5BDD" w:rsidRPr="00D57204" w:rsidRDefault="00DD5BDD" w:rsidP="006041C7">
            <w:pPr>
              <w:tabs>
                <w:tab w:val="decimal" w:pos="870"/>
                <w:tab w:val="decimal" w:pos="8640"/>
              </w:tabs>
              <w:rPr>
                <w:b/>
                <w:szCs w:val="22"/>
                <w:lang w:val="en-GB"/>
              </w:rPr>
            </w:pPr>
          </w:p>
        </w:tc>
        <w:tc>
          <w:tcPr>
            <w:tcW w:w="1247" w:type="dxa"/>
            <w:tcBorders>
              <w:top w:val="double" w:sz="4" w:space="0" w:color="auto"/>
            </w:tcBorders>
          </w:tcPr>
          <w:p w:rsidR="00DD5BDD" w:rsidRPr="00D57204" w:rsidRDefault="00DD5BDD" w:rsidP="006041C7">
            <w:pPr>
              <w:tabs>
                <w:tab w:val="decimal" w:pos="870"/>
                <w:tab w:val="decimal" w:pos="8640"/>
              </w:tabs>
              <w:rPr>
                <w:b/>
                <w:szCs w:val="22"/>
                <w:lang w:val="en-GB"/>
              </w:rPr>
            </w:pPr>
          </w:p>
        </w:tc>
        <w:tc>
          <w:tcPr>
            <w:tcW w:w="283" w:type="dxa"/>
          </w:tcPr>
          <w:p w:rsidR="00DD5BDD" w:rsidRPr="00D57204" w:rsidRDefault="00DD5BDD" w:rsidP="006041C7">
            <w:pPr>
              <w:tabs>
                <w:tab w:val="decimal" w:pos="870"/>
                <w:tab w:val="decimal" w:pos="8640"/>
              </w:tabs>
              <w:rPr>
                <w:b/>
                <w:szCs w:val="22"/>
                <w:lang w:val="en-GB"/>
              </w:rPr>
            </w:pPr>
          </w:p>
        </w:tc>
        <w:tc>
          <w:tcPr>
            <w:tcW w:w="1134" w:type="dxa"/>
            <w:tcBorders>
              <w:top w:val="double" w:sz="4" w:space="0" w:color="auto"/>
            </w:tcBorders>
          </w:tcPr>
          <w:p w:rsidR="00DD5BDD" w:rsidRPr="00D57204" w:rsidRDefault="00DD5BDD" w:rsidP="006041C7">
            <w:pPr>
              <w:tabs>
                <w:tab w:val="decimal" w:pos="870"/>
                <w:tab w:val="decimal" w:pos="8640"/>
              </w:tabs>
              <w:rPr>
                <w:b/>
                <w:szCs w:val="22"/>
                <w:lang w:val="en-GB"/>
              </w:rPr>
            </w:pPr>
          </w:p>
        </w:tc>
        <w:tc>
          <w:tcPr>
            <w:tcW w:w="284" w:type="dxa"/>
          </w:tcPr>
          <w:p w:rsidR="00DD5BDD" w:rsidRPr="00D57204" w:rsidRDefault="00DD5BDD" w:rsidP="006041C7">
            <w:pPr>
              <w:tabs>
                <w:tab w:val="decimal" w:pos="870"/>
                <w:tab w:val="decimal" w:pos="8640"/>
              </w:tabs>
              <w:rPr>
                <w:b/>
                <w:szCs w:val="22"/>
                <w:lang w:val="en-GB"/>
              </w:rPr>
            </w:pPr>
          </w:p>
        </w:tc>
        <w:tc>
          <w:tcPr>
            <w:tcW w:w="1134" w:type="dxa"/>
            <w:gridSpan w:val="2"/>
            <w:tcBorders>
              <w:top w:val="double" w:sz="4" w:space="0" w:color="auto"/>
            </w:tcBorders>
          </w:tcPr>
          <w:p w:rsidR="00DD5BDD" w:rsidRPr="00D57204" w:rsidRDefault="00DD5BDD" w:rsidP="006041C7">
            <w:pPr>
              <w:tabs>
                <w:tab w:val="decimal" w:pos="870"/>
                <w:tab w:val="decimal" w:pos="8640"/>
              </w:tabs>
              <w:rPr>
                <w:b/>
                <w:szCs w:val="22"/>
                <w:lang w:val="en-GB"/>
              </w:rPr>
            </w:pPr>
          </w:p>
        </w:tc>
      </w:tr>
    </w:tbl>
    <w:p w:rsidR="00DD5BDD" w:rsidRPr="00D57204" w:rsidRDefault="00DD5BDD" w:rsidP="00CD2433">
      <w:pPr>
        <w:pStyle w:val="Table3Heading"/>
        <w:widowControl w:val="0"/>
        <w:tabs>
          <w:tab w:val="clear" w:pos="6220"/>
          <w:tab w:val="clear" w:pos="7360"/>
          <w:tab w:val="clear" w:pos="8499"/>
        </w:tabs>
        <w:overflowPunct/>
        <w:autoSpaceDE/>
        <w:autoSpaceDN/>
        <w:adjustRightInd/>
        <w:spacing w:before="0"/>
        <w:textAlignment w:val="auto"/>
        <w:rPr>
          <w:b/>
          <w:bCs/>
          <w:i w:val="0"/>
          <w:snapToGrid w:val="0"/>
          <w:szCs w:val="22"/>
        </w:rPr>
      </w:pPr>
    </w:p>
    <w:p w:rsidR="00DD5BDD" w:rsidRPr="00D57204" w:rsidRDefault="00DD5BDD" w:rsidP="00B742F5">
      <w:pPr>
        <w:jc w:val="center"/>
        <w:rPr>
          <w:b/>
          <w:sz w:val="22"/>
          <w:szCs w:val="22"/>
          <w:lang w:val="en-GB"/>
        </w:rPr>
      </w:pPr>
    </w:p>
    <w:p w:rsidR="00DD5BDD" w:rsidRPr="00D57204" w:rsidRDefault="00DD5BDD" w:rsidP="00596F61">
      <w:pPr>
        <w:pStyle w:val="Heading2"/>
        <w:tabs>
          <w:tab w:val="left" w:pos="3119"/>
        </w:tabs>
        <w:jc w:val="both"/>
        <w:rPr>
          <w:szCs w:val="22"/>
          <w:lang w:val="en-GB"/>
        </w:rPr>
      </w:pPr>
      <w:r w:rsidRPr="00D57204">
        <w:rPr>
          <w:szCs w:val="22"/>
          <w:lang w:val="en-GB"/>
        </w:rPr>
        <w:t>NOTES TO THE FINANCIAL STATEMENTS</w:t>
      </w:r>
    </w:p>
    <w:p w:rsidR="00DD5BDD" w:rsidRPr="00D57204" w:rsidRDefault="00DD5BDD" w:rsidP="00CA5B2D">
      <w:pPr>
        <w:jc w:val="both"/>
        <w:rPr>
          <w:b/>
          <w:sz w:val="22"/>
          <w:szCs w:val="22"/>
          <w:lang w:val="en-GB"/>
        </w:rPr>
      </w:pPr>
    </w:p>
    <w:p w:rsidR="00DD5BDD" w:rsidRPr="00211DFF" w:rsidRDefault="00DD5BDD" w:rsidP="00211DFF">
      <w:pPr>
        <w:autoSpaceDE w:val="0"/>
        <w:autoSpaceDN w:val="0"/>
        <w:adjustRightInd w:val="0"/>
        <w:rPr>
          <w:b/>
          <w:sz w:val="22"/>
          <w:szCs w:val="22"/>
        </w:rPr>
      </w:pPr>
      <w:r w:rsidRPr="00211DFF">
        <w:rPr>
          <w:b/>
          <w:sz w:val="22"/>
          <w:szCs w:val="22"/>
        </w:rPr>
        <w:t>1. General information</w:t>
      </w:r>
    </w:p>
    <w:p w:rsidR="00DD5BDD" w:rsidRPr="00211DFF" w:rsidRDefault="00DD5BDD" w:rsidP="00211DFF">
      <w:pPr>
        <w:autoSpaceDE w:val="0"/>
        <w:autoSpaceDN w:val="0"/>
        <w:adjustRightInd w:val="0"/>
        <w:rPr>
          <w:b/>
          <w:sz w:val="22"/>
          <w:szCs w:val="22"/>
        </w:rPr>
      </w:pPr>
    </w:p>
    <w:p w:rsidR="00DD5BDD" w:rsidRPr="00211DFF" w:rsidRDefault="00DD5BDD" w:rsidP="00211DFF">
      <w:pPr>
        <w:autoSpaceDE w:val="0"/>
        <w:autoSpaceDN w:val="0"/>
        <w:adjustRightInd w:val="0"/>
        <w:jc w:val="both"/>
        <w:rPr>
          <w:sz w:val="22"/>
          <w:szCs w:val="22"/>
        </w:rPr>
      </w:pPr>
      <w:r w:rsidRPr="00211DFF">
        <w:rPr>
          <w:sz w:val="22"/>
          <w:szCs w:val="22"/>
        </w:rPr>
        <w:t>Sopheon Plc (the "Company") is a company domiciled in England. The condensed consolidated financial statements of the Company for the six months ended 30 June 201</w:t>
      </w:r>
      <w:r>
        <w:rPr>
          <w:sz w:val="22"/>
          <w:szCs w:val="22"/>
        </w:rPr>
        <w:t>2</w:t>
      </w:r>
      <w:r w:rsidRPr="00211DFF">
        <w:rPr>
          <w:sz w:val="22"/>
          <w:szCs w:val="22"/>
        </w:rPr>
        <w:t xml:space="preserve"> comprise the Company and its subsidiaries (together referred to as the "Group").</w:t>
      </w:r>
    </w:p>
    <w:p w:rsidR="00DD5BDD" w:rsidRPr="00211DFF" w:rsidRDefault="00DD5BDD" w:rsidP="00211DFF">
      <w:pPr>
        <w:autoSpaceDE w:val="0"/>
        <w:autoSpaceDN w:val="0"/>
        <w:adjustRightInd w:val="0"/>
        <w:rPr>
          <w:sz w:val="22"/>
          <w:szCs w:val="22"/>
        </w:rPr>
      </w:pPr>
    </w:p>
    <w:p w:rsidR="00DD5BDD" w:rsidRPr="00211DFF" w:rsidRDefault="00DD5BDD" w:rsidP="00211DFF">
      <w:pPr>
        <w:autoSpaceDE w:val="0"/>
        <w:autoSpaceDN w:val="0"/>
        <w:adjustRightInd w:val="0"/>
        <w:rPr>
          <w:b/>
          <w:sz w:val="22"/>
          <w:szCs w:val="22"/>
        </w:rPr>
      </w:pPr>
      <w:r w:rsidRPr="00211DFF">
        <w:rPr>
          <w:b/>
          <w:sz w:val="22"/>
          <w:szCs w:val="22"/>
        </w:rPr>
        <w:t>2. Accounting policies</w:t>
      </w:r>
    </w:p>
    <w:p w:rsidR="00DD5BDD" w:rsidRPr="00211DFF" w:rsidRDefault="00DD5BDD" w:rsidP="00211DFF">
      <w:pPr>
        <w:autoSpaceDE w:val="0"/>
        <w:autoSpaceDN w:val="0"/>
        <w:adjustRightInd w:val="0"/>
        <w:rPr>
          <w:b/>
          <w:sz w:val="22"/>
          <w:szCs w:val="22"/>
        </w:rPr>
      </w:pPr>
    </w:p>
    <w:p w:rsidR="00DD5BDD" w:rsidRPr="00211DFF" w:rsidRDefault="00DD5BDD" w:rsidP="00211DFF">
      <w:pPr>
        <w:autoSpaceDE w:val="0"/>
        <w:autoSpaceDN w:val="0"/>
        <w:adjustRightInd w:val="0"/>
        <w:rPr>
          <w:i/>
          <w:sz w:val="22"/>
          <w:szCs w:val="22"/>
        </w:rPr>
      </w:pPr>
      <w:r w:rsidRPr="00211DFF">
        <w:rPr>
          <w:i/>
          <w:sz w:val="22"/>
          <w:szCs w:val="22"/>
        </w:rPr>
        <w:t>Basis of preparation</w:t>
      </w:r>
    </w:p>
    <w:p w:rsidR="00DD5BDD" w:rsidRPr="00211DFF" w:rsidRDefault="00DD5BDD" w:rsidP="00211DFF">
      <w:pPr>
        <w:autoSpaceDE w:val="0"/>
        <w:autoSpaceDN w:val="0"/>
        <w:adjustRightInd w:val="0"/>
        <w:rPr>
          <w:sz w:val="22"/>
          <w:szCs w:val="22"/>
        </w:rPr>
      </w:pPr>
    </w:p>
    <w:p w:rsidR="00DD5BDD" w:rsidRDefault="00DD5BDD" w:rsidP="00211DFF">
      <w:pPr>
        <w:autoSpaceDE w:val="0"/>
        <w:autoSpaceDN w:val="0"/>
        <w:adjustRightInd w:val="0"/>
        <w:jc w:val="both"/>
        <w:rPr>
          <w:sz w:val="22"/>
          <w:szCs w:val="22"/>
        </w:rPr>
      </w:pPr>
      <w:r w:rsidRPr="00556254">
        <w:rPr>
          <w:sz w:val="22"/>
          <w:szCs w:val="22"/>
        </w:rPr>
        <w:t xml:space="preserve">These condensed consolidated financial statements have been prepared in accordance with IAS 34 </w:t>
      </w:r>
      <w:r>
        <w:rPr>
          <w:sz w:val="22"/>
          <w:szCs w:val="22"/>
        </w:rPr>
        <w:t>“Interim Financial Reporting”</w:t>
      </w:r>
      <w:r w:rsidRPr="00556254">
        <w:rPr>
          <w:sz w:val="22"/>
          <w:szCs w:val="22"/>
        </w:rPr>
        <w:t xml:space="preserve">, as adopted by the European Union. They do not include all disclosures that would otherwise be required in a complete set of financial statements and should be read in conjunction with the Annual </w:t>
      </w:r>
      <w:r>
        <w:rPr>
          <w:sz w:val="22"/>
          <w:szCs w:val="22"/>
        </w:rPr>
        <w:t>Report and financial statements</w:t>
      </w:r>
      <w:r w:rsidRPr="00556254">
        <w:rPr>
          <w:sz w:val="22"/>
          <w:szCs w:val="22"/>
        </w:rPr>
        <w:t xml:space="preserve"> for</w:t>
      </w:r>
      <w:r>
        <w:rPr>
          <w:sz w:val="22"/>
          <w:szCs w:val="22"/>
        </w:rPr>
        <w:t xml:space="preserve"> the year ended 31 December 2011</w:t>
      </w:r>
      <w:r w:rsidRPr="00556254">
        <w:rPr>
          <w:sz w:val="22"/>
          <w:szCs w:val="22"/>
        </w:rPr>
        <w:t>. The comparative financial information for the year ended 31 December 201</w:t>
      </w:r>
      <w:r>
        <w:rPr>
          <w:sz w:val="22"/>
          <w:szCs w:val="22"/>
        </w:rPr>
        <w:t>1</w:t>
      </w:r>
      <w:r w:rsidRPr="00556254">
        <w:rPr>
          <w:sz w:val="22"/>
          <w:szCs w:val="22"/>
        </w:rPr>
        <w:t xml:space="preserve"> included within this interim report does not constitute the full statutory accounts for that period. The Annual Report and Financial Statements for 2010 have been filed with the Registrar of Companies. The Independent Auditors' Report on that Annual Report </w:t>
      </w:r>
      <w:r>
        <w:rPr>
          <w:sz w:val="22"/>
          <w:szCs w:val="22"/>
        </w:rPr>
        <w:t>and Financial Statement for 2011</w:t>
      </w:r>
      <w:r w:rsidRPr="00556254">
        <w:rPr>
          <w:sz w:val="22"/>
          <w:szCs w:val="22"/>
        </w:rPr>
        <w:t xml:space="preserve"> was unqualified and did not contain a statement under 498(2) or 498(3) of the Companies Act 2006.  However, consistent with prior years, it did draw attention to an emphasis of matter due to uncertainty over going concern.  The financial information for the half years end</w:t>
      </w:r>
      <w:r>
        <w:rPr>
          <w:sz w:val="22"/>
          <w:szCs w:val="22"/>
        </w:rPr>
        <w:t>ed 30 June 2012 and 30 June 2011</w:t>
      </w:r>
      <w:r w:rsidRPr="00556254">
        <w:rPr>
          <w:sz w:val="22"/>
          <w:szCs w:val="22"/>
        </w:rPr>
        <w:t xml:space="preserve"> is unaudited.    </w:t>
      </w:r>
    </w:p>
    <w:p w:rsidR="00DD5BDD" w:rsidRDefault="00DD5BDD" w:rsidP="00211DFF">
      <w:pPr>
        <w:autoSpaceDE w:val="0"/>
        <w:autoSpaceDN w:val="0"/>
        <w:adjustRightInd w:val="0"/>
        <w:jc w:val="both"/>
        <w:rPr>
          <w:sz w:val="22"/>
          <w:szCs w:val="22"/>
        </w:rPr>
      </w:pPr>
    </w:p>
    <w:p w:rsidR="00DD5BDD" w:rsidRPr="008A0289" w:rsidRDefault="00DD5BDD" w:rsidP="008A0289">
      <w:pPr>
        <w:autoSpaceDE w:val="0"/>
        <w:autoSpaceDN w:val="0"/>
        <w:adjustRightInd w:val="0"/>
        <w:jc w:val="both"/>
        <w:rPr>
          <w:sz w:val="22"/>
          <w:szCs w:val="22"/>
        </w:rPr>
      </w:pPr>
      <w:r>
        <w:rPr>
          <w:i/>
          <w:sz w:val="22"/>
          <w:szCs w:val="22"/>
        </w:rPr>
        <w:t>Going concern</w:t>
      </w:r>
    </w:p>
    <w:p w:rsidR="00DD5BDD" w:rsidRDefault="00DD5BDD" w:rsidP="00755CA7">
      <w:pPr>
        <w:jc w:val="both"/>
        <w:rPr>
          <w:sz w:val="22"/>
          <w:szCs w:val="22"/>
          <w:lang w:val="en-GB"/>
        </w:rPr>
      </w:pPr>
    </w:p>
    <w:p w:rsidR="00DD5BDD" w:rsidRPr="00D57204" w:rsidRDefault="00DD5BDD" w:rsidP="00755CA7">
      <w:pPr>
        <w:jc w:val="both"/>
        <w:rPr>
          <w:sz w:val="22"/>
          <w:szCs w:val="22"/>
          <w:lang w:val="en-GB"/>
        </w:rPr>
      </w:pPr>
      <w:r w:rsidRPr="00D57204">
        <w:rPr>
          <w:sz w:val="22"/>
          <w:szCs w:val="22"/>
          <w:lang w:val="en-GB"/>
        </w:rPr>
        <w:t xml:space="preserve">The </w:t>
      </w:r>
      <w:r w:rsidRPr="00211DFF">
        <w:rPr>
          <w:sz w:val="22"/>
          <w:szCs w:val="22"/>
        </w:rPr>
        <w:t xml:space="preserve">condensed consolidated financial statements </w:t>
      </w:r>
      <w:r>
        <w:rPr>
          <w:sz w:val="22"/>
          <w:szCs w:val="22"/>
        </w:rPr>
        <w:t xml:space="preserve">have </w:t>
      </w:r>
      <w:r w:rsidRPr="00D57204">
        <w:rPr>
          <w:sz w:val="22"/>
          <w:szCs w:val="22"/>
          <w:lang w:val="en-GB"/>
        </w:rPr>
        <w:t xml:space="preserve">been prepared on a going concern basis.  In reaching their assessment, the directors have considered a period extending at least 12 months from the date of approval of this </w:t>
      </w:r>
      <w:r w:rsidR="009B352E">
        <w:rPr>
          <w:sz w:val="22"/>
          <w:szCs w:val="22"/>
          <w:lang w:val="en-GB"/>
        </w:rPr>
        <w:t xml:space="preserve">financial </w:t>
      </w:r>
      <w:r>
        <w:rPr>
          <w:sz w:val="22"/>
          <w:szCs w:val="22"/>
          <w:lang w:val="en-GB"/>
        </w:rPr>
        <w:t xml:space="preserve">report. </w:t>
      </w:r>
      <w:r w:rsidRPr="00D8287D">
        <w:rPr>
          <w:sz w:val="22"/>
          <w:szCs w:val="22"/>
          <w:lang w:val="en-GB"/>
        </w:rPr>
        <w:t xml:space="preserve">This assessment has included consideration of the forecast performance of the business for the foreseeable future, the cash and financing facilities available to the </w:t>
      </w:r>
      <w:r w:rsidR="00E44ABC">
        <w:rPr>
          <w:sz w:val="22"/>
          <w:szCs w:val="22"/>
          <w:lang w:val="en-GB"/>
        </w:rPr>
        <w:t>G</w:t>
      </w:r>
      <w:r w:rsidRPr="00D8287D">
        <w:rPr>
          <w:sz w:val="22"/>
          <w:szCs w:val="22"/>
          <w:lang w:val="en-GB"/>
        </w:rPr>
        <w:t xml:space="preserve">roup, and the repayment terms in respect of the </w:t>
      </w:r>
      <w:r w:rsidR="00E44ABC">
        <w:rPr>
          <w:sz w:val="22"/>
          <w:szCs w:val="22"/>
          <w:lang w:val="en-GB"/>
        </w:rPr>
        <w:t>G</w:t>
      </w:r>
      <w:r w:rsidRPr="00D8287D">
        <w:rPr>
          <w:sz w:val="22"/>
          <w:szCs w:val="22"/>
          <w:lang w:val="en-GB"/>
        </w:rPr>
        <w:t>roup’s borrowings, including the potential of having to repay convertible loan stock in January 201</w:t>
      </w:r>
      <w:r>
        <w:rPr>
          <w:sz w:val="22"/>
          <w:szCs w:val="22"/>
          <w:lang w:val="en-GB"/>
        </w:rPr>
        <w:t xml:space="preserve">5 and the need to renew its revolving facility with BlueCrest </w:t>
      </w:r>
      <w:r w:rsidRPr="00DC0134">
        <w:rPr>
          <w:sz w:val="22"/>
          <w:szCs w:val="22"/>
        </w:rPr>
        <w:t xml:space="preserve">Capital Finance (“BlueCrest”) </w:t>
      </w:r>
      <w:r>
        <w:rPr>
          <w:sz w:val="22"/>
          <w:szCs w:val="22"/>
          <w:lang w:val="en-GB"/>
        </w:rPr>
        <w:t>in May 2013</w:t>
      </w:r>
      <w:r w:rsidRPr="00D8287D">
        <w:rPr>
          <w:sz w:val="22"/>
          <w:szCs w:val="22"/>
          <w:lang w:val="en-GB"/>
        </w:rPr>
        <w:t>.</w:t>
      </w:r>
    </w:p>
    <w:p w:rsidR="00DD5BDD" w:rsidRPr="00D57204" w:rsidRDefault="00DD5BDD" w:rsidP="00755CA7">
      <w:pPr>
        <w:pStyle w:val="Table3"/>
        <w:numPr>
          <w:ilvl w:val="12"/>
          <w:numId w:val="0"/>
        </w:numPr>
        <w:spacing w:before="0"/>
        <w:rPr>
          <w:sz w:val="22"/>
          <w:szCs w:val="22"/>
        </w:rPr>
      </w:pPr>
    </w:p>
    <w:p w:rsidR="00DD5BDD" w:rsidRPr="00D57204" w:rsidRDefault="00DD5BDD" w:rsidP="00755CA7">
      <w:pPr>
        <w:pStyle w:val="Table3"/>
        <w:numPr>
          <w:ilvl w:val="12"/>
          <w:numId w:val="0"/>
        </w:numPr>
        <w:spacing w:before="0"/>
        <w:rPr>
          <w:sz w:val="22"/>
          <w:szCs w:val="22"/>
        </w:rPr>
      </w:pPr>
      <w:r w:rsidRPr="00D57204">
        <w:rPr>
          <w:sz w:val="22"/>
          <w:szCs w:val="22"/>
        </w:rPr>
        <w:t xml:space="preserve">In the first half of </w:t>
      </w:r>
      <w:r>
        <w:rPr>
          <w:sz w:val="22"/>
          <w:szCs w:val="22"/>
        </w:rPr>
        <w:t>2012</w:t>
      </w:r>
      <w:r w:rsidRPr="00D57204">
        <w:rPr>
          <w:sz w:val="22"/>
          <w:szCs w:val="22"/>
        </w:rPr>
        <w:t xml:space="preserve">, the </w:t>
      </w:r>
      <w:r>
        <w:rPr>
          <w:sz w:val="22"/>
          <w:szCs w:val="22"/>
        </w:rPr>
        <w:t>Group</w:t>
      </w:r>
      <w:r w:rsidRPr="00D57204">
        <w:rPr>
          <w:sz w:val="22"/>
          <w:szCs w:val="22"/>
        </w:rPr>
        <w:t xml:space="preserve"> achieved revenues of £</w:t>
      </w:r>
      <w:r>
        <w:rPr>
          <w:sz w:val="22"/>
          <w:szCs w:val="22"/>
        </w:rPr>
        <w:t>6</w:t>
      </w:r>
      <w:r w:rsidRPr="00D57204">
        <w:rPr>
          <w:sz w:val="22"/>
          <w:szCs w:val="22"/>
        </w:rPr>
        <w:t>.</w:t>
      </w:r>
      <w:r>
        <w:rPr>
          <w:sz w:val="22"/>
          <w:szCs w:val="22"/>
        </w:rPr>
        <w:t>2</w:t>
      </w:r>
      <w:r w:rsidRPr="00D57204">
        <w:rPr>
          <w:sz w:val="22"/>
          <w:szCs w:val="22"/>
        </w:rPr>
        <w:t xml:space="preserve">m and </w:t>
      </w:r>
      <w:r>
        <w:rPr>
          <w:sz w:val="22"/>
          <w:szCs w:val="22"/>
        </w:rPr>
        <w:t xml:space="preserve">achieved </w:t>
      </w:r>
      <w:r w:rsidRPr="00D57204">
        <w:rPr>
          <w:sz w:val="22"/>
          <w:szCs w:val="22"/>
        </w:rPr>
        <w:t xml:space="preserve">a </w:t>
      </w:r>
      <w:r>
        <w:rPr>
          <w:sz w:val="22"/>
          <w:szCs w:val="22"/>
        </w:rPr>
        <w:t xml:space="preserve">profit </w:t>
      </w:r>
      <w:r w:rsidRPr="00D57204">
        <w:rPr>
          <w:sz w:val="22"/>
          <w:szCs w:val="22"/>
        </w:rPr>
        <w:t>of £</w:t>
      </w:r>
      <w:r>
        <w:rPr>
          <w:sz w:val="22"/>
          <w:szCs w:val="22"/>
        </w:rPr>
        <w:t>0.1</w:t>
      </w:r>
      <w:r w:rsidRPr="00D57204">
        <w:rPr>
          <w:sz w:val="22"/>
          <w:szCs w:val="22"/>
        </w:rPr>
        <w:t xml:space="preserve">m. This represents a </w:t>
      </w:r>
      <w:r>
        <w:rPr>
          <w:sz w:val="22"/>
          <w:szCs w:val="22"/>
        </w:rPr>
        <w:t xml:space="preserve">substantial improvement over </w:t>
      </w:r>
      <w:r w:rsidRPr="00D57204">
        <w:rPr>
          <w:sz w:val="22"/>
          <w:szCs w:val="22"/>
        </w:rPr>
        <w:t xml:space="preserve">the previous year. </w:t>
      </w:r>
      <w:r w:rsidRPr="00DC0134">
        <w:rPr>
          <w:sz w:val="22"/>
          <w:szCs w:val="22"/>
        </w:rPr>
        <w:t>The Group’s sales pipeline remains very active, and accordingly, the directors remain positive about the prospects for the business.</w:t>
      </w:r>
    </w:p>
    <w:p w:rsidR="00DD5BDD" w:rsidRPr="00D57204" w:rsidRDefault="00DD5BDD" w:rsidP="00755CA7">
      <w:pPr>
        <w:pStyle w:val="Table3"/>
        <w:numPr>
          <w:ilvl w:val="12"/>
          <w:numId w:val="0"/>
        </w:numPr>
        <w:spacing w:before="0"/>
        <w:rPr>
          <w:sz w:val="22"/>
          <w:szCs w:val="22"/>
        </w:rPr>
      </w:pPr>
    </w:p>
    <w:p w:rsidR="00F536BF" w:rsidRPr="006838CA" w:rsidRDefault="00DD5BDD" w:rsidP="00F536BF">
      <w:pPr>
        <w:pStyle w:val="BodyText3"/>
        <w:jc w:val="left"/>
        <w:rPr>
          <w:szCs w:val="22"/>
        </w:rPr>
      </w:pPr>
      <w:r w:rsidRPr="00DC0134">
        <w:rPr>
          <w:szCs w:val="22"/>
        </w:rPr>
        <w:t>The Group has a loan note from BlueCrest which is repayable in equal monthly instalments of $</w:t>
      </w:r>
      <w:r>
        <w:rPr>
          <w:szCs w:val="22"/>
        </w:rPr>
        <w:t>90</w:t>
      </w:r>
      <w:r w:rsidRPr="00DC0134">
        <w:rPr>
          <w:szCs w:val="22"/>
        </w:rPr>
        <w:t xml:space="preserve">,000 </w:t>
      </w:r>
      <w:r>
        <w:rPr>
          <w:szCs w:val="22"/>
        </w:rPr>
        <w:t xml:space="preserve">plus interest </w:t>
      </w:r>
      <w:r w:rsidRPr="00DC0134">
        <w:rPr>
          <w:szCs w:val="22"/>
        </w:rPr>
        <w:t xml:space="preserve">through </w:t>
      </w:r>
      <w:r>
        <w:rPr>
          <w:szCs w:val="22"/>
        </w:rPr>
        <w:t>to March 2014</w:t>
      </w:r>
      <w:r w:rsidRPr="00DC0134">
        <w:rPr>
          <w:szCs w:val="22"/>
        </w:rPr>
        <w:t xml:space="preserve">. The balance remaining due on the note at </w:t>
      </w:r>
      <w:r>
        <w:rPr>
          <w:szCs w:val="22"/>
        </w:rPr>
        <w:t>30</w:t>
      </w:r>
      <w:r w:rsidRPr="00DC0134">
        <w:rPr>
          <w:szCs w:val="22"/>
        </w:rPr>
        <w:t xml:space="preserve"> </w:t>
      </w:r>
      <w:r>
        <w:rPr>
          <w:szCs w:val="22"/>
        </w:rPr>
        <w:t xml:space="preserve">June </w:t>
      </w:r>
      <w:r w:rsidR="00BF7953">
        <w:rPr>
          <w:szCs w:val="22"/>
        </w:rPr>
        <w:t xml:space="preserve">2012 </w:t>
      </w:r>
      <w:r w:rsidRPr="00DC0134">
        <w:rPr>
          <w:szCs w:val="22"/>
        </w:rPr>
        <w:t>was $</w:t>
      </w:r>
      <w:r>
        <w:rPr>
          <w:szCs w:val="22"/>
        </w:rPr>
        <w:t>1,885,000 (£1,158,000)</w:t>
      </w:r>
      <w:r w:rsidRPr="00DC0134">
        <w:rPr>
          <w:szCs w:val="22"/>
        </w:rPr>
        <w:t xml:space="preserve">. The Group also has access to a </w:t>
      </w:r>
      <w:r>
        <w:rPr>
          <w:szCs w:val="22"/>
        </w:rPr>
        <w:t xml:space="preserve">$1,250,000 </w:t>
      </w:r>
      <w:r w:rsidRPr="00DC0134">
        <w:rPr>
          <w:szCs w:val="22"/>
        </w:rPr>
        <w:t xml:space="preserve">revolving line of credit with BlueCrest which is secured against the trade receivables of Sopheon’s North American business. This </w:t>
      </w:r>
      <w:r>
        <w:rPr>
          <w:szCs w:val="22"/>
        </w:rPr>
        <w:t>is periodically renewable and the current term expires 31 May 2013</w:t>
      </w:r>
      <w:r w:rsidRPr="00DC0134">
        <w:rPr>
          <w:szCs w:val="22"/>
        </w:rPr>
        <w:t xml:space="preserve">. </w:t>
      </w:r>
      <w:r w:rsidR="00F536BF">
        <w:rPr>
          <w:szCs w:val="22"/>
        </w:rPr>
        <w:t xml:space="preserve"> BlueCrest has recently transferred the majority of its portfolio to another institution. Sopheon’s debt was not transferred because the </w:t>
      </w:r>
      <w:r w:rsidR="00DE0531">
        <w:rPr>
          <w:szCs w:val="22"/>
        </w:rPr>
        <w:t xml:space="preserve">acquirer </w:t>
      </w:r>
      <w:r w:rsidR="00F536BF">
        <w:rPr>
          <w:szCs w:val="22"/>
        </w:rPr>
        <w:t xml:space="preserve">does not lend to public companies. </w:t>
      </w:r>
      <w:r w:rsidR="00DE0531">
        <w:rPr>
          <w:szCs w:val="22"/>
        </w:rPr>
        <w:t xml:space="preserve">The </w:t>
      </w:r>
      <w:r w:rsidR="009B352E" w:rsidRPr="00DC0134">
        <w:rPr>
          <w:szCs w:val="22"/>
        </w:rPr>
        <w:t xml:space="preserve">Group </w:t>
      </w:r>
      <w:r w:rsidR="00DE0531">
        <w:rPr>
          <w:szCs w:val="22"/>
        </w:rPr>
        <w:t xml:space="preserve">has been advised that this may lead to uncertainty over future renewals of the revolving credit facility. The mezzanine term is contracted through maturity, and accordingly is not exposed to such concerns.  </w:t>
      </w:r>
    </w:p>
    <w:p w:rsidR="00F536BF" w:rsidRPr="006838CA" w:rsidRDefault="00F536BF" w:rsidP="00F536BF">
      <w:pPr>
        <w:pStyle w:val="BodyText3"/>
        <w:rPr>
          <w:szCs w:val="22"/>
          <w:lang w:val="en-US"/>
        </w:rPr>
      </w:pPr>
    </w:p>
    <w:p w:rsidR="00F536BF" w:rsidRPr="006838CA" w:rsidRDefault="00F536BF" w:rsidP="00F536BF">
      <w:pPr>
        <w:pStyle w:val="BodyText3"/>
        <w:rPr>
          <w:szCs w:val="22"/>
        </w:rPr>
      </w:pPr>
      <w:r>
        <w:rPr>
          <w:szCs w:val="22"/>
        </w:rPr>
        <w:t>In addition, t</w:t>
      </w:r>
      <w:r w:rsidRPr="006838CA">
        <w:rPr>
          <w:szCs w:val="22"/>
        </w:rPr>
        <w:t xml:space="preserve">he Group </w:t>
      </w:r>
      <w:r w:rsidR="00760C35">
        <w:rPr>
          <w:szCs w:val="22"/>
        </w:rPr>
        <w:t>has</w:t>
      </w:r>
      <w:r>
        <w:rPr>
          <w:szCs w:val="22"/>
        </w:rPr>
        <w:t xml:space="preserve"> </w:t>
      </w:r>
      <w:r w:rsidRPr="006838CA">
        <w:rPr>
          <w:szCs w:val="22"/>
        </w:rPr>
        <w:t xml:space="preserve">£850,000 of convertible unsecured loan stock </w:t>
      </w:r>
      <w:r w:rsidR="00E44ABC">
        <w:rPr>
          <w:szCs w:val="22"/>
        </w:rPr>
        <w:t xml:space="preserve">held by </w:t>
      </w:r>
      <w:r w:rsidRPr="006838CA">
        <w:rPr>
          <w:szCs w:val="22"/>
        </w:rPr>
        <w:t>a number of investors</w:t>
      </w:r>
      <w:r w:rsidR="0053548E">
        <w:rPr>
          <w:szCs w:val="22"/>
        </w:rPr>
        <w:t xml:space="preserve"> including members of the board and management</w:t>
      </w:r>
      <w:r w:rsidRPr="006838CA">
        <w:rPr>
          <w:szCs w:val="22"/>
        </w:rPr>
        <w:t xml:space="preserve">. </w:t>
      </w:r>
      <w:r w:rsidR="00296DD0">
        <w:rPr>
          <w:szCs w:val="22"/>
        </w:rPr>
        <w:t xml:space="preserve">During the period, the terms of the loan stock were modified such that the </w:t>
      </w:r>
      <w:r w:rsidRPr="006838CA">
        <w:rPr>
          <w:szCs w:val="22"/>
        </w:rPr>
        <w:t xml:space="preserve">conversion price </w:t>
      </w:r>
      <w:r w:rsidR="00296DD0">
        <w:rPr>
          <w:szCs w:val="22"/>
        </w:rPr>
        <w:t xml:space="preserve">was changed to </w:t>
      </w:r>
      <w:r w:rsidRPr="006838CA">
        <w:rPr>
          <w:szCs w:val="22"/>
        </w:rPr>
        <w:t xml:space="preserve">5p per ordinary share, and the maturity date </w:t>
      </w:r>
      <w:r w:rsidR="00296DD0">
        <w:rPr>
          <w:szCs w:val="22"/>
        </w:rPr>
        <w:t xml:space="preserve">extended to </w:t>
      </w:r>
      <w:r w:rsidRPr="006838CA">
        <w:rPr>
          <w:szCs w:val="22"/>
        </w:rPr>
        <w:t xml:space="preserve">31 January 2015. </w:t>
      </w:r>
      <w:r>
        <w:rPr>
          <w:szCs w:val="22"/>
        </w:rPr>
        <w:t xml:space="preserve">This morning the Group has announced that it has </w:t>
      </w:r>
      <w:r w:rsidR="00DE0531">
        <w:rPr>
          <w:szCs w:val="22"/>
        </w:rPr>
        <w:t>reached agreement to raise</w:t>
      </w:r>
      <w:r>
        <w:rPr>
          <w:szCs w:val="22"/>
        </w:rPr>
        <w:t xml:space="preserve"> a further </w:t>
      </w:r>
      <w:r w:rsidR="00DE0531">
        <w:rPr>
          <w:szCs w:val="22"/>
        </w:rPr>
        <w:t xml:space="preserve">£1,150,000 </w:t>
      </w:r>
      <w:r>
        <w:rPr>
          <w:szCs w:val="22"/>
        </w:rPr>
        <w:t xml:space="preserve">of convertible loan stock on the same terms. These funds will be used to underpin the </w:t>
      </w:r>
      <w:r w:rsidR="00E44ABC">
        <w:rPr>
          <w:szCs w:val="22"/>
        </w:rPr>
        <w:t>G</w:t>
      </w:r>
      <w:r>
        <w:rPr>
          <w:szCs w:val="22"/>
        </w:rPr>
        <w:t>roup’s expansion strategy</w:t>
      </w:r>
      <w:r w:rsidR="00DE0531">
        <w:rPr>
          <w:szCs w:val="22"/>
        </w:rPr>
        <w:t>,</w:t>
      </w:r>
      <w:r w:rsidR="00DE0531" w:rsidRPr="00DE0531">
        <w:rPr>
          <w:szCs w:val="22"/>
        </w:rPr>
        <w:t xml:space="preserve"> </w:t>
      </w:r>
      <w:r w:rsidR="00DE0531">
        <w:rPr>
          <w:szCs w:val="22"/>
        </w:rPr>
        <w:t>and will mitigate the risk noted above in respect of the BlueCrest revolving credit facility.</w:t>
      </w:r>
    </w:p>
    <w:p w:rsidR="0033247D" w:rsidRDefault="0033247D" w:rsidP="00755CA7">
      <w:pPr>
        <w:pStyle w:val="Table3"/>
        <w:numPr>
          <w:ilvl w:val="12"/>
          <w:numId w:val="0"/>
        </w:numPr>
        <w:rPr>
          <w:sz w:val="22"/>
          <w:szCs w:val="22"/>
        </w:rPr>
      </w:pPr>
    </w:p>
    <w:p w:rsidR="00DD5BDD" w:rsidRPr="00D57204" w:rsidRDefault="00DD5BDD" w:rsidP="0079743C">
      <w:pPr>
        <w:pStyle w:val="Heading2"/>
        <w:tabs>
          <w:tab w:val="left" w:pos="3119"/>
        </w:tabs>
        <w:jc w:val="both"/>
        <w:rPr>
          <w:szCs w:val="22"/>
          <w:lang w:val="en-GB"/>
        </w:rPr>
      </w:pPr>
      <w:r w:rsidRPr="00D57204">
        <w:rPr>
          <w:szCs w:val="22"/>
          <w:lang w:val="en-GB"/>
        </w:rPr>
        <w:lastRenderedPageBreak/>
        <w:t>NOTES TO THE FINANCIAL STATEMENTS</w:t>
      </w:r>
    </w:p>
    <w:p w:rsidR="00DD5BDD" w:rsidRDefault="00DD5BDD" w:rsidP="00755CA7">
      <w:pPr>
        <w:pStyle w:val="Table3"/>
        <w:numPr>
          <w:ilvl w:val="12"/>
          <w:numId w:val="0"/>
        </w:numPr>
        <w:rPr>
          <w:sz w:val="22"/>
          <w:szCs w:val="22"/>
        </w:rPr>
      </w:pPr>
    </w:p>
    <w:p w:rsidR="00111363" w:rsidRPr="00DC0134" w:rsidRDefault="00111363" w:rsidP="00111363">
      <w:pPr>
        <w:pStyle w:val="Table3"/>
        <w:numPr>
          <w:ilvl w:val="12"/>
          <w:numId w:val="0"/>
        </w:numPr>
        <w:rPr>
          <w:sz w:val="22"/>
          <w:szCs w:val="22"/>
        </w:rPr>
      </w:pPr>
      <w:r w:rsidRPr="00DC0134">
        <w:rPr>
          <w:sz w:val="22"/>
          <w:szCs w:val="22"/>
        </w:rPr>
        <w:t xml:space="preserve">At </w:t>
      </w:r>
      <w:r>
        <w:rPr>
          <w:sz w:val="22"/>
          <w:szCs w:val="22"/>
        </w:rPr>
        <w:t>30</w:t>
      </w:r>
      <w:r w:rsidRPr="00DC0134">
        <w:rPr>
          <w:sz w:val="22"/>
          <w:szCs w:val="22"/>
        </w:rPr>
        <w:t xml:space="preserve"> </w:t>
      </w:r>
      <w:r>
        <w:rPr>
          <w:sz w:val="22"/>
          <w:szCs w:val="22"/>
        </w:rPr>
        <w:t>June 2012</w:t>
      </w:r>
      <w:r w:rsidRPr="00DC0134">
        <w:rPr>
          <w:sz w:val="22"/>
          <w:szCs w:val="22"/>
        </w:rPr>
        <w:t>, the Group reported net assets of £</w:t>
      </w:r>
      <w:r>
        <w:rPr>
          <w:sz w:val="22"/>
          <w:szCs w:val="22"/>
        </w:rPr>
        <w:t>3</w:t>
      </w:r>
      <w:r w:rsidRPr="00DC0134">
        <w:rPr>
          <w:sz w:val="22"/>
          <w:szCs w:val="22"/>
        </w:rPr>
        <w:t>.</w:t>
      </w:r>
      <w:r>
        <w:rPr>
          <w:sz w:val="22"/>
          <w:szCs w:val="22"/>
        </w:rPr>
        <w:t>0</w:t>
      </w:r>
      <w:r w:rsidRPr="00DC0134">
        <w:rPr>
          <w:sz w:val="22"/>
          <w:szCs w:val="22"/>
        </w:rPr>
        <w:t>m and cash resources of £</w:t>
      </w:r>
      <w:r>
        <w:rPr>
          <w:sz w:val="22"/>
          <w:szCs w:val="22"/>
        </w:rPr>
        <w:t>2</w:t>
      </w:r>
      <w:r w:rsidRPr="00DC0134">
        <w:rPr>
          <w:sz w:val="22"/>
          <w:szCs w:val="22"/>
        </w:rPr>
        <w:t>.</w:t>
      </w:r>
      <w:r>
        <w:rPr>
          <w:sz w:val="22"/>
          <w:szCs w:val="22"/>
        </w:rPr>
        <w:t>6</w:t>
      </w:r>
      <w:r w:rsidRPr="00DC0134">
        <w:rPr>
          <w:sz w:val="22"/>
          <w:szCs w:val="22"/>
        </w:rPr>
        <w:t>m.</w:t>
      </w:r>
    </w:p>
    <w:p w:rsidR="00111363" w:rsidRDefault="00111363" w:rsidP="00111363">
      <w:pPr>
        <w:pStyle w:val="Heading2"/>
        <w:tabs>
          <w:tab w:val="left" w:pos="3119"/>
        </w:tabs>
        <w:jc w:val="both"/>
        <w:rPr>
          <w:szCs w:val="22"/>
          <w:lang w:val="en-GB"/>
        </w:rPr>
      </w:pPr>
    </w:p>
    <w:p w:rsidR="00DD5BDD" w:rsidRPr="00DC0134" w:rsidRDefault="00DD5BDD" w:rsidP="00755CA7">
      <w:pPr>
        <w:pStyle w:val="Table3"/>
        <w:numPr>
          <w:ilvl w:val="12"/>
          <w:numId w:val="0"/>
        </w:numPr>
        <w:rPr>
          <w:sz w:val="22"/>
          <w:szCs w:val="22"/>
        </w:rPr>
      </w:pPr>
      <w:r w:rsidRPr="00D8287D">
        <w:rPr>
          <w:sz w:val="22"/>
          <w:szCs w:val="22"/>
        </w:rPr>
        <w:t xml:space="preserve">Notwithstanding the </w:t>
      </w:r>
      <w:r w:rsidR="00E44ABC">
        <w:rPr>
          <w:sz w:val="22"/>
          <w:szCs w:val="22"/>
        </w:rPr>
        <w:t>G</w:t>
      </w:r>
      <w:r w:rsidRPr="00D8287D">
        <w:rPr>
          <w:sz w:val="22"/>
          <w:szCs w:val="22"/>
        </w:rPr>
        <w:t xml:space="preserve">roup’s funding and trading position, the time-to-close and the order value of individual sales continues to vary considerably. When combined with the relatively low-volume and high-value nature of the </w:t>
      </w:r>
      <w:r w:rsidR="00E44ABC">
        <w:rPr>
          <w:sz w:val="22"/>
          <w:szCs w:val="22"/>
        </w:rPr>
        <w:t>G</w:t>
      </w:r>
      <w:r w:rsidRPr="00D8287D">
        <w:rPr>
          <w:sz w:val="22"/>
          <w:szCs w:val="22"/>
        </w:rPr>
        <w:t>roup’s business, these are factors which constrain the ability to accurately predict revenue performance. In addition, to meet its strategic objectives</w:t>
      </w:r>
      <w:r>
        <w:rPr>
          <w:sz w:val="22"/>
          <w:szCs w:val="22"/>
        </w:rPr>
        <w:t xml:space="preserve"> and deliver against higher sales</w:t>
      </w:r>
      <w:r w:rsidRPr="00D8287D">
        <w:rPr>
          <w:sz w:val="22"/>
          <w:szCs w:val="22"/>
        </w:rPr>
        <w:t xml:space="preserve">, the </w:t>
      </w:r>
      <w:r w:rsidR="00E44ABC">
        <w:rPr>
          <w:sz w:val="22"/>
          <w:szCs w:val="22"/>
        </w:rPr>
        <w:t>G</w:t>
      </w:r>
      <w:r w:rsidRPr="00D8287D">
        <w:rPr>
          <w:sz w:val="22"/>
          <w:szCs w:val="22"/>
        </w:rPr>
        <w:t xml:space="preserve">roup is expanding staff. If </w:t>
      </w:r>
      <w:r>
        <w:rPr>
          <w:sz w:val="22"/>
          <w:szCs w:val="22"/>
        </w:rPr>
        <w:t xml:space="preserve">future </w:t>
      </w:r>
      <w:r w:rsidRPr="00D8287D">
        <w:rPr>
          <w:sz w:val="22"/>
          <w:szCs w:val="22"/>
        </w:rPr>
        <w:t xml:space="preserve">sales fall short of expectations, there is a risk that the </w:t>
      </w:r>
      <w:r w:rsidR="00E44ABC">
        <w:rPr>
          <w:sz w:val="22"/>
          <w:szCs w:val="22"/>
        </w:rPr>
        <w:t>G</w:t>
      </w:r>
      <w:r w:rsidRPr="00D8287D">
        <w:rPr>
          <w:sz w:val="22"/>
          <w:szCs w:val="22"/>
        </w:rPr>
        <w:t xml:space="preserve">roup’s facilities may prove insufficient to cover both operating activities and the repayment of its debt facilities, being on the one hand the regular repayment of the BlueCrest term loan and on the other hand, the possibility of having to repay </w:t>
      </w:r>
      <w:r w:rsidR="00111363">
        <w:rPr>
          <w:sz w:val="22"/>
          <w:szCs w:val="22"/>
        </w:rPr>
        <w:t xml:space="preserve">up to £2m </w:t>
      </w:r>
      <w:r w:rsidRPr="00D8287D">
        <w:rPr>
          <w:sz w:val="22"/>
          <w:szCs w:val="22"/>
        </w:rPr>
        <w:t>in cash of convertib</w:t>
      </w:r>
      <w:r>
        <w:rPr>
          <w:sz w:val="22"/>
          <w:szCs w:val="22"/>
        </w:rPr>
        <w:t>le loan stock on 31 January 2015</w:t>
      </w:r>
      <w:r w:rsidRPr="00D8287D">
        <w:rPr>
          <w:sz w:val="22"/>
          <w:szCs w:val="22"/>
        </w:rPr>
        <w:t xml:space="preserve">. In such circumstances, the </w:t>
      </w:r>
      <w:r w:rsidR="00E44ABC">
        <w:rPr>
          <w:sz w:val="22"/>
          <w:szCs w:val="22"/>
        </w:rPr>
        <w:t>G</w:t>
      </w:r>
      <w:r w:rsidRPr="00D8287D">
        <w:rPr>
          <w:sz w:val="22"/>
          <w:szCs w:val="22"/>
        </w:rPr>
        <w:t>roup would be oblig</w:t>
      </w:r>
      <w:r>
        <w:rPr>
          <w:sz w:val="22"/>
          <w:szCs w:val="22"/>
        </w:rPr>
        <w:t xml:space="preserve">ed to seek additional funding. </w:t>
      </w:r>
      <w:r w:rsidRPr="00DC0134">
        <w:rPr>
          <w:sz w:val="22"/>
          <w:szCs w:val="22"/>
        </w:rPr>
        <w:t xml:space="preserve"> </w:t>
      </w:r>
    </w:p>
    <w:p w:rsidR="00CA7BE3" w:rsidRDefault="00DD5BDD" w:rsidP="003035DD">
      <w:pPr>
        <w:pStyle w:val="Table3"/>
        <w:numPr>
          <w:ilvl w:val="12"/>
          <w:numId w:val="0"/>
        </w:numPr>
        <w:spacing w:before="0"/>
        <w:rPr>
          <w:i/>
          <w:sz w:val="22"/>
          <w:szCs w:val="22"/>
        </w:rPr>
      </w:pPr>
      <w:r w:rsidRPr="00DC0134">
        <w:rPr>
          <w:sz w:val="22"/>
          <w:szCs w:val="22"/>
        </w:rPr>
        <w:tab/>
      </w:r>
    </w:p>
    <w:p w:rsidR="00E44ABC" w:rsidRDefault="00E44ABC" w:rsidP="00E44ABC">
      <w:pPr>
        <w:pStyle w:val="Table3"/>
        <w:numPr>
          <w:ilvl w:val="12"/>
          <w:numId w:val="0"/>
        </w:numPr>
        <w:spacing w:before="0"/>
        <w:rPr>
          <w:sz w:val="22"/>
          <w:szCs w:val="22"/>
        </w:rPr>
      </w:pPr>
    </w:p>
    <w:p w:rsidR="00DD5BDD" w:rsidRPr="00211DFF" w:rsidRDefault="00DD5BDD" w:rsidP="00211DFF">
      <w:pPr>
        <w:autoSpaceDE w:val="0"/>
        <w:autoSpaceDN w:val="0"/>
        <w:adjustRightInd w:val="0"/>
        <w:rPr>
          <w:i/>
          <w:sz w:val="22"/>
          <w:szCs w:val="22"/>
        </w:rPr>
      </w:pPr>
      <w:r w:rsidRPr="00211DFF">
        <w:rPr>
          <w:i/>
          <w:sz w:val="22"/>
          <w:szCs w:val="22"/>
        </w:rPr>
        <w:t>Changes in accounting policies</w:t>
      </w:r>
    </w:p>
    <w:p w:rsidR="00DD5BDD" w:rsidRPr="00211DFF" w:rsidRDefault="00DD5BDD" w:rsidP="00211DFF">
      <w:pPr>
        <w:autoSpaceDE w:val="0"/>
        <w:autoSpaceDN w:val="0"/>
        <w:adjustRightInd w:val="0"/>
        <w:rPr>
          <w:sz w:val="22"/>
          <w:szCs w:val="22"/>
        </w:rPr>
      </w:pPr>
    </w:p>
    <w:p w:rsidR="00DD5BDD" w:rsidRPr="00211DFF" w:rsidRDefault="00DD5BDD" w:rsidP="00211DFF">
      <w:pPr>
        <w:autoSpaceDE w:val="0"/>
        <w:autoSpaceDN w:val="0"/>
        <w:adjustRightInd w:val="0"/>
        <w:jc w:val="both"/>
        <w:rPr>
          <w:sz w:val="22"/>
          <w:szCs w:val="22"/>
        </w:rPr>
      </w:pPr>
      <w:r w:rsidRPr="00211DFF">
        <w:rPr>
          <w:sz w:val="22"/>
          <w:szCs w:val="22"/>
        </w:rPr>
        <w:t>The same accounting policies, presentation and methods of computation are followed in these condensed consolidated financial statements as were applied in the Group's latest annual audited financial statements.</w:t>
      </w:r>
      <w:r w:rsidR="00111363">
        <w:rPr>
          <w:sz w:val="22"/>
          <w:szCs w:val="22"/>
        </w:rPr>
        <w:t xml:space="preserve"> </w:t>
      </w:r>
      <w:r>
        <w:rPr>
          <w:sz w:val="22"/>
          <w:szCs w:val="22"/>
        </w:rPr>
        <w:t xml:space="preserve">A </w:t>
      </w:r>
      <w:r w:rsidRPr="00211DFF">
        <w:rPr>
          <w:sz w:val="22"/>
          <w:szCs w:val="22"/>
        </w:rPr>
        <w:t xml:space="preserve">number of </w:t>
      </w:r>
      <w:r>
        <w:rPr>
          <w:sz w:val="22"/>
          <w:szCs w:val="22"/>
        </w:rPr>
        <w:t xml:space="preserve">new or amended </w:t>
      </w:r>
      <w:r w:rsidRPr="00211DFF">
        <w:rPr>
          <w:sz w:val="22"/>
          <w:szCs w:val="22"/>
        </w:rPr>
        <w:t>IFRS</w:t>
      </w:r>
      <w:r>
        <w:rPr>
          <w:sz w:val="22"/>
          <w:szCs w:val="22"/>
        </w:rPr>
        <w:t>s</w:t>
      </w:r>
      <w:r w:rsidRPr="00211DFF">
        <w:rPr>
          <w:sz w:val="22"/>
          <w:szCs w:val="22"/>
        </w:rPr>
        <w:t xml:space="preserve"> and IFRIC interpretations </w:t>
      </w:r>
      <w:r>
        <w:rPr>
          <w:sz w:val="22"/>
          <w:szCs w:val="22"/>
        </w:rPr>
        <w:t xml:space="preserve">have become effective </w:t>
      </w:r>
      <w:r w:rsidRPr="00211DFF">
        <w:rPr>
          <w:sz w:val="22"/>
          <w:szCs w:val="22"/>
        </w:rPr>
        <w:t xml:space="preserve">since the last annual report but none of these </w:t>
      </w:r>
      <w:r>
        <w:rPr>
          <w:sz w:val="22"/>
          <w:szCs w:val="22"/>
        </w:rPr>
        <w:t xml:space="preserve">have </w:t>
      </w:r>
      <w:r w:rsidRPr="00211DFF">
        <w:rPr>
          <w:sz w:val="22"/>
          <w:szCs w:val="22"/>
        </w:rPr>
        <w:t>had a material impact on the Group's reporting.</w:t>
      </w:r>
    </w:p>
    <w:p w:rsidR="00DD5BDD" w:rsidRPr="00DB094A" w:rsidRDefault="00DD5BDD" w:rsidP="00DB094A">
      <w:pPr>
        <w:jc w:val="both"/>
        <w:rPr>
          <w:sz w:val="22"/>
          <w:szCs w:val="22"/>
        </w:rPr>
      </w:pPr>
      <w:r w:rsidRPr="00DB094A">
        <w:rPr>
          <w:sz w:val="22"/>
          <w:szCs w:val="22"/>
        </w:rPr>
        <w:tab/>
      </w:r>
    </w:p>
    <w:p w:rsidR="00DD5BDD" w:rsidRDefault="00DD5BDD" w:rsidP="00CA5B2D">
      <w:pPr>
        <w:pStyle w:val="Heading8"/>
        <w:tabs>
          <w:tab w:val="clear" w:pos="5760"/>
          <w:tab w:val="clear" w:pos="7200"/>
          <w:tab w:val="clear" w:pos="8640"/>
        </w:tabs>
        <w:jc w:val="both"/>
        <w:rPr>
          <w:i w:val="0"/>
          <w:sz w:val="22"/>
          <w:szCs w:val="22"/>
        </w:rPr>
      </w:pPr>
      <w:r>
        <w:rPr>
          <w:i w:val="0"/>
          <w:iCs w:val="0"/>
          <w:sz w:val="22"/>
          <w:szCs w:val="22"/>
        </w:rPr>
        <w:t>3</w:t>
      </w:r>
      <w:r w:rsidRPr="00D57204">
        <w:rPr>
          <w:i w:val="0"/>
          <w:iCs w:val="0"/>
          <w:sz w:val="22"/>
          <w:szCs w:val="22"/>
        </w:rPr>
        <w:t xml:space="preserve">. </w:t>
      </w:r>
      <w:r>
        <w:rPr>
          <w:i w:val="0"/>
          <w:sz w:val="22"/>
          <w:szCs w:val="22"/>
        </w:rPr>
        <w:t>Segmental Analysis</w:t>
      </w:r>
    </w:p>
    <w:p w:rsidR="00DD5BDD" w:rsidRPr="00211DFF" w:rsidRDefault="00DD5BDD" w:rsidP="00211DFF">
      <w:pPr>
        <w:rPr>
          <w:lang w:val="en-GB"/>
        </w:rPr>
      </w:pPr>
    </w:p>
    <w:p w:rsidR="00DD5BDD" w:rsidRDefault="00DD5BDD" w:rsidP="00CA5B2D">
      <w:pPr>
        <w:pStyle w:val="BodyText"/>
        <w:jc w:val="both"/>
        <w:rPr>
          <w:szCs w:val="22"/>
        </w:rPr>
      </w:pPr>
      <w:r w:rsidRPr="00D57204">
        <w:rPr>
          <w:szCs w:val="22"/>
        </w:rPr>
        <w:t xml:space="preserve">All of the </w:t>
      </w:r>
      <w:r>
        <w:rPr>
          <w:szCs w:val="22"/>
        </w:rPr>
        <w:t>Group</w:t>
      </w:r>
      <w:r w:rsidRPr="00D57204">
        <w:rPr>
          <w:szCs w:val="22"/>
        </w:rPr>
        <w:t xml:space="preserve">’s revenues in respect of the six month periods ended 30 June </w:t>
      </w:r>
      <w:r>
        <w:rPr>
          <w:szCs w:val="22"/>
        </w:rPr>
        <w:t>2012</w:t>
      </w:r>
      <w:r w:rsidRPr="00D57204">
        <w:rPr>
          <w:szCs w:val="22"/>
        </w:rPr>
        <w:t xml:space="preserve"> and </w:t>
      </w:r>
      <w:r>
        <w:rPr>
          <w:szCs w:val="22"/>
        </w:rPr>
        <w:t xml:space="preserve">2011 </w:t>
      </w:r>
      <w:r w:rsidRPr="00D57204">
        <w:rPr>
          <w:szCs w:val="22"/>
        </w:rPr>
        <w:t xml:space="preserve">derived from the design, development and marketing of software products with associated implementation and consultancy services. </w:t>
      </w:r>
      <w:r>
        <w:rPr>
          <w:szCs w:val="22"/>
        </w:rPr>
        <w:t xml:space="preserve">For management purposes, the Group is organised across two principal operating segments, which can be expressed geographically. This basis is the same as that used in the Company’s last annual financial statements. The first segment is North America, and the second EMEA (Europe, Middle East and Africa). Information relating to these two segments is given below. All information provides analysis by location of operations and is stated before intra-group charges.   </w:t>
      </w:r>
    </w:p>
    <w:p w:rsidR="00DD5BDD" w:rsidRDefault="00DD5BDD" w:rsidP="00CA5B2D">
      <w:pPr>
        <w:pStyle w:val="Heading8"/>
        <w:jc w:val="both"/>
        <w:rPr>
          <w:i w:val="0"/>
          <w:sz w:val="22"/>
          <w:szCs w:val="22"/>
        </w:rPr>
      </w:pPr>
    </w:p>
    <w:tbl>
      <w:tblPr>
        <w:tblW w:w="7905" w:type="dxa"/>
        <w:tblLayout w:type="fixed"/>
        <w:tblLook w:val="0000" w:firstRow="0" w:lastRow="0" w:firstColumn="0" w:lastColumn="0" w:noHBand="0" w:noVBand="0"/>
      </w:tblPr>
      <w:tblGrid>
        <w:gridCol w:w="3535"/>
        <w:gridCol w:w="1274"/>
        <w:gridCol w:w="264"/>
        <w:gridCol w:w="1286"/>
        <w:gridCol w:w="270"/>
        <w:gridCol w:w="1276"/>
      </w:tblGrid>
      <w:tr w:rsidR="00DD5BDD" w:rsidRPr="008B61B5" w:rsidTr="00A92D40">
        <w:trPr>
          <w:trHeight w:hRule="exact" w:val="252"/>
        </w:trPr>
        <w:tc>
          <w:tcPr>
            <w:tcW w:w="3535" w:type="dxa"/>
          </w:tcPr>
          <w:p w:rsidR="00DD5BDD" w:rsidRPr="008B61B5" w:rsidRDefault="00DD5BDD" w:rsidP="00C72BC7">
            <w:pPr>
              <w:pStyle w:val="Footer"/>
              <w:rPr>
                <w:i/>
                <w:sz w:val="22"/>
                <w:szCs w:val="22"/>
              </w:rPr>
            </w:pPr>
            <w:r w:rsidRPr="008B61B5">
              <w:rPr>
                <w:i/>
                <w:sz w:val="22"/>
                <w:szCs w:val="22"/>
              </w:rPr>
              <w:t>Six months to 30 June 201</w:t>
            </w:r>
            <w:r>
              <w:rPr>
                <w:i/>
                <w:sz w:val="22"/>
                <w:szCs w:val="22"/>
              </w:rPr>
              <w:t>2</w:t>
            </w:r>
          </w:p>
        </w:tc>
        <w:tc>
          <w:tcPr>
            <w:tcW w:w="1274" w:type="dxa"/>
          </w:tcPr>
          <w:p w:rsidR="00DD5BDD" w:rsidRPr="008B61B5" w:rsidRDefault="00DD5BDD" w:rsidP="00C72BC7">
            <w:pPr>
              <w:tabs>
                <w:tab w:val="right" w:pos="728"/>
                <w:tab w:val="decimal" w:pos="5760"/>
                <w:tab w:val="decimal" w:pos="7200"/>
                <w:tab w:val="decimal" w:pos="8640"/>
              </w:tabs>
              <w:rPr>
                <w:i/>
                <w:szCs w:val="22"/>
                <w:lang w:val="en-GB"/>
              </w:rPr>
            </w:pPr>
            <w:r w:rsidRPr="008B61B5">
              <w:rPr>
                <w:i/>
                <w:sz w:val="22"/>
                <w:szCs w:val="22"/>
                <w:lang w:val="en-GB"/>
              </w:rPr>
              <w:tab/>
              <w:t>N America</w:t>
            </w:r>
          </w:p>
        </w:tc>
        <w:tc>
          <w:tcPr>
            <w:tcW w:w="264" w:type="dxa"/>
          </w:tcPr>
          <w:p w:rsidR="00DD5BDD" w:rsidRPr="008B61B5" w:rsidRDefault="00DD5BDD" w:rsidP="00C72BC7">
            <w:pPr>
              <w:tabs>
                <w:tab w:val="decimal" w:pos="5760"/>
                <w:tab w:val="decimal" w:pos="7200"/>
                <w:tab w:val="decimal" w:pos="8640"/>
              </w:tabs>
              <w:jc w:val="right"/>
              <w:rPr>
                <w:i/>
                <w:szCs w:val="22"/>
                <w:lang w:val="en-GB"/>
              </w:rPr>
            </w:pPr>
          </w:p>
        </w:tc>
        <w:tc>
          <w:tcPr>
            <w:tcW w:w="1286" w:type="dxa"/>
          </w:tcPr>
          <w:p w:rsidR="00DD5BDD" w:rsidRPr="008B61B5" w:rsidRDefault="00DD5BDD" w:rsidP="00C72BC7">
            <w:pPr>
              <w:tabs>
                <w:tab w:val="right" w:pos="884"/>
                <w:tab w:val="decimal" w:pos="5760"/>
                <w:tab w:val="decimal" w:pos="7200"/>
                <w:tab w:val="decimal" w:pos="8640"/>
              </w:tabs>
              <w:jc w:val="center"/>
              <w:rPr>
                <w:i/>
                <w:szCs w:val="22"/>
                <w:lang w:val="en-GB"/>
              </w:rPr>
            </w:pPr>
            <w:r w:rsidRPr="008B61B5">
              <w:rPr>
                <w:i/>
                <w:sz w:val="22"/>
                <w:szCs w:val="22"/>
                <w:lang w:val="en-GB"/>
              </w:rPr>
              <w:t>EMEA</w:t>
            </w:r>
          </w:p>
        </w:tc>
        <w:tc>
          <w:tcPr>
            <w:tcW w:w="270" w:type="dxa"/>
          </w:tcPr>
          <w:p w:rsidR="00DD5BDD" w:rsidRPr="008B61B5" w:rsidRDefault="00DD5BDD" w:rsidP="00C72BC7">
            <w:pPr>
              <w:tabs>
                <w:tab w:val="decimal" w:pos="5760"/>
                <w:tab w:val="decimal" w:pos="7200"/>
                <w:tab w:val="decimal" w:pos="8640"/>
              </w:tabs>
              <w:jc w:val="right"/>
              <w:rPr>
                <w:i/>
                <w:szCs w:val="22"/>
                <w:lang w:val="en-GB"/>
              </w:rPr>
            </w:pPr>
          </w:p>
        </w:tc>
        <w:tc>
          <w:tcPr>
            <w:tcW w:w="1276" w:type="dxa"/>
          </w:tcPr>
          <w:p w:rsidR="00DD5BDD" w:rsidRPr="008B61B5" w:rsidRDefault="00DD5BDD" w:rsidP="00C72BC7">
            <w:pPr>
              <w:tabs>
                <w:tab w:val="right" w:pos="884"/>
                <w:tab w:val="decimal" w:pos="5760"/>
                <w:tab w:val="decimal" w:pos="7200"/>
                <w:tab w:val="decimal" w:pos="8640"/>
              </w:tabs>
              <w:jc w:val="center"/>
              <w:rPr>
                <w:i/>
                <w:szCs w:val="22"/>
                <w:lang w:val="en-GB"/>
              </w:rPr>
            </w:pPr>
            <w:r w:rsidRPr="008B61B5">
              <w:rPr>
                <w:i/>
                <w:sz w:val="22"/>
                <w:szCs w:val="22"/>
                <w:lang w:val="en-GB"/>
              </w:rPr>
              <w:t>Total</w:t>
            </w:r>
          </w:p>
        </w:tc>
      </w:tr>
      <w:tr w:rsidR="00DD5BDD" w:rsidRPr="008B61B5" w:rsidTr="00A92D40">
        <w:trPr>
          <w:trHeight w:hRule="exact" w:val="252"/>
        </w:trPr>
        <w:tc>
          <w:tcPr>
            <w:tcW w:w="3535" w:type="dxa"/>
          </w:tcPr>
          <w:p w:rsidR="00DD5BDD" w:rsidRPr="008B61B5" w:rsidRDefault="00DD5BDD" w:rsidP="00C72BC7">
            <w:pPr>
              <w:jc w:val="right"/>
              <w:rPr>
                <w:szCs w:val="22"/>
                <w:lang w:val="en-GB"/>
              </w:rPr>
            </w:pPr>
          </w:p>
        </w:tc>
        <w:tc>
          <w:tcPr>
            <w:tcW w:w="1274" w:type="dxa"/>
          </w:tcPr>
          <w:p w:rsidR="00DD5BDD" w:rsidRPr="008B61B5" w:rsidRDefault="00DD5BDD" w:rsidP="00C72BC7">
            <w:pPr>
              <w:tabs>
                <w:tab w:val="right" w:pos="728"/>
                <w:tab w:val="decimal" w:pos="5760"/>
                <w:tab w:val="decimal" w:pos="7200"/>
                <w:tab w:val="decimal" w:pos="8640"/>
              </w:tabs>
              <w:rPr>
                <w:i/>
                <w:szCs w:val="22"/>
                <w:lang w:val="en-GB"/>
              </w:rPr>
            </w:pPr>
            <w:r w:rsidRPr="008B61B5">
              <w:rPr>
                <w:i/>
                <w:sz w:val="22"/>
                <w:szCs w:val="22"/>
                <w:lang w:val="en-GB"/>
              </w:rPr>
              <w:tab/>
              <w:t>£’000</w:t>
            </w:r>
          </w:p>
        </w:tc>
        <w:tc>
          <w:tcPr>
            <w:tcW w:w="264" w:type="dxa"/>
          </w:tcPr>
          <w:p w:rsidR="00DD5BDD" w:rsidRPr="008B61B5" w:rsidRDefault="00DD5BDD" w:rsidP="00C72BC7">
            <w:pPr>
              <w:tabs>
                <w:tab w:val="decimal" w:pos="5760"/>
                <w:tab w:val="decimal" w:pos="7200"/>
                <w:tab w:val="decimal" w:pos="8640"/>
              </w:tabs>
              <w:rPr>
                <w:i/>
                <w:szCs w:val="22"/>
                <w:lang w:val="en-GB"/>
              </w:rPr>
            </w:pPr>
          </w:p>
        </w:tc>
        <w:tc>
          <w:tcPr>
            <w:tcW w:w="1286" w:type="dxa"/>
          </w:tcPr>
          <w:p w:rsidR="00DD5BDD" w:rsidRPr="008B61B5" w:rsidRDefault="00DD5BDD" w:rsidP="00C72BC7">
            <w:pPr>
              <w:tabs>
                <w:tab w:val="right" w:pos="884"/>
                <w:tab w:val="decimal" w:pos="5760"/>
                <w:tab w:val="decimal" w:pos="7200"/>
                <w:tab w:val="decimal" w:pos="8640"/>
              </w:tabs>
              <w:rPr>
                <w:i/>
                <w:szCs w:val="22"/>
                <w:lang w:val="en-GB"/>
              </w:rPr>
            </w:pPr>
            <w:r w:rsidRPr="008B61B5">
              <w:rPr>
                <w:i/>
                <w:sz w:val="22"/>
                <w:szCs w:val="22"/>
                <w:lang w:val="en-GB"/>
              </w:rPr>
              <w:tab/>
              <w:t>£’000</w:t>
            </w:r>
          </w:p>
        </w:tc>
        <w:tc>
          <w:tcPr>
            <w:tcW w:w="270" w:type="dxa"/>
          </w:tcPr>
          <w:p w:rsidR="00DD5BDD" w:rsidRPr="008B61B5" w:rsidRDefault="00DD5BDD" w:rsidP="00C72BC7">
            <w:pPr>
              <w:tabs>
                <w:tab w:val="decimal" w:pos="5760"/>
                <w:tab w:val="decimal" w:pos="7200"/>
                <w:tab w:val="decimal" w:pos="8640"/>
              </w:tabs>
              <w:rPr>
                <w:i/>
                <w:szCs w:val="22"/>
                <w:lang w:val="en-GB"/>
              </w:rPr>
            </w:pPr>
          </w:p>
        </w:tc>
        <w:tc>
          <w:tcPr>
            <w:tcW w:w="1276" w:type="dxa"/>
          </w:tcPr>
          <w:p w:rsidR="00DD5BDD" w:rsidRPr="008B61B5" w:rsidRDefault="00DD5BDD" w:rsidP="00C72BC7">
            <w:pPr>
              <w:tabs>
                <w:tab w:val="right" w:pos="884"/>
                <w:tab w:val="decimal" w:pos="5760"/>
                <w:tab w:val="decimal" w:pos="7200"/>
                <w:tab w:val="decimal" w:pos="8640"/>
              </w:tabs>
              <w:rPr>
                <w:i/>
                <w:szCs w:val="22"/>
                <w:lang w:val="en-GB"/>
              </w:rPr>
            </w:pPr>
            <w:r w:rsidRPr="008B61B5">
              <w:rPr>
                <w:i/>
                <w:sz w:val="22"/>
                <w:szCs w:val="22"/>
                <w:lang w:val="en-GB"/>
              </w:rPr>
              <w:tab/>
              <w:t>£’000</w:t>
            </w:r>
          </w:p>
        </w:tc>
      </w:tr>
      <w:tr w:rsidR="00DD5BDD" w:rsidRPr="008B61B5" w:rsidTr="00A92D40">
        <w:trPr>
          <w:trHeight w:hRule="exact" w:val="252"/>
        </w:trPr>
        <w:tc>
          <w:tcPr>
            <w:tcW w:w="3535" w:type="dxa"/>
          </w:tcPr>
          <w:p w:rsidR="00DD5BDD" w:rsidRPr="008B61B5" w:rsidRDefault="00DD5BDD" w:rsidP="00C72BC7">
            <w:pPr>
              <w:rPr>
                <w:szCs w:val="22"/>
                <w:lang w:val="en-GB"/>
              </w:rPr>
            </w:pPr>
          </w:p>
        </w:tc>
        <w:tc>
          <w:tcPr>
            <w:tcW w:w="1274" w:type="dxa"/>
          </w:tcPr>
          <w:p w:rsidR="00DD5BDD" w:rsidRPr="008B61B5" w:rsidRDefault="00DD5BDD" w:rsidP="00A92D40">
            <w:pPr>
              <w:tabs>
                <w:tab w:val="decimal" w:pos="884"/>
                <w:tab w:val="decimal" w:pos="5760"/>
                <w:tab w:val="decimal" w:pos="7200"/>
                <w:tab w:val="decimal" w:pos="8640"/>
              </w:tabs>
              <w:rPr>
                <w:szCs w:val="22"/>
                <w:lang w:val="en-GB"/>
              </w:rPr>
            </w:pPr>
          </w:p>
        </w:tc>
        <w:tc>
          <w:tcPr>
            <w:tcW w:w="264" w:type="dxa"/>
          </w:tcPr>
          <w:p w:rsidR="00DD5BDD" w:rsidRPr="008B61B5" w:rsidRDefault="00DD5BDD" w:rsidP="00A92D40">
            <w:pPr>
              <w:tabs>
                <w:tab w:val="decimal" w:pos="5760"/>
                <w:tab w:val="decimal" w:pos="7200"/>
                <w:tab w:val="decimal" w:pos="8640"/>
              </w:tabs>
              <w:jc w:val="center"/>
              <w:rPr>
                <w:szCs w:val="22"/>
                <w:lang w:val="en-GB"/>
              </w:rPr>
            </w:pPr>
          </w:p>
        </w:tc>
        <w:tc>
          <w:tcPr>
            <w:tcW w:w="1286" w:type="dxa"/>
          </w:tcPr>
          <w:p w:rsidR="00DD5BDD" w:rsidRPr="008B61B5" w:rsidRDefault="00DD5BDD" w:rsidP="00A92D40">
            <w:pPr>
              <w:tabs>
                <w:tab w:val="decimal" w:pos="884"/>
                <w:tab w:val="decimal" w:pos="5760"/>
                <w:tab w:val="decimal" w:pos="7200"/>
                <w:tab w:val="decimal" w:pos="8640"/>
              </w:tabs>
              <w:rPr>
                <w:szCs w:val="22"/>
                <w:lang w:val="en-GB"/>
              </w:rPr>
            </w:pPr>
          </w:p>
        </w:tc>
        <w:tc>
          <w:tcPr>
            <w:tcW w:w="270" w:type="dxa"/>
          </w:tcPr>
          <w:p w:rsidR="00DD5BDD" w:rsidRPr="008B61B5" w:rsidRDefault="00DD5BDD" w:rsidP="00A92D40">
            <w:pPr>
              <w:tabs>
                <w:tab w:val="decimal" w:pos="5760"/>
                <w:tab w:val="decimal" w:pos="7200"/>
                <w:tab w:val="decimal" w:pos="8640"/>
              </w:tabs>
              <w:jc w:val="center"/>
              <w:rPr>
                <w:szCs w:val="22"/>
                <w:lang w:val="en-GB"/>
              </w:rPr>
            </w:pPr>
          </w:p>
        </w:tc>
        <w:tc>
          <w:tcPr>
            <w:tcW w:w="1276" w:type="dxa"/>
          </w:tcPr>
          <w:p w:rsidR="00DD5BDD" w:rsidRPr="008B61B5" w:rsidRDefault="00DD5BDD" w:rsidP="00A92D40">
            <w:pPr>
              <w:tabs>
                <w:tab w:val="decimal" w:pos="884"/>
                <w:tab w:val="decimal" w:pos="5760"/>
                <w:tab w:val="decimal" w:pos="7200"/>
                <w:tab w:val="decimal" w:pos="8640"/>
              </w:tabs>
              <w:rPr>
                <w:szCs w:val="22"/>
                <w:lang w:val="en-GB"/>
              </w:rPr>
            </w:pPr>
          </w:p>
        </w:tc>
      </w:tr>
      <w:tr w:rsidR="00DD5BDD" w:rsidRPr="008B61B5" w:rsidTr="00A92D40">
        <w:trPr>
          <w:trHeight w:hRule="exact" w:val="252"/>
        </w:trPr>
        <w:tc>
          <w:tcPr>
            <w:tcW w:w="3535" w:type="dxa"/>
          </w:tcPr>
          <w:p w:rsidR="00DD5BDD" w:rsidRPr="008B61B5" w:rsidRDefault="00DD5BDD" w:rsidP="00C72BC7">
            <w:pPr>
              <w:rPr>
                <w:szCs w:val="22"/>
                <w:lang w:val="en-GB"/>
              </w:rPr>
            </w:pPr>
            <w:r w:rsidRPr="008B61B5">
              <w:rPr>
                <w:sz w:val="22"/>
                <w:szCs w:val="22"/>
                <w:lang w:val="en-GB"/>
              </w:rPr>
              <w:t xml:space="preserve">External revenues </w:t>
            </w:r>
          </w:p>
        </w:tc>
        <w:tc>
          <w:tcPr>
            <w:tcW w:w="1274" w:type="dxa"/>
          </w:tcPr>
          <w:p w:rsidR="00DD5BDD" w:rsidRPr="008B61B5" w:rsidRDefault="00DD5BDD" w:rsidP="002C0797">
            <w:pPr>
              <w:tabs>
                <w:tab w:val="decimal" w:pos="884"/>
                <w:tab w:val="decimal" w:pos="5760"/>
                <w:tab w:val="decimal" w:pos="7200"/>
                <w:tab w:val="decimal" w:pos="8640"/>
              </w:tabs>
              <w:rPr>
                <w:szCs w:val="22"/>
                <w:lang w:val="en-GB"/>
              </w:rPr>
            </w:pPr>
            <w:r>
              <w:rPr>
                <w:sz w:val="22"/>
                <w:szCs w:val="22"/>
                <w:lang w:val="en-GB"/>
              </w:rPr>
              <w:tab/>
              <w:t>3,785</w:t>
            </w:r>
          </w:p>
        </w:tc>
        <w:tc>
          <w:tcPr>
            <w:tcW w:w="264" w:type="dxa"/>
          </w:tcPr>
          <w:p w:rsidR="00DD5BDD" w:rsidRPr="008B61B5" w:rsidRDefault="00DD5BDD" w:rsidP="00A92D40">
            <w:pPr>
              <w:tabs>
                <w:tab w:val="decimal" w:pos="5760"/>
                <w:tab w:val="decimal" w:pos="7200"/>
                <w:tab w:val="decimal" w:pos="8640"/>
              </w:tabs>
              <w:jc w:val="center"/>
              <w:rPr>
                <w:szCs w:val="22"/>
                <w:lang w:val="en-GB"/>
              </w:rPr>
            </w:pPr>
          </w:p>
        </w:tc>
        <w:tc>
          <w:tcPr>
            <w:tcW w:w="1286" w:type="dxa"/>
          </w:tcPr>
          <w:p w:rsidR="00DD5BDD" w:rsidRPr="008B61B5" w:rsidRDefault="00DD5BDD" w:rsidP="002C0797">
            <w:pPr>
              <w:tabs>
                <w:tab w:val="decimal" w:pos="884"/>
                <w:tab w:val="decimal" w:pos="5760"/>
                <w:tab w:val="decimal" w:pos="7200"/>
                <w:tab w:val="decimal" w:pos="8640"/>
              </w:tabs>
              <w:rPr>
                <w:szCs w:val="22"/>
                <w:lang w:val="en-GB"/>
              </w:rPr>
            </w:pPr>
            <w:r>
              <w:rPr>
                <w:sz w:val="22"/>
                <w:szCs w:val="22"/>
                <w:lang w:val="en-GB"/>
              </w:rPr>
              <w:tab/>
              <w:t>2,388</w:t>
            </w:r>
          </w:p>
        </w:tc>
        <w:tc>
          <w:tcPr>
            <w:tcW w:w="270" w:type="dxa"/>
          </w:tcPr>
          <w:p w:rsidR="00DD5BDD" w:rsidRPr="008B61B5" w:rsidRDefault="00DD5BDD" w:rsidP="00A92D40">
            <w:pPr>
              <w:tabs>
                <w:tab w:val="decimal" w:pos="5760"/>
                <w:tab w:val="decimal" w:pos="7200"/>
                <w:tab w:val="decimal" w:pos="8640"/>
              </w:tabs>
              <w:jc w:val="center"/>
              <w:rPr>
                <w:szCs w:val="22"/>
                <w:lang w:val="en-GB"/>
              </w:rPr>
            </w:pPr>
          </w:p>
        </w:tc>
        <w:tc>
          <w:tcPr>
            <w:tcW w:w="1276" w:type="dxa"/>
          </w:tcPr>
          <w:p w:rsidR="00DD5BDD" w:rsidRPr="008B61B5" w:rsidRDefault="00DD5BDD" w:rsidP="00BC38DA">
            <w:pPr>
              <w:tabs>
                <w:tab w:val="decimal" w:pos="884"/>
                <w:tab w:val="decimal" w:pos="5760"/>
                <w:tab w:val="decimal" w:pos="7200"/>
                <w:tab w:val="decimal" w:pos="8640"/>
              </w:tabs>
              <w:rPr>
                <w:szCs w:val="22"/>
                <w:lang w:val="en-GB"/>
              </w:rPr>
            </w:pPr>
            <w:r w:rsidRPr="008B61B5">
              <w:rPr>
                <w:sz w:val="22"/>
                <w:szCs w:val="22"/>
                <w:lang w:val="en-GB"/>
              </w:rPr>
              <w:tab/>
            </w:r>
            <w:r>
              <w:rPr>
                <w:sz w:val="22"/>
                <w:szCs w:val="22"/>
                <w:lang w:val="en-GB"/>
              </w:rPr>
              <w:t>6</w:t>
            </w:r>
            <w:r w:rsidRPr="008B61B5">
              <w:rPr>
                <w:sz w:val="22"/>
                <w:szCs w:val="22"/>
                <w:lang w:val="en-GB"/>
              </w:rPr>
              <w:t>,</w:t>
            </w:r>
            <w:r>
              <w:rPr>
                <w:sz w:val="22"/>
                <w:szCs w:val="22"/>
                <w:lang w:val="en-GB"/>
              </w:rPr>
              <w:t>173</w:t>
            </w:r>
          </w:p>
        </w:tc>
      </w:tr>
      <w:tr w:rsidR="00DD5BDD" w:rsidRPr="008B61B5" w:rsidTr="00A92D40">
        <w:trPr>
          <w:trHeight w:hRule="exact" w:val="252"/>
        </w:trPr>
        <w:tc>
          <w:tcPr>
            <w:tcW w:w="3535" w:type="dxa"/>
          </w:tcPr>
          <w:p w:rsidR="00DD5BDD" w:rsidRPr="008B61B5" w:rsidRDefault="00DD5BDD" w:rsidP="00A92D40">
            <w:pPr>
              <w:rPr>
                <w:szCs w:val="22"/>
                <w:lang w:val="en-GB"/>
              </w:rPr>
            </w:pPr>
            <w:r w:rsidRPr="008B61B5">
              <w:rPr>
                <w:sz w:val="22"/>
                <w:szCs w:val="22"/>
                <w:lang w:val="en-GB"/>
              </w:rPr>
              <w:t>Net profit / (loss) before tax</w:t>
            </w:r>
          </w:p>
        </w:tc>
        <w:tc>
          <w:tcPr>
            <w:tcW w:w="1274" w:type="dxa"/>
          </w:tcPr>
          <w:p w:rsidR="00DD5BDD" w:rsidRPr="008B61B5" w:rsidRDefault="00DD5BDD" w:rsidP="001E1AE2">
            <w:pPr>
              <w:tabs>
                <w:tab w:val="decimal" w:pos="884"/>
                <w:tab w:val="decimal" w:pos="5760"/>
                <w:tab w:val="decimal" w:pos="7200"/>
                <w:tab w:val="decimal" w:pos="8640"/>
              </w:tabs>
              <w:rPr>
                <w:szCs w:val="22"/>
                <w:lang w:val="en-GB"/>
              </w:rPr>
            </w:pPr>
            <w:r>
              <w:rPr>
                <w:sz w:val="22"/>
                <w:szCs w:val="22"/>
                <w:lang w:val="en-GB"/>
              </w:rPr>
              <w:tab/>
              <w:t>(646)</w:t>
            </w:r>
          </w:p>
        </w:tc>
        <w:tc>
          <w:tcPr>
            <w:tcW w:w="264" w:type="dxa"/>
          </w:tcPr>
          <w:p w:rsidR="00DD5BDD" w:rsidRPr="008B61B5" w:rsidRDefault="00DD5BDD" w:rsidP="00A92D40">
            <w:pPr>
              <w:tabs>
                <w:tab w:val="decimal" w:pos="5760"/>
                <w:tab w:val="decimal" w:pos="7200"/>
                <w:tab w:val="decimal" w:pos="8640"/>
              </w:tabs>
              <w:jc w:val="center"/>
              <w:rPr>
                <w:szCs w:val="22"/>
                <w:lang w:val="en-GB"/>
              </w:rPr>
            </w:pPr>
          </w:p>
        </w:tc>
        <w:tc>
          <w:tcPr>
            <w:tcW w:w="1286" w:type="dxa"/>
          </w:tcPr>
          <w:p w:rsidR="00DD5BDD" w:rsidRPr="008B61B5" w:rsidRDefault="00DD5BDD" w:rsidP="001E1AE2">
            <w:pPr>
              <w:tabs>
                <w:tab w:val="decimal" w:pos="884"/>
                <w:tab w:val="decimal" w:pos="5760"/>
                <w:tab w:val="decimal" w:pos="7200"/>
                <w:tab w:val="decimal" w:pos="8640"/>
              </w:tabs>
              <w:rPr>
                <w:szCs w:val="22"/>
                <w:lang w:val="en-GB"/>
              </w:rPr>
            </w:pPr>
            <w:r>
              <w:rPr>
                <w:sz w:val="22"/>
                <w:szCs w:val="22"/>
                <w:lang w:val="en-GB"/>
              </w:rPr>
              <w:tab/>
              <w:t>720</w:t>
            </w:r>
          </w:p>
        </w:tc>
        <w:tc>
          <w:tcPr>
            <w:tcW w:w="270" w:type="dxa"/>
          </w:tcPr>
          <w:p w:rsidR="00DD5BDD" w:rsidRPr="008B61B5" w:rsidRDefault="00DD5BDD" w:rsidP="00A92D40">
            <w:pPr>
              <w:tabs>
                <w:tab w:val="decimal" w:pos="5760"/>
                <w:tab w:val="decimal" w:pos="7200"/>
                <w:tab w:val="decimal" w:pos="8640"/>
              </w:tabs>
              <w:jc w:val="center"/>
              <w:rPr>
                <w:szCs w:val="22"/>
                <w:lang w:val="en-GB"/>
              </w:rPr>
            </w:pPr>
          </w:p>
        </w:tc>
        <w:tc>
          <w:tcPr>
            <w:tcW w:w="1276" w:type="dxa"/>
          </w:tcPr>
          <w:p w:rsidR="00DD5BDD" w:rsidRPr="008B61B5" w:rsidRDefault="00DD5BDD" w:rsidP="00BC38DA">
            <w:pPr>
              <w:tabs>
                <w:tab w:val="decimal" w:pos="884"/>
                <w:tab w:val="decimal" w:pos="5760"/>
                <w:tab w:val="decimal" w:pos="7200"/>
                <w:tab w:val="decimal" w:pos="8640"/>
              </w:tabs>
              <w:rPr>
                <w:szCs w:val="22"/>
                <w:lang w:val="en-GB"/>
              </w:rPr>
            </w:pPr>
            <w:r>
              <w:rPr>
                <w:sz w:val="22"/>
                <w:szCs w:val="22"/>
                <w:lang w:val="en-GB"/>
              </w:rPr>
              <w:tab/>
              <w:t>74</w:t>
            </w:r>
          </w:p>
        </w:tc>
      </w:tr>
      <w:tr w:rsidR="00DD5BDD" w:rsidRPr="008B61B5" w:rsidTr="000B5746">
        <w:trPr>
          <w:trHeight w:hRule="exact" w:val="252"/>
        </w:trPr>
        <w:tc>
          <w:tcPr>
            <w:tcW w:w="3535" w:type="dxa"/>
          </w:tcPr>
          <w:p w:rsidR="00DD5BDD" w:rsidRPr="008B61B5" w:rsidRDefault="00DD5BDD" w:rsidP="000B5746">
            <w:pPr>
              <w:rPr>
                <w:szCs w:val="22"/>
                <w:lang w:val="en-GB"/>
              </w:rPr>
            </w:pPr>
            <w:r>
              <w:rPr>
                <w:sz w:val="22"/>
                <w:szCs w:val="22"/>
                <w:lang w:val="en-GB"/>
              </w:rPr>
              <w:t>EBITDA</w:t>
            </w:r>
          </w:p>
        </w:tc>
        <w:tc>
          <w:tcPr>
            <w:tcW w:w="1274" w:type="dxa"/>
          </w:tcPr>
          <w:p w:rsidR="00DD5BDD" w:rsidRDefault="00DD5BDD" w:rsidP="009772F7">
            <w:pPr>
              <w:tabs>
                <w:tab w:val="decimal" w:pos="884"/>
                <w:tab w:val="decimal" w:pos="5760"/>
                <w:tab w:val="decimal" w:pos="7200"/>
                <w:tab w:val="decimal" w:pos="8640"/>
              </w:tabs>
              <w:rPr>
                <w:szCs w:val="22"/>
                <w:lang w:val="en-GB"/>
              </w:rPr>
            </w:pPr>
            <w:r>
              <w:rPr>
                <w:sz w:val="22"/>
                <w:szCs w:val="22"/>
                <w:lang w:val="en-GB"/>
              </w:rPr>
              <w:tab/>
            </w:r>
            <w:r w:rsidR="009772F7">
              <w:rPr>
                <w:sz w:val="22"/>
                <w:szCs w:val="22"/>
                <w:lang w:val="en-GB"/>
              </w:rPr>
              <w:t>40</w:t>
            </w:r>
          </w:p>
        </w:tc>
        <w:tc>
          <w:tcPr>
            <w:tcW w:w="264" w:type="dxa"/>
          </w:tcPr>
          <w:p w:rsidR="00DD5BDD" w:rsidRPr="008B61B5" w:rsidRDefault="00DD5BDD" w:rsidP="000B5746">
            <w:pPr>
              <w:tabs>
                <w:tab w:val="decimal" w:pos="5760"/>
                <w:tab w:val="decimal" w:pos="7200"/>
                <w:tab w:val="decimal" w:pos="8640"/>
              </w:tabs>
              <w:jc w:val="center"/>
              <w:rPr>
                <w:szCs w:val="22"/>
                <w:lang w:val="en-GB"/>
              </w:rPr>
            </w:pPr>
          </w:p>
        </w:tc>
        <w:tc>
          <w:tcPr>
            <w:tcW w:w="1286" w:type="dxa"/>
          </w:tcPr>
          <w:p w:rsidR="00DD5BDD" w:rsidRDefault="00DD5BDD" w:rsidP="009772F7">
            <w:pPr>
              <w:tabs>
                <w:tab w:val="decimal" w:pos="884"/>
                <w:tab w:val="decimal" w:pos="5760"/>
                <w:tab w:val="decimal" w:pos="7200"/>
                <w:tab w:val="decimal" w:pos="8640"/>
              </w:tabs>
              <w:rPr>
                <w:szCs w:val="22"/>
                <w:lang w:val="en-GB"/>
              </w:rPr>
            </w:pPr>
            <w:r>
              <w:rPr>
                <w:sz w:val="22"/>
                <w:szCs w:val="22"/>
                <w:lang w:val="en-GB"/>
              </w:rPr>
              <w:tab/>
            </w:r>
            <w:r w:rsidR="009772F7">
              <w:rPr>
                <w:sz w:val="22"/>
                <w:szCs w:val="22"/>
                <w:lang w:val="en-GB"/>
              </w:rPr>
              <w:t>765</w:t>
            </w:r>
          </w:p>
        </w:tc>
        <w:tc>
          <w:tcPr>
            <w:tcW w:w="270" w:type="dxa"/>
          </w:tcPr>
          <w:p w:rsidR="00DD5BDD" w:rsidRPr="008B61B5" w:rsidRDefault="00DD5BDD" w:rsidP="000B5746">
            <w:pPr>
              <w:tabs>
                <w:tab w:val="decimal" w:pos="5760"/>
                <w:tab w:val="decimal" w:pos="7200"/>
                <w:tab w:val="decimal" w:pos="8640"/>
              </w:tabs>
              <w:jc w:val="center"/>
              <w:rPr>
                <w:szCs w:val="22"/>
                <w:lang w:val="en-GB"/>
              </w:rPr>
            </w:pPr>
          </w:p>
        </w:tc>
        <w:tc>
          <w:tcPr>
            <w:tcW w:w="1276" w:type="dxa"/>
          </w:tcPr>
          <w:p w:rsidR="00DD5BDD" w:rsidRDefault="00DD5BDD" w:rsidP="00BC38DA">
            <w:pPr>
              <w:tabs>
                <w:tab w:val="decimal" w:pos="884"/>
                <w:tab w:val="decimal" w:pos="5760"/>
                <w:tab w:val="decimal" w:pos="7200"/>
                <w:tab w:val="decimal" w:pos="8640"/>
              </w:tabs>
              <w:rPr>
                <w:szCs w:val="22"/>
                <w:lang w:val="en-GB"/>
              </w:rPr>
            </w:pPr>
            <w:r>
              <w:rPr>
                <w:sz w:val="22"/>
                <w:szCs w:val="22"/>
                <w:lang w:val="en-GB"/>
              </w:rPr>
              <w:tab/>
              <w:t>805</w:t>
            </w:r>
          </w:p>
        </w:tc>
      </w:tr>
      <w:tr w:rsidR="00DD5BDD" w:rsidRPr="008B61B5" w:rsidTr="00D4514F">
        <w:trPr>
          <w:trHeight w:hRule="exact" w:val="252"/>
        </w:trPr>
        <w:tc>
          <w:tcPr>
            <w:tcW w:w="3535" w:type="dxa"/>
          </w:tcPr>
          <w:p w:rsidR="00DD5BDD" w:rsidRPr="008B61B5" w:rsidRDefault="00DD5BDD" w:rsidP="00A92D40">
            <w:pPr>
              <w:rPr>
                <w:szCs w:val="22"/>
                <w:lang w:val="en-GB"/>
              </w:rPr>
            </w:pPr>
            <w:r w:rsidRPr="008B61B5">
              <w:rPr>
                <w:sz w:val="22"/>
                <w:szCs w:val="22"/>
                <w:lang w:val="en-GB"/>
              </w:rPr>
              <w:t xml:space="preserve">Total assets </w:t>
            </w:r>
          </w:p>
        </w:tc>
        <w:tc>
          <w:tcPr>
            <w:tcW w:w="1274" w:type="dxa"/>
            <w:tcBorders>
              <w:bottom w:val="single" w:sz="4" w:space="0" w:color="auto"/>
            </w:tcBorders>
          </w:tcPr>
          <w:p w:rsidR="00DD5BDD" w:rsidRPr="008B61B5" w:rsidRDefault="00DD5BDD" w:rsidP="009772F7">
            <w:pPr>
              <w:tabs>
                <w:tab w:val="decimal" w:pos="884"/>
                <w:tab w:val="decimal" w:pos="5760"/>
                <w:tab w:val="decimal" w:pos="7200"/>
                <w:tab w:val="decimal" w:pos="8640"/>
              </w:tabs>
              <w:rPr>
                <w:szCs w:val="22"/>
                <w:lang w:val="en-GB"/>
              </w:rPr>
            </w:pPr>
            <w:r>
              <w:rPr>
                <w:sz w:val="22"/>
                <w:szCs w:val="22"/>
                <w:lang w:val="en-GB"/>
              </w:rPr>
              <w:tab/>
              <w:t>7,</w:t>
            </w:r>
            <w:r w:rsidR="009772F7">
              <w:rPr>
                <w:sz w:val="22"/>
                <w:szCs w:val="22"/>
                <w:lang w:val="en-GB"/>
              </w:rPr>
              <w:t>567</w:t>
            </w:r>
          </w:p>
        </w:tc>
        <w:tc>
          <w:tcPr>
            <w:tcW w:w="264" w:type="dxa"/>
          </w:tcPr>
          <w:p w:rsidR="00DD5BDD" w:rsidRPr="008B61B5" w:rsidRDefault="00DD5BDD" w:rsidP="00A30C5B">
            <w:pPr>
              <w:tabs>
                <w:tab w:val="decimal" w:pos="5760"/>
                <w:tab w:val="decimal" w:pos="7200"/>
                <w:tab w:val="decimal" w:pos="8640"/>
              </w:tabs>
              <w:jc w:val="center"/>
              <w:rPr>
                <w:szCs w:val="22"/>
                <w:lang w:val="en-GB"/>
              </w:rPr>
            </w:pPr>
          </w:p>
        </w:tc>
        <w:tc>
          <w:tcPr>
            <w:tcW w:w="1286" w:type="dxa"/>
            <w:tcBorders>
              <w:bottom w:val="single" w:sz="4" w:space="0" w:color="auto"/>
            </w:tcBorders>
          </w:tcPr>
          <w:p w:rsidR="00DD5BDD" w:rsidRPr="008B61B5" w:rsidRDefault="00DD5BDD" w:rsidP="009772F7">
            <w:pPr>
              <w:tabs>
                <w:tab w:val="decimal" w:pos="884"/>
                <w:tab w:val="decimal" w:pos="5760"/>
                <w:tab w:val="decimal" w:pos="7200"/>
                <w:tab w:val="decimal" w:pos="8640"/>
              </w:tabs>
              <w:rPr>
                <w:szCs w:val="22"/>
                <w:lang w:val="en-GB"/>
              </w:rPr>
            </w:pPr>
            <w:r>
              <w:rPr>
                <w:sz w:val="22"/>
                <w:szCs w:val="22"/>
                <w:lang w:val="en-GB"/>
              </w:rPr>
              <w:tab/>
              <w:t>3,</w:t>
            </w:r>
            <w:r w:rsidR="009772F7">
              <w:rPr>
                <w:sz w:val="22"/>
                <w:szCs w:val="22"/>
                <w:lang w:val="en-GB"/>
              </w:rPr>
              <w:t>696</w:t>
            </w:r>
          </w:p>
        </w:tc>
        <w:tc>
          <w:tcPr>
            <w:tcW w:w="270" w:type="dxa"/>
          </w:tcPr>
          <w:p w:rsidR="00DD5BDD" w:rsidRPr="008B61B5" w:rsidRDefault="00DD5BDD" w:rsidP="00A30C5B">
            <w:pPr>
              <w:tabs>
                <w:tab w:val="decimal" w:pos="5760"/>
                <w:tab w:val="decimal" w:pos="7200"/>
                <w:tab w:val="decimal" w:pos="8640"/>
              </w:tabs>
              <w:jc w:val="center"/>
              <w:rPr>
                <w:szCs w:val="22"/>
                <w:lang w:val="en-GB"/>
              </w:rPr>
            </w:pPr>
          </w:p>
        </w:tc>
        <w:tc>
          <w:tcPr>
            <w:tcW w:w="1276" w:type="dxa"/>
            <w:tcBorders>
              <w:bottom w:val="single" w:sz="4" w:space="0" w:color="auto"/>
            </w:tcBorders>
          </w:tcPr>
          <w:p w:rsidR="00DD5BDD" w:rsidRPr="008B61B5" w:rsidRDefault="00DD5BDD" w:rsidP="009772F7">
            <w:pPr>
              <w:tabs>
                <w:tab w:val="decimal" w:pos="884"/>
                <w:tab w:val="decimal" w:pos="5760"/>
                <w:tab w:val="decimal" w:pos="7200"/>
                <w:tab w:val="decimal" w:pos="8640"/>
              </w:tabs>
              <w:rPr>
                <w:szCs w:val="22"/>
                <w:lang w:val="en-GB"/>
              </w:rPr>
            </w:pPr>
            <w:r>
              <w:rPr>
                <w:sz w:val="22"/>
                <w:szCs w:val="22"/>
                <w:lang w:val="en-GB"/>
              </w:rPr>
              <w:tab/>
              <w:t>11,</w:t>
            </w:r>
            <w:r w:rsidR="009772F7">
              <w:rPr>
                <w:sz w:val="22"/>
                <w:szCs w:val="22"/>
                <w:lang w:val="en-GB"/>
              </w:rPr>
              <w:t>263</w:t>
            </w:r>
          </w:p>
        </w:tc>
      </w:tr>
    </w:tbl>
    <w:p w:rsidR="00DD5BDD" w:rsidRPr="008B61B5" w:rsidRDefault="00DD5BDD" w:rsidP="00C72BC7">
      <w:pPr>
        <w:pStyle w:val="Heading8"/>
        <w:jc w:val="both"/>
        <w:rPr>
          <w:i w:val="0"/>
          <w:sz w:val="22"/>
          <w:szCs w:val="22"/>
        </w:rPr>
      </w:pPr>
    </w:p>
    <w:tbl>
      <w:tblPr>
        <w:tblW w:w="7905" w:type="dxa"/>
        <w:tblLayout w:type="fixed"/>
        <w:tblLook w:val="0000" w:firstRow="0" w:lastRow="0" w:firstColumn="0" w:lastColumn="0" w:noHBand="0" w:noVBand="0"/>
      </w:tblPr>
      <w:tblGrid>
        <w:gridCol w:w="3535"/>
        <w:gridCol w:w="1274"/>
        <w:gridCol w:w="264"/>
        <w:gridCol w:w="1286"/>
        <w:gridCol w:w="270"/>
        <w:gridCol w:w="1276"/>
      </w:tblGrid>
      <w:tr w:rsidR="00DD5BDD" w:rsidRPr="008B61B5" w:rsidTr="00A92D40">
        <w:trPr>
          <w:trHeight w:hRule="exact" w:val="252"/>
        </w:trPr>
        <w:tc>
          <w:tcPr>
            <w:tcW w:w="3535" w:type="dxa"/>
          </w:tcPr>
          <w:p w:rsidR="00DD5BDD" w:rsidRPr="008B61B5" w:rsidRDefault="00DD5BDD" w:rsidP="00733063">
            <w:pPr>
              <w:pStyle w:val="Footer"/>
              <w:rPr>
                <w:i/>
                <w:sz w:val="22"/>
                <w:szCs w:val="22"/>
              </w:rPr>
            </w:pPr>
            <w:r w:rsidRPr="008B61B5">
              <w:rPr>
                <w:i/>
                <w:sz w:val="22"/>
                <w:szCs w:val="22"/>
              </w:rPr>
              <w:t>Six months to 30 June 20</w:t>
            </w:r>
            <w:r>
              <w:rPr>
                <w:i/>
                <w:sz w:val="22"/>
                <w:szCs w:val="22"/>
              </w:rPr>
              <w:t>11</w:t>
            </w:r>
          </w:p>
        </w:tc>
        <w:tc>
          <w:tcPr>
            <w:tcW w:w="1274" w:type="dxa"/>
          </w:tcPr>
          <w:p w:rsidR="00DD5BDD" w:rsidRPr="008B61B5" w:rsidRDefault="00DD5BDD" w:rsidP="00A92D40">
            <w:pPr>
              <w:tabs>
                <w:tab w:val="right" w:pos="728"/>
                <w:tab w:val="decimal" w:pos="5760"/>
                <w:tab w:val="decimal" w:pos="7200"/>
                <w:tab w:val="decimal" w:pos="8640"/>
              </w:tabs>
              <w:rPr>
                <w:i/>
                <w:szCs w:val="22"/>
                <w:lang w:val="en-GB"/>
              </w:rPr>
            </w:pPr>
            <w:r w:rsidRPr="008B61B5">
              <w:rPr>
                <w:i/>
                <w:sz w:val="22"/>
                <w:szCs w:val="22"/>
                <w:lang w:val="en-GB"/>
              </w:rPr>
              <w:tab/>
              <w:t>N America</w:t>
            </w:r>
          </w:p>
        </w:tc>
        <w:tc>
          <w:tcPr>
            <w:tcW w:w="264" w:type="dxa"/>
          </w:tcPr>
          <w:p w:rsidR="00DD5BDD" w:rsidRPr="008B61B5" w:rsidRDefault="00DD5BDD" w:rsidP="00A92D40">
            <w:pPr>
              <w:tabs>
                <w:tab w:val="decimal" w:pos="5760"/>
                <w:tab w:val="decimal" w:pos="7200"/>
                <w:tab w:val="decimal" w:pos="8640"/>
              </w:tabs>
              <w:jc w:val="right"/>
              <w:rPr>
                <w:i/>
                <w:szCs w:val="22"/>
                <w:lang w:val="en-GB"/>
              </w:rPr>
            </w:pPr>
          </w:p>
        </w:tc>
        <w:tc>
          <w:tcPr>
            <w:tcW w:w="1286" w:type="dxa"/>
          </w:tcPr>
          <w:p w:rsidR="00DD5BDD" w:rsidRPr="008B61B5" w:rsidRDefault="00DD5BDD" w:rsidP="00A92D40">
            <w:pPr>
              <w:tabs>
                <w:tab w:val="right" w:pos="884"/>
                <w:tab w:val="decimal" w:pos="5760"/>
                <w:tab w:val="decimal" w:pos="7200"/>
                <w:tab w:val="decimal" w:pos="8640"/>
              </w:tabs>
              <w:jc w:val="center"/>
              <w:rPr>
                <w:i/>
                <w:szCs w:val="22"/>
                <w:lang w:val="en-GB"/>
              </w:rPr>
            </w:pPr>
            <w:r w:rsidRPr="008B61B5">
              <w:rPr>
                <w:i/>
                <w:sz w:val="22"/>
                <w:szCs w:val="22"/>
                <w:lang w:val="en-GB"/>
              </w:rPr>
              <w:t>EMEA</w:t>
            </w:r>
          </w:p>
        </w:tc>
        <w:tc>
          <w:tcPr>
            <w:tcW w:w="270" w:type="dxa"/>
          </w:tcPr>
          <w:p w:rsidR="00DD5BDD" w:rsidRPr="008B61B5" w:rsidRDefault="00DD5BDD" w:rsidP="00A92D40">
            <w:pPr>
              <w:tabs>
                <w:tab w:val="decimal" w:pos="5760"/>
                <w:tab w:val="decimal" w:pos="7200"/>
                <w:tab w:val="decimal" w:pos="8640"/>
              </w:tabs>
              <w:jc w:val="right"/>
              <w:rPr>
                <w:i/>
                <w:szCs w:val="22"/>
                <w:lang w:val="en-GB"/>
              </w:rPr>
            </w:pPr>
          </w:p>
        </w:tc>
        <w:tc>
          <w:tcPr>
            <w:tcW w:w="1276" w:type="dxa"/>
          </w:tcPr>
          <w:p w:rsidR="00DD5BDD" w:rsidRPr="008B61B5" w:rsidRDefault="00DD5BDD" w:rsidP="00A92D40">
            <w:pPr>
              <w:tabs>
                <w:tab w:val="right" w:pos="884"/>
                <w:tab w:val="decimal" w:pos="5760"/>
                <w:tab w:val="decimal" w:pos="7200"/>
                <w:tab w:val="decimal" w:pos="8640"/>
              </w:tabs>
              <w:jc w:val="center"/>
              <w:rPr>
                <w:i/>
                <w:szCs w:val="22"/>
                <w:lang w:val="en-GB"/>
              </w:rPr>
            </w:pPr>
            <w:r w:rsidRPr="008B61B5">
              <w:rPr>
                <w:i/>
                <w:sz w:val="22"/>
                <w:szCs w:val="22"/>
                <w:lang w:val="en-GB"/>
              </w:rPr>
              <w:t>Total</w:t>
            </w:r>
          </w:p>
        </w:tc>
      </w:tr>
      <w:tr w:rsidR="00DD5BDD" w:rsidRPr="008B61B5" w:rsidTr="00A92D40">
        <w:trPr>
          <w:trHeight w:hRule="exact" w:val="252"/>
        </w:trPr>
        <w:tc>
          <w:tcPr>
            <w:tcW w:w="3535" w:type="dxa"/>
          </w:tcPr>
          <w:p w:rsidR="00DD5BDD" w:rsidRPr="008B61B5" w:rsidRDefault="00DD5BDD" w:rsidP="00A92D40">
            <w:pPr>
              <w:jc w:val="right"/>
              <w:rPr>
                <w:szCs w:val="22"/>
                <w:lang w:val="en-GB"/>
              </w:rPr>
            </w:pPr>
          </w:p>
        </w:tc>
        <w:tc>
          <w:tcPr>
            <w:tcW w:w="1274" w:type="dxa"/>
          </w:tcPr>
          <w:p w:rsidR="00DD5BDD" w:rsidRPr="008B61B5" w:rsidRDefault="00DD5BDD" w:rsidP="00A92D40">
            <w:pPr>
              <w:tabs>
                <w:tab w:val="right" w:pos="728"/>
                <w:tab w:val="decimal" w:pos="5760"/>
                <w:tab w:val="decimal" w:pos="7200"/>
                <w:tab w:val="decimal" w:pos="8640"/>
              </w:tabs>
              <w:rPr>
                <w:i/>
                <w:szCs w:val="22"/>
                <w:lang w:val="en-GB"/>
              </w:rPr>
            </w:pPr>
            <w:r w:rsidRPr="008B61B5">
              <w:rPr>
                <w:i/>
                <w:sz w:val="22"/>
                <w:szCs w:val="22"/>
                <w:lang w:val="en-GB"/>
              </w:rPr>
              <w:tab/>
              <w:t>£’000</w:t>
            </w:r>
          </w:p>
        </w:tc>
        <w:tc>
          <w:tcPr>
            <w:tcW w:w="264" w:type="dxa"/>
          </w:tcPr>
          <w:p w:rsidR="00DD5BDD" w:rsidRPr="008B61B5" w:rsidRDefault="00DD5BDD" w:rsidP="00A92D40">
            <w:pPr>
              <w:tabs>
                <w:tab w:val="decimal" w:pos="5760"/>
                <w:tab w:val="decimal" w:pos="7200"/>
                <w:tab w:val="decimal" w:pos="8640"/>
              </w:tabs>
              <w:rPr>
                <w:i/>
                <w:szCs w:val="22"/>
                <w:lang w:val="en-GB"/>
              </w:rPr>
            </w:pPr>
          </w:p>
        </w:tc>
        <w:tc>
          <w:tcPr>
            <w:tcW w:w="1286" w:type="dxa"/>
          </w:tcPr>
          <w:p w:rsidR="00DD5BDD" w:rsidRPr="008B61B5" w:rsidRDefault="00DD5BDD" w:rsidP="00A92D40">
            <w:pPr>
              <w:tabs>
                <w:tab w:val="right" w:pos="884"/>
                <w:tab w:val="decimal" w:pos="5760"/>
                <w:tab w:val="decimal" w:pos="7200"/>
                <w:tab w:val="decimal" w:pos="8640"/>
              </w:tabs>
              <w:rPr>
                <w:i/>
                <w:szCs w:val="22"/>
                <w:lang w:val="en-GB"/>
              </w:rPr>
            </w:pPr>
            <w:r w:rsidRPr="008B61B5">
              <w:rPr>
                <w:i/>
                <w:sz w:val="22"/>
                <w:szCs w:val="22"/>
                <w:lang w:val="en-GB"/>
              </w:rPr>
              <w:tab/>
              <w:t>£’000</w:t>
            </w:r>
          </w:p>
        </w:tc>
        <w:tc>
          <w:tcPr>
            <w:tcW w:w="270" w:type="dxa"/>
          </w:tcPr>
          <w:p w:rsidR="00DD5BDD" w:rsidRPr="008B61B5" w:rsidRDefault="00DD5BDD" w:rsidP="00A92D40">
            <w:pPr>
              <w:tabs>
                <w:tab w:val="decimal" w:pos="5760"/>
                <w:tab w:val="decimal" w:pos="7200"/>
                <w:tab w:val="decimal" w:pos="8640"/>
              </w:tabs>
              <w:rPr>
                <w:i/>
                <w:szCs w:val="22"/>
                <w:lang w:val="en-GB"/>
              </w:rPr>
            </w:pPr>
          </w:p>
        </w:tc>
        <w:tc>
          <w:tcPr>
            <w:tcW w:w="1276" w:type="dxa"/>
          </w:tcPr>
          <w:p w:rsidR="00DD5BDD" w:rsidRPr="008B61B5" w:rsidRDefault="00DD5BDD" w:rsidP="00A92D40">
            <w:pPr>
              <w:tabs>
                <w:tab w:val="right" w:pos="884"/>
                <w:tab w:val="decimal" w:pos="5760"/>
                <w:tab w:val="decimal" w:pos="7200"/>
                <w:tab w:val="decimal" w:pos="8640"/>
              </w:tabs>
              <w:rPr>
                <w:i/>
                <w:szCs w:val="22"/>
                <w:lang w:val="en-GB"/>
              </w:rPr>
            </w:pPr>
            <w:r w:rsidRPr="008B61B5">
              <w:rPr>
                <w:i/>
                <w:sz w:val="22"/>
                <w:szCs w:val="22"/>
                <w:lang w:val="en-GB"/>
              </w:rPr>
              <w:tab/>
              <w:t>£’000</w:t>
            </w:r>
          </w:p>
        </w:tc>
      </w:tr>
      <w:tr w:rsidR="00DD5BDD" w:rsidRPr="008B61B5" w:rsidTr="00A92D40">
        <w:trPr>
          <w:trHeight w:hRule="exact" w:val="252"/>
        </w:trPr>
        <w:tc>
          <w:tcPr>
            <w:tcW w:w="3535" w:type="dxa"/>
          </w:tcPr>
          <w:p w:rsidR="00DD5BDD" w:rsidRPr="008B61B5" w:rsidRDefault="00DD5BDD" w:rsidP="00A92D40">
            <w:pPr>
              <w:rPr>
                <w:szCs w:val="22"/>
                <w:lang w:val="en-GB"/>
              </w:rPr>
            </w:pPr>
          </w:p>
        </w:tc>
        <w:tc>
          <w:tcPr>
            <w:tcW w:w="1274" w:type="dxa"/>
          </w:tcPr>
          <w:p w:rsidR="00DD5BDD" w:rsidRPr="008B61B5" w:rsidRDefault="00DD5BDD" w:rsidP="00A92D40">
            <w:pPr>
              <w:tabs>
                <w:tab w:val="decimal" w:pos="884"/>
                <w:tab w:val="decimal" w:pos="5760"/>
                <w:tab w:val="decimal" w:pos="7200"/>
                <w:tab w:val="decimal" w:pos="8640"/>
              </w:tabs>
              <w:rPr>
                <w:szCs w:val="22"/>
                <w:lang w:val="en-GB"/>
              </w:rPr>
            </w:pPr>
          </w:p>
        </w:tc>
        <w:tc>
          <w:tcPr>
            <w:tcW w:w="264" w:type="dxa"/>
          </w:tcPr>
          <w:p w:rsidR="00DD5BDD" w:rsidRPr="008B61B5" w:rsidRDefault="00DD5BDD" w:rsidP="00A92D40">
            <w:pPr>
              <w:tabs>
                <w:tab w:val="decimal" w:pos="5760"/>
                <w:tab w:val="decimal" w:pos="7200"/>
                <w:tab w:val="decimal" w:pos="8640"/>
              </w:tabs>
              <w:jc w:val="center"/>
              <w:rPr>
                <w:szCs w:val="22"/>
                <w:lang w:val="en-GB"/>
              </w:rPr>
            </w:pPr>
          </w:p>
        </w:tc>
        <w:tc>
          <w:tcPr>
            <w:tcW w:w="1286" w:type="dxa"/>
          </w:tcPr>
          <w:p w:rsidR="00DD5BDD" w:rsidRPr="008B61B5" w:rsidRDefault="00DD5BDD" w:rsidP="00A92D40">
            <w:pPr>
              <w:tabs>
                <w:tab w:val="decimal" w:pos="884"/>
                <w:tab w:val="decimal" w:pos="5760"/>
                <w:tab w:val="decimal" w:pos="7200"/>
                <w:tab w:val="decimal" w:pos="8640"/>
              </w:tabs>
              <w:rPr>
                <w:szCs w:val="22"/>
                <w:lang w:val="en-GB"/>
              </w:rPr>
            </w:pPr>
          </w:p>
        </w:tc>
        <w:tc>
          <w:tcPr>
            <w:tcW w:w="270" w:type="dxa"/>
          </w:tcPr>
          <w:p w:rsidR="00DD5BDD" w:rsidRPr="008B61B5" w:rsidRDefault="00DD5BDD" w:rsidP="00A92D40">
            <w:pPr>
              <w:tabs>
                <w:tab w:val="decimal" w:pos="5760"/>
                <w:tab w:val="decimal" w:pos="7200"/>
                <w:tab w:val="decimal" w:pos="8640"/>
              </w:tabs>
              <w:jc w:val="center"/>
              <w:rPr>
                <w:szCs w:val="22"/>
                <w:lang w:val="en-GB"/>
              </w:rPr>
            </w:pPr>
          </w:p>
        </w:tc>
        <w:tc>
          <w:tcPr>
            <w:tcW w:w="1276" w:type="dxa"/>
          </w:tcPr>
          <w:p w:rsidR="00DD5BDD" w:rsidRPr="008B61B5" w:rsidRDefault="00DD5BDD" w:rsidP="00A92D40">
            <w:pPr>
              <w:tabs>
                <w:tab w:val="decimal" w:pos="884"/>
                <w:tab w:val="decimal" w:pos="5760"/>
                <w:tab w:val="decimal" w:pos="7200"/>
                <w:tab w:val="decimal" w:pos="8640"/>
              </w:tabs>
              <w:rPr>
                <w:szCs w:val="22"/>
                <w:lang w:val="en-GB"/>
              </w:rPr>
            </w:pPr>
          </w:p>
        </w:tc>
      </w:tr>
      <w:tr w:rsidR="00DD5BDD" w:rsidRPr="008B61B5" w:rsidTr="00A92D40">
        <w:trPr>
          <w:trHeight w:hRule="exact" w:val="252"/>
        </w:trPr>
        <w:tc>
          <w:tcPr>
            <w:tcW w:w="3535" w:type="dxa"/>
          </w:tcPr>
          <w:p w:rsidR="00DD5BDD" w:rsidRPr="008B61B5" w:rsidRDefault="00DD5BDD" w:rsidP="001937F1">
            <w:pPr>
              <w:rPr>
                <w:szCs w:val="22"/>
                <w:lang w:val="en-GB"/>
              </w:rPr>
            </w:pPr>
            <w:r w:rsidRPr="008B61B5">
              <w:rPr>
                <w:sz w:val="22"/>
                <w:szCs w:val="22"/>
                <w:lang w:val="en-GB"/>
              </w:rPr>
              <w:t xml:space="preserve">External revenues </w:t>
            </w:r>
          </w:p>
        </w:tc>
        <w:tc>
          <w:tcPr>
            <w:tcW w:w="1274" w:type="dxa"/>
          </w:tcPr>
          <w:p w:rsidR="00DD5BDD" w:rsidRPr="008B61B5" w:rsidRDefault="00DD5BDD" w:rsidP="001937F1">
            <w:pPr>
              <w:tabs>
                <w:tab w:val="decimal" w:pos="884"/>
                <w:tab w:val="decimal" w:pos="5760"/>
                <w:tab w:val="decimal" w:pos="7200"/>
                <w:tab w:val="decimal" w:pos="8640"/>
              </w:tabs>
              <w:rPr>
                <w:szCs w:val="22"/>
                <w:lang w:val="en-GB"/>
              </w:rPr>
            </w:pPr>
            <w:r w:rsidRPr="008B61B5">
              <w:rPr>
                <w:sz w:val="22"/>
                <w:szCs w:val="22"/>
                <w:lang w:val="en-GB"/>
              </w:rPr>
              <w:tab/>
              <w:t>3,</w:t>
            </w:r>
            <w:r>
              <w:rPr>
                <w:sz w:val="22"/>
                <w:szCs w:val="22"/>
                <w:lang w:val="en-GB"/>
              </w:rPr>
              <w:t>087</w:t>
            </w:r>
          </w:p>
        </w:tc>
        <w:tc>
          <w:tcPr>
            <w:tcW w:w="264" w:type="dxa"/>
          </w:tcPr>
          <w:p w:rsidR="00DD5BDD" w:rsidRPr="008B61B5" w:rsidRDefault="00DD5BDD" w:rsidP="001937F1">
            <w:pPr>
              <w:tabs>
                <w:tab w:val="decimal" w:pos="5760"/>
                <w:tab w:val="decimal" w:pos="7200"/>
                <w:tab w:val="decimal" w:pos="8640"/>
              </w:tabs>
              <w:jc w:val="center"/>
              <w:rPr>
                <w:szCs w:val="22"/>
                <w:lang w:val="en-GB"/>
              </w:rPr>
            </w:pPr>
          </w:p>
        </w:tc>
        <w:tc>
          <w:tcPr>
            <w:tcW w:w="1286" w:type="dxa"/>
          </w:tcPr>
          <w:p w:rsidR="00DD5BDD" w:rsidRPr="008B61B5" w:rsidRDefault="00DD5BDD" w:rsidP="001937F1">
            <w:pPr>
              <w:tabs>
                <w:tab w:val="decimal" w:pos="884"/>
                <w:tab w:val="decimal" w:pos="5760"/>
                <w:tab w:val="decimal" w:pos="7200"/>
                <w:tab w:val="decimal" w:pos="8640"/>
              </w:tabs>
              <w:rPr>
                <w:szCs w:val="22"/>
                <w:lang w:val="en-GB"/>
              </w:rPr>
            </w:pPr>
            <w:r w:rsidRPr="008B61B5">
              <w:rPr>
                <w:sz w:val="22"/>
                <w:szCs w:val="22"/>
                <w:lang w:val="en-GB"/>
              </w:rPr>
              <w:tab/>
              <w:t>1</w:t>
            </w:r>
            <w:r>
              <w:rPr>
                <w:sz w:val="22"/>
                <w:szCs w:val="22"/>
                <w:lang w:val="en-GB"/>
              </w:rPr>
              <w:t>,599</w:t>
            </w:r>
          </w:p>
        </w:tc>
        <w:tc>
          <w:tcPr>
            <w:tcW w:w="270" w:type="dxa"/>
          </w:tcPr>
          <w:p w:rsidR="00DD5BDD" w:rsidRPr="008B61B5" w:rsidRDefault="00DD5BDD" w:rsidP="001937F1">
            <w:pPr>
              <w:tabs>
                <w:tab w:val="decimal" w:pos="5760"/>
                <w:tab w:val="decimal" w:pos="7200"/>
                <w:tab w:val="decimal" w:pos="8640"/>
              </w:tabs>
              <w:jc w:val="center"/>
              <w:rPr>
                <w:szCs w:val="22"/>
                <w:lang w:val="en-GB"/>
              </w:rPr>
            </w:pPr>
          </w:p>
        </w:tc>
        <w:tc>
          <w:tcPr>
            <w:tcW w:w="1276" w:type="dxa"/>
          </w:tcPr>
          <w:p w:rsidR="00DD5BDD" w:rsidRPr="008B61B5" w:rsidRDefault="00DD5BDD" w:rsidP="001937F1">
            <w:pPr>
              <w:tabs>
                <w:tab w:val="decimal" w:pos="884"/>
                <w:tab w:val="decimal" w:pos="5760"/>
                <w:tab w:val="decimal" w:pos="7200"/>
                <w:tab w:val="decimal" w:pos="8640"/>
              </w:tabs>
              <w:rPr>
                <w:szCs w:val="22"/>
                <w:lang w:val="en-GB"/>
              </w:rPr>
            </w:pPr>
            <w:r w:rsidRPr="008B61B5">
              <w:rPr>
                <w:sz w:val="22"/>
                <w:szCs w:val="22"/>
                <w:lang w:val="en-GB"/>
              </w:rPr>
              <w:tab/>
              <w:t>4,</w:t>
            </w:r>
            <w:r>
              <w:rPr>
                <w:sz w:val="22"/>
                <w:szCs w:val="22"/>
                <w:lang w:val="en-GB"/>
              </w:rPr>
              <w:t>686</w:t>
            </w:r>
          </w:p>
        </w:tc>
      </w:tr>
      <w:tr w:rsidR="00DD5BDD" w:rsidRPr="008B61B5" w:rsidTr="00A92D40">
        <w:trPr>
          <w:trHeight w:hRule="exact" w:val="252"/>
        </w:trPr>
        <w:tc>
          <w:tcPr>
            <w:tcW w:w="3535" w:type="dxa"/>
          </w:tcPr>
          <w:p w:rsidR="00DD5BDD" w:rsidRPr="008B61B5" w:rsidRDefault="00DD5BDD" w:rsidP="001937F1">
            <w:pPr>
              <w:rPr>
                <w:szCs w:val="22"/>
                <w:lang w:val="en-GB"/>
              </w:rPr>
            </w:pPr>
            <w:r w:rsidRPr="008B61B5">
              <w:rPr>
                <w:sz w:val="22"/>
                <w:szCs w:val="22"/>
                <w:lang w:val="en-GB"/>
              </w:rPr>
              <w:t>Net profit / (loss) before tax</w:t>
            </w:r>
          </w:p>
        </w:tc>
        <w:tc>
          <w:tcPr>
            <w:tcW w:w="1274" w:type="dxa"/>
          </w:tcPr>
          <w:p w:rsidR="00DD5BDD" w:rsidRPr="008B61B5" w:rsidRDefault="00DD5BDD" w:rsidP="001937F1">
            <w:pPr>
              <w:tabs>
                <w:tab w:val="decimal" w:pos="884"/>
                <w:tab w:val="decimal" w:pos="5760"/>
                <w:tab w:val="decimal" w:pos="7200"/>
                <w:tab w:val="decimal" w:pos="8640"/>
              </w:tabs>
              <w:rPr>
                <w:szCs w:val="22"/>
                <w:lang w:val="en-GB"/>
              </w:rPr>
            </w:pPr>
            <w:r>
              <w:rPr>
                <w:sz w:val="22"/>
                <w:szCs w:val="22"/>
                <w:lang w:val="en-GB"/>
              </w:rPr>
              <w:tab/>
              <w:t>(601)</w:t>
            </w:r>
            <w:r>
              <w:rPr>
                <w:sz w:val="22"/>
                <w:szCs w:val="22"/>
                <w:lang w:val="en-GB"/>
              </w:rPr>
              <w:tab/>
            </w:r>
          </w:p>
        </w:tc>
        <w:tc>
          <w:tcPr>
            <w:tcW w:w="264" w:type="dxa"/>
          </w:tcPr>
          <w:p w:rsidR="00DD5BDD" w:rsidRPr="008B61B5" w:rsidRDefault="00DD5BDD" w:rsidP="001937F1">
            <w:pPr>
              <w:tabs>
                <w:tab w:val="decimal" w:pos="5760"/>
                <w:tab w:val="decimal" w:pos="7200"/>
                <w:tab w:val="decimal" w:pos="8640"/>
              </w:tabs>
              <w:jc w:val="center"/>
              <w:rPr>
                <w:szCs w:val="22"/>
                <w:lang w:val="en-GB"/>
              </w:rPr>
            </w:pPr>
          </w:p>
        </w:tc>
        <w:tc>
          <w:tcPr>
            <w:tcW w:w="1286" w:type="dxa"/>
          </w:tcPr>
          <w:p w:rsidR="00DD5BDD" w:rsidRPr="008B61B5" w:rsidRDefault="00DD5BDD" w:rsidP="001937F1">
            <w:pPr>
              <w:tabs>
                <w:tab w:val="decimal" w:pos="884"/>
                <w:tab w:val="decimal" w:pos="5760"/>
                <w:tab w:val="decimal" w:pos="7200"/>
                <w:tab w:val="decimal" w:pos="8640"/>
              </w:tabs>
              <w:rPr>
                <w:szCs w:val="22"/>
                <w:lang w:val="en-GB"/>
              </w:rPr>
            </w:pPr>
            <w:r>
              <w:rPr>
                <w:sz w:val="22"/>
                <w:szCs w:val="22"/>
                <w:lang w:val="en-GB"/>
              </w:rPr>
              <w:tab/>
              <w:t>319</w:t>
            </w:r>
            <w:r>
              <w:rPr>
                <w:sz w:val="22"/>
                <w:szCs w:val="22"/>
                <w:lang w:val="en-GB"/>
              </w:rPr>
              <w:tab/>
            </w:r>
          </w:p>
        </w:tc>
        <w:tc>
          <w:tcPr>
            <w:tcW w:w="270" w:type="dxa"/>
          </w:tcPr>
          <w:p w:rsidR="00DD5BDD" w:rsidRPr="008B61B5" w:rsidRDefault="00DD5BDD" w:rsidP="001937F1">
            <w:pPr>
              <w:tabs>
                <w:tab w:val="decimal" w:pos="5760"/>
                <w:tab w:val="decimal" w:pos="7200"/>
                <w:tab w:val="decimal" w:pos="8640"/>
              </w:tabs>
              <w:jc w:val="center"/>
              <w:rPr>
                <w:szCs w:val="22"/>
                <w:lang w:val="en-GB"/>
              </w:rPr>
            </w:pPr>
          </w:p>
        </w:tc>
        <w:tc>
          <w:tcPr>
            <w:tcW w:w="1276" w:type="dxa"/>
          </w:tcPr>
          <w:p w:rsidR="00DD5BDD" w:rsidRPr="008B61B5" w:rsidRDefault="00DD5BDD" w:rsidP="001937F1">
            <w:pPr>
              <w:tabs>
                <w:tab w:val="decimal" w:pos="884"/>
                <w:tab w:val="decimal" w:pos="5760"/>
                <w:tab w:val="decimal" w:pos="7200"/>
                <w:tab w:val="decimal" w:pos="8640"/>
              </w:tabs>
              <w:rPr>
                <w:szCs w:val="22"/>
                <w:lang w:val="en-GB"/>
              </w:rPr>
            </w:pPr>
            <w:r>
              <w:rPr>
                <w:sz w:val="22"/>
                <w:szCs w:val="22"/>
                <w:lang w:val="en-GB"/>
              </w:rPr>
              <w:tab/>
              <w:t>(282)</w:t>
            </w:r>
          </w:p>
        </w:tc>
      </w:tr>
      <w:tr w:rsidR="00DD5BDD" w:rsidRPr="008B61B5" w:rsidTr="000B5746">
        <w:trPr>
          <w:trHeight w:hRule="exact" w:val="252"/>
        </w:trPr>
        <w:tc>
          <w:tcPr>
            <w:tcW w:w="3535" w:type="dxa"/>
          </w:tcPr>
          <w:p w:rsidR="00DD5BDD" w:rsidRPr="008B61B5" w:rsidRDefault="00DD5BDD" w:rsidP="001937F1">
            <w:pPr>
              <w:rPr>
                <w:szCs w:val="22"/>
                <w:lang w:val="en-GB"/>
              </w:rPr>
            </w:pPr>
            <w:r>
              <w:rPr>
                <w:sz w:val="22"/>
                <w:szCs w:val="22"/>
                <w:lang w:val="en-GB"/>
              </w:rPr>
              <w:t>EBITDA</w:t>
            </w:r>
          </w:p>
        </w:tc>
        <w:tc>
          <w:tcPr>
            <w:tcW w:w="1274" w:type="dxa"/>
          </w:tcPr>
          <w:p w:rsidR="00DD5BDD" w:rsidRDefault="00DD5BDD" w:rsidP="001937F1">
            <w:pPr>
              <w:tabs>
                <w:tab w:val="decimal" w:pos="884"/>
                <w:tab w:val="decimal" w:pos="5760"/>
                <w:tab w:val="decimal" w:pos="7200"/>
                <w:tab w:val="decimal" w:pos="8640"/>
              </w:tabs>
              <w:rPr>
                <w:szCs w:val="22"/>
                <w:lang w:val="en-GB"/>
              </w:rPr>
            </w:pPr>
            <w:r>
              <w:rPr>
                <w:sz w:val="22"/>
                <w:szCs w:val="22"/>
                <w:lang w:val="en-GB"/>
              </w:rPr>
              <w:tab/>
              <w:t>41</w:t>
            </w:r>
          </w:p>
        </w:tc>
        <w:tc>
          <w:tcPr>
            <w:tcW w:w="264" w:type="dxa"/>
          </w:tcPr>
          <w:p w:rsidR="00DD5BDD" w:rsidRPr="008B61B5" w:rsidRDefault="00DD5BDD" w:rsidP="001937F1">
            <w:pPr>
              <w:tabs>
                <w:tab w:val="decimal" w:pos="5760"/>
                <w:tab w:val="decimal" w:pos="7200"/>
                <w:tab w:val="decimal" w:pos="8640"/>
              </w:tabs>
              <w:jc w:val="center"/>
              <w:rPr>
                <w:szCs w:val="22"/>
                <w:lang w:val="en-GB"/>
              </w:rPr>
            </w:pPr>
          </w:p>
        </w:tc>
        <w:tc>
          <w:tcPr>
            <w:tcW w:w="1286" w:type="dxa"/>
          </w:tcPr>
          <w:p w:rsidR="00DD5BDD" w:rsidRDefault="00DD5BDD" w:rsidP="001937F1">
            <w:pPr>
              <w:tabs>
                <w:tab w:val="decimal" w:pos="884"/>
                <w:tab w:val="decimal" w:pos="5760"/>
                <w:tab w:val="decimal" w:pos="7200"/>
                <w:tab w:val="decimal" w:pos="8640"/>
              </w:tabs>
              <w:rPr>
                <w:szCs w:val="22"/>
                <w:lang w:val="en-GB"/>
              </w:rPr>
            </w:pPr>
            <w:r>
              <w:rPr>
                <w:sz w:val="22"/>
                <w:szCs w:val="22"/>
                <w:lang w:val="en-GB"/>
              </w:rPr>
              <w:tab/>
              <w:t>345</w:t>
            </w:r>
          </w:p>
        </w:tc>
        <w:tc>
          <w:tcPr>
            <w:tcW w:w="270" w:type="dxa"/>
          </w:tcPr>
          <w:p w:rsidR="00DD5BDD" w:rsidRPr="008B61B5" w:rsidRDefault="00DD5BDD" w:rsidP="001937F1">
            <w:pPr>
              <w:tabs>
                <w:tab w:val="decimal" w:pos="5760"/>
                <w:tab w:val="decimal" w:pos="7200"/>
                <w:tab w:val="decimal" w:pos="8640"/>
              </w:tabs>
              <w:jc w:val="center"/>
              <w:rPr>
                <w:szCs w:val="22"/>
                <w:lang w:val="en-GB"/>
              </w:rPr>
            </w:pPr>
          </w:p>
        </w:tc>
        <w:tc>
          <w:tcPr>
            <w:tcW w:w="1276" w:type="dxa"/>
          </w:tcPr>
          <w:p w:rsidR="00DD5BDD" w:rsidRDefault="00DD5BDD" w:rsidP="001937F1">
            <w:pPr>
              <w:tabs>
                <w:tab w:val="decimal" w:pos="884"/>
                <w:tab w:val="decimal" w:pos="5760"/>
                <w:tab w:val="decimal" w:pos="7200"/>
                <w:tab w:val="decimal" w:pos="8640"/>
              </w:tabs>
              <w:rPr>
                <w:szCs w:val="22"/>
                <w:lang w:val="en-GB"/>
              </w:rPr>
            </w:pPr>
            <w:r>
              <w:rPr>
                <w:sz w:val="22"/>
                <w:szCs w:val="22"/>
                <w:lang w:val="en-GB"/>
              </w:rPr>
              <w:tab/>
              <w:t>386</w:t>
            </w:r>
          </w:p>
        </w:tc>
      </w:tr>
      <w:tr w:rsidR="00DD5BDD" w:rsidRPr="008B61B5" w:rsidTr="00D4514F">
        <w:trPr>
          <w:trHeight w:hRule="exact" w:val="252"/>
        </w:trPr>
        <w:tc>
          <w:tcPr>
            <w:tcW w:w="3535" w:type="dxa"/>
          </w:tcPr>
          <w:p w:rsidR="00DD5BDD" w:rsidRPr="008B61B5" w:rsidRDefault="00DD5BDD" w:rsidP="001937F1">
            <w:pPr>
              <w:rPr>
                <w:szCs w:val="22"/>
                <w:lang w:val="en-GB"/>
              </w:rPr>
            </w:pPr>
            <w:r w:rsidRPr="008B61B5">
              <w:rPr>
                <w:sz w:val="22"/>
                <w:szCs w:val="22"/>
                <w:lang w:val="en-GB"/>
              </w:rPr>
              <w:t xml:space="preserve">Total assets </w:t>
            </w:r>
          </w:p>
        </w:tc>
        <w:tc>
          <w:tcPr>
            <w:tcW w:w="1274" w:type="dxa"/>
            <w:tcBorders>
              <w:bottom w:val="single" w:sz="4" w:space="0" w:color="auto"/>
            </w:tcBorders>
          </w:tcPr>
          <w:p w:rsidR="00DD5BDD" w:rsidRPr="008B61B5" w:rsidRDefault="00DD5BDD" w:rsidP="001937F1">
            <w:pPr>
              <w:tabs>
                <w:tab w:val="decimal" w:pos="884"/>
                <w:tab w:val="decimal" w:pos="5760"/>
                <w:tab w:val="decimal" w:pos="7200"/>
                <w:tab w:val="decimal" w:pos="8640"/>
              </w:tabs>
              <w:rPr>
                <w:szCs w:val="22"/>
                <w:lang w:val="en-GB"/>
              </w:rPr>
            </w:pPr>
            <w:r>
              <w:rPr>
                <w:sz w:val="22"/>
                <w:szCs w:val="22"/>
                <w:lang w:val="en-GB"/>
              </w:rPr>
              <w:tab/>
              <w:t>7,160</w:t>
            </w:r>
          </w:p>
        </w:tc>
        <w:tc>
          <w:tcPr>
            <w:tcW w:w="264" w:type="dxa"/>
          </w:tcPr>
          <w:p w:rsidR="00DD5BDD" w:rsidRPr="008B61B5" w:rsidRDefault="00DD5BDD" w:rsidP="001937F1">
            <w:pPr>
              <w:tabs>
                <w:tab w:val="decimal" w:pos="5760"/>
                <w:tab w:val="decimal" w:pos="7200"/>
                <w:tab w:val="decimal" w:pos="8640"/>
              </w:tabs>
              <w:jc w:val="center"/>
              <w:rPr>
                <w:szCs w:val="22"/>
                <w:lang w:val="en-GB"/>
              </w:rPr>
            </w:pPr>
          </w:p>
        </w:tc>
        <w:tc>
          <w:tcPr>
            <w:tcW w:w="1286" w:type="dxa"/>
            <w:tcBorders>
              <w:bottom w:val="single" w:sz="4" w:space="0" w:color="auto"/>
            </w:tcBorders>
          </w:tcPr>
          <w:p w:rsidR="00DD5BDD" w:rsidRPr="008B61B5" w:rsidRDefault="00DD5BDD" w:rsidP="001937F1">
            <w:pPr>
              <w:tabs>
                <w:tab w:val="decimal" w:pos="884"/>
                <w:tab w:val="decimal" w:pos="5760"/>
                <w:tab w:val="decimal" w:pos="7200"/>
                <w:tab w:val="decimal" w:pos="8640"/>
              </w:tabs>
              <w:rPr>
                <w:szCs w:val="22"/>
                <w:lang w:val="en-GB"/>
              </w:rPr>
            </w:pPr>
            <w:r>
              <w:rPr>
                <w:sz w:val="22"/>
                <w:szCs w:val="22"/>
                <w:lang w:val="en-GB"/>
              </w:rPr>
              <w:tab/>
              <w:t>2,749</w:t>
            </w:r>
          </w:p>
        </w:tc>
        <w:tc>
          <w:tcPr>
            <w:tcW w:w="270" w:type="dxa"/>
          </w:tcPr>
          <w:p w:rsidR="00DD5BDD" w:rsidRPr="008B61B5" w:rsidRDefault="00DD5BDD" w:rsidP="001937F1">
            <w:pPr>
              <w:tabs>
                <w:tab w:val="decimal" w:pos="5760"/>
                <w:tab w:val="decimal" w:pos="7200"/>
                <w:tab w:val="decimal" w:pos="8640"/>
              </w:tabs>
              <w:jc w:val="center"/>
              <w:rPr>
                <w:szCs w:val="22"/>
                <w:lang w:val="en-GB"/>
              </w:rPr>
            </w:pPr>
          </w:p>
        </w:tc>
        <w:tc>
          <w:tcPr>
            <w:tcW w:w="1276" w:type="dxa"/>
            <w:tcBorders>
              <w:bottom w:val="single" w:sz="4" w:space="0" w:color="auto"/>
            </w:tcBorders>
          </w:tcPr>
          <w:p w:rsidR="00DD5BDD" w:rsidRPr="008B61B5" w:rsidRDefault="00DD5BDD" w:rsidP="001937F1">
            <w:pPr>
              <w:tabs>
                <w:tab w:val="decimal" w:pos="884"/>
                <w:tab w:val="decimal" w:pos="5760"/>
                <w:tab w:val="decimal" w:pos="7200"/>
                <w:tab w:val="decimal" w:pos="8640"/>
              </w:tabs>
              <w:rPr>
                <w:szCs w:val="22"/>
                <w:lang w:val="en-GB"/>
              </w:rPr>
            </w:pPr>
            <w:r>
              <w:rPr>
                <w:sz w:val="22"/>
                <w:szCs w:val="22"/>
                <w:lang w:val="en-GB"/>
              </w:rPr>
              <w:tab/>
            </w:r>
            <w:r w:rsidRPr="009B3533">
              <w:rPr>
                <w:sz w:val="22"/>
                <w:szCs w:val="22"/>
                <w:lang w:val="en-GB"/>
              </w:rPr>
              <w:t>9,</w:t>
            </w:r>
            <w:r>
              <w:rPr>
                <w:sz w:val="22"/>
                <w:szCs w:val="22"/>
                <w:lang w:val="en-GB"/>
              </w:rPr>
              <w:t>909</w:t>
            </w:r>
          </w:p>
        </w:tc>
      </w:tr>
    </w:tbl>
    <w:p w:rsidR="00DD5BDD" w:rsidRPr="00D57204" w:rsidRDefault="00DD5BDD" w:rsidP="00322001">
      <w:pPr>
        <w:pStyle w:val="Heading2"/>
        <w:tabs>
          <w:tab w:val="left" w:pos="3119"/>
        </w:tabs>
        <w:jc w:val="both"/>
        <w:rPr>
          <w:szCs w:val="22"/>
          <w:lang w:val="en-GB"/>
        </w:rPr>
      </w:pPr>
      <w:r>
        <w:rPr>
          <w:i/>
          <w:szCs w:val="22"/>
        </w:rPr>
        <w:br w:type="page"/>
      </w:r>
      <w:r w:rsidRPr="00D57204">
        <w:rPr>
          <w:szCs w:val="22"/>
          <w:lang w:val="en-GB"/>
        </w:rPr>
        <w:lastRenderedPageBreak/>
        <w:t>NOTES TO THE FINANCIAL STATEMENTS</w:t>
      </w:r>
    </w:p>
    <w:p w:rsidR="00DD5BDD" w:rsidRPr="00D57204" w:rsidRDefault="00DD5BDD" w:rsidP="00322001">
      <w:pPr>
        <w:jc w:val="both"/>
        <w:rPr>
          <w:b/>
          <w:sz w:val="22"/>
          <w:szCs w:val="22"/>
          <w:lang w:val="en-GB"/>
        </w:rPr>
      </w:pPr>
    </w:p>
    <w:p w:rsidR="00DD5BDD" w:rsidRDefault="00DD5BDD" w:rsidP="00CA5B2D">
      <w:pPr>
        <w:pStyle w:val="Heading8"/>
        <w:jc w:val="both"/>
        <w:rPr>
          <w:i w:val="0"/>
          <w:sz w:val="22"/>
          <w:szCs w:val="22"/>
        </w:rPr>
      </w:pPr>
      <w:r>
        <w:rPr>
          <w:i w:val="0"/>
          <w:sz w:val="22"/>
          <w:szCs w:val="22"/>
        </w:rPr>
        <w:t>4</w:t>
      </w:r>
      <w:r w:rsidRPr="00D57204">
        <w:rPr>
          <w:i w:val="0"/>
          <w:sz w:val="22"/>
          <w:szCs w:val="22"/>
        </w:rPr>
        <w:t>. Earnings per share</w:t>
      </w:r>
    </w:p>
    <w:p w:rsidR="00DD5BDD" w:rsidRPr="00D57204" w:rsidRDefault="00DD5BDD" w:rsidP="009E47C6">
      <w:pPr>
        <w:pStyle w:val="BodyText"/>
        <w:jc w:val="both"/>
      </w:pPr>
      <w:r w:rsidRPr="00D57204">
        <w:rPr>
          <w:szCs w:val="22"/>
        </w:rPr>
        <w:t xml:space="preserve">The calculation of basic earnings per ordinary share is based on a </w:t>
      </w:r>
      <w:r>
        <w:rPr>
          <w:szCs w:val="22"/>
        </w:rPr>
        <w:t xml:space="preserve">profit </w:t>
      </w:r>
      <w:r w:rsidRPr="00D57204">
        <w:rPr>
          <w:szCs w:val="22"/>
        </w:rPr>
        <w:t>of £</w:t>
      </w:r>
      <w:r>
        <w:rPr>
          <w:szCs w:val="22"/>
        </w:rPr>
        <w:t>74,000 (2011</w:t>
      </w:r>
      <w:r w:rsidR="00BF7953">
        <w:rPr>
          <w:szCs w:val="22"/>
        </w:rPr>
        <w:t>:</w:t>
      </w:r>
      <w:r w:rsidRPr="00D57204">
        <w:rPr>
          <w:szCs w:val="22"/>
        </w:rPr>
        <w:t xml:space="preserve"> </w:t>
      </w:r>
      <w:r>
        <w:rPr>
          <w:szCs w:val="22"/>
        </w:rPr>
        <w:t xml:space="preserve">loss </w:t>
      </w:r>
      <w:r w:rsidRPr="00D57204">
        <w:rPr>
          <w:szCs w:val="22"/>
        </w:rPr>
        <w:t xml:space="preserve">of </w:t>
      </w:r>
      <w:r>
        <w:rPr>
          <w:szCs w:val="22"/>
        </w:rPr>
        <w:t>£282,000</w:t>
      </w:r>
      <w:r w:rsidRPr="00D57204">
        <w:rPr>
          <w:szCs w:val="22"/>
        </w:rPr>
        <w:t>) and on 1</w:t>
      </w:r>
      <w:r>
        <w:rPr>
          <w:szCs w:val="22"/>
        </w:rPr>
        <w:t>45,579,027 ordinary shares (2011</w:t>
      </w:r>
      <w:r w:rsidR="00BF7953">
        <w:rPr>
          <w:szCs w:val="22"/>
        </w:rPr>
        <w:t>:</w:t>
      </w:r>
      <w:r w:rsidRPr="00D57204">
        <w:rPr>
          <w:szCs w:val="22"/>
        </w:rPr>
        <w:t xml:space="preserve"> 145,579,027) being the weighted average number of ordinary shares in issue during the year. </w:t>
      </w:r>
      <w:r w:rsidRPr="00D57204">
        <w:t xml:space="preserve">The diluted </w:t>
      </w:r>
      <w:r w:rsidR="00BF7953">
        <w:t xml:space="preserve">earnings (2011: </w:t>
      </w:r>
      <w:r>
        <w:t>loss</w:t>
      </w:r>
      <w:r w:rsidR="00BF7953">
        <w:t>)</w:t>
      </w:r>
      <w:r>
        <w:t xml:space="preserve"> </w:t>
      </w:r>
      <w:r w:rsidRPr="00D57204">
        <w:t xml:space="preserve">per ordinary share for </w:t>
      </w:r>
      <w:r>
        <w:t>2012</w:t>
      </w:r>
      <w:r w:rsidRPr="00D57204">
        <w:t xml:space="preserve"> </w:t>
      </w:r>
      <w:r w:rsidR="00BF7953">
        <w:t xml:space="preserve">is </w:t>
      </w:r>
      <w:r w:rsidRPr="00D57204">
        <w:t xml:space="preserve">the same as the basic </w:t>
      </w:r>
      <w:r w:rsidR="00BF7953">
        <w:t xml:space="preserve">earnings (2011: </w:t>
      </w:r>
      <w:r w:rsidRPr="00D57204">
        <w:t>loss</w:t>
      </w:r>
      <w:r w:rsidR="00BF7953">
        <w:t>)</w:t>
      </w:r>
      <w:r w:rsidRPr="00D57204">
        <w:t xml:space="preserve"> per ordinary share</w:t>
      </w:r>
      <w:r>
        <w:t>,</w:t>
      </w:r>
      <w:r w:rsidRPr="00D57204">
        <w:t xml:space="preserve"> because the exercise of </w:t>
      </w:r>
      <w:r>
        <w:t xml:space="preserve">conversion rights attaching to the convertible loan stock </w:t>
      </w:r>
      <w:r w:rsidRPr="00D57204">
        <w:t xml:space="preserve">would have the effect of </w:t>
      </w:r>
      <w:r w:rsidR="00BF7953">
        <w:t xml:space="preserve">increasing the earnings (2011: </w:t>
      </w:r>
      <w:r w:rsidRPr="00D57204">
        <w:t>reducing the loss</w:t>
      </w:r>
      <w:r w:rsidR="00BF7953">
        <w:t>)</w:t>
      </w:r>
      <w:r w:rsidRPr="00D57204">
        <w:t xml:space="preserve"> per ordinary share</w:t>
      </w:r>
      <w:r w:rsidR="00E44ABC">
        <w:t xml:space="preserve"> by more than the impact of the higher number of shares</w:t>
      </w:r>
      <w:r w:rsidRPr="00D57204">
        <w:t>.</w:t>
      </w:r>
      <w:r>
        <w:t xml:space="preserve"> All warrants and share options to subscribe for ordinary shares either have a strike price above the average market price for the year, or have an immaterial impact. </w:t>
      </w:r>
    </w:p>
    <w:p w:rsidR="00DD5BDD" w:rsidRPr="00D57204" w:rsidRDefault="00DD5BDD" w:rsidP="00CA5B2D">
      <w:pPr>
        <w:jc w:val="both"/>
        <w:rPr>
          <w:i/>
          <w:iCs/>
          <w:sz w:val="22"/>
          <w:szCs w:val="22"/>
          <w:lang w:val="en-GB"/>
        </w:rPr>
      </w:pPr>
    </w:p>
    <w:p w:rsidR="00DD5BDD" w:rsidRDefault="00DD5BDD" w:rsidP="006F44F9">
      <w:pPr>
        <w:pStyle w:val="Heading3"/>
        <w:rPr>
          <w:rFonts w:ascii="Times New Roman" w:hAnsi="Times New Roman"/>
          <w:sz w:val="22"/>
          <w:szCs w:val="22"/>
        </w:rPr>
      </w:pPr>
      <w:r>
        <w:rPr>
          <w:rFonts w:ascii="Times New Roman" w:hAnsi="Times New Roman"/>
          <w:sz w:val="22"/>
          <w:szCs w:val="22"/>
        </w:rPr>
        <w:t>5</w:t>
      </w:r>
      <w:r w:rsidRPr="00D57204">
        <w:rPr>
          <w:rFonts w:ascii="Times New Roman" w:hAnsi="Times New Roman"/>
          <w:sz w:val="22"/>
          <w:szCs w:val="22"/>
        </w:rPr>
        <w:t>. Intangible Assets</w:t>
      </w:r>
    </w:p>
    <w:p w:rsidR="00DD5BDD" w:rsidRPr="00D57204" w:rsidRDefault="00DB3246" w:rsidP="006F44F9">
      <w:pPr>
        <w:pStyle w:val="BodyText"/>
        <w:jc w:val="both"/>
        <w:rPr>
          <w:szCs w:val="22"/>
        </w:rPr>
      </w:pPr>
      <w:r>
        <w:rPr>
          <w:szCs w:val="22"/>
        </w:rPr>
        <w:t>C</w:t>
      </w:r>
      <w:r w:rsidR="00DD5BDD" w:rsidRPr="00D57204">
        <w:rPr>
          <w:szCs w:val="22"/>
        </w:rPr>
        <w:t xml:space="preserve">ertain development expenditure </w:t>
      </w:r>
      <w:r w:rsidR="005014FC">
        <w:rPr>
          <w:szCs w:val="22"/>
        </w:rPr>
        <w:t>is</w:t>
      </w:r>
      <w:r>
        <w:rPr>
          <w:szCs w:val="22"/>
        </w:rPr>
        <w:t xml:space="preserve"> required to </w:t>
      </w:r>
      <w:r w:rsidR="00DD5BDD" w:rsidRPr="00D57204">
        <w:rPr>
          <w:szCs w:val="22"/>
        </w:rPr>
        <w:t>be capitalised and amortised based on detailed technical criteria, rather than automatically charging such costs in the income statement as they arise. This has led to the capitalisation of £</w:t>
      </w:r>
      <w:r w:rsidR="00DD5BDD">
        <w:rPr>
          <w:szCs w:val="22"/>
        </w:rPr>
        <w:t>680,000 (2011</w:t>
      </w:r>
      <w:r w:rsidR="00DD5BDD" w:rsidRPr="00D57204">
        <w:rPr>
          <w:szCs w:val="22"/>
        </w:rPr>
        <w:t>: £</w:t>
      </w:r>
      <w:r w:rsidR="00DD5BDD">
        <w:rPr>
          <w:szCs w:val="22"/>
        </w:rPr>
        <w:t>553</w:t>
      </w:r>
      <w:r w:rsidR="00DD5BDD" w:rsidRPr="00D57204">
        <w:rPr>
          <w:szCs w:val="22"/>
        </w:rPr>
        <w:t>,000), and amortisation of £</w:t>
      </w:r>
      <w:r w:rsidR="00DD5BDD">
        <w:rPr>
          <w:szCs w:val="22"/>
        </w:rPr>
        <w:t>475,000 (2011</w:t>
      </w:r>
      <w:r w:rsidR="00DD5BDD" w:rsidRPr="00D57204">
        <w:rPr>
          <w:szCs w:val="22"/>
        </w:rPr>
        <w:t>: £</w:t>
      </w:r>
      <w:r w:rsidR="00DD5BDD">
        <w:rPr>
          <w:szCs w:val="22"/>
        </w:rPr>
        <w:t>334</w:t>
      </w:r>
      <w:r w:rsidR="00DD5BDD" w:rsidRPr="00D57204">
        <w:rPr>
          <w:szCs w:val="22"/>
        </w:rPr>
        <w:t>,000) during the period.  In addition, amortisation of £</w:t>
      </w:r>
      <w:r w:rsidR="00DD5BDD">
        <w:rPr>
          <w:szCs w:val="22"/>
        </w:rPr>
        <w:t>51</w:t>
      </w:r>
      <w:r w:rsidR="00DD5BDD" w:rsidRPr="00D57204">
        <w:rPr>
          <w:szCs w:val="22"/>
        </w:rPr>
        <w:t xml:space="preserve">,000 </w:t>
      </w:r>
      <w:r w:rsidR="00DD5BDD">
        <w:rPr>
          <w:szCs w:val="22"/>
        </w:rPr>
        <w:t>(2011: £105</w:t>
      </w:r>
      <w:r w:rsidR="00DD5BDD" w:rsidRPr="00D57204">
        <w:rPr>
          <w:szCs w:val="22"/>
        </w:rPr>
        <w:t>,000) has been charged during the period against the intangible assets originally acquired with Alignent, in June 2007.</w:t>
      </w:r>
    </w:p>
    <w:p w:rsidR="00DD5BDD" w:rsidRPr="00D57204" w:rsidRDefault="00DD5BDD" w:rsidP="005F2835">
      <w:pPr>
        <w:autoSpaceDE w:val="0"/>
        <w:autoSpaceDN w:val="0"/>
        <w:adjustRightInd w:val="0"/>
        <w:jc w:val="both"/>
        <w:rPr>
          <w:lang w:val="en-GB"/>
        </w:rPr>
      </w:pPr>
    </w:p>
    <w:p w:rsidR="00DD5BDD" w:rsidRPr="0001166C" w:rsidRDefault="00DD5BDD" w:rsidP="0001166C">
      <w:pPr>
        <w:rPr>
          <w:b/>
          <w:sz w:val="22"/>
          <w:szCs w:val="22"/>
          <w:lang w:val="en-GB"/>
        </w:rPr>
      </w:pPr>
      <w:r>
        <w:rPr>
          <w:b/>
          <w:sz w:val="22"/>
          <w:szCs w:val="22"/>
          <w:lang w:val="en-GB"/>
        </w:rPr>
        <w:t>6.</w:t>
      </w:r>
      <w:r w:rsidRPr="0001166C">
        <w:rPr>
          <w:b/>
          <w:sz w:val="22"/>
          <w:szCs w:val="22"/>
          <w:lang w:val="en-GB"/>
        </w:rPr>
        <w:t xml:space="preserve"> Related party transactions</w:t>
      </w:r>
    </w:p>
    <w:p w:rsidR="00DD5BDD" w:rsidRPr="0001166C" w:rsidRDefault="00111363" w:rsidP="001E1AE2">
      <w:pPr>
        <w:jc w:val="both"/>
        <w:rPr>
          <w:sz w:val="22"/>
          <w:szCs w:val="22"/>
          <w:lang w:val="en-GB"/>
        </w:rPr>
      </w:pPr>
      <w:r>
        <w:rPr>
          <w:sz w:val="22"/>
          <w:szCs w:val="22"/>
          <w:lang w:val="en-GB"/>
        </w:rPr>
        <w:t>The terms of the Company’s convertible loan stock were modified in t</w:t>
      </w:r>
      <w:r w:rsidR="00760C35">
        <w:rPr>
          <w:sz w:val="22"/>
          <w:szCs w:val="22"/>
          <w:lang w:val="en-GB"/>
        </w:rPr>
        <w:t>he period as described in note 2</w:t>
      </w:r>
      <w:r>
        <w:rPr>
          <w:sz w:val="22"/>
          <w:szCs w:val="22"/>
          <w:lang w:val="en-GB"/>
        </w:rPr>
        <w:t xml:space="preserve">. </w:t>
      </w:r>
      <w:r w:rsidR="00296DD0">
        <w:rPr>
          <w:sz w:val="22"/>
          <w:szCs w:val="22"/>
          <w:lang w:val="en-GB"/>
        </w:rPr>
        <w:t xml:space="preserve">£415,000 of the Company’s loan </w:t>
      </w:r>
      <w:r>
        <w:rPr>
          <w:sz w:val="22"/>
          <w:szCs w:val="22"/>
          <w:lang w:val="en-GB"/>
        </w:rPr>
        <w:t xml:space="preserve">stock </w:t>
      </w:r>
      <w:r w:rsidR="00296DD0">
        <w:rPr>
          <w:sz w:val="22"/>
          <w:szCs w:val="22"/>
          <w:lang w:val="en-GB"/>
        </w:rPr>
        <w:t>is held by directors and management</w:t>
      </w:r>
      <w:r>
        <w:rPr>
          <w:sz w:val="22"/>
          <w:szCs w:val="22"/>
          <w:lang w:val="en-GB"/>
        </w:rPr>
        <w:t xml:space="preserve">. </w:t>
      </w:r>
      <w:r w:rsidR="0053548E">
        <w:rPr>
          <w:sz w:val="22"/>
          <w:szCs w:val="22"/>
          <w:lang w:val="en-GB"/>
        </w:rPr>
        <w:t>Except for the foregoing, t</w:t>
      </w:r>
      <w:r w:rsidR="00DD5BDD" w:rsidRPr="0001166C">
        <w:rPr>
          <w:sz w:val="22"/>
          <w:szCs w:val="22"/>
          <w:lang w:val="en-GB"/>
        </w:rPr>
        <w:t>here were no related party transactions required to be disclosed in any period. Transactions between the company and its subsidiary undertakings, which are related parties, have been eliminated on consolidation and are not disclosed in this note.</w:t>
      </w:r>
    </w:p>
    <w:p w:rsidR="00DD5BDD" w:rsidRDefault="00DD5BDD" w:rsidP="0001166C">
      <w:pPr>
        <w:rPr>
          <w:b/>
          <w:sz w:val="22"/>
          <w:szCs w:val="22"/>
          <w:lang w:val="en-GB"/>
        </w:rPr>
      </w:pPr>
    </w:p>
    <w:p w:rsidR="00DD5BDD" w:rsidRDefault="00DD5BDD" w:rsidP="0001166C">
      <w:pPr>
        <w:rPr>
          <w:b/>
          <w:sz w:val="22"/>
          <w:szCs w:val="22"/>
          <w:lang w:val="en-GB"/>
        </w:rPr>
      </w:pPr>
      <w:r>
        <w:rPr>
          <w:b/>
          <w:sz w:val="22"/>
          <w:szCs w:val="22"/>
          <w:lang w:val="en-GB"/>
        </w:rPr>
        <w:t>7</w:t>
      </w:r>
      <w:r w:rsidRPr="00D57204">
        <w:rPr>
          <w:b/>
          <w:sz w:val="22"/>
          <w:szCs w:val="22"/>
          <w:lang w:val="en-GB"/>
        </w:rPr>
        <w:t xml:space="preserve">. </w:t>
      </w:r>
      <w:r>
        <w:rPr>
          <w:b/>
          <w:sz w:val="22"/>
          <w:szCs w:val="22"/>
          <w:lang w:val="en-GB"/>
        </w:rPr>
        <w:t>Principal Risks and Uncertainties</w:t>
      </w:r>
    </w:p>
    <w:p w:rsidR="00DD5BDD" w:rsidRPr="0001166C" w:rsidRDefault="00DD5BDD" w:rsidP="0001166C">
      <w:pPr>
        <w:autoSpaceDE w:val="0"/>
        <w:autoSpaceDN w:val="0"/>
        <w:adjustRightInd w:val="0"/>
        <w:jc w:val="both"/>
        <w:rPr>
          <w:sz w:val="22"/>
          <w:szCs w:val="22"/>
        </w:rPr>
      </w:pPr>
      <w:r w:rsidRPr="0001166C">
        <w:rPr>
          <w:sz w:val="22"/>
          <w:szCs w:val="22"/>
        </w:rPr>
        <w:t xml:space="preserve">There are a number of potential risks and uncertainties which could have a material impact on the Group's performance over the remaining six months of the financial year and could cause actual results to differ materially from expected and historical results. The directors do not consider that the principal risks and uncertainties have changed since the publication of the annual report for the year ended 31 December </w:t>
      </w:r>
      <w:r>
        <w:rPr>
          <w:sz w:val="22"/>
          <w:szCs w:val="22"/>
        </w:rPr>
        <w:t>2011</w:t>
      </w:r>
      <w:r w:rsidRPr="0001166C">
        <w:rPr>
          <w:sz w:val="22"/>
          <w:szCs w:val="22"/>
        </w:rPr>
        <w:t xml:space="preserve">. The continuing uncertainty in the global economic outlook inevitably increases the trading and balance sheet risks to which the Group is exposed. Other principal risks and uncertainties of the Group for the remaining six months of the current financial year are disclosed in the Chairman’s Statement and the notes to the </w:t>
      </w:r>
      <w:r w:rsidRPr="00211DFF">
        <w:rPr>
          <w:sz w:val="22"/>
          <w:szCs w:val="22"/>
        </w:rPr>
        <w:t xml:space="preserve">condensed consolidated financial statements </w:t>
      </w:r>
      <w:r w:rsidRPr="0001166C">
        <w:rPr>
          <w:sz w:val="22"/>
          <w:szCs w:val="22"/>
        </w:rPr>
        <w:t xml:space="preserve">included in this </w:t>
      </w:r>
      <w:r>
        <w:rPr>
          <w:sz w:val="22"/>
          <w:szCs w:val="22"/>
        </w:rPr>
        <w:t xml:space="preserve">interim </w:t>
      </w:r>
      <w:r w:rsidRPr="0001166C">
        <w:rPr>
          <w:sz w:val="22"/>
          <w:szCs w:val="22"/>
        </w:rPr>
        <w:t xml:space="preserve">report.  A more detailed explanation of the risks relevant to the group is on page </w:t>
      </w:r>
      <w:r>
        <w:rPr>
          <w:sz w:val="22"/>
          <w:szCs w:val="22"/>
        </w:rPr>
        <w:t>21</w:t>
      </w:r>
      <w:r w:rsidRPr="0001166C">
        <w:rPr>
          <w:sz w:val="22"/>
          <w:szCs w:val="22"/>
        </w:rPr>
        <w:t xml:space="preserve"> of the annual report which is available at </w:t>
      </w:r>
      <w:hyperlink r:id="rId9" w:history="1">
        <w:r w:rsidRPr="0001166C">
          <w:rPr>
            <w:rStyle w:val="Hyperlink"/>
            <w:sz w:val="22"/>
            <w:szCs w:val="22"/>
          </w:rPr>
          <w:t>www.sopheon.com</w:t>
        </w:r>
      </w:hyperlink>
      <w:r w:rsidRPr="0001166C">
        <w:rPr>
          <w:sz w:val="22"/>
          <w:szCs w:val="22"/>
        </w:rPr>
        <w:t>.</w:t>
      </w:r>
    </w:p>
    <w:p w:rsidR="00DD5BDD" w:rsidRPr="0001166C" w:rsidRDefault="00DD5BDD" w:rsidP="00702E47">
      <w:pPr>
        <w:rPr>
          <w:b/>
          <w:sz w:val="22"/>
          <w:szCs w:val="22"/>
        </w:rPr>
      </w:pPr>
    </w:p>
    <w:p w:rsidR="00DD5BDD" w:rsidRDefault="00DD5BDD" w:rsidP="002851B8">
      <w:pPr>
        <w:jc w:val="both"/>
        <w:rPr>
          <w:b/>
          <w:sz w:val="22"/>
          <w:szCs w:val="22"/>
          <w:lang w:val="en-GB"/>
        </w:rPr>
      </w:pPr>
      <w:r>
        <w:rPr>
          <w:b/>
          <w:sz w:val="22"/>
          <w:szCs w:val="22"/>
          <w:lang w:val="en-GB"/>
        </w:rPr>
        <w:t>8</w:t>
      </w:r>
      <w:r w:rsidRPr="0010728A">
        <w:rPr>
          <w:b/>
          <w:sz w:val="22"/>
          <w:szCs w:val="22"/>
          <w:lang w:val="en-GB"/>
        </w:rPr>
        <w:t>. Statement of Directors Responsibilities</w:t>
      </w:r>
    </w:p>
    <w:p w:rsidR="00DD5BDD" w:rsidRPr="0001166C" w:rsidRDefault="00DD5BDD" w:rsidP="0001166C">
      <w:pPr>
        <w:jc w:val="both"/>
        <w:rPr>
          <w:color w:val="auto"/>
          <w:sz w:val="22"/>
          <w:szCs w:val="22"/>
        </w:rPr>
      </w:pPr>
      <w:r w:rsidRPr="0001166C">
        <w:rPr>
          <w:color w:val="auto"/>
          <w:sz w:val="22"/>
          <w:szCs w:val="22"/>
        </w:rPr>
        <w:t>The Directors confirm to the best of their knowledge:</w:t>
      </w:r>
    </w:p>
    <w:p w:rsidR="00DD5BDD" w:rsidRPr="0001166C" w:rsidRDefault="00DD5BDD" w:rsidP="0001166C">
      <w:pPr>
        <w:jc w:val="both"/>
        <w:rPr>
          <w:color w:val="auto"/>
          <w:sz w:val="22"/>
          <w:szCs w:val="22"/>
        </w:rPr>
      </w:pPr>
    </w:p>
    <w:p w:rsidR="00DD5BDD" w:rsidRPr="0001166C" w:rsidRDefault="00DD5BDD" w:rsidP="0001166C">
      <w:pPr>
        <w:ind w:left="567" w:hanging="567"/>
        <w:jc w:val="both"/>
        <w:rPr>
          <w:color w:val="auto"/>
          <w:sz w:val="22"/>
          <w:szCs w:val="22"/>
        </w:rPr>
      </w:pPr>
      <w:r w:rsidRPr="0001166C">
        <w:rPr>
          <w:color w:val="auto"/>
          <w:sz w:val="22"/>
          <w:szCs w:val="22"/>
        </w:rPr>
        <w:t>•</w:t>
      </w:r>
      <w:r w:rsidRPr="0001166C">
        <w:rPr>
          <w:color w:val="auto"/>
          <w:sz w:val="22"/>
          <w:szCs w:val="22"/>
        </w:rPr>
        <w:tab/>
        <w:t xml:space="preserve">The unaudited </w:t>
      </w:r>
      <w:r w:rsidRPr="00211DFF">
        <w:rPr>
          <w:sz w:val="22"/>
          <w:szCs w:val="22"/>
        </w:rPr>
        <w:t xml:space="preserve">condensed consolidated financial statements </w:t>
      </w:r>
      <w:r w:rsidRPr="0001166C">
        <w:rPr>
          <w:color w:val="auto"/>
          <w:sz w:val="22"/>
          <w:szCs w:val="22"/>
        </w:rPr>
        <w:t>has been prep</w:t>
      </w:r>
      <w:r>
        <w:rPr>
          <w:color w:val="auto"/>
          <w:sz w:val="22"/>
          <w:szCs w:val="22"/>
        </w:rPr>
        <w:t>ared in accordance with IAS 34 “Interim Financial Reporting”</w:t>
      </w:r>
      <w:r w:rsidRPr="0001166C">
        <w:rPr>
          <w:color w:val="auto"/>
          <w:sz w:val="22"/>
          <w:szCs w:val="22"/>
        </w:rPr>
        <w:t xml:space="preserve"> as adopted by the EU; and</w:t>
      </w:r>
    </w:p>
    <w:p w:rsidR="00DD5BDD" w:rsidRPr="0001166C" w:rsidRDefault="00DD5BDD" w:rsidP="0001166C">
      <w:pPr>
        <w:ind w:left="567" w:hanging="567"/>
        <w:jc w:val="both"/>
        <w:rPr>
          <w:color w:val="auto"/>
          <w:sz w:val="22"/>
          <w:szCs w:val="22"/>
        </w:rPr>
      </w:pPr>
    </w:p>
    <w:p w:rsidR="00DD5BDD" w:rsidRPr="0001166C" w:rsidRDefault="00DD5BDD" w:rsidP="0001166C">
      <w:pPr>
        <w:ind w:left="567" w:hanging="567"/>
        <w:jc w:val="both"/>
        <w:rPr>
          <w:color w:val="auto"/>
          <w:sz w:val="22"/>
          <w:szCs w:val="22"/>
        </w:rPr>
      </w:pPr>
      <w:r w:rsidRPr="0001166C">
        <w:rPr>
          <w:color w:val="auto"/>
          <w:sz w:val="22"/>
          <w:szCs w:val="22"/>
        </w:rPr>
        <w:t>•</w:t>
      </w:r>
      <w:r w:rsidRPr="0001166C">
        <w:rPr>
          <w:color w:val="auto"/>
          <w:sz w:val="22"/>
          <w:szCs w:val="22"/>
        </w:rPr>
        <w:tab/>
        <w:t>The interim report includes a fair review of the information required by DTR 4.2.7R and DTR 4.2.8R of the Disclosure and Transparency Rules of the UK Financial Services Authority.</w:t>
      </w:r>
    </w:p>
    <w:p w:rsidR="00DD5BDD" w:rsidRPr="0001166C" w:rsidRDefault="00DD5BDD" w:rsidP="0001166C">
      <w:pPr>
        <w:jc w:val="both"/>
        <w:rPr>
          <w:color w:val="auto"/>
          <w:sz w:val="22"/>
          <w:szCs w:val="22"/>
        </w:rPr>
      </w:pPr>
    </w:p>
    <w:p w:rsidR="00760C35" w:rsidRDefault="00760C35" w:rsidP="0001166C">
      <w:pPr>
        <w:jc w:val="both"/>
        <w:rPr>
          <w:color w:val="auto"/>
          <w:sz w:val="22"/>
          <w:szCs w:val="22"/>
        </w:rPr>
      </w:pPr>
    </w:p>
    <w:p w:rsidR="00DD5BDD" w:rsidRDefault="00DD5BDD" w:rsidP="0001166C">
      <w:pPr>
        <w:jc w:val="both"/>
        <w:rPr>
          <w:color w:val="auto"/>
          <w:sz w:val="22"/>
          <w:szCs w:val="22"/>
        </w:rPr>
      </w:pPr>
      <w:r w:rsidRPr="0001166C">
        <w:rPr>
          <w:color w:val="auto"/>
          <w:sz w:val="22"/>
          <w:szCs w:val="22"/>
        </w:rPr>
        <w:t>On behalf of the Board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23 August 2012</w:t>
      </w:r>
    </w:p>
    <w:p w:rsidR="00DD5BDD" w:rsidRDefault="00DD5BDD" w:rsidP="00B03A25">
      <w:pPr>
        <w:jc w:val="both"/>
      </w:pPr>
    </w:p>
    <w:p w:rsidR="00111363" w:rsidRDefault="00111363" w:rsidP="00B03A25">
      <w:pPr>
        <w:jc w:val="both"/>
      </w:pPr>
    </w:p>
    <w:p w:rsidR="00760C35" w:rsidRDefault="00760C35" w:rsidP="00B03A25">
      <w:pPr>
        <w:jc w:val="both"/>
      </w:pPr>
    </w:p>
    <w:p w:rsidR="00DD5BDD" w:rsidRDefault="00DD5BDD" w:rsidP="00B03A25">
      <w:pPr>
        <w:tabs>
          <w:tab w:val="left" w:pos="3402"/>
          <w:tab w:val="left" w:pos="6804"/>
        </w:tabs>
        <w:jc w:val="both"/>
        <w:rPr>
          <w:color w:val="auto"/>
          <w:sz w:val="22"/>
          <w:szCs w:val="22"/>
        </w:rPr>
      </w:pPr>
      <w:r>
        <w:rPr>
          <w:color w:val="auto"/>
          <w:sz w:val="22"/>
          <w:szCs w:val="22"/>
        </w:rPr>
        <w:t>Barry Mence</w:t>
      </w:r>
      <w:r>
        <w:rPr>
          <w:color w:val="auto"/>
          <w:sz w:val="22"/>
          <w:szCs w:val="22"/>
        </w:rPr>
        <w:tab/>
        <w:t>Andy Michuda</w:t>
      </w:r>
      <w:r>
        <w:rPr>
          <w:color w:val="auto"/>
          <w:sz w:val="22"/>
          <w:szCs w:val="22"/>
        </w:rPr>
        <w:tab/>
        <w:t>Arif Karimjee</w:t>
      </w:r>
    </w:p>
    <w:p w:rsidR="00DD5BDD" w:rsidRPr="00E85BFC" w:rsidRDefault="00DD5BDD" w:rsidP="00E85BFC">
      <w:pPr>
        <w:tabs>
          <w:tab w:val="left" w:pos="3402"/>
          <w:tab w:val="left" w:pos="6804"/>
        </w:tabs>
        <w:jc w:val="both"/>
        <w:rPr>
          <w:sz w:val="22"/>
          <w:szCs w:val="22"/>
          <w:lang w:val="en-GB"/>
        </w:rPr>
      </w:pPr>
      <w:r>
        <w:rPr>
          <w:color w:val="auto"/>
          <w:sz w:val="22"/>
          <w:szCs w:val="22"/>
        </w:rPr>
        <w:t>Chairman</w:t>
      </w:r>
      <w:r>
        <w:rPr>
          <w:color w:val="auto"/>
          <w:sz w:val="22"/>
          <w:szCs w:val="22"/>
        </w:rPr>
        <w:tab/>
        <w:t>Chief Executive Officer</w:t>
      </w:r>
      <w:r>
        <w:rPr>
          <w:color w:val="auto"/>
          <w:sz w:val="22"/>
          <w:szCs w:val="22"/>
        </w:rPr>
        <w:tab/>
        <w:t xml:space="preserve">Chief Financial Officer </w:t>
      </w:r>
    </w:p>
    <w:p w:rsidR="00DD5BDD" w:rsidRPr="00D57204" w:rsidRDefault="00DD5BDD" w:rsidP="00B03A25">
      <w:pPr>
        <w:tabs>
          <w:tab w:val="left" w:pos="3402"/>
          <w:tab w:val="left" w:pos="6804"/>
        </w:tabs>
        <w:autoSpaceDE w:val="0"/>
        <w:autoSpaceDN w:val="0"/>
        <w:adjustRightInd w:val="0"/>
        <w:jc w:val="both"/>
        <w:rPr>
          <w:smallCaps/>
          <w:sz w:val="22"/>
          <w:szCs w:val="22"/>
          <w:lang w:val="en-GB"/>
        </w:rPr>
        <w:sectPr w:rsidR="00DD5BDD" w:rsidRPr="00D57204" w:rsidSect="00EA2D69">
          <w:footerReference w:type="even" r:id="rId10"/>
          <w:footerReference w:type="default" r:id="rId11"/>
          <w:headerReference w:type="first" r:id="rId12"/>
          <w:footerReference w:type="first" r:id="rId13"/>
          <w:pgSz w:w="11907" w:h="16840" w:code="9"/>
          <w:pgMar w:top="1134" w:right="1418" w:bottom="1134" w:left="1418" w:header="454" w:footer="720" w:gutter="0"/>
          <w:cols w:space="720"/>
          <w:titlePg/>
        </w:sectPr>
      </w:pPr>
    </w:p>
    <w:p w:rsidR="00DD5BDD" w:rsidRPr="00732F86" w:rsidRDefault="00DD5BDD" w:rsidP="003F242F">
      <w:pPr>
        <w:autoSpaceDE w:val="0"/>
        <w:autoSpaceDN w:val="0"/>
        <w:adjustRightInd w:val="0"/>
        <w:ind w:left="-142" w:right="-142"/>
        <w:jc w:val="both"/>
        <w:rPr>
          <w:b/>
          <w:sz w:val="22"/>
          <w:szCs w:val="22"/>
          <w:lang w:val="en-GB"/>
        </w:rPr>
      </w:pPr>
      <w:r w:rsidRPr="00732F86">
        <w:rPr>
          <w:b/>
          <w:sz w:val="22"/>
          <w:szCs w:val="22"/>
          <w:lang w:val="en-GB"/>
        </w:rPr>
        <w:lastRenderedPageBreak/>
        <w:t>Introduction</w:t>
      </w:r>
    </w:p>
    <w:p w:rsidR="00DD5BDD" w:rsidRPr="00732F86" w:rsidRDefault="00DD5BDD" w:rsidP="003F242F">
      <w:pPr>
        <w:autoSpaceDE w:val="0"/>
        <w:autoSpaceDN w:val="0"/>
        <w:adjustRightInd w:val="0"/>
        <w:ind w:left="-142" w:right="-142"/>
        <w:jc w:val="both"/>
        <w:rPr>
          <w:sz w:val="22"/>
          <w:szCs w:val="22"/>
          <w:lang w:val="en-GB"/>
        </w:rPr>
      </w:pPr>
      <w:r w:rsidRPr="00732F86">
        <w:rPr>
          <w:sz w:val="22"/>
          <w:szCs w:val="22"/>
          <w:lang w:val="en-GB"/>
        </w:rPr>
        <w:t xml:space="preserve">We have been engaged by the Company to review the condensed set of financial statements in the </w:t>
      </w:r>
      <w:r w:rsidR="0053548E" w:rsidRPr="00732F86">
        <w:rPr>
          <w:sz w:val="22"/>
          <w:szCs w:val="22"/>
          <w:lang w:val="en-GB"/>
        </w:rPr>
        <w:t xml:space="preserve">interim </w:t>
      </w:r>
      <w:r w:rsidRPr="00732F86">
        <w:rPr>
          <w:sz w:val="22"/>
          <w:szCs w:val="22"/>
          <w:lang w:val="en-GB"/>
        </w:rPr>
        <w:t xml:space="preserve">financial report for the six months ended 30 June </w:t>
      </w:r>
      <w:r w:rsidR="0053548E" w:rsidRPr="00732F86">
        <w:rPr>
          <w:sz w:val="22"/>
          <w:szCs w:val="22"/>
          <w:lang w:val="en-GB"/>
        </w:rPr>
        <w:t xml:space="preserve">2012 </w:t>
      </w:r>
      <w:r w:rsidRPr="00732F86">
        <w:rPr>
          <w:sz w:val="22"/>
          <w:szCs w:val="22"/>
          <w:lang w:val="en-GB"/>
        </w:rPr>
        <w:t xml:space="preserve">which comprises the </w:t>
      </w:r>
      <w:bookmarkStart w:id="6" w:name="OLE_LINK5"/>
      <w:bookmarkStart w:id="7" w:name="OLE_LINK6"/>
      <w:r w:rsidRPr="00732F86">
        <w:rPr>
          <w:sz w:val="22"/>
          <w:szCs w:val="22"/>
          <w:lang w:val="en-GB"/>
        </w:rPr>
        <w:t xml:space="preserve">condensed </w:t>
      </w:r>
      <w:bookmarkEnd w:id="6"/>
      <w:bookmarkEnd w:id="7"/>
      <w:r w:rsidRPr="00732F86">
        <w:rPr>
          <w:sz w:val="22"/>
          <w:szCs w:val="22"/>
          <w:lang w:val="en-GB"/>
        </w:rPr>
        <w:t xml:space="preserve">consolidated income statement; condensed consolidated statement of comprehensive income; condensed consolidated statement of financial position; condensed consolidated cash flow statement; condensed consolidated statement of changes in equity; and associated notes. We have read the other information contained in the </w:t>
      </w:r>
      <w:r w:rsidR="0053548E" w:rsidRPr="00732F86">
        <w:rPr>
          <w:sz w:val="22"/>
          <w:szCs w:val="22"/>
          <w:lang w:val="en-GB"/>
        </w:rPr>
        <w:t xml:space="preserve">interim </w:t>
      </w:r>
      <w:r w:rsidRPr="00732F86">
        <w:rPr>
          <w:sz w:val="22"/>
          <w:szCs w:val="22"/>
          <w:lang w:val="en-GB"/>
        </w:rPr>
        <w:t>financial report and considered whether it contains any apparent misstatements or material inconsistencies with the information in the condensed set of financial statements.</w:t>
      </w:r>
    </w:p>
    <w:p w:rsidR="00DD5BDD" w:rsidRPr="00732F86" w:rsidRDefault="00DD5BDD" w:rsidP="003F242F">
      <w:pPr>
        <w:autoSpaceDE w:val="0"/>
        <w:autoSpaceDN w:val="0"/>
        <w:adjustRightInd w:val="0"/>
        <w:ind w:left="-142" w:right="-142"/>
        <w:jc w:val="both"/>
        <w:rPr>
          <w:sz w:val="22"/>
          <w:szCs w:val="22"/>
          <w:lang w:val="en-GB"/>
        </w:rPr>
      </w:pPr>
    </w:p>
    <w:p w:rsidR="00DD5BDD" w:rsidRPr="00732F86" w:rsidRDefault="00DD5BDD" w:rsidP="003F242F">
      <w:pPr>
        <w:autoSpaceDE w:val="0"/>
        <w:autoSpaceDN w:val="0"/>
        <w:adjustRightInd w:val="0"/>
        <w:ind w:left="-142" w:right="-142"/>
        <w:jc w:val="both"/>
        <w:rPr>
          <w:b/>
          <w:sz w:val="22"/>
          <w:szCs w:val="22"/>
          <w:lang w:val="en-GB"/>
        </w:rPr>
      </w:pPr>
      <w:r w:rsidRPr="00732F86">
        <w:rPr>
          <w:b/>
          <w:sz w:val="22"/>
          <w:szCs w:val="22"/>
          <w:lang w:val="en-GB"/>
        </w:rPr>
        <w:t>Directors’ responsibilities</w:t>
      </w:r>
    </w:p>
    <w:p w:rsidR="00DD5BDD" w:rsidRPr="00732F86" w:rsidRDefault="00DD5BDD" w:rsidP="003F242F">
      <w:pPr>
        <w:autoSpaceDE w:val="0"/>
        <w:autoSpaceDN w:val="0"/>
        <w:adjustRightInd w:val="0"/>
        <w:ind w:left="-142" w:right="-142"/>
        <w:jc w:val="both"/>
        <w:rPr>
          <w:sz w:val="22"/>
          <w:szCs w:val="22"/>
          <w:lang w:val="en-GB"/>
        </w:rPr>
      </w:pPr>
      <w:r w:rsidRPr="00732F86">
        <w:rPr>
          <w:sz w:val="22"/>
          <w:szCs w:val="22"/>
          <w:lang w:val="en-GB"/>
        </w:rPr>
        <w:t xml:space="preserve">The interim report, including the financial information contained therein, is the responsibility of and has been approved by the directors.  The directors are responsible for preparing the interim report in accordance with the rules of both the London Stock Exchange for companies trading securities on the </w:t>
      </w:r>
      <w:r w:rsidR="00653108" w:rsidRPr="00732F86">
        <w:rPr>
          <w:sz w:val="22"/>
          <w:szCs w:val="22"/>
          <w:lang w:val="en-GB"/>
        </w:rPr>
        <w:t xml:space="preserve">AIM, the  market by that name operated by the London Stock Exchange plc (“AIM”) </w:t>
      </w:r>
      <w:r w:rsidRPr="00732F86">
        <w:rPr>
          <w:sz w:val="22"/>
          <w:szCs w:val="22"/>
          <w:lang w:val="en-GB"/>
        </w:rPr>
        <w:t xml:space="preserve">and Euronext Amsterdam which require that the </w:t>
      </w:r>
      <w:r w:rsidR="0053548E" w:rsidRPr="00732F86">
        <w:rPr>
          <w:sz w:val="22"/>
          <w:szCs w:val="22"/>
          <w:lang w:val="en-GB"/>
        </w:rPr>
        <w:t xml:space="preserve">interim </w:t>
      </w:r>
      <w:r w:rsidRPr="00732F86">
        <w:rPr>
          <w:sz w:val="22"/>
          <w:szCs w:val="22"/>
          <w:lang w:val="en-GB"/>
        </w:rPr>
        <w:t>report be presented and prepared in a form consistent with that which will be adopted in the Company's annual accounts having regard to the accounting standards applicable to such annual accounts.</w:t>
      </w:r>
    </w:p>
    <w:p w:rsidR="00DD5BDD" w:rsidRPr="00732F86" w:rsidRDefault="00DD5BDD" w:rsidP="003F242F">
      <w:pPr>
        <w:autoSpaceDE w:val="0"/>
        <w:autoSpaceDN w:val="0"/>
        <w:adjustRightInd w:val="0"/>
        <w:ind w:left="-142" w:right="-142"/>
        <w:jc w:val="both"/>
        <w:rPr>
          <w:sz w:val="22"/>
          <w:szCs w:val="22"/>
          <w:lang w:val="en-GB"/>
        </w:rPr>
      </w:pPr>
    </w:p>
    <w:p w:rsidR="00DD5BDD" w:rsidRPr="00732F86" w:rsidRDefault="00DD5BDD" w:rsidP="003F242F">
      <w:pPr>
        <w:autoSpaceDE w:val="0"/>
        <w:autoSpaceDN w:val="0"/>
        <w:adjustRightInd w:val="0"/>
        <w:ind w:left="-142" w:right="-142"/>
        <w:jc w:val="both"/>
        <w:rPr>
          <w:b/>
          <w:sz w:val="22"/>
          <w:szCs w:val="22"/>
          <w:lang w:val="en-GB"/>
        </w:rPr>
      </w:pPr>
      <w:r w:rsidRPr="00732F86">
        <w:rPr>
          <w:b/>
          <w:sz w:val="22"/>
          <w:szCs w:val="22"/>
          <w:lang w:val="en-GB"/>
        </w:rPr>
        <w:t>Our responsibility</w:t>
      </w:r>
    </w:p>
    <w:p w:rsidR="00DD5BDD" w:rsidRPr="00732F86" w:rsidRDefault="00DD5BDD" w:rsidP="003F242F">
      <w:pPr>
        <w:autoSpaceDE w:val="0"/>
        <w:autoSpaceDN w:val="0"/>
        <w:adjustRightInd w:val="0"/>
        <w:ind w:left="-142" w:right="-142"/>
        <w:jc w:val="both"/>
        <w:rPr>
          <w:sz w:val="22"/>
          <w:szCs w:val="22"/>
          <w:lang w:val="en-GB"/>
        </w:rPr>
      </w:pPr>
      <w:r w:rsidRPr="00732F86">
        <w:rPr>
          <w:sz w:val="22"/>
          <w:szCs w:val="22"/>
          <w:lang w:val="en-GB"/>
        </w:rPr>
        <w:t xml:space="preserve">Our responsibility is to express to the Company a conclusion on the condensed set of financial statements in the </w:t>
      </w:r>
      <w:r w:rsidR="0053548E" w:rsidRPr="00732F86">
        <w:rPr>
          <w:sz w:val="22"/>
          <w:szCs w:val="22"/>
          <w:lang w:val="en-GB"/>
        </w:rPr>
        <w:t xml:space="preserve">interim </w:t>
      </w:r>
      <w:r w:rsidRPr="00732F86">
        <w:rPr>
          <w:sz w:val="22"/>
          <w:szCs w:val="22"/>
          <w:lang w:val="en-GB"/>
        </w:rPr>
        <w:t xml:space="preserve">financial report based on our review. Our report has been prepared in accordance with the terms of our engagement to assist the Company in meeting the requirements of the rules of both the London Stock Exchange for companies trading securities on </w:t>
      </w:r>
      <w:r w:rsidR="00653108" w:rsidRPr="00732F86">
        <w:rPr>
          <w:sz w:val="22"/>
          <w:szCs w:val="22"/>
          <w:lang w:val="en-GB"/>
        </w:rPr>
        <w:t xml:space="preserve">AIM </w:t>
      </w:r>
      <w:r w:rsidRPr="00732F86">
        <w:rPr>
          <w:sz w:val="22"/>
          <w:szCs w:val="22"/>
          <w:lang w:val="en-GB"/>
        </w:rPr>
        <w:t xml:space="preserve">and Euronext Amsterdam and for no other purpose.  No person is entitled to rely on this report unless such a person is a person entitled to rely upon this report by virtue of and for the purpose of our terms of engagement or has been expressly authorised to do so by our prior written consent.  Save as above, we do not accept responsibility for this report to any other person or for any other purpose and we hereby expressly disclaim any and all such liability. </w:t>
      </w:r>
    </w:p>
    <w:p w:rsidR="00DD5BDD" w:rsidRPr="00732F86" w:rsidRDefault="00DD5BDD" w:rsidP="003F242F">
      <w:pPr>
        <w:autoSpaceDE w:val="0"/>
        <w:autoSpaceDN w:val="0"/>
        <w:adjustRightInd w:val="0"/>
        <w:ind w:left="-142" w:right="-142"/>
        <w:jc w:val="both"/>
        <w:rPr>
          <w:sz w:val="22"/>
          <w:szCs w:val="22"/>
          <w:lang w:val="en-GB"/>
        </w:rPr>
      </w:pPr>
    </w:p>
    <w:p w:rsidR="00DD5BDD" w:rsidRPr="00732F86" w:rsidRDefault="00DD5BDD" w:rsidP="003F242F">
      <w:pPr>
        <w:autoSpaceDE w:val="0"/>
        <w:autoSpaceDN w:val="0"/>
        <w:adjustRightInd w:val="0"/>
        <w:ind w:left="-142" w:right="-142"/>
        <w:jc w:val="both"/>
        <w:rPr>
          <w:b/>
          <w:sz w:val="22"/>
          <w:szCs w:val="22"/>
          <w:lang w:val="en-GB"/>
        </w:rPr>
      </w:pPr>
      <w:r w:rsidRPr="00732F86">
        <w:rPr>
          <w:b/>
          <w:sz w:val="22"/>
          <w:szCs w:val="22"/>
          <w:lang w:val="en-GB"/>
        </w:rPr>
        <w:t>Scope of review</w:t>
      </w:r>
    </w:p>
    <w:p w:rsidR="00DD5BDD" w:rsidRPr="00732F86" w:rsidRDefault="00DD5BDD" w:rsidP="003F242F">
      <w:pPr>
        <w:autoSpaceDE w:val="0"/>
        <w:autoSpaceDN w:val="0"/>
        <w:adjustRightInd w:val="0"/>
        <w:ind w:left="-142" w:right="-142"/>
        <w:jc w:val="both"/>
        <w:rPr>
          <w:sz w:val="22"/>
          <w:szCs w:val="22"/>
          <w:lang w:val="en-GB"/>
        </w:rPr>
      </w:pPr>
      <w:r w:rsidRPr="00732F86">
        <w:rPr>
          <w:sz w:val="22"/>
          <w:szCs w:val="22"/>
          <w:lang w:val="en-GB"/>
        </w:rPr>
        <w:t>We conducted our review in accordance with International Standard on Review Engagements (UK and Ireland) 2410, ‘‘Review of Interim Financial Information Performed by the Independent Auditor of the Entity’’, issued by the Auditing Practices Board for use in the United Kingdom.  A review of interim financial information consists of making enquiries,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assurance that we would become aware of all significant matters that might be identified in an audit.  Accordingly, we do not express an audit opinion.</w:t>
      </w:r>
    </w:p>
    <w:p w:rsidR="00DD5BDD" w:rsidRPr="00732F86" w:rsidRDefault="00DD5BDD" w:rsidP="003F242F">
      <w:pPr>
        <w:autoSpaceDE w:val="0"/>
        <w:autoSpaceDN w:val="0"/>
        <w:adjustRightInd w:val="0"/>
        <w:ind w:left="-142" w:right="-142"/>
        <w:jc w:val="both"/>
        <w:rPr>
          <w:sz w:val="22"/>
          <w:szCs w:val="22"/>
          <w:lang w:val="en-GB"/>
        </w:rPr>
      </w:pPr>
    </w:p>
    <w:p w:rsidR="00DD5BDD" w:rsidRPr="00732F86" w:rsidRDefault="00DD5BDD" w:rsidP="003F242F">
      <w:pPr>
        <w:autoSpaceDE w:val="0"/>
        <w:autoSpaceDN w:val="0"/>
        <w:adjustRightInd w:val="0"/>
        <w:ind w:left="-142" w:right="-142"/>
        <w:jc w:val="both"/>
        <w:rPr>
          <w:b/>
          <w:sz w:val="22"/>
          <w:szCs w:val="22"/>
          <w:lang w:val="en-GB"/>
        </w:rPr>
      </w:pPr>
      <w:r w:rsidRPr="00732F86">
        <w:rPr>
          <w:b/>
          <w:sz w:val="22"/>
          <w:szCs w:val="22"/>
          <w:lang w:val="en-GB"/>
        </w:rPr>
        <w:t>Conclusion</w:t>
      </w:r>
    </w:p>
    <w:p w:rsidR="00DD5BDD" w:rsidRPr="00732F86" w:rsidRDefault="00DD5BDD" w:rsidP="003F242F">
      <w:pPr>
        <w:autoSpaceDE w:val="0"/>
        <w:autoSpaceDN w:val="0"/>
        <w:adjustRightInd w:val="0"/>
        <w:ind w:left="-142" w:right="-142"/>
        <w:jc w:val="both"/>
        <w:rPr>
          <w:sz w:val="22"/>
          <w:szCs w:val="22"/>
          <w:lang w:val="en-GB"/>
        </w:rPr>
      </w:pPr>
      <w:r w:rsidRPr="00732F86">
        <w:rPr>
          <w:sz w:val="22"/>
          <w:szCs w:val="22"/>
          <w:lang w:val="en-GB"/>
        </w:rPr>
        <w:t xml:space="preserve">Based on our review, nothing has come to our attention that causes us to believe that the condensed set of financial statements in the </w:t>
      </w:r>
      <w:r w:rsidR="0053548E" w:rsidRPr="00732F86">
        <w:rPr>
          <w:sz w:val="22"/>
          <w:szCs w:val="22"/>
          <w:lang w:val="en-GB"/>
        </w:rPr>
        <w:t xml:space="preserve">interim </w:t>
      </w:r>
      <w:r w:rsidRPr="00732F86">
        <w:rPr>
          <w:sz w:val="22"/>
          <w:szCs w:val="22"/>
          <w:lang w:val="en-GB"/>
        </w:rPr>
        <w:t xml:space="preserve">financial report for the six months ended 30 June 2012 is not prepared, in all material respects, in accordance with the rules of the London Stock Exchange for companies trading securities on </w:t>
      </w:r>
      <w:r w:rsidR="00653108" w:rsidRPr="00732F86">
        <w:rPr>
          <w:sz w:val="22"/>
          <w:szCs w:val="22"/>
          <w:lang w:val="en-GB"/>
        </w:rPr>
        <w:t xml:space="preserve">AIM </w:t>
      </w:r>
      <w:r w:rsidRPr="00732F86">
        <w:rPr>
          <w:sz w:val="22"/>
          <w:szCs w:val="22"/>
          <w:lang w:val="en-GB"/>
        </w:rPr>
        <w:t>and for the rules governing listed securities on Euronext Amsterdam.</w:t>
      </w:r>
    </w:p>
    <w:p w:rsidR="00DD5BDD" w:rsidRPr="00732F86" w:rsidRDefault="00DD5BDD" w:rsidP="003F242F">
      <w:pPr>
        <w:autoSpaceDE w:val="0"/>
        <w:autoSpaceDN w:val="0"/>
        <w:adjustRightInd w:val="0"/>
        <w:ind w:left="-142" w:right="-142"/>
        <w:jc w:val="both"/>
        <w:rPr>
          <w:sz w:val="22"/>
          <w:szCs w:val="22"/>
          <w:lang w:val="en-GB"/>
        </w:rPr>
      </w:pPr>
    </w:p>
    <w:p w:rsidR="007E1E53" w:rsidRPr="00732F86" w:rsidRDefault="007E1E53" w:rsidP="003F242F">
      <w:pPr>
        <w:autoSpaceDE w:val="0"/>
        <w:autoSpaceDN w:val="0"/>
        <w:adjustRightInd w:val="0"/>
        <w:ind w:left="-142" w:right="-142"/>
        <w:jc w:val="both"/>
        <w:rPr>
          <w:sz w:val="22"/>
          <w:szCs w:val="22"/>
          <w:lang w:val="en-GB"/>
        </w:rPr>
      </w:pPr>
    </w:p>
    <w:p w:rsidR="007E1E53" w:rsidRPr="00732F86" w:rsidRDefault="007E1E53" w:rsidP="003F242F">
      <w:pPr>
        <w:autoSpaceDE w:val="0"/>
        <w:autoSpaceDN w:val="0"/>
        <w:adjustRightInd w:val="0"/>
        <w:ind w:left="-142" w:right="-142"/>
        <w:jc w:val="both"/>
        <w:rPr>
          <w:sz w:val="22"/>
          <w:szCs w:val="22"/>
          <w:lang w:val="en-GB"/>
        </w:rPr>
      </w:pPr>
    </w:p>
    <w:p w:rsidR="007E1E53" w:rsidRPr="00732F86" w:rsidRDefault="007E1E53" w:rsidP="003F242F">
      <w:pPr>
        <w:autoSpaceDE w:val="0"/>
        <w:autoSpaceDN w:val="0"/>
        <w:adjustRightInd w:val="0"/>
        <w:ind w:left="-142" w:right="-142"/>
        <w:jc w:val="both"/>
        <w:rPr>
          <w:sz w:val="22"/>
          <w:szCs w:val="22"/>
          <w:lang w:val="en-GB"/>
        </w:rPr>
      </w:pPr>
    </w:p>
    <w:p w:rsidR="007E1E53" w:rsidRPr="00732F86" w:rsidRDefault="007E1E53" w:rsidP="003F242F">
      <w:pPr>
        <w:autoSpaceDE w:val="0"/>
        <w:autoSpaceDN w:val="0"/>
        <w:adjustRightInd w:val="0"/>
        <w:ind w:left="-142" w:right="-142"/>
        <w:jc w:val="both"/>
        <w:rPr>
          <w:sz w:val="22"/>
          <w:szCs w:val="22"/>
          <w:lang w:val="en-GB"/>
        </w:rPr>
      </w:pPr>
    </w:p>
    <w:p w:rsidR="00DD5BDD" w:rsidRPr="00732F86" w:rsidRDefault="00DD5BDD" w:rsidP="00EC7864">
      <w:pPr>
        <w:tabs>
          <w:tab w:val="right" w:pos="9214"/>
        </w:tabs>
        <w:autoSpaceDE w:val="0"/>
        <w:autoSpaceDN w:val="0"/>
        <w:adjustRightInd w:val="0"/>
        <w:ind w:left="-142" w:right="-142"/>
        <w:jc w:val="both"/>
        <w:rPr>
          <w:sz w:val="22"/>
          <w:szCs w:val="22"/>
          <w:lang w:val="en-GB"/>
        </w:rPr>
      </w:pPr>
      <w:r w:rsidRPr="00732F86">
        <w:rPr>
          <w:b/>
          <w:sz w:val="22"/>
          <w:szCs w:val="22"/>
          <w:lang w:val="en-GB"/>
        </w:rPr>
        <w:t>BDO LLP</w:t>
      </w:r>
      <w:r w:rsidRPr="00732F86">
        <w:rPr>
          <w:sz w:val="22"/>
          <w:szCs w:val="22"/>
          <w:lang w:val="en-GB"/>
        </w:rPr>
        <w:tab/>
      </w:r>
    </w:p>
    <w:p w:rsidR="00DD5BDD" w:rsidRPr="00732F86" w:rsidRDefault="00DD5BDD" w:rsidP="00EC7864">
      <w:pPr>
        <w:autoSpaceDE w:val="0"/>
        <w:autoSpaceDN w:val="0"/>
        <w:adjustRightInd w:val="0"/>
        <w:ind w:left="-142" w:right="-142"/>
        <w:jc w:val="both"/>
        <w:rPr>
          <w:sz w:val="22"/>
          <w:szCs w:val="22"/>
          <w:lang w:val="en-GB"/>
        </w:rPr>
      </w:pPr>
      <w:r w:rsidRPr="00732F86">
        <w:rPr>
          <w:b/>
          <w:sz w:val="22"/>
          <w:szCs w:val="22"/>
          <w:lang w:val="en-GB"/>
        </w:rPr>
        <w:t>Chartered Accountants &amp; Registered Auditors, London, United Kingdom</w:t>
      </w:r>
      <w:r w:rsidRPr="00732F86">
        <w:rPr>
          <w:b/>
          <w:sz w:val="22"/>
          <w:szCs w:val="22"/>
          <w:lang w:val="en-GB"/>
        </w:rPr>
        <w:tab/>
      </w:r>
      <w:r w:rsidRPr="00732F86">
        <w:rPr>
          <w:b/>
          <w:sz w:val="22"/>
          <w:szCs w:val="22"/>
          <w:lang w:val="en-GB"/>
        </w:rPr>
        <w:tab/>
      </w:r>
      <w:r w:rsidRPr="00732F86">
        <w:rPr>
          <w:sz w:val="22"/>
          <w:szCs w:val="22"/>
          <w:lang w:val="en-GB"/>
        </w:rPr>
        <w:t>23 August 2012</w:t>
      </w:r>
    </w:p>
    <w:p w:rsidR="00DD5BDD" w:rsidRPr="00732F86" w:rsidRDefault="00DD5BDD" w:rsidP="00EC7864">
      <w:pPr>
        <w:autoSpaceDE w:val="0"/>
        <w:autoSpaceDN w:val="0"/>
        <w:adjustRightInd w:val="0"/>
        <w:ind w:left="-142" w:right="-142"/>
        <w:jc w:val="both"/>
        <w:rPr>
          <w:sz w:val="22"/>
          <w:szCs w:val="22"/>
          <w:lang w:val="en-GB"/>
        </w:rPr>
      </w:pPr>
    </w:p>
    <w:p w:rsidR="00DD5BDD" w:rsidRPr="00732F86" w:rsidRDefault="00DD5BDD" w:rsidP="00EC7864">
      <w:pPr>
        <w:autoSpaceDE w:val="0"/>
        <w:autoSpaceDN w:val="0"/>
        <w:adjustRightInd w:val="0"/>
        <w:ind w:left="-142" w:right="-142"/>
        <w:jc w:val="both"/>
        <w:rPr>
          <w:sz w:val="22"/>
          <w:szCs w:val="22"/>
          <w:lang w:val="en-GB"/>
        </w:rPr>
      </w:pPr>
      <w:r w:rsidRPr="00732F86">
        <w:rPr>
          <w:sz w:val="22"/>
          <w:szCs w:val="22"/>
          <w:lang w:val="en-GB"/>
        </w:rPr>
        <w:t>BDO LLP is a limited liability partnership registered in England and Wales (with registered number OC305127).</w:t>
      </w:r>
    </w:p>
    <w:sectPr w:rsidR="00DD5BDD" w:rsidRPr="00732F86" w:rsidSect="009D0E9B">
      <w:headerReference w:type="default" r:id="rId14"/>
      <w:pgSz w:w="11907" w:h="16840" w:code="9"/>
      <w:pgMar w:top="567" w:right="1134" w:bottom="1134" w:left="1418"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69" w:rsidRDefault="00EA2D69">
      <w:r>
        <w:separator/>
      </w:r>
    </w:p>
  </w:endnote>
  <w:endnote w:type="continuationSeparator" w:id="0">
    <w:p w:rsidR="00EA2D69" w:rsidRDefault="00EA2D69">
      <w:r>
        <w:continuationSeparator/>
      </w:r>
    </w:p>
  </w:endnote>
  <w:endnote w:type="continuationNotice" w:id="1">
    <w:p w:rsidR="00EA2D69" w:rsidRDefault="00EA2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TE2D273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9" w:rsidRDefault="00EA2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D69" w:rsidRDefault="00EA2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9" w:rsidRPr="00732F86" w:rsidRDefault="00732F86" w:rsidP="00732F86">
    <w:pPr>
      <w:pStyle w:val="Footer"/>
      <w:rPr>
        <w:sz w:val="16"/>
      </w:rPr>
    </w:pPr>
    <w:r w:rsidRPr="00732F86">
      <w:rPr>
        <w:sz w:val="16"/>
      </w:rPr>
      <w:t xml:space="preserve">Page </w:t>
    </w:r>
    <w:r w:rsidRPr="00732F86">
      <w:rPr>
        <w:sz w:val="16"/>
      </w:rPr>
      <w:fldChar w:fldCharType="begin"/>
    </w:r>
    <w:r w:rsidRPr="00732F86">
      <w:rPr>
        <w:sz w:val="16"/>
      </w:rPr>
      <w:instrText xml:space="preserve"> PAGE  \* Arabic  \* MERGEFORMAT </w:instrText>
    </w:r>
    <w:r w:rsidRPr="00732F86">
      <w:rPr>
        <w:sz w:val="16"/>
      </w:rPr>
      <w:fldChar w:fldCharType="separate"/>
    </w:r>
    <w:r w:rsidR="00907C22">
      <w:rPr>
        <w:noProof/>
        <w:sz w:val="16"/>
      </w:rPr>
      <w:t>12</w:t>
    </w:r>
    <w:r w:rsidRPr="00732F86">
      <w:rPr>
        <w:sz w:val="16"/>
      </w:rPr>
      <w:fldChar w:fldCharType="end"/>
    </w:r>
    <w:r w:rsidRPr="00732F86">
      <w:rPr>
        <w:sz w:val="16"/>
      </w:rPr>
      <w:t xml:space="preserve"> of </w:t>
    </w:r>
    <w:r w:rsidRPr="00732F86">
      <w:rPr>
        <w:sz w:val="16"/>
      </w:rPr>
      <w:fldChar w:fldCharType="begin"/>
    </w:r>
    <w:r w:rsidRPr="00732F86">
      <w:rPr>
        <w:sz w:val="16"/>
      </w:rPr>
      <w:instrText xml:space="preserve"> NUMPAGES  \* Arabic  \* MERGEFORMAT </w:instrText>
    </w:r>
    <w:r w:rsidRPr="00732F86">
      <w:rPr>
        <w:sz w:val="16"/>
      </w:rPr>
      <w:fldChar w:fldCharType="separate"/>
    </w:r>
    <w:r w:rsidR="00907C22">
      <w:rPr>
        <w:noProof/>
        <w:sz w:val="16"/>
      </w:rPr>
      <w:t>12</w:t>
    </w:r>
    <w:r w:rsidRPr="00732F86">
      <w:rPr>
        <w:sz w:val="16"/>
      </w:rPr>
      <w:fldChar w:fldCharType="end"/>
    </w:r>
  </w:p>
  <w:p w:rsidR="00EA2D69" w:rsidRPr="009A1FE1" w:rsidRDefault="00EA2D69" w:rsidP="002F4844">
    <w:pPr>
      <w:pStyle w:val="Footer"/>
      <w:spacing w:line="1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9" w:rsidRDefault="00EA2D69">
    <w:pPr>
      <w:pStyle w:val="Footer"/>
      <w:tabs>
        <w:tab w:val="center" w:pos="4394"/>
      </w:tabs>
    </w:pPr>
    <w:r>
      <w:tab/>
    </w:r>
    <w:r>
      <w:fldChar w:fldCharType="begin"/>
    </w:r>
    <w:r>
      <w:instrText xml:space="preserve"> IF </w:instrText>
    </w:r>
    <w:r>
      <w:fldChar w:fldCharType="begin"/>
    </w:r>
    <w:r>
      <w:instrText xml:space="preserve"> PAGE </w:instrText>
    </w:r>
    <w:r>
      <w:fldChar w:fldCharType="separate"/>
    </w:r>
    <w:r w:rsidR="00907C22">
      <w:rPr>
        <w:noProof/>
      </w:rPr>
      <w:instrText>1</w:instrText>
    </w:r>
    <w:r>
      <w:rPr>
        <w:noProof/>
      </w:rPr>
      <w:fldChar w:fldCharType="end"/>
    </w:r>
    <w:r>
      <w:instrText xml:space="preserve"> = 1 "" </w:instrText>
    </w:r>
    <w:r>
      <w:fldChar w:fldCharType="begin"/>
    </w:r>
    <w:r>
      <w:instrText xml:space="preserve"> PAGE </w:instrText>
    </w:r>
    <w:r>
      <w:fldChar w:fldCharType="separate"/>
    </w:r>
    <w:r>
      <w:rPr>
        <w:noProof/>
      </w:rPr>
      <w:instrText>2</w:instrText>
    </w:r>
    <w:r>
      <w:rPr>
        <w:noProof/>
      </w:rPr>
      <w:fldChar w:fldCharType="end"/>
    </w:r>
    <w:r>
      <w:instrText xml:space="preserve"> </w:instrText>
    </w:r>
    <w:r>
      <w:fldChar w:fldCharType="end"/>
    </w:r>
  </w:p>
  <w:p w:rsidR="00EA2D69" w:rsidRDefault="00EA2D69">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69" w:rsidRDefault="00EA2D69">
      <w:r>
        <w:separator/>
      </w:r>
    </w:p>
  </w:footnote>
  <w:footnote w:type="continuationSeparator" w:id="0">
    <w:p w:rsidR="00EA2D69" w:rsidRDefault="00EA2D69">
      <w:r>
        <w:continuationSeparator/>
      </w:r>
    </w:p>
  </w:footnote>
  <w:footnote w:type="continuationNotice" w:id="1">
    <w:p w:rsidR="00EA2D69" w:rsidRDefault="00EA2D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9" w:rsidRPr="00007863" w:rsidRDefault="00907C22" w:rsidP="0000786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Sopheon Logo" style="position:absolute;margin-left:369.6pt;margin-top:-3.7pt;width:87.05pt;height:38.05pt;z-index:-251658752;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34" w:type="dxa"/>
      <w:tblLayout w:type="fixed"/>
      <w:tblLook w:val="0000" w:firstRow="0" w:lastRow="0" w:firstColumn="0" w:lastColumn="0" w:noHBand="0" w:noVBand="0"/>
    </w:tblPr>
    <w:tblGrid>
      <w:gridCol w:w="9214"/>
    </w:tblGrid>
    <w:tr w:rsidR="00EA2D69" w:rsidRPr="00B53CFD" w:rsidTr="00EC7864">
      <w:tc>
        <w:tcPr>
          <w:tcW w:w="9214" w:type="dxa"/>
        </w:tcPr>
        <w:p w:rsidR="00EA2D69" w:rsidRPr="00B53CFD" w:rsidRDefault="00EA2D69" w:rsidP="00EC7864">
          <w:pPr>
            <w:tabs>
              <w:tab w:val="center" w:pos="4500"/>
              <w:tab w:val="right" w:pos="8910"/>
            </w:tabs>
            <w:rPr>
              <w:b/>
              <w:szCs w:val="22"/>
            </w:rPr>
          </w:pPr>
          <w:r w:rsidRPr="007A258D">
            <w:rPr>
              <w:b/>
              <w:bCs/>
              <w:smallCaps/>
              <w:sz w:val="22"/>
              <w:szCs w:val="22"/>
            </w:rPr>
            <w:t>Independent review report to Sopheon plc</w:t>
          </w:r>
          <w:r w:rsidRPr="00BE2CB6">
            <w:rPr>
              <w:sz w:val="22"/>
              <w:szCs w:val="22"/>
            </w:rPr>
            <w:t xml:space="preserve"> </w:t>
          </w:r>
        </w:p>
      </w:tc>
    </w:tr>
  </w:tbl>
  <w:p w:rsidR="00EA2D69" w:rsidRDefault="00EA2D6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0045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D20E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DC63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8826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D8B1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302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4E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4EB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829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68D6F2"/>
    <w:lvl w:ilvl="0">
      <w:start w:val="1"/>
      <w:numFmt w:val="bullet"/>
      <w:lvlText w:val=""/>
      <w:lvlJc w:val="left"/>
      <w:pPr>
        <w:tabs>
          <w:tab w:val="num" w:pos="360"/>
        </w:tabs>
        <w:ind w:left="360" w:hanging="360"/>
      </w:pPr>
      <w:rPr>
        <w:rFonts w:ascii="Symbol" w:hAnsi="Symbol" w:hint="default"/>
      </w:rPr>
    </w:lvl>
  </w:abstractNum>
  <w:abstractNum w:abstractNumId="10">
    <w:nsid w:val="0C2A6C28"/>
    <w:multiLevelType w:val="hybridMultilevel"/>
    <w:tmpl w:val="1C3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B84837"/>
    <w:multiLevelType w:val="hybridMultilevel"/>
    <w:tmpl w:val="7A84B590"/>
    <w:lvl w:ilvl="0" w:tplc="8BD6F89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6974984"/>
    <w:multiLevelType w:val="hybridMultilevel"/>
    <w:tmpl w:val="846ED04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3">
    <w:nsid w:val="1A4F7E23"/>
    <w:multiLevelType w:val="hybridMultilevel"/>
    <w:tmpl w:val="75CC9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B4B492A"/>
    <w:multiLevelType w:val="hybridMultilevel"/>
    <w:tmpl w:val="A262F268"/>
    <w:lvl w:ilvl="0" w:tplc="FFFFFFFF">
      <w:start w:val="1"/>
      <w:numFmt w:val="bullet"/>
      <w:lvlText w:val=""/>
      <w:lvlJc w:val="left"/>
      <w:pPr>
        <w:tabs>
          <w:tab w:val="num" w:pos="852"/>
        </w:tabs>
        <w:ind w:left="852" w:hanging="492"/>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CEA6EBA"/>
    <w:multiLevelType w:val="multilevel"/>
    <w:tmpl w:val="60ECBA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D185C3B"/>
    <w:multiLevelType w:val="hybridMultilevel"/>
    <w:tmpl w:val="33A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2756D4"/>
    <w:multiLevelType w:val="hybridMultilevel"/>
    <w:tmpl w:val="7980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D412AE"/>
    <w:multiLevelType w:val="hybridMultilevel"/>
    <w:tmpl w:val="850E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21A00"/>
    <w:multiLevelType w:val="hybridMultilevel"/>
    <w:tmpl w:val="3DD0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5C776E"/>
    <w:multiLevelType w:val="hybridMultilevel"/>
    <w:tmpl w:val="F4D8C2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23A6C68"/>
    <w:multiLevelType w:val="hybridMultilevel"/>
    <w:tmpl w:val="303E3E00"/>
    <w:lvl w:ilvl="0" w:tplc="24DA01E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9"/>
  </w:num>
  <w:num w:numId="4">
    <w:abstractNumId w:val="13"/>
  </w:num>
  <w:num w:numId="5">
    <w:abstractNumId w:val="11"/>
  </w:num>
  <w:num w:numId="6">
    <w:abstractNumId w:val="16"/>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DOType" w:val="Custom"/>
  </w:docVars>
  <w:rsids>
    <w:rsidRoot w:val="0028155E"/>
    <w:rsid w:val="0000049E"/>
    <w:rsid w:val="00001C0A"/>
    <w:rsid w:val="00002182"/>
    <w:rsid w:val="000047DE"/>
    <w:rsid w:val="00005F88"/>
    <w:rsid w:val="000067D4"/>
    <w:rsid w:val="00007863"/>
    <w:rsid w:val="000110F8"/>
    <w:rsid w:val="00011457"/>
    <w:rsid w:val="0001166C"/>
    <w:rsid w:val="00013981"/>
    <w:rsid w:val="00017011"/>
    <w:rsid w:val="00017078"/>
    <w:rsid w:val="00017C32"/>
    <w:rsid w:val="000207DE"/>
    <w:rsid w:val="00020B58"/>
    <w:rsid w:val="00023884"/>
    <w:rsid w:val="00023A76"/>
    <w:rsid w:val="00023B39"/>
    <w:rsid w:val="00023F00"/>
    <w:rsid w:val="00024280"/>
    <w:rsid w:val="00027088"/>
    <w:rsid w:val="00027112"/>
    <w:rsid w:val="00027E8E"/>
    <w:rsid w:val="00031750"/>
    <w:rsid w:val="00031F39"/>
    <w:rsid w:val="00033F77"/>
    <w:rsid w:val="0003765A"/>
    <w:rsid w:val="000433FA"/>
    <w:rsid w:val="00043E4B"/>
    <w:rsid w:val="00044809"/>
    <w:rsid w:val="0004599D"/>
    <w:rsid w:val="000459BB"/>
    <w:rsid w:val="0004724A"/>
    <w:rsid w:val="00050506"/>
    <w:rsid w:val="00050A9D"/>
    <w:rsid w:val="0005371D"/>
    <w:rsid w:val="000539FC"/>
    <w:rsid w:val="0006047E"/>
    <w:rsid w:val="00060D95"/>
    <w:rsid w:val="00062025"/>
    <w:rsid w:val="0006382F"/>
    <w:rsid w:val="00063A14"/>
    <w:rsid w:val="000663C8"/>
    <w:rsid w:val="00071097"/>
    <w:rsid w:val="0007289D"/>
    <w:rsid w:val="000750A9"/>
    <w:rsid w:val="000758CB"/>
    <w:rsid w:val="00075A6C"/>
    <w:rsid w:val="00077016"/>
    <w:rsid w:val="0008378E"/>
    <w:rsid w:val="00084151"/>
    <w:rsid w:val="00084C0F"/>
    <w:rsid w:val="00086184"/>
    <w:rsid w:val="00086708"/>
    <w:rsid w:val="000877E6"/>
    <w:rsid w:val="000901DE"/>
    <w:rsid w:val="000918FD"/>
    <w:rsid w:val="000955F6"/>
    <w:rsid w:val="00097887"/>
    <w:rsid w:val="000A363E"/>
    <w:rsid w:val="000A3BBD"/>
    <w:rsid w:val="000A4EDC"/>
    <w:rsid w:val="000A68BE"/>
    <w:rsid w:val="000A7256"/>
    <w:rsid w:val="000A735E"/>
    <w:rsid w:val="000A7463"/>
    <w:rsid w:val="000B159D"/>
    <w:rsid w:val="000B18C9"/>
    <w:rsid w:val="000B2C3E"/>
    <w:rsid w:val="000B2FFE"/>
    <w:rsid w:val="000B3D2B"/>
    <w:rsid w:val="000B52FD"/>
    <w:rsid w:val="000B5746"/>
    <w:rsid w:val="000B6662"/>
    <w:rsid w:val="000C0AF0"/>
    <w:rsid w:val="000C405E"/>
    <w:rsid w:val="000C689E"/>
    <w:rsid w:val="000C7343"/>
    <w:rsid w:val="000D0178"/>
    <w:rsid w:val="000D1277"/>
    <w:rsid w:val="000D3A45"/>
    <w:rsid w:val="000D4BAF"/>
    <w:rsid w:val="000D4C8A"/>
    <w:rsid w:val="000D65E5"/>
    <w:rsid w:val="000D683C"/>
    <w:rsid w:val="000D6FA3"/>
    <w:rsid w:val="000D6FB5"/>
    <w:rsid w:val="000E0B0A"/>
    <w:rsid w:val="000E1982"/>
    <w:rsid w:val="000E41E5"/>
    <w:rsid w:val="000E5A33"/>
    <w:rsid w:val="000E5B06"/>
    <w:rsid w:val="000F0604"/>
    <w:rsid w:val="000F10DD"/>
    <w:rsid w:val="000F1D4C"/>
    <w:rsid w:val="000F2399"/>
    <w:rsid w:val="000F287C"/>
    <w:rsid w:val="000F598D"/>
    <w:rsid w:val="000F5F57"/>
    <w:rsid w:val="000F616C"/>
    <w:rsid w:val="00100757"/>
    <w:rsid w:val="00100DDD"/>
    <w:rsid w:val="00100F52"/>
    <w:rsid w:val="001015AB"/>
    <w:rsid w:val="0010187D"/>
    <w:rsid w:val="001034C9"/>
    <w:rsid w:val="0010453B"/>
    <w:rsid w:val="001062FC"/>
    <w:rsid w:val="001067C0"/>
    <w:rsid w:val="0010728A"/>
    <w:rsid w:val="00110F57"/>
    <w:rsid w:val="00111363"/>
    <w:rsid w:val="0011256F"/>
    <w:rsid w:val="00112B07"/>
    <w:rsid w:val="001138C3"/>
    <w:rsid w:val="00114058"/>
    <w:rsid w:val="001168B9"/>
    <w:rsid w:val="00116C24"/>
    <w:rsid w:val="0012783A"/>
    <w:rsid w:val="00131B84"/>
    <w:rsid w:val="00132760"/>
    <w:rsid w:val="0013704C"/>
    <w:rsid w:val="00137D47"/>
    <w:rsid w:val="00143B45"/>
    <w:rsid w:val="00146985"/>
    <w:rsid w:val="001518A6"/>
    <w:rsid w:val="0015229C"/>
    <w:rsid w:val="00153DA1"/>
    <w:rsid w:val="001561B8"/>
    <w:rsid w:val="00157C63"/>
    <w:rsid w:val="00160FD8"/>
    <w:rsid w:val="00162C6E"/>
    <w:rsid w:val="0016429B"/>
    <w:rsid w:val="001647D2"/>
    <w:rsid w:val="00164A65"/>
    <w:rsid w:val="0016659B"/>
    <w:rsid w:val="00166FF8"/>
    <w:rsid w:val="0017101B"/>
    <w:rsid w:val="0017156C"/>
    <w:rsid w:val="0017284B"/>
    <w:rsid w:val="00172B02"/>
    <w:rsid w:val="00174856"/>
    <w:rsid w:val="00176DC7"/>
    <w:rsid w:val="00176FC5"/>
    <w:rsid w:val="0017709E"/>
    <w:rsid w:val="001804AB"/>
    <w:rsid w:val="00180841"/>
    <w:rsid w:val="0018275D"/>
    <w:rsid w:val="001827FF"/>
    <w:rsid w:val="00182927"/>
    <w:rsid w:val="00183E49"/>
    <w:rsid w:val="00190ECB"/>
    <w:rsid w:val="001916FB"/>
    <w:rsid w:val="001921CC"/>
    <w:rsid w:val="00192D3D"/>
    <w:rsid w:val="001937F1"/>
    <w:rsid w:val="001968AB"/>
    <w:rsid w:val="00196EC8"/>
    <w:rsid w:val="00197BF5"/>
    <w:rsid w:val="001A0599"/>
    <w:rsid w:val="001A2126"/>
    <w:rsid w:val="001A26F7"/>
    <w:rsid w:val="001A4989"/>
    <w:rsid w:val="001B0044"/>
    <w:rsid w:val="001B1838"/>
    <w:rsid w:val="001B6A16"/>
    <w:rsid w:val="001C015C"/>
    <w:rsid w:val="001C0F67"/>
    <w:rsid w:val="001C27B4"/>
    <w:rsid w:val="001C2A16"/>
    <w:rsid w:val="001C2AEB"/>
    <w:rsid w:val="001C3DFE"/>
    <w:rsid w:val="001C52F7"/>
    <w:rsid w:val="001C561A"/>
    <w:rsid w:val="001C633A"/>
    <w:rsid w:val="001D1D92"/>
    <w:rsid w:val="001D48A9"/>
    <w:rsid w:val="001D56FD"/>
    <w:rsid w:val="001D5CEE"/>
    <w:rsid w:val="001D7F34"/>
    <w:rsid w:val="001E00FD"/>
    <w:rsid w:val="001E1AE2"/>
    <w:rsid w:val="001E1BB8"/>
    <w:rsid w:val="001E1C94"/>
    <w:rsid w:val="001E3005"/>
    <w:rsid w:val="001E5E9B"/>
    <w:rsid w:val="001E6B9C"/>
    <w:rsid w:val="001E6D8E"/>
    <w:rsid w:val="001F017C"/>
    <w:rsid w:val="001F0641"/>
    <w:rsid w:val="001F2437"/>
    <w:rsid w:val="001F332A"/>
    <w:rsid w:val="001F4011"/>
    <w:rsid w:val="001F40D8"/>
    <w:rsid w:val="001F463A"/>
    <w:rsid w:val="001F5193"/>
    <w:rsid w:val="001F596A"/>
    <w:rsid w:val="001F5BA6"/>
    <w:rsid w:val="001F7A70"/>
    <w:rsid w:val="002001E2"/>
    <w:rsid w:val="002003B7"/>
    <w:rsid w:val="002020BD"/>
    <w:rsid w:val="00202154"/>
    <w:rsid w:val="002042E1"/>
    <w:rsid w:val="00204AE3"/>
    <w:rsid w:val="002067B7"/>
    <w:rsid w:val="002069BA"/>
    <w:rsid w:val="00207060"/>
    <w:rsid w:val="00210B0A"/>
    <w:rsid w:val="00210B65"/>
    <w:rsid w:val="00210BF5"/>
    <w:rsid w:val="00211DFF"/>
    <w:rsid w:val="00212A53"/>
    <w:rsid w:val="00212FB8"/>
    <w:rsid w:val="00213DD9"/>
    <w:rsid w:val="00213E2A"/>
    <w:rsid w:val="00213E9E"/>
    <w:rsid w:val="002148FB"/>
    <w:rsid w:val="00214BFB"/>
    <w:rsid w:val="0021543D"/>
    <w:rsid w:val="00215FA1"/>
    <w:rsid w:val="00215FD8"/>
    <w:rsid w:val="002224C2"/>
    <w:rsid w:val="00225298"/>
    <w:rsid w:val="002260C5"/>
    <w:rsid w:val="00227CD7"/>
    <w:rsid w:val="002301C8"/>
    <w:rsid w:val="00231BEC"/>
    <w:rsid w:val="00233AB0"/>
    <w:rsid w:val="00235DA3"/>
    <w:rsid w:val="002368E5"/>
    <w:rsid w:val="00242344"/>
    <w:rsid w:val="00243B9A"/>
    <w:rsid w:val="00245DA1"/>
    <w:rsid w:val="00247AE3"/>
    <w:rsid w:val="00251001"/>
    <w:rsid w:val="00255756"/>
    <w:rsid w:val="002567F3"/>
    <w:rsid w:val="00256AF3"/>
    <w:rsid w:val="00257A76"/>
    <w:rsid w:val="0026184A"/>
    <w:rsid w:val="002634E7"/>
    <w:rsid w:val="0026373B"/>
    <w:rsid w:val="0026526B"/>
    <w:rsid w:val="00267118"/>
    <w:rsid w:val="002702CC"/>
    <w:rsid w:val="00270882"/>
    <w:rsid w:val="00271158"/>
    <w:rsid w:val="00271A4B"/>
    <w:rsid w:val="00272110"/>
    <w:rsid w:val="0027338D"/>
    <w:rsid w:val="002736C6"/>
    <w:rsid w:val="00273CBE"/>
    <w:rsid w:val="0027418F"/>
    <w:rsid w:val="002774FF"/>
    <w:rsid w:val="002776B4"/>
    <w:rsid w:val="0028051D"/>
    <w:rsid w:val="0028131B"/>
    <w:rsid w:val="0028155E"/>
    <w:rsid w:val="002851B8"/>
    <w:rsid w:val="00285CA4"/>
    <w:rsid w:val="00285DA1"/>
    <w:rsid w:val="00286802"/>
    <w:rsid w:val="00286D90"/>
    <w:rsid w:val="0029020A"/>
    <w:rsid w:val="002915AC"/>
    <w:rsid w:val="00293958"/>
    <w:rsid w:val="00294ED8"/>
    <w:rsid w:val="002959B5"/>
    <w:rsid w:val="00296A79"/>
    <w:rsid w:val="00296DD0"/>
    <w:rsid w:val="002A13A2"/>
    <w:rsid w:val="002A36DB"/>
    <w:rsid w:val="002A3DC9"/>
    <w:rsid w:val="002A3FB7"/>
    <w:rsid w:val="002A4301"/>
    <w:rsid w:val="002A53DD"/>
    <w:rsid w:val="002A6427"/>
    <w:rsid w:val="002A66C4"/>
    <w:rsid w:val="002A68B0"/>
    <w:rsid w:val="002A68E8"/>
    <w:rsid w:val="002A775D"/>
    <w:rsid w:val="002A786A"/>
    <w:rsid w:val="002B17E6"/>
    <w:rsid w:val="002C0797"/>
    <w:rsid w:val="002C2FDD"/>
    <w:rsid w:val="002C54BB"/>
    <w:rsid w:val="002D0438"/>
    <w:rsid w:val="002D3751"/>
    <w:rsid w:val="002D3EE4"/>
    <w:rsid w:val="002D4262"/>
    <w:rsid w:val="002D438A"/>
    <w:rsid w:val="002D441F"/>
    <w:rsid w:val="002D6ED3"/>
    <w:rsid w:val="002D7284"/>
    <w:rsid w:val="002E0429"/>
    <w:rsid w:val="002E099A"/>
    <w:rsid w:val="002E0BBF"/>
    <w:rsid w:val="002E2AC2"/>
    <w:rsid w:val="002E45F5"/>
    <w:rsid w:val="002E4B5F"/>
    <w:rsid w:val="002E54D4"/>
    <w:rsid w:val="002E66FA"/>
    <w:rsid w:val="002E7210"/>
    <w:rsid w:val="002E7818"/>
    <w:rsid w:val="002F1206"/>
    <w:rsid w:val="002F30C0"/>
    <w:rsid w:val="002F354A"/>
    <w:rsid w:val="002F367A"/>
    <w:rsid w:val="002F3A07"/>
    <w:rsid w:val="002F4844"/>
    <w:rsid w:val="002F4C35"/>
    <w:rsid w:val="002F4D16"/>
    <w:rsid w:val="002F63DB"/>
    <w:rsid w:val="002F663F"/>
    <w:rsid w:val="002F6766"/>
    <w:rsid w:val="0030323A"/>
    <w:rsid w:val="003035DD"/>
    <w:rsid w:val="00304570"/>
    <w:rsid w:val="00304F96"/>
    <w:rsid w:val="0030670D"/>
    <w:rsid w:val="00311BAA"/>
    <w:rsid w:val="003163A2"/>
    <w:rsid w:val="00316B70"/>
    <w:rsid w:val="003200FB"/>
    <w:rsid w:val="00322001"/>
    <w:rsid w:val="003227D1"/>
    <w:rsid w:val="00323565"/>
    <w:rsid w:val="00323D32"/>
    <w:rsid w:val="003241C6"/>
    <w:rsid w:val="00324CDC"/>
    <w:rsid w:val="00326C30"/>
    <w:rsid w:val="00330ABD"/>
    <w:rsid w:val="00330E4B"/>
    <w:rsid w:val="00331886"/>
    <w:rsid w:val="00332152"/>
    <w:rsid w:val="0033247D"/>
    <w:rsid w:val="00333C5E"/>
    <w:rsid w:val="00333D95"/>
    <w:rsid w:val="00335BF5"/>
    <w:rsid w:val="00335E0D"/>
    <w:rsid w:val="00336B42"/>
    <w:rsid w:val="00340362"/>
    <w:rsid w:val="003426B8"/>
    <w:rsid w:val="00342A1C"/>
    <w:rsid w:val="003449D1"/>
    <w:rsid w:val="00346E7B"/>
    <w:rsid w:val="00347511"/>
    <w:rsid w:val="00353BF4"/>
    <w:rsid w:val="003547B2"/>
    <w:rsid w:val="00356755"/>
    <w:rsid w:val="00356F06"/>
    <w:rsid w:val="00356F56"/>
    <w:rsid w:val="00361170"/>
    <w:rsid w:val="00364496"/>
    <w:rsid w:val="00364CEE"/>
    <w:rsid w:val="003665B5"/>
    <w:rsid w:val="003707F4"/>
    <w:rsid w:val="00371485"/>
    <w:rsid w:val="00373539"/>
    <w:rsid w:val="003768FC"/>
    <w:rsid w:val="0037702D"/>
    <w:rsid w:val="00380F5D"/>
    <w:rsid w:val="00381779"/>
    <w:rsid w:val="003823AA"/>
    <w:rsid w:val="003836DC"/>
    <w:rsid w:val="00384774"/>
    <w:rsid w:val="0038597C"/>
    <w:rsid w:val="00396CEA"/>
    <w:rsid w:val="003A0CD1"/>
    <w:rsid w:val="003A2A3C"/>
    <w:rsid w:val="003A3F0D"/>
    <w:rsid w:val="003B012F"/>
    <w:rsid w:val="003B2190"/>
    <w:rsid w:val="003B4751"/>
    <w:rsid w:val="003B6050"/>
    <w:rsid w:val="003C1C1A"/>
    <w:rsid w:val="003C2876"/>
    <w:rsid w:val="003C3C95"/>
    <w:rsid w:val="003C3D00"/>
    <w:rsid w:val="003C3F54"/>
    <w:rsid w:val="003C5132"/>
    <w:rsid w:val="003C712A"/>
    <w:rsid w:val="003C73D9"/>
    <w:rsid w:val="003D1262"/>
    <w:rsid w:val="003D1900"/>
    <w:rsid w:val="003D2737"/>
    <w:rsid w:val="003D3849"/>
    <w:rsid w:val="003D48E4"/>
    <w:rsid w:val="003D5203"/>
    <w:rsid w:val="003D571A"/>
    <w:rsid w:val="003D76DC"/>
    <w:rsid w:val="003E0D9A"/>
    <w:rsid w:val="003F03BB"/>
    <w:rsid w:val="003F138F"/>
    <w:rsid w:val="003F1D86"/>
    <w:rsid w:val="003F242F"/>
    <w:rsid w:val="00400803"/>
    <w:rsid w:val="00401724"/>
    <w:rsid w:val="00402432"/>
    <w:rsid w:val="00402489"/>
    <w:rsid w:val="004026AC"/>
    <w:rsid w:val="00405395"/>
    <w:rsid w:val="00410798"/>
    <w:rsid w:val="00412C1D"/>
    <w:rsid w:val="00413169"/>
    <w:rsid w:val="00414957"/>
    <w:rsid w:val="0042236F"/>
    <w:rsid w:val="00425645"/>
    <w:rsid w:val="00425BE8"/>
    <w:rsid w:val="0043103A"/>
    <w:rsid w:val="00431299"/>
    <w:rsid w:val="00433EE4"/>
    <w:rsid w:val="004345C9"/>
    <w:rsid w:val="0043463D"/>
    <w:rsid w:val="00435A0D"/>
    <w:rsid w:val="004405BE"/>
    <w:rsid w:val="0044446C"/>
    <w:rsid w:val="00445004"/>
    <w:rsid w:val="004452CB"/>
    <w:rsid w:val="004458FA"/>
    <w:rsid w:val="0044725F"/>
    <w:rsid w:val="00447890"/>
    <w:rsid w:val="00450B5A"/>
    <w:rsid w:val="00450E21"/>
    <w:rsid w:val="00452D42"/>
    <w:rsid w:val="004535C1"/>
    <w:rsid w:val="004547BA"/>
    <w:rsid w:val="00455D6C"/>
    <w:rsid w:val="00456F6E"/>
    <w:rsid w:val="00457481"/>
    <w:rsid w:val="004608B3"/>
    <w:rsid w:val="00461BA5"/>
    <w:rsid w:val="00461C6D"/>
    <w:rsid w:val="00464CF1"/>
    <w:rsid w:val="0046608F"/>
    <w:rsid w:val="00470562"/>
    <w:rsid w:val="0047118E"/>
    <w:rsid w:val="00474C7F"/>
    <w:rsid w:val="00475268"/>
    <w:rsid w:val="00476930"/>
    <w:rsid w:val="0048237C"/>
    <w:rsid w:val="00483208"/>
    <w:rsid w:val="00486016"/>
    <w:rsid w:val="00487646"/>
    <w:rsid w:val="00491921"/>
    <w:rsid w:val="00492F55"/>
    <w:rsid w:val="00493FB1"/>
    <w:rsid w:val="00494082"/>
    <w:rsid w:val="00494A32"/>
    <w:rsid w:val="004966A1"/>
    <w:rsid w:val="00496B80"/>
    <w:rsid w:val="004A00ED"/>
    <w:rsid w:val="004A0409"/>
    <w:rsid w:val="004A261C"/>
    <w:rsid w:val="004A5E2F"/>
    <w:rsid w:val="004A7420"/>
    <w:rsid w:val="004A7BED"/>
    <w:rsid w:val="004B3523"/>
    <w:rsid w:val="004B352B"/>
    <w:rsid w:val="004B37CB"/>
    <w:rsid w:val="004B37E2"/>
    <w:rsid w:val="004B3A08"/>
    <w:rsid w:val="004B51BF"/>
    <w:rsid w:val="004C16C3"/>
    <w:rsid w:val="004C2FC4"/>
    <w:rsid w:val="004C5EB1"/>
    <w:rsid w:val="004C66D9"/>
    <w:rsid w:val="004D1405"/>
    <w:rsid w:val="004D22D4"/>
    <w:rsid w:val="004D3473"/>
    <w:rsid w:val="004D732D"/>
    <w:rsid w:val="004E1573"/>
    <w:rsid w:val="004E161F"/>
    <w:rsid w:val="004E3C95"/>
    <w:rsid w:val="004E4271"/>
    <w:rsid w:val="004E4BCA"/>
    <w:rsid w:val="004E57E6"/>
    <w:rsid w:val="004F0C47"/>
    <w:rsid w:val="004F1094"/>
    <w:rsid w:val="004F26F5"/>
    <w:rsid w:val="005014D5"/>
    <w:rsid w:val="005014FC"/>
    <w:rsid w:val="00502A8E"/>
    <w:rsid w:val="00503397"/>
    <w:rsid w:val="00503735"/>
    <w:rsid w:val="00504141"/>
    <w:rsid w:val="00507892"/>
    <w:rsid w:val="0051014F"/>
    <w:rsid w:val="005104A4"/>
    <w:rsid w:val="00510539"/>
    <w:rsid w:val="005112E7"/>
    <w:rsid w:val="0051244C"/>
    <w:rsid w:val="0051296A"/>
    <w:rsid w:val="00517202"/>
    <w:rsid w:val="00522765"/>
    <w:rsid w:val="00522E5F"/>
    <w:rsid w:val="00523FCA"/>
    <w:rsid w:val="005262E2"/>
    <w:rsid w:val="0053029A"/>
    <w:rsid w:val="00533071"/>
    <w:rsid w:val="0053491A"/>
    <w:rsid w:val="00534D42"/>
    <w:rsid w:val="0053548E"/>
    <w:rsid w:val="005416D1"/>
    <w:rsid w:val="0054301E"/>
    <w:rsid w:val="005438BC"/>
    <w:rsid w:val="0054411C"/>
    <w:rsid w:val="005456A5"/>
    <w:rsid w:val="005561D8"/>
    <w:rsid w:val="00556254"/>
    <w:rsid w:val="00562458"/>
    <w:rsid w:val="005629FB"/>
    <w:rsid w:val="00563399"/>
    <w:rsid w:val="00573812"/>
    <w:rsid w:val="00574317"/>
    <w:rsid w:val="005812D3"/>
    <w:rsid w:val="0058141D"/>
    <w:rsid w:val="005815B8"/>
    <w:rsid w:val="005817CD"/>
    <w:rsid w:val="00583CD3"/>
    <w:rsid w:val="00585288"/>
    <w:rsid w:val="00586653"/>
    <w:rsid w:val="00591269"/>
    <w:rsid w:val="00595261"/>
    <w:rsid w:val="00596F61"/>
    <w:rsid w:val="00597B9B"/>
    <w:rsid w:val="00597D34"/>
    <w:rsid w:val="005A094E"/>
    <w:rsid w:val="005A347F"/>
    <w:rsid w:val="005A613B"/>
    <w:rsid w:val="005A6362"/>
    <w:rsid w:val="005A677E"/>
    <w:rsid w:val="005B2A65"/>
    <w:rsid w:val="005B2CB8"/>
    <w:rsid w:val="005B3A91"/>
    <w:rsid w:val="005B448E"/>
    <w:rsid w:val="005C0BD5"/>
    <w:rsid w:val="005C45BA"/>
    <w:rsid w:val="005C4800"/>
    <w:rsid w:val="005C790E"/>
    <w:rsid w:val="005D0D31"/>
    <w:rsid w:val="005D123F"/>
    <w:rsid w:val="005D1809"/>
    <w:rsid w:val="005D1D79"/>
    <w:rsid w:val="005D2DC1"/>
    <w:rsid w:val="005D3AF3"/>
    <w:rsid w:val="005D4031"/>
    <w:rsid w:val="005D5431"/>
    <w:rsid w:val="005D549F"/>
    <w:rsid w:val="005D6671"/>
    <w:rsid w:val="005D7EB6"/>
    <w:rsid w:val="005D7F4F"/>
    <w:rsid w:val="005E0CD3"/>
    <w:rsid w:val="005E12BE"/>
    <w:rsid w:val="005E2804"/>
    <w:rsid w:val="005E369E"/>
    <w:rsid w:val="005E5DC7"/>
    <w:rsid w:val="005F167C"/>
    <w:rsid w:val="005F201D"/>
    <w:rsid w:val="005F2835"/>
    <w:rsid w:val="005F6591"/>
    <w:rsid w:val="005F6915"/>
    <w:rsid w:val="00600CAF"/>
    <w:rsid w:val="00602366"/>
    <w:rsid w:val="00603943"/>
    <w:rsid w:val="006041C7"/>
    <w:rsid w:val="00612E01"/>
    <w:rsid w:val="006135D0"/>
    <w:rsid w:val="00613AC9"/>
    <w:rsid w:val="0061634F"/>
    <w:rsid w:val="00621152"/>
    <w:rsid w:val="00621A66"/>
    <w:rsid w:val="00621B76"/>
    <w:rsid w:val="00623FF1"/>
    <w:rsid w:val="006279F7"/>
    <w:rsid w:val="00632D3D"/>
    <w:rsid w:val="00633EC1"/>
    <w:rsid w:val="00636D29"/>
    <w:rsid w:val="00642978"/>
    <w:rsid w:val="006432D0"/>
    <w:rsid w:val="00644BF4"/>
    <w:rsid w:val="00647E45"/>
    <w:rsid w:val="00652D70"/>
    <w:rsid w:val="00653108"/>
    <w:rsid w:val="00653834"/>
    <w:rsid w:val="00656B2F"/>
    <w:rsid w:val="00657CBD"/>
    <w:rsid w:val="00662483"/>
    <w:rsid w:val="00665401"/>
    <w:rsid w:val="006675C0"/>
    <w:rsid w:val="00670944"/>
    <w:rsid w:val="00672C51"/>
    <w:rsid w:val="00675921"/>
    <w:rsid w:val="00676C24"/>
    <w:rsid w:val="00680326"/>
    <w:rsid w:val="006819C4"/>
    <w:rsid w:val="006838CA"/>
    <w:rsid w:val="00684CC1"/>
    <w:rsid w:val="00685149"/>
    <w:rsid w:val="0068598A"/>
    <w:rsid w:val="00691298"/>
    <w:rsid w:val="00692487"/>
    <w:rsid w:val="00693E3F"/>
    <w:rsid w:val="00695CAE"/>
    <w:rsid w:val="00696016"/>
    <w:rsid w:val="0069699D"/>
    <w:rsid w:val="00697988"/>
    <w:rsid w:val="006A0573"/>
    <w:rsid w:val="006A443E"/>
    <w:rsid w:val="006B0197"/>
    <w:rsid w:val="006B591C"/>
    <w:rsid w:val="006C127F"/>
    <w:rsid w:val="006C6990"/>
    <w:rsid w:val="006C7535"/>
    <w:rsid w:val="006C7906"/>
    <w:rsid w:val="006D00B5"/>
    <w:rsid w:val="006D0E16"/>
    <w:rsid w:val="006D2E57"/>
    <w:rsid w:val="006D36D1"/>
    <w:rsid w:val="006D3E23"/>
    <w:rsid w:val="006D44EF"/>
    <w:rsid w:val="006E0BD2"/>
    <w:rsid w:val="006E2E6E"/>
    <w:rsid w:val="006E5964"/>
    <w:rsid w:val="006E73FE"/>
    <w:rsid w:val="006E7A6F"/>
    <w:rsid w:val="006F0A21"/>
    <w:rsid w:val="006F1F34"/>
    <w:rsid w:val="006F20AE"/>
    <w:rsid w:val="006F33D6"/>
    <w:rsid w:val="006F44F9"/>
    <w:rsid w:val="006F50F8"/>
    <w:rsid w:val="007002E5"/>
    <w:rsid w:val="00701A8A"/>
    <w:rsid w:val="00701B36"/>
    <w:rsid w:val="00702168"/>
    <w:rsid w:val="00702E47"/>
    <w:rsid w:val="007035D6"/>
    <w:rsid w:val="00705AE7"/>
    <w:rsid w:val="007065C2"/>
    <w:rsid w:val="00706CAB"/>
    <w:rsid w:val="00707573"/>
    <w:rsid w:val="007076BA"/>
    <w:rsid w:val="0071079F"/>
    <w:rsid w:val="00710B56"/>
    <w:rsid w:val="0071283A"/>
    <w:rsid w:val="0071343A"/>
    <w:rsid w:val="00716C5E"/>
    <w:rsid w:val="00716E71"/>
    <w:rsid w:val="007173EF"/>
    <w:rsid w:val="0072176D"/>
    <w:rsid w:val="00721A9D"/>
    <w:rsid w:val="00721C75"/>
    <w:rsid w:val="007222FC"/>
    <w:rsid w:val="007225CE"/>
    <w:rsid w:val="00725890"/>
    <w:rsid w:val="00725BC7"/>
    <w:rsid w:val="00730E83"/>
    <w:rsid w:val="00730FE6"/>
    <w:rsid w:val="007316CA"/>
    <w:rsid w:val="00732EA8"/>
    <w:rsid w:val="00732F86"/>
    <w:rsid w:val="00733063"/>
    <w:rsid w:val="007334C9"/>
    <w:rsid w:val="0073358B"/>
    <w:rsid w:val="007340D3"/>
    <w:rsid w:val="007350E9"/>
    <w:rsid w:val="007351FD"/>
    <w:rsid w:val="007357F9"/>
    <w:rsid w:val="007360A0"/>
    <w:rsid w:val="00737EE4"/>
    <w:rsid w:val="0074006B"/>
    <w:rsid w:val="00742772"/>
    <w:rsid w:val="00742DF3"/>
    <w:rsid w:val="00743031"/>
    <w:rsid w:val="00744F9C"/>
    <w:rsid w:val="00745487"/>
    <w:rsid w:val="00745A56"/>
    <w:rsid w:val="00745DE7"/>
    <w:rsid w:val="0075239A"/>
    <w:rsid w:val="00753470"/>
    <w:rsid w:val="007536CA"/>
    <w:rsid w:val="007537D5"/>
    <w:rsid w:val="00753D88"/>
    <w:rsid w:val="00754946"/>
    <w:rsid w:val="00755CA7"/>
    <w:rsid w:val="007568DE"/>
    <w:rsid w:val="00760A27"/>
    <w:rsid w:val="00760C35"/>
    <w:rsid w:val="00760CC4"/>
    <w:rsid w:val="00761014"/>
    <w:rsid w:val="0076360E"/>
    <w:rsid w:val="007642B1"/>
    <w:rsid w:val="00765BBE"/>
    <w:rsid w:val="00770724"/>
    <w:rsid w:val="00775D4E"/>
    <w:rsid w:val="00777FEB"/>
    <w:rsid w:val="00780035"/>
    <w:rsid w:val="007827CD"/>
    <w:rsid w:val="00782EB5"/>
    <w:rsid w:val="00786246"/>
    <w:rsid w:val="007871C2"/>
    <w:rsid w:val="0078787B"/>
    <w:rsid w:val="00787EC6"/>
    <w:rsid w:val="0079285E"/>
    <w:rsid w:val="007935B7"/>
    <w:rsid w:val="00793E45"/>
    <w:rsid w:val="00795669"/>
    <w:rsid w:val="00795A8C"/>
    <w:rsid w:val="0079743C"/>
    <w:rsid w:val="00797A79"/>
    <w:rsid w:val="007A15F4"/>
    <w:rsid w:val="007A1BA3"/>
    <w:rsid w:val="007A1ECA"/>
    <w:rsid w:val="007A258D"/>
    <w:rsid w:val="007A3405"/>
    <w:rsid w:val="007A379D"/>
    <w:rsid w:val="007A3B02"/>
    <w:rsid w:val="007A41DE"/>
    <w:rsid w:val="007A66E9"/>
    <w:rsid w:val="007A7A97"/>
    <w:rsid w:val="007B2E1D"/>
    <w:rsid w:val="007B5F99"/>
    <w:rsid w:val="007B6861"/>
    <w:rsid w:val="007B6E61"/>
    <w:rsid w:val="007C0BDC"/>
    <w:rsid w:val="007C5846"/>
    <w:rsid w:val="007C7074"/>
    <w:rsid w:val="007C7983"/>
    <w:rsid w:val="007D541D"/>
    <w:rsid w:val="007D5B58"/>
    <w:rsid w:val="007D6C70"/>
    <w:rsid w:val="007D6ECC"/>
    <w:rsid w:val="007D7F42"/>
    <w:rsid w:val="007E09B9"/>
    <w:rsid w:val="007E1152"/>
    <w:rsid w:val="007E1B7A"/>
    <w:rsid w:val="007E1E53"/>
    <w:rsid w:val="007E39A5"/>
    <w:rsid w:val="007E5D1C"/>
    <w:rsid w:val="007F18FE"/>
    <w:rsid w:val="007F75BD"/>
    <w:rsid w:val="008002FE"/>
    <w:rsid w:val="008011B7"/>
    <w:rsid w:val="008022B3"/>
    <w:rsid w:val="00811071"/>
    <w:rsid w:val="00811720"/>
    <w:rsid w:val="00811C59"/>
    <w:rsid w:val="008124E4"/>
    <w:rsid w:val="0081407A"/>
    <w:rsid w:val="00814FFF"/>
    <w:rsid w:val="0081723E"/>
    <w:rsid w:val="0082090C"/>
    <w:rsid w:val="008212A0"/>
    <w:rsid w:val="008248D6"/>
    <w:rsid w:val="00826A8A"/>
    <w:rsid w:val="00827183"/>
    <w:rsid w:val="0083187A"/>
    <w:rsid w:val="00831FF5"/>
    <w:rsid w:val="008338A1"/>
    <w:rsid w:val="00833F29"/>
    <w:rsid w:val="00834295"/>
    <w:rsid w:val="008356B2"/>
    <w:rsid w:val="00835971"/>
    <w:rsid w:val="00840FED"/>
    <w:rsid w:val="00855F10"/>
    <w:rsid w:val="00856B51"/>
    <w:rsid w:val="0086026C"/>
    <w:rsid w:val="008613C2"/>
    <w:rsid w:val="008614C4"/>
    <w:rsid w:val="00863442"/>
    <w:rsid w:val="00863D7E"/>
    <w:rsid w:val="008652CC"/>
    <w:rsid w:val="008657E0"/>
    <w:rsid w:val="008661B9"/>
    <w:rsid w:val="0087010E"/>
    <w:rsid w:val="008715BF"/>
    <w:rsid w:val="0087252F"/>
    <w:rsid w:val="0087373E"/>
    <w:rsid w:val="00874185"/>
    <w:rsid w:val="00874E63"/>
    <w:rsid w:val="008852B4"/>
    <w:rsid w:val="00886989"/>
    <w:rsid w:val="00891520"/>
    <w:rsid w:val="00893675"/>
    <w:rsid w:val="008957C7"/>
    <w:rsid w:val="00895977"/>
    <w:rsid w:val="008A0071"/>
    <w:rsid w:val="008A0289"/>
    <w:rsid w:val="008A084B"/>
    <w:rsid w:val="008A0F08"/>
    <w:rsid w:val="008A1CC2"/>
    <w:rsid w:val="008B3899"/>
    <w:rsid w:val="008B556F"/>
    <w:rsid w:val="008B5960"/>
    <w:rsid w:val="008B61B5"/>
    <w:rsid w:val="008C3C6F"/>
    <w:rsid w:val="008C3D6F"/>
    <w:rsid w:val="008D10F6"/>
    <w:rsid w:val="008D1A77"/>
    <w:rsid w:val="008D27C9"/>
    <w:rsid w:val="008D4878"/>
    <w:rsid w:val="008D495B"/>
    <w:rsid w:val="008D6297"/>
    <w:rsid w:val="008E070B"/>
    <w:rsid w:val="008E26CE"/>
    <w:rsid w:val="008E54A1"/>
    <w:rsid w:val="008E55C2"/>
    <w:rsid w:val="008E5FBC"/>
    <w:rsid w:val="008E695E"/>
    <w:rsid w:val="008E6F79"/>
    <w:rsid w:val="008E75F5"/>
    <w:rsid w:val="008E7810"/>
    <w:rsid w:val="008F0A34"/>
    <w:rsid w:val="008F0F19"/>
    <w:rsid w:val="008F1B27"/>
    <w:rsid w:val="008F65E8"/>
    <w:rsid w:val="008F6F84"/>
    <w:rsid w:val="008F79C3"/>
    <w:rsid w:val="008F7DB3"/>
    <w:rsid w:val="008F7FD7"/>
    <w:rsid w:val="00903049"/>
    <w:rsid w:val="009032FF"/>
    <w:rsid w:val="00904310"/>
    <w:rsid w:val="00904C0C"/>
    <w:rsid w:val="009064FD"/>
    <w:rsid w:val="009071AB"/>
    <w:rsid w:val="00907C22"/>
    <w:rsid w:val="00910AA5"/>
    <w:rsid w:val="00912D5F"/>
    <w:rsid w:val="00917988"/>
    <w:rsid w:val="00923F87"/>
    <w:rsid w:val="009252E3"/>
    <w:rsid w:val="009263FF"/>
    <w:rsid w:val="0092679B"/>
    <w:rsid w:val="00932821"/>
    <w:rsid w:val="00932E4C"/>
    <w:rsid w:val="00934000"/>
    <w:rsid w:val="00937027"/>
    <w:rsid w:val="0093784E"/>
    <w:rsid w:val="0094245D"/>
    <w:rsid w:val="00943667"/>
    <w:rsid w:val="00943DE4"/>
    <w:rsid w:val="0094418D"/>
    <w:rsid w:val="0094487E"/>
    <w:rsid w:val="00944FC4"/>
    <w:rsid w:val="00945305"/>
    <w:rsid w:val="00947BE5"/>
    <w:rsid w:val="00951A76"/>
    <w:rsid w:val="0095585C"/>
    <w:rsid w:val="00956AC8"/>
    <w:rsid w:val="00957AEE"/>
    <w:rsid w:val="00962D76"/>
    <w:rsid w:val="00963049"/>
    <w:rsid w:val="00972B34"/>
    <w:rsid w:val="009742A7"/>
    <w:rsid w:val="009750BB"/>
    <w:rsid w:val="0097510B"/>
    <w:rsid w:val="00975355"/>
    <w:rsid w:val="009772F7"/>
    <w:rsid w:val="00986CE9"/>
    <w:rsid w:val="009871F4"/>
    <w:rsid w:val="0099540D"/>
    <w:rsid w:val="009A0998"/>
    <w:rsid w:val="009A0B51"/>
    <w:rsid w:val="009A12A6"/>
    <w:rsid w:val="009A1FE1"/>
    <w:rsid w:val="009A2D1F"/>
    <w:rsid w:val="009A3882"/>
    <w:rsid w:val="009A58C7"/>
    <w:rsid w:val="009A7087"/>
    <w:rsid w:val="009B0940"/>
    <w:rsid w:val="009B26F1"/>
    <w:rsid w:val="009B2F77"/>
    <w:rsid w:val="009B352E"/>
    <w:rsid w:val="009B3533"/>
    <w:rsid w:val="009C0642"/>
    <w:rsid w:val="009C58E8"/>
    <w:rsid w:val="009C5C4E"/>
    <w:rsid w:val="009C6868"/>
    <w:rsid w:val="009D0E9B"/>
    <w:rsid w:val="009D1301"/>
    <w:rsid w:val="009D311F"/>
    <w:rsid w:val="009D43F2"/>
    <w:rsid w:val="009D7F16"/>
    <w:rsid w:val="009E2CC4"/>
    <w:rsid w:val="009E2D48"/>
    <w:rsid w:val="009E442A"/>
    <w:rsid w:val="009E47C6"/>
    <w:rsid w:val="009E5826"/>
    <w:rsid w:val="009E620B"/>
    <w:rsid w:val="009F0E31"/>
    <w:rsid w:val="009F67F7"/>
    <w:rsid w:val="00A00498"/>
    <w:rsid w:val="00A0306C"/>
    <w:rsid w:val="00A03675"/>
    <w:rsid w:val="00A044D1"/>
    <w:rsid w:val="00A04AF2"/>
    <w:rsid w:val="00A04C7A"/>
    <w:rsid w:val="00A07B4E"/>
    <w:rsid w:val="00A115F6"/>
    <w:rsid w:val="00A128A2"/>
    <w:rsid w:val="00A13CDA"/>
    <w:rsid w:val="00A157AF"/>
    <w:rsid w:val="00A17C42"/>
    <w:rsid w:val="00A23315"/>
    <w:rsid w:val="00A2334B"/>
    <w:rsid w:val="00A2416D"/>
    <w:rsid w:val="00A241E0"/>
    <w:rsid w:val="00A24C37"/>
    <w:rsid w:val="00A265C9"/>
    <w:rsid w:val="00A30C5B"/>
    <w:rsid w:val="00A357A6"/>
    <w:rsid w:val="00A36275"/>
    <w:rsid w:val="00A40E27"/>
    <w:rsid w:val="00A41811"/>
    <w:rsid w:val="00A41C89"/>
    <w:rsid w:val="00A425F0"/>
    <w:rsid w:val="00A42C7B"/>
    <w:rsid w:val="00A44C17"/>
    <w:rsid w:val="00A4588D"/>
    <w:rsid w:val="00A47FFE"/>
    <w:rsid w:val="00A50430"/>
    <w:rsid w:val="00A50A1A"/>
    <w:rsid w:val="00A53306"/>
    <w:rsid w:val="00A561FC"/>
    <w:rsid w:val="00A565AB"/>
    <w:rsid w:val="00A56E33"/>
    <w:rsid w:val="00A62FE9"/>
    <w:rsid w:val="00A631F4"/>
    <w:rsid w:val="00A634F1"/>
    <w:rsid w:val="00A64259"/>
    <w:rsid w:val="00A663E6"/>
    <w:rsid w:val="00A670D5"/>
    <w:rsid w:val="00A6779D"/>
    <w:rsid w:val="00A71D39"/>
    <w:rsid w:val="00A725C5"/>
    <w:rsid w:val="00A73D43"/>
    <w:rsid w:val="00A763F6"/>
    <w:rsid w:val="00A76DFD"/>
    <w:rsid w:val="00A7775E"/>
    <w:rsid w:val="00A77C04"/>
    <w:rsid w:val="00A77C33"/>
    <w:rsid w:val="00A800AE"/>
    <w:rsid w:val="00A81820"/>
    <w:rsid w:val="00A819A5"/>
    <w:rsid w:val="00A81A13"/>
    <w:rsid w:val="00A81CC4"/>
    <w:rsid w:val="00A81F53"/>
    <w:rsid w:val="00A83429"/>
    <w:rsid w:val="00A843E2"/>
    <w:rsid w:val="00A85B4A"/>
    <w:rsid w:val="00A87A02"/>
    <w:rsid w:val="00A9101C"/>
    <w:rsid w:val="00A92D40"/>
    <w:rsid w:val="00A95ABD"/>
    <w:rsid w:val="00A95B2D"/>
    <w:rsid w:val="00AA334D"/>
    <w:rsid w:val="00AA7461"/>
    <w:rsid w:val="00AB18C9"/>
    <w:rsid w:val="00AB286A"/>
    <w:rsid w:val="00AB42E8"/>
    <w:rsid w:val="00AB4AAD"/>
    <w:rsid w:val="00AB4FC5"/>
    <w:rsid w:val="00AB539F"/>
    <w:rsid w:val="00AB6CAE"/>
    <w:rsid w:val="00AC0C4A"/>
    <w:rsid w:val="00AC1221"/>
    <w:rsid w:val="00AC14FC"/>
    <w:rsid w:val="00AC3D53"/>
    <w:rsid w:val="00AC3DE9"/>
    <w:rsid w:val="00AC5FC4"/>
    <w:rsid w:val="00AC7AF7"/>
    <w:rsid w:val="00AC7EB3"/>
    <w:rsid w:val="00AD0977"/>
    <w:rsid w:val="00AD2710"/>
    <w:rsid w:val="00AD316A"/>
    <w:rsid w:val="00AD73DE"/>
    <w:rsid w:val="00AD79C7"/>
    <w:rsid w:val="00AE0AFC"/>
    <w:rsid w:val="00AE0BED"/>
    <w:rsid w:val="00AE0DAE"/>
    <w:rsid w:val="00AE2E01"/>
    <w:rsid w:val="00AE317E"/>
    <w:rsid w:val="00AE42DC"/>
    <w:rsid w:val="00AE4A01"/>
    <w:rsid w:val="00AE4B6F"/>
    <w:rsid w:val="00AE4F19"/>
    <w:rsid w:val="00AE5C16"/>
    <w:rsid w:val="00AE668E"/>
    <w:rsid w:val="00AE7994"/>
    <w:rsid w:val="00AF2B61"/>
    <w:rsid w:val="00AF407D"/>
    <w:rsid w:val="00AF5EA2"/>
    <w:rsid w:val="00AF657C"/>
    <w:rsid w:val="00B00CB6"/>
    <w:rsid w:val="00B018E6"/>
    <w:rsid w:val="00B01954"/>
    <w:rsid w:val="00B03A25"/>
    <w:rsid w:val="00B04348"/>
    <w:rsid w:val="00B0524C"/>
    <w:rsid w:val="00B0561B"/>
    <w:rsid w:val="00B06543"/>
    <w:rsid w:val="00B142C5"/>
    <w:rsid w:val="00B14DAC"/>
    <w:rsid w:val="00B161D4"/>
    <w:rsid w:val="00B17760"/>
    <w:rsid w:val="00B23C93"/>
    <w:rsid w:val="00B269F2"/>
    <w:rsid w:val="00B26A7E"/>
    <w:rsid w:val="00B3057A"/>
    <w:rsid w:val="00B30A84"/>
    <w:rsid w:val="00B33422"/>
    <w:rsid w:val="00B35ACB"/>
    <w:rsid w:val="00B3795C"/>
    <w:rsid w:val="00B40535"/>
    <w:rsid w:val="00B40C25"/>
    <w:rsid w:val="00B41538"/>
    <w:rsid w:val="00B418EC"/>
    <w:rsid w:val="00B41A33"/>
    <w:rsid w:val="00B422B3"/>
    <w:rsid w:val="00B46967"/>
    <w:rsid w:val="00B53CFD"/>
    <w:rsid w:val="00B557DA"/>
    <w:rsid w:val="00B55BAC"/>
    <w:rsid w:val="00B60577"/>
    <w:rsid w:val="00B63011"/>
    <w:rsid w:val="00B64853"/>
    <w:rsid w:val="00B65AF8"/>
    <w:rsid w:val="00B700D5"/>
    <w:rsid w:val="00B70B21"/>
    <w:rsid w:val="00B7138D"/>
    <w:rsid w:val="00B72464"/>
    <w:rsid w:val="00B72A0F"/>
    <w:rsid w:val="00B72D02"/>
    <w:rsid w:val="00B73F88"/>
    <w:rsid w:val="00B742F5"/>
    <w:rsid w:val="00B76604"/>
    <w:rsid w:val="00B77355"/>
    <w:rsid w:val="00B8192A"/>
    <w:rsid w:val="00B8214C"/>
    <w:rsid w:val="00B8306B"/>
    <w:rsid w:val="00B83172"/>
    <w:rsid w:val="00B838EE"/>
    <w:rsid w:val="00B85A4A"/>
    <w:rsid w:val="00B86A39"/>
    <w:rsid w:val="00B9425F"/>
    <w:rsid w:val="00B944D1"/>
    <w:rsid w:val="00B97F1B"/>
    <w:rsid w:val="00BA4950"/>
    <w:rsid w:val="00BA55AC"/>
    <w:rsid w:val="00BA6E66"/>
    <w:rsid w:val="00BB481E"/>
    <w:rsid w:val="00BB5ABE"/>
    <w:rsid w:val="00BB745E"/>
    <w:rsid w:val="00BC10F0"/>
    <w:rsid w:val="00BC23E9"/>
    <w:rsid w:val="00BC38DA"/>
    <w:rsid w:val="00BC5E64"/>
    <w:rsid w:val="00BC71CF"/>
    <w:rsid w:val="00BD0C82"/>
    <w:rsid w:val="00BD1847"/>
    <w:rsid w:val="00BD1AD5"/>
    <w:rsid w:val="00BD33AD"/>
    <w:rsid w:val="00BD3E02"/>
    <w:rsid w:val="00BD5C89"/>
    <w:rsid w:val="00BD7A01"/>
    <w:rsid w:val="00BE2CB6"/>
    <w:rsid w:val="00BE30D2"/>
    <w:rsid w:val="00BE3849"/>
    <w:rsid w:val="00BE4165"/>
    <w:rsid w:val="00BF05C1"/>
    <w:rsid w:val="00BF45FD"/>
    <w:rsid w:val="00BF578C"/>
    <w:rsid w:val="00BF590F"/>
    <w:rsid w:val="00BF59E5"/>
    <w:rsid w:val="00BF7953"/>
    <w:rsid w:val="00BF7F0A"/>
    <w:rsid w:val="00C0065B"/>
    <w:rsid w:val="00C0134C"/>
    <w:rsid w:val="00C034D6"/>
    <w:rsid w:val="00C049CC"/>
    <w:rsid w:val="00C04A9E"/>
    <w:rsid w:val="00C073B1"/>
    <w:rsid w:val="00C10629"/>
    <w:rsid w:val="00C11D6B"/>
    <w:rsid w:val="00C16271"/>
    <w:rsid w:val="00C16534"/>
    <w:rsid w:val="00C17C06"/>
    <w:rsid w:val="00C2029E"/>
    <w:rsid w:val="00C247BA"/>
    <w:rsid w:val="00C24866"/>
    <w:rsid w:val="00C2727A"/>
    <w:rsid w:val="00C30D46"/>
    <w:rsid w:val="00C36F0B"/>
    <w:rsid w:val="00C3778C"/>
    <w:rsid w:val="00C42EED"/>
    <w:rsid w:val="00C43055"/>
    <w:rsid w:val="00C43DA0"/>
    <w:rsid w:val="00C45CCB"/>
    <w:rsid w:val="00C467D9"/>
    <w:rsid w:val="00C46DB6"/>
    <w:rsid w:val="00C47ADB"/>
    <w:rsid w:val="00C5123A"/>
    <w:rsid w:val="00C5349C"/>
    <w:rsid w:val="00C56478"/>
    <w:rsid w:val="00C57329"/>
    <w:rsid w:val="00C63F64"/>
    <w:rsid w:val="00C65888"/>
    <w:rsid w:val="00C66E4F"/>
    <w:rsid w:val="00C70BD7"/>
    <w:rsid w:val="00C719C6"/>
    <w:rsid w:val="00C72BC7"/>
    <w:rsid w:val="00C740AB"/>
    <w:rsid w:val="00C7584C"/>
    <w:rsid w:val="00C76353"/>
    <w:rsid w:val="00C772C9"/>
    <w:rsid w:val="00C80CEA"/>
    <w:rsid w:val="00C822A8"/>
    <w:rsid w:val="00C82DE0"/>
    <w:rsid w:val="00C907BC"/>
    <w:rsid w:val="00C907E5"/>
    <w:rsid w:val="00C90CC5"/>
    <w:rsid w:val="00C933ED"/>
    <w:rsid w:val="00C949FC"/>
    <w:rsid w:val="00C94A13"/>
    <w:rsid w:val="00C94C51"/>
    <w:rsid w:val="00C9594D"/>
    <w:rsid w:val="00CA10A7"/>
    <w:rsid w:val="00CA348A"/>
    <w:rsid w:val="00CA3C4C"/>
    <w:rsid w:val="00CA4A97"/>
    <w:rsid w:val="00CA4B98"/>
    <w:rsid w:val="00CA5535"/>
    <w:rsid w:val="00CA5B2D"/>
    <w:rsid w:val="00CA719A"/>
    <w:rsid w:val="00CA7BE3"/>
    <w:rsid w:val="00CB08BB"/>
    <w:rsid w:val="00CB0B27"/>
    <w:rsid w:val="00CB2601"/>
    <w:rsid w:val="00CB26BB"/>
    <w:rsid w:val="00CB4A14"/>
    <w:rsid w:val="00CC292B"/>
    <w:rsid w:val="00CC2F3A"/>
    <w:rsid w:val="00CC3C7F"/>
    <w:rsid w:val="00CC507F"/>
    <w:rsid w:val="00CC53D6"/>
    <w:rsid w:val="00CC5ED2"/>
    <w:rsid w:val="00CC6F15"/>
    <w:rsid w:val="00CD0529"/>
    <w:rsid w:val="00CD2433"/>
    <w:rsid w:val="00CD253B"/>
    <w:rsid w:val="00CD33F7"/>
    <w:rsid w:val="00CD3CBC"/>
    <w:rsid w:val="00CD40CF"/>
    <w:rsid w:val="00CD47C6"/>
    <w:rsid w:val="00CD4B4C"/>
    <w:rsid w:val="00CD67F6"/>
    <w:rsid w:val="00CD6A13"/>
    <w:rsid w:val="00CE0E78"/>
    <w:rsid w:val="00CE1CB6"/>
    <w:rsid w:val="00CE241E"/>
    <w:rsid w:val="00CE563C"/>
    <w:rsid w:val="00CE729D"/>
    <w:rsid w:val="00CF4DE3"/>
    <w:rsid w:val="00CF70DD"/>
    <w:rsid w:val="00D00994"/>
    <w:rsid w:val="00D01C6F"/>
    <w:rsid w:val="00D0335A"/>
    <w:rsid w:val="00D070FF"/>
    <w:rsid w:val="00D079B4"/>
    <w:rsid w:val="00D10910"/>
    <w:rsid w:val="00D10E89"/>
    <w:rsid w:val="00D12BD6"/>
    <w:rsid w:val="00D1402D"/>
    <w:rsid w:val="00D2097E"/>
    <w:rsid w:val="00D21CB5"/>
    <w:rsid w:val="00D22A89"/>
    <w:rsid w:val="00D22C97"/>
    <w:rsid w:val="00D2357D"/>
    <w:rsid w:val="00D24B4B"/>
    <w:rsid w:val="00D25C6C"/>
    <w:rsid w:val="00D25ED5"/>
    <w:rsid w:val="00D306FE"/>
    <w:rsid w:val="00D3125A"/>
    <w:rsid w:val="00D323EB"/>
    <w:rsid w:val="00D324DA"/>
    <w:rsid w:val="00D4046F"/>
    <w:rsid w:val="00D434C2"/>
    <w:rsid w:val="00D44502"/>
    <w:rsid w:val="00D4514F"/>
    <w:rsid w:val="00D4543A"/>
    <w:rsid w:val="00D52EDE"/>
    <w:rsid w:val="00D5538F"/>
    <w:rsid w:val="00D561A8"/>
    <w:rsid w:val="00D57204"/>
    <w:rsid w:val="00D600DF"/>
    <w:rsid w:val="00D60350"/>
    <w:rsid w:val="00D61070"/>
    <w:rsid w:val="00D61E41"/>
    <w:rsid w:val="00D6414A"/>
    <w:rsid w:val="00D64C5B"/>
    <w:rsid w:val="00D71BE8"/>
    <w:rsid w:val="00D72BD9"/>
    <w:rsid w:val="00D771B1"/>
    <w:rsid w:val="00D80E1B"/>
    <w:rsid w:val="00D8287D"/>
    <w:rsid w:val="00D94589"/>
    <w:rsid w:val="00D95E1D"/>
    <w:rsid w:val="00D96DBF"/>
    <w:rsid w:val="00DA3A60"/>
    <w:rsid w:val="00DA69DD"/>
    <w:rsid w:val="00DB094A"/>
    <w:rsid w:val="00DB3213"/>
    <w:rsid w:val="00DB3246"/>
    <w:rsid w:val="00DB3D8C"/>
    <w:rsid w:val="00DC0134"/>
    <w:rsid w:val="00DC0CE8"/>
    <w:rsid w:val="00DC31DC"/>
    <w:rsid w:val="00DC3737"/>
    <w:rsid w:val="00DC7C18"/>
    <w:rsid w:val="00DC7EA8"/>
    <w:rsid w:val="00DD0EE7"/>
    <w:rsid w:val="00DD1B58"/>
    <w:rsid w:val="00DD44FB"/>
    <w:rsid w:val="00DD5BDD"/>
    <w:rsid w:val="00DE0531"/>
    <w:rsid w:val="00DE188C"/>
    <w:rsid w:val="00DE25A3"/>
    <w:rsid w:val="00DE3EAD"/>
    <w:rsid w:val="00DE542A"/>
    <w:rsid w:val="00DF0EFB"/>
    <w:rsid w:val="00DF14B5"/>
    <w:rsid w:val="00DF2251"/>
    <w:rsid w:val="00DF3EC0"/>
    <w:rsid w:val="00DF4BD9"/>
    <w:rsid w:val="00DF56CD"/>
    <w:rsid w:val="00DF5AB3"/>
    <w:rsid w:val="00DF5E5B"/>
    <w:rsid w:val="00DF71CA"/>
    <w:rsid w:val="00DF76AF"/>
    <w:rsid w:val="00E02642"/>
    <w:rsid w:val="00E02CF7"/>
    <w:rsid w:val="00E02DD0"/>
    <w:rsid w:val="00E040E8"/>
    <w:rsid w:val="00E044F2"/>
    <w:rsid w:val="00E05D23"/>
    <w:rsid w:val="00E05DD1"/>
    <w:rsid w:val="00E0605E"/>
    <w:rsid w:val="00E10689"/>
    <w:rsid w:val="00E10E25"/>
    <w:rsid w:val="00E125BC"/>
    <w:rsid w:val="00E146DA"/>
    <w:rsid w:val="00E14EC6"/>
    <w:rsid w:val="00E1508B"/>
    <w:rsid w:val="00E15830"/>
    <w:rsid w:val="00E17303"/>
    <w:rsid w:val="00E17703"/>
    <w:rsid w:val="00E17A67"/>
    <w:rsid w:val="00E208F8"/>
    <w:rsid w:val="00E2282E"/>
    <w:rsid w:val="00E30273"/>
    <w:rsid w:val="00E32128"/>
    <w:rsid w:val="00E32452"/>
    <w:rsid w:val="00E33B39"/>
    <w:rsid w:val="00E33F9D"/>
    <w:rsid w:val="00E40303"/>
    <w:rsid w:val="00E408B3"/>
    <w:rsid w:val="00E42191"/>
    <w:rsid w:val="00E438CE"/>
    <w:rsid w:val="00E43F25"/>
    <w:rsid w:val="00E44ABC"/>
    <w:rsid w:val="00E52CB1"/>
    <w:rsid w:val="00E54523"/>
    <w:rsid w:val="00E56CA7"/>
    <w:rsid w:val="00E57A01"/>
    <w:rsid w:val="00E60279"/>
    <w:rsid w:val="00E62F3E"/>
    <w:rsid w:val="00E63105"/>
    <w:rsid w:val="00E6640C"/>
    <w:rsid w:val="00E66F11"/>
    <w:rsid w:val="00E708C3"/>
    <w:rsid w:val="00E722DC"/>
    <w:rsid w:val="00E85BFC"/>
    <w:rsid w:val="00E865EF"/>
    <w:rsid w:val="00E86F05"/>
    <w:rsid w:val="00E91730"/>
    <w:rsid w:val="00E92116"/>
    <w:rsid w:val="00E9313C"/>
    <w:rsid w:val="00E93AC1"/>
    <w:rsid w:val="00E94C90"/>
    <w:rsid w:val="00E94E54"/>
    <w:rsid w:val="00E9519B"/>
    <w:rsid w:val="00EA2B0A"/>
    <w:rsid w:val="00EA2D69"/>
    <w:rsid w:val="00EA353B"/>
    <w:rsid w:val="00EA55CE"/>
    <w:rsid w:val="00EA6564"/>
    <w:rsid w:val="00EA780B"/>
    <w:rsid w:val="00EB3FED"/>
    <w:rsid w:val="00EB4450"/>
    <w:rsid w:val="00EC00AF"/>
    <w:rsid w:val="00EC10F9"/>
    <w:rsid w:val="00EC43D4"/>
    <w:rsid w:val="00EC48FA"/>
    <w:rsid w:val="00EC4965"/>
    <w:rsid w:val="00EC5236"/>
    <w:rsid w:val="00EC5992"/>
    <w:rsid w:val="00EC6836"/>
    <w:rsid w:val="00EC6BE1"/>
    <w:rsid w:val="00EC7864"/>
    <w:rsid w:val="00EC7CAC"/>
    <w:rsid w:val="00EC7FF1"/>
    <w:rsid w:val="00ED1A76"/>
    <w:rsid w:val="00ED2DEB"/>
    <w:rsid w:val="00ED34D4"/>
    <w:rsid w:val="00ED4515"/>
    <w:rsid w:val="00ED57D8"/>
    <w:rsid w:val="00EE07D1"/>
    <w:rsid w:val="00EE2F7C"/>
    <w:rsid w:val="00EE4199"/>
    <w:rsid w:val="00EE5E18"/>
    <w:rsid w:val="00EE66F2"/>
    <w:rsid w:val="00EF0385"/>
    <w:rsid w:val="00EF0691"/>
    <w:rsid w:val="00F00001"/>
    <w:rsid w:val="00F00550"/>
    <w:rsid w:val="00F0408B"/>
    <w:rsid w:val="00F05213"/>
    <w:rsid w:val="00F05E32"/>
    <w:rsid w:val="00F11411"/>
    <w:rsid w:val="00F11743"/>
    <w:rsid w:val="00F12163"/>
    <w:rsid w:val="00F156BA"/>
    <w:rsid w:val="00F16094"/>
    <w:rsid w:val="00F16585"/>
    <w:rsid w:val="00F16CC3"/>
    <w:rsid w:val="00F16EFA"/>
    <w:rsid w:val="00F170D1"/>
    <w:rsid w:val="00F172B6"/>
    <w:rsid w:val="00F17E2F"/>
    <w:rsid w:val="00F20998"/>
    <w:rsid w:val="00F21E92"/>
    <w:rsid w:val="00F2475F"/>
    <w:rsid w:val="00F24EEE"/>
    <w:rsid w:val="00F2505E"/>
    <w:rsid w:val="00F25AD2"/>
    <w:rsid w:val="00F26330"/>
    <w:rsid w:val="00F3030A"/>
    <w:rsid w:val="00F315C2"/>
    <w:rsid w:val="00F325CA"/>
    <w:rsid w:val="00F36B3A"/>
    <w:rsid w:val="00F40469"/>
    <w:rsid w:val="00F4175F"/>
    <w:rsid w:val="00F41D18"/>
    <w:rsid w:val="00F43F77"/>
    <w:rsid w:val="00F4483D"/>
    <w:rsid w:val="00F4657A"/>
    <w:rsid w:val="00F46E38"/>
    <w:rsid w:val="00F46F14"/>
    <w:rsid w:val="00F47ECA"/>
    <w:rsid w:val="00F5106A"/>
    <w:rsid w:val="00F519D0"/>
    <w:rsid w:val="00F5302A"/>
    <w:rsid w:val="00F53131"/>
    <w:rsid w:val="00F53356"/>
    <w:rsid w:val="00F536BF"/>
    <w:rsid w:val="00F544FB"/>
    <w:rsid w:val="00F562C5"/>
    <w:rsid w:val="00F57AD8"/>
    <w:rsid w:val="00F612C0"/>
    <w:rsid w:val="00F61E38"/>
    <w:rsid w:val="00F62777"/>
    <w:rsid w:val="00F6349F"/>
    <w:rsid w:val="00F70052"/>
    <w:rsid w:val="00F7010E"/>
    <w:rsid w:val="00F75172"/>
    <w:rsid w:val="00F7528C"/>
    <w:rsid w:val="00F75C93"/>
    <w:rsid w:val="00F83684"/>
    <w:rsid w:val="00F8449D"/>
    <w:rsid w:val="00F848C4"/>
    <w:rsid w:val="00F84DEE"/>
    <w:rsid w:val="00F86C89"/>
    <w:rsid w:val="00F8768F"/>
    <w:rsid w:val="00F90BB8"/>
    <w:rsid w:val="00F929E9"/>
    <w:rsid w:val="00F942C5"/>
    <w:rsid w:val="00F95594"/>
    <w:rsid w:val="00F95859"/>
    <w:rsid w:val="00F97C49"/>
    <w:rsid w:val="00F97D3C"/>
    <w:rsid w:val="00F97F38"/>
    <w:rsid w:val="00FA0029"/>
    <w:rsid w:val="00FA0A54"/>
    <w:rsid w:val="00FA15D9"/>
    <w:rsid w:val="00FA3293"/>
    <w:rsid w:val="00FA4A82"/>
    <w:rsid w:val="00FA6EF4"/>
    <w:rsid w:val="00FB04C2"/>
    <w:rsid w:val="00FB1459"/>
    <w:rsid w:val="00FB239C"/>
    <w:rsid w:val="00FB61DF"/>
    <w:rsid w:val="00FB6F76"/>
    <w:rsid w:val="00FC1641"/>
    <w:rsid w:val="00FC318C"/>
    <w:rsid w:val="00FC3EEC"/>
    <w:rsid w:val="00FC41A1"/>
    <w:rsid w:val="00FC46B6"/>
    <w:rsid w:val="00FC526E"/>
    <w:rsid w:val="00FC52C3"/>
    <w:rsid w:val="00FD02DA"/>
    <w:rsid w:val="00FD0733"/>
    <w:rsid w:val="00FD24BD"/>
    <w:rsid w:val="00FD3E30"/>
    <w:rsid w:val="00FD5AD0"/>
    <w:rsid w:val="00FD7CC4"/>
    <w:rsid w:val="00FE0CA0"/>
    <w:rsid w:val="00FE13B0"/>
    <w:rsid w:val="00FE177B"/>
    <w:rsid w:val="00FE21C8"/>
    <w:rsid w:val="00FE2E42"/>
    <w:rsid w:val="00FE74B9"/>
    <w:rsid w:val="00FF09A2"/>
    <w:rsid w:val="00FF3B28"/>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253B"/>
    <w:rPr>
      <w:color w:val="000000"/>
      <w:sz w:val="24"/>
      <w:lang w:val="en-US" w:eastAsia="en-US"/>
    </w:rPr>
  </w:style>
  <w:style w:type="paragraph" w:styleId="Heading1">
    <w:name w:val="heading 1"/>
    <w:basedOn w:val="Normal"/>
    <w:next w:val="Normal"/>
    <w:link w:val="Heading1Char"/>
    <w:uiPriority w:val="99"/>
    <w:qFormat/>
    <w:rsid w:val="007340D3"/>
    <w:pPr>
      <w:keepNext/>
      <w:widowControl w:val="0"/>
      <w:jc w:val="center"/>
      <w:outlineLvl w:val="0"/>
    </w:pPr>
    <w:rPr>
      <w:rFonts w:ascii="Arial" w:hAnsi="Arial"/>
      <w:b/>
      <w:color w:val="auto"/>
      <w:sz w:val="28"/>
      <w:lang w:val="en-GB"/>
    </w:rPr>
  </w:style>
  <w:style w:type="paragraph" w:styleId="Heading2">
    <w:name w:val="heading 2"/>
    <w:basedOn w:val="Normal"/>
    <w:next w:val="Normal"/>
    <w:link w:val="Heading2Char"/>
    <w:uiPriority w:val="99"/>
    <w:qFormat/>
    <w:rsid w:val="00CD253B"/>
    <w:pPr>
      <w:keepNext/>
      <w:outlineLvl w:val="1"/>
    </w:pPr>
    <w:rPr>
      <w:b/>
      <w:bCs/>
      <w:sz w:val="22"/>
    </w:rPr>
  </w:style>
  <w:style w:type="paragraph" w:styleId="Heading3">
    <w:name w:val="heading 3"/>
    <w:basedOn w:val="Normal"/>
    <w:next w:val="Normal"/>
    <w:link w:val="Heading3Char"/>
    <w:uiPriority w:val="99"/>
    <w:qFormat/>
    <w:rsid w:val="007340D3"/>
    <w:pPr>
      <w:keepNext/>
      <w:widowControl w:val="0"/>
      <w:outlineLvl w:val="2"/>
    </w:pPr>
    <w:rPr>
      <w:rFonts w:ascii="Arial" w:hAnsi="Arial"/>
      <w:b/>
      <w:color w:val="auto"/>
      <w:sz w:val="20"/>
      <w:lang w:val="en-GB"/>
    </w:rPr>
  </w:style>
  <w:style w:type="paragraph" w:styleId="Heading4">
    <w:name w:val="heading 4"/>
    <w:basedOn w:val="Normal"/>
    <w:next w:val="Normal"/>
    <w:link w:val="Heading4Char"/>
    <w:uiPriority w:val="99"/>
    <w:qFormat/>
    <w:rsid w:val="007340D3"/>
    <w:pPr>
      <w:keepNext/>
      <w:widowControl w:val="0"/>
      <w:jc w:val="center"/>
      <w:outlineLvl w:val="3"/>
    </w:pPr>
    <w:rPr>
      <w:b/>
      <w:color w:val="auto"/>
      <w:sz w:val="22"/>
      <w:lang w:val="en-GB"/>
    </w:rPr>
  </w:style>
  <w:style w:type="paragraph" w:styleId="Heading5">
    <w:name w:val="heading 5"/>
    <w:basedOn w:val="Normal"/>
    <w:next w:val="Normal"/>
    <w:link w:val="Heading5Char"/>
    <w:uiPriority w:val="99"/>
    <w:qFormat/>
    <w:rsid w:val="00CD253B"/>
    <w:pPr>
      <w:keepNext/>
      <w:tabs>
        <w:tab w:val="decimal" w:pos="5760"/>
        <w:tab w:val="decimal" w:pos="7200"/>
        <w:tab w:val="decimal" w:pos="8640"/>
      </w:tabs>
      <w:jc w:val="both"/>
      <w:outlineLvl w:val="4"/>
    </w:pPr>
    <w:rPr>
      <w:i/>
      <w:iCs/>
      <w:color w:val="auto"/>
      <w:sz w:val="20"/>
      <w:szCs w:val="24"/>
    </w:rPr>
  </w:style>
  <w:style w:type="paragraph" w:styleId="Heading6">
    <w:name w:val="heading 6"/>
    <w:basedOn w:val="Normal"/>
    <w:next w:val="Normal"/>
    <w:link w:val="Heading6Char"/>
    <w:uiPriority w:val="99"/>
    <w:qFormat/>
    <w:rsid w:val="00CD253B"/>
    <w:pPr>
      <w:keepNext/>
      <w:jc w:val="both"/>
      <w:outlineLvl w:val="5"/>
    </w:pPr>
    <w:rPr>
      <w:b/>
      <w:bCs/>
      <w:sz w:val="22"/>
    </w:rPr>
  </w:style>
  <w:style w:type="paragraph" w:styleId="Heading7">
    <w:name w:val="heading 7"/>
    <w:basedOn w:val="Normal"/>
    <w:next w:val="Normal"/>
    <w:link w:val="Heading7Char"/>
    <w:uiPriority w:val="99"/>
    <w:qFormat/>
    <w:rsid w:val="00CD253B"/>
    <w:pPr>
      <w:keepNext/>
      <w:autoSpaceDE w:val="0"/>
      <w:autoSpaceDN w:val="0"/>
      <w:adjustRightInd w:val="0"/>
      <w:jc w:val="center"/>
      <w:outlineLvl w:val="6"/>
    </w:pPr>
    <w:rPr>
      <w:b/>
      <w:bCs/>
      <w:sz w:val="20"/>
    </w:rPr>
  </w:style>
  <w:style w:type="paragraph" w:styleId="Heading8">
    <w:name w:val="heading 8"/>
    <w:basedOn w:val="Normal"/>
    <w:next w:val="Normal"/>
    <w:link w:val="Heading8Char"/>
    <w:uiPriority w:val="99"/>
    <w:qFormat/>
    <w:rsid w:val="007340D3"/>
    <w:pPr>
      <w:keepNext/>
      <w:widowControl w:val="0"/>
      <w:tabs>
        <w:tab w:val="decimal" w:pos="5760"/>
        <w:tab w:val="decimal" w:pos="7200"/>
        <w:tab w:val="decimal" w:pos="8640"/>
      </w:tabs>
      <w:outlineLvl w:val="7"/>
    </w:pPr>
    <w:rPr>
      <w:b/>
      <w:bCs/>
      <w:i/>
      <w:iCs/>
      <w:color w:val="auto"/>
      <w:sz w:val="20"/>
      <w:lang w:val="en-GB"/>
    </w:rPr>
  </w:style>
  <w:style w:type="paragraph" w:styleId="Heading9">
    <w:name w:val="heading 9"/>
    <w:basedOn w:val="Normal"/>
    <w:next w:val="Normal"/>
    <w:link w:val="Heading9Char"/>
    <w:uiPriority w:val="99"/>
    <w:qFormat/>
    <w:rsid w:val="007340D3"/>
    <w:pPr>
      <w:keepNext/>
      <w:widowControl w:val="0"/>
      <w:tabs>
        <w:tab w:val="decimal" w:pos="5760"/>
        <w:tab w:val="decimal" w:pos="7200"/>
        <w:tab w:val="decimal" w:pos="8640"/>
      </w:tabs>
      <w:jc w:val="both"/>
      <w:outlineLvl w:val="8"/>
    </w:pPr>
    <w:rPr>
      <w:b/>
      <w:bCs/>
      <w:i/>
      <w:iCs/>
      <w:color w:val="auto"/>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71AB"/>
    <w:rPr>
      <w:rFonts w:ascii="Cambria" w:hAnsi="Cambria" w:cs="Times New Roman"/>
      <w:b/>
      <w:bCs/>
      <w:color w:val="000000"/>
      <w:kern w:val="32"/>
      <w:sz w:val="32"/>
      <w:szCs w:val="32"/>
      <w:lang w:val="en-US" w:eastAsia="en-US"/>
    </w:rPr>
  </w:style>
  <w:style w:type="character" w:customStyle="1" w:styleId="Heading2Char">
    <w:name w:val="Heading 2 Char"/>
    <w:link w:val="Heading2"/>
    <w:uiPriority w:val="99"/>
    <w:semiHidden/>
    <w:locked/>
    <w:rsid w:val="009071AB"/>
    <w:rPr>
      <w:rFonts w:ascii="Cambria" w:hAnsi="Cambria" w:cs="Times New Roman"/>
      <w:b/>
      <w:bCs/>
      <w:i/>
      <w:iCs/>
      <w:color w:val="000000"/>
      <w:sz w:val="28"/>
      <w:szCs w:val="28"/>
      <w:lang w:val="en-US" w:eastAsia="en-US"/>
    </w:rPr>
  </w:style>
  <w:style w:type="character" w:customStyle="1" w:styleId="Heading3Char">
    <w:name w:val="Heading 3 Char"/>
    <w:link w:val="Heading3"/>
    <w:uiPriority w:val="99"/>
    <w:semiHidden/>
    <w:locked/>
    <w:rsid w:val="009071AB"/>
    <w:rPr>
      <w:rFonts w:ascii="Cambria" w:hAnsi="Cambria" w:cs="Times New Roman"/>
      <w:b/>
      <w:bCs/>
      <w:color w:val="000000"/>
      <w:sz w:val="26"/>
      <w:szCs w:val="26"/>
      <w:lang w:val="en-US" w:eastAsia="en-US"/>
    </w:rPr>
  </w:style>
  <w:style w:type="character" w:customStyle="1" w:styleId="Heading4Char">
    <w:name w:val="Heading 4 Char"/>
    <w:link w:val="Heading4"/>
    <w:uiPriority w:val="99"/>
    <w:semiHidden/>
    <w:locked/>
    <w:rsid w:val="009071AB"/>
    <w:rPr>
      <w:rFonts w:ascii="Calibri" w:hAnsi="Calibri" w:cs="Times New Roman"/>
      <w:b/>
      <w:bCs/>
      <w:color w:val="000000"/>
      <w:sz w:val="28"/>
      <w:szCs w:val="28"/>
      <w:lang w:val="en-US" w:eastAsia="en-US"/>
    </w:rPr>
  </w:style>
  <w:style w:type="character" w:customStyle="1" w:styleId="Heading5Char">
    <w:name w:val="Heading 5 Char"/>
    <w:link w:val="Heading5"/>
    <w:uiPriority w:val="99"/>
    <w:semiHidden/>
    <w:locked/>
    <w:rsid w:val="009071AB"/>
    <w:rPr>
      <w:rFonts w:ascii="Calibri" w:hAnsi="Calibri" w:cs="Times New Roman"/>
      <w:b/>
      <w:bCs/>
      <w:i/>
      <w:iCs/>
      <w:color w:val="000000"/>
      <w:sz w:val="26"/>
      <w:szCs w:val="26"/>
      <w:lang w:val="en-US" w:eastAsia="en-US"/>
    </w:rPr>
  </w:style>
  <w:style w:type="character" w:customStyle="1" w:styleId="Heading6Char">
    <w:name w:val="Heading 6 Char"/>
    <w:link w:val="Heading6"/>
    <w:uiPriority w:val="99"/>
    <w:semiHidden/>
    <w:locked/>
    <w:rsid w:val="009071AB"/>
    <w:rPr>
      <w:rFonts w:ascii="Calibri" w:hAnsi="Calibri" w:cs="Times New Roman"/>
      <w:b/>
      <w:bCs/>
      <w:color w:val="000000"/>
      <w:lang w:val="en-US" w:eastAsia="en-US"/>
    </w:rPr>
  </w:style>
  <w:style w:type="character" w:customStyle="1" w:styleId="Heading7Char">
    <w:name w:val="Heading 7 Char"/>
    <w:link w:val="Heading7"/>
    <w:uiPriority w:val="99"/>
    <w:semiHidden/>
    <w:locked/>
    <w:rsid w:val="009071AB"/>
    <w:rPr>
      <w:rFonts w:ascii="Calibri" w:hAnsi="Calibri" w:cs="Times New Roman"/>
      <w:color w:val="000000"/>
      <w:sz w:val="24"/>
      <w:szCs w:val="24"/>
      <w:lang w:val="en-US" w:eastAsia="en-US"/>
    </w:rPr>
  </w:style>
  <w:style w:type="character" w:customStyle="1" w:styleId="Heading8Char">
    <w:name w:val="Heading 8 Char"/>
    <w:link w:val="Heading8"/>
    <w:uiPriority w:val="99"/>
    <w:semiHidden/>
    <w:locked/>
    <w:rsid w:val="009071AB"/>
    <w:rPr>
      <w:rFonts w:ascii="Calibri" w:hAnsi="Calibri" w:cs="Times New Roman"/>
      <w:i/>
      <w:iCs/>
      <w:color w:val="000000"/>
      <w:sz w:val="24"/>
      <w:szCs w:val="24"/>
      <w:lang w:val="en-US" w:eastAsia="en-US"/>
    </w:rPr>
  </w:style>
  <w:style w:type="character" w:customStyle="1" w:styleId="Heading9Char">
    <w:name w:val="Heading 9 Char"/>
    <w:link w:val="Heading9"/>
    <w:uiPriority w:val="99"/>
    <w:semiHidden/>
    <w:locked/>
    <w:rsid w:val="009071AB"/>
    <w:rPr>
      <w:rFonts w:ascii="Cambria" w:hAnsi="Cambria" w:cs="Times New Roman"/>
      <w:color w:val="000000"/>
      <w:lang w:val="en-US" w:eastAsia="en-US"/>
    </w:rPr>
  </w:style>
  <w:style w:type="paragraph" w:styleId="PlainText">
    <w:name w:val="Plain Text"/>
    <w:basedOn w:val="Normal"/>
    <w:link w:val="PlainTextChar"/>
    <w:uiPriority w:val="99"/>
    <w:rsid w:val="00CD253B"/>
    <w:rPr>
      <w:rFonts w:ascii="Century Schoolbook" w:hAnsi="Century Schoolbook"/>
    </w:rPr>
  </w:style>
  <w:style w:type="character" w:customStyle="1" w:styleId="PlainTextChar">
    <w:name w:val="Plain Text Char"/>
    <w:link w:val="PlainText"/>
    <w:uiPriority w:val="99"/>
    <w:semiHidden/>
    <w:locked/>
    <w:rsid w:val="009071AB"/>
    <w:rPr>
      <w:rFonts w:ascii="Courier New" w:hAnsi="Courier New" w:cs="Courier New"/>
      <w:color w:val="000000"/>
      <w:sz w:val="20"/>
      <w:szCs w:val="20"/>
      <w:lang w:val="en-US" w:eastAsia="en-US"/>
    </w:rPr>
  </w:style>
  <w:style w:type="paragraph" w:styleId="Header">
    <w:name w:val="header"/>
    <w:basedOn w:val="Normal"/>
    <w:link w:val="HeaderChar"/>
    <w:uiPriority w:val="99"/>
    <w:rsid w:val="007340D3"/>
    <w:pPr>
      <w:widowControl w:val="0"/>
      <w:tabs>
        <w:tab w:val="center" w:pos="4320"/>
        <w:tab w:val="right" w:pos="8640"/>
      </w:tabs>
    </w:pPr>
    <w:rPr>
      <w:color w:val="auto"/>
      <w:sz w:val="20"/>
      <w:lang w:val="en-GB"/>
    </w:rPr>
  </w:style>
  <w:style w:type="character" w:customStyle="1" w:styleId="HeaderChar">
    <w:name w:val="Header Char"/>
    <w:link w:val="Header"/>
    <w:uiPriority w:val="99"/>
    <w:locked/>
    <w:rsid w:val="009071AB"/>
    <w:rPr>
      <w:rFonts w:cs="Times New Roman"/>
      <w:color w:val="000000"/>
      <w:sz w:val="20"/>
      <w:szCs w:val="20"/>
      <w:lang w:val="en-US" w:eastAsia="en-US"/>
    </w:rPr>
  </w:style>
  <w:style w:type="paragraph" w:styleId="BodyText">
    <w:name w:val="Body Text"/>
    <w:basedOn w:val="Normal"/>
    <w:link w:val="BodyTextChar"/>
    <w:uiPriority w:val="99"/>
    <w:rsid w:val="007340D3"/>
    <w:pPr>
      <w:widowControl w:val="0"/>
    </w:pPr>
    <w:rPr>
      <w:color w:val="auto"/>
      <w:sz w:val="22"/>
      <w:lang w:val="en-GB"/>
    </w:rPr>
  </w:style>
  <w:style w:type="character" w:customStyle="1" w:styleId="BodyTextChar">
    <w:name w:val="Body Text Char"/>
    <w:link w:val="BodyText"/>
    <w:uiPriority w:val="99"/>
    <w:semiHidden/>
    <w:locked/>
    <w:rsid w:val="009071AB"/>
    <w:rPr>
      <w:rFonts w:cs="Times New Roman"/>
      <w:color w:val="000000"/>
      <w:sz w:val="20"/>
      <w:szCs w:val="20"/>
      <w:lang w:val="en-US" w:eastAsia="en-US"/>
    </w:rPr>
  </w:style>
  <w:style w:type="paragraph" w:styleId="BodyTextIndent3">
    <w:name w:val="Body Text Indent 3"/>
    <w:basedOn w:val="Normal"/>
    <w:link w:val="BodyTextIndent3Char"/>
    <w:uiPriority w:val="99"/>
    <w:rsid w:val="007340D3"/>
    <w:pPr>
      <w:widowControl w:val="0"/>
      <w:ind w:left="720"/>
    </w:pPr>
    <w:rPr>
      <w:color w:val="auto"/>
      <w:sz w:val="20"/>
      <w:lang w:val="en-GB"/>
    </w:rPr>
  </w:style>
  <w:style w:type="character" w:customStyle="1" w:styleId="BodyTextIndent3Char">
    <w:name w:val="Body Text Indent 3 Char"/>
    <w:link w:val="BodyTextIndent3"/>
    <w:uiPriority w:val="99"/>
    <w:semiHidden/>
    <w:locked/>
    <w:rsid w:val="009071AB"/>
    <w:rPr>
      <w:rFonts w:cs="Times New Roman"/>
      <w:color w:val="000000"/>
      <w:sz w:val="16"/>
      <w:szCs w:val="16"/>
      <w:lang w:val="en-US" w:eastAsia="en-US"/>
    </w:rPr>
  </w:style>
  <w:style w:type="paragraph" w:styleId="FootnoteText">
    <w:name w:val="footnote text"/>
    <w:basedOn w:val="Normal"/>
    <w:link w:val="FootnoteTextChar"/>
    <w:uiPriority w:val="99"/>
    <w:semiHidden/>
    <w:rsid w:val="007340D3"/>
    <w:pPr>
      <w:widowControl w:val="0"/>
    </w:pPr>
    <w:rPr>
      <w:color w:val="auto"/>
      <w:sz w:val="20"/>
      <w:lang w:val="en-GB"/>
    </w:rPr>
  </w:style>
  <w:style w:type="character" w:customStyle="1" w:styleId="FootnoteTextChar">
    <w:name w:val="Footnote Text Char"/>
    <w:link w:val="FootnoteText"/>
    <w:uiPriority w:val="99"/>
    <w:semiHidden/>
    <w:locked/>
    <w:rsid w:val="009071AB"/>
    <w:rPr>
      <w:rFonts w:cs="Times New Roman"/>
      <w:color w:val="000000"/>
      <w:sz w:val="20"/>
      <w:szCs w:val="20"/>
      <w:lang w:val="en-US" w:eastAsia="en-US"/>
    </w:rPr>
  </w:style>
  <w:style w:type="paragraph" w:customStyle="1" w:styleId="maincontent">
    <w:name w:val="maincontent"/>
    <w:basedOn w:val="Normal"/>
    <w:uiPriority w:val="99"/>
    <w:rsid w:val="00CD253B"/>
    <w:pPr>
      <w:spacing w:before="100" w:after="100"/>
    </w:pPr>
    <w:rPr>
      <w:rFonts w:ascii="Arial" w:eastAsia="Arial Unicode MS" w:hAnsi="Arial"/>
      <w:color w:val="auto"/>
      <w:sz w:val="18"/>
      <w:lang w:val="en-GB"/>
    </w:rPr>
  </w:style>
  <w:style w:type="paragraph" w:styleId="BodyText3">
    <w:name w:val="Body Text 3"/>
    <w:basedOn w:val="Normal"/>
    <w:link w:val="BodyText3Char"/>
    <w:uiPriority w:val="99"/>
    <w:rsid w:val="007340D3"/>
    <w:pPr>
      <w:widowControl w:val="0"/>
      <w:jc w:val="both"/>
    </w:pPr>
    <w:rPr>
      <w:color w:val="auto"/>
      <w:sz w:val="22"/>
      <w:lang w:val="en-GB"/>
    </w:rPr>
  </w:style>
  <w:style w:type="character" w:customStyle="1" w:styleId="BodyText3Char">
    <w:name w:val="Body Text 3 Char"/>
    <w:link w:val="BodyText3"/>
    <w:uiPriority w:val="99"/>
    <w:semiHidden/>
    <w:locked/>
    <w:rsid w:val="009071AB"/>
    <w:rPr>
      <w:rFonts w:cs="Times New Roman"/>
      <w:color w:val="000000"/>
      <w:sz w:val="16"/>
      <w:szCs w:val="16"/>
      <w:lang w:val="en-US" w:eastAsia="en-US"/>
    </w:rPr>
  </w:style>
  <w:style w:type="character" w:customStyle="1" w:styleId="maincontent1">
    <w:name w:val="maincontent1"/>
    <w:uiPriority w:val="99"/>
    <w:rsid w:val="00CD253B"/>
    <w:rPr>
      <w:rFonts w:ascii="Arial" w:hAnsi="Arial" w:cs="Arial"/>
      <w:color w:val="000000"/>
      <w:sz w:val="18"/>
      <w:szCs w:val="18"/>
    </w:rPr>
  </w:style>
  <w:style w:type="character" w:styleId="PageNumber">
    <w:name w:val="page number"/>
    <w:uiPriority w:val="99"/>
    <w:rsid w:val="00CD253B"/>
    <w:rPr>
      <w:rFonts w:cs="Times New Roman"/>
    </w:rPr>
  </w:style>
  <w:style w:type="paragraph" w:styleId="Footer">
    <w:name w:val="footer"/>
    <w:basedOn w:val="Normal"/>
    <w:link w:val="FooterChar"/>
    <w:uiPriority w:val="99"/>
    <w:rsid w:val="007340D3"/>
    <w:pPr>
      <w:widowControl w:val="0"/>
      <w:tabs>
        <w:tab w:val="center" w:pos="4320"/>
        <w:tab w:val="right" w:pos="8640"/>
      </w:tabs>
    </w:pPr>
    <w:rPr>
      <w:color w:val="auto"/>
      <w:sz w:val="20"/>
      <w:lang w:val="en-GB"/>
    </w:rPr>
  </w:style>
  <w:style w:type="character" w:customStyle="1" w:styleId="FooterChar">
    <w:name w:val="Footer Char"/>
    <w:link w:val="Footer"/>
    <w:uiPriority w:val="99"/>
    <w:semiHidden/>
    <w:locked/>
    <w:rsid w:val="009071AB"/>
    <w:rPr>
      <w:rFonts w:cs="Times New Roman"/>
      <w:color w:val="000000"/>
      <w:sz w:val="20"/>
      <w:szCs w:val="20"/>
      <w:lang w:val="en-US" w:eastAsia="en-US"/>
    </w:rPr>
  </w:style>
  <w:style w:type="paragraph" w:styleId="BodyText2">
    <w:name w:val="Body Text 2"/>
    <w:basedOn w:val="Normal"/>
    <w:link w:val="BodyText2Char"/>
    <w:uiPriority w:val="99"/>
    <w:rsid w:val="00CD253B"/>
    <w:rPr>
      <w:sz w:val="22"/>
    </w:rPr>
  </w:style>
  <w:style w:type="character" w:customStyle="1" w:styleId="BodyText2Char">
    <w:name w:val="Body Text 2 Char"/>
    <w:link w:val="BodyText2"/>
    <w:uiPriority w:val="99"/>
    <w:semiHidden/>
    <w:locked/>
    <w:rsid w:val="009071AB"/>
    <w:rPr>
      <w:rFonts w:cs="Times New Roman"/>
      <w:color w:val="000000"/>
      <w:sz w:val="20"/>
      <w:szCs w:val="20"/>
      <w:lang w:val="en-US" w:eastAsia="en-US"/>
    </w:rPr>
  </w:style>
  <w:style w:type="paragraph" w:customStyle="1" w:styleId="Pressrel">
    <w:name w:val="Pressrel"/>
    <w:basedOn w:val="Normal"/>
    <w:uiPriority w:val="99"/>
    <w:rsid w:val="007340D3"/>
    <w:pPr>
      <w:tabs>
        <w:tab w:val="left" w:pos="357"/>
        <w:tab w:val="right" w:pos="4536"/>
        <w:tab w:val="right" w:pos="5954"/>
        <w:tab w:val="right" w:pos="7371"/>
      </w:tabs>
      <w:jc w:val="both"/>
    </w:pPr>
    <w:rPr>
      <w:color w:val="auto"/>
      <w:sz w:val="22"/>
      <w:lang w:val="en-GB"/>
    </w:rPr>
  </w:style>
  <w:style w:type="character" w:styleId="Hyperlink">
    <w:name w:val="Hyperlink"/>
    <w:uiPriority w:val="99"/>
    <w:rsid w:val="00CD253B"/>
    <w:rPr>
      <w:rFonts w:cs="Times New Roman"/>
      <w:color w:val="0000FF"/>
      <w:u w:val="single"/>
    </w:rPr>
  </w:style>
  <w:style w:type="character" w:styleId="FollowedHyperlink">
    <w:name w:val="FollowedHyperlink"/>
    <w:uiPriority w:val="99"/>
    <w:rsid w:val="00CD253B"/>
    <w:rPr>
      <w:rFonts w:cs="Times New Roman"/>
      <w:color w:val="800080"/>
      <w:u w:val="single"/>
    </w:rPr>
  </w:style>
  <w:style w:type="paragraph" w:styleId="HTMLPreformatted">
    <w:name w:val="HTML Preformatted"/>
    <w:basedOn w:val="Normal"/>
    <w:link w:val="HTMLPreformattedChar"/>
    <w:uiPriority w:val="99"/>
    <w:rsid w:val="00CD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Cs w:val="24"/>
      <w:lang w:val="en-GB"/>
    </w:rPr>
  </w:style>
  <w:style w:type="character" w:customStyle="1" w:styleId="HTMLPreformattedChar">
    <w:name w:val="HTML Preformatted Char"/>
    <w:link w:val="HTMLPreformatted"/>
    <w:uiPriority w:val="99"/>
    <w:semiHidden/>
    <w:locked/>
    <w:rsid w:val="009071AB"/>
    <w:rPr>
      <w:rFonts w:ascii="Courier New" w:hAnsi="Courier New" w:cs="Courier New"/>
      <w:color w:val="000000"/>
      <w:sz w:val="20"/>
      <w:szCs w:val="20"/>
      <w:lang w:val="en-US" w:eastAsia="en-US"/>
    </w:rPr>
  </w:style>
  <w:style w:type="paragraph" w:customStyle="1" w:styleId="Table3">
    <w:name w:val="Table3"/>
    <w:basedOn w:val="Normal"/>
    <w:uiPriority w:val="99"/>
    <w:rsid w:val="007340D3"/>
    <w:pPr>
      <w:tabs>
        <w:tab w:val="decimal" w:pos="6220"/>
        <w:tab w:val="decimal" w:pos="7360"/>
        <w:tab w:val="decimal" w:pos="8499"/>
      </w:tabs>
      <w:overflowPunct w:val="0"/>
      <w:autoSpaceDE w:val="0"/>
      <w:autoSpaceDN w:val="0"/>
      <w:adjustRightInd w:val="0"/>
      <w:spacing w:before="20"/>
      <w:jc w:val="both"/>
      <w:textAlignment w:val="baseline"/>
    </w:pPr>
    <w:rPr>
      <w:color w:val="auto"/>
      <w:sz w:val="20"/>
      <w:lang w:val="en-GB"/>
    </w:rPr>
  </w:style>
  <w:style w:type="paragraph" w:styleId="BodyTextIndent">
    <w:name w:val="Body Text Indent"/>
    <w:basedOn w:val="Normal"/>
    <w:link w:val="BodyTextIndentChar"/>
    <w:uiPriority w:val="99"/>
    <w:rsid w:val="00CD253B"/>
    <w:pPr>
      <w:ind w:left="720"/>
    </w:pPr>
    <w:rPr>
      <w:sz w:val="20"/>
    </w:rPr>
  </w:style>
  <w:style w:type="character" w:customStyle="1" w:styleId="BodyTextIndentChar">
    <w:name w:val="Body Text Indent Char"/>
    <w:link w:val="BodyTextIndent"/>
    <w:uiPriority w:val="99"/>
    <w:semiHidden/>
    <w:locked/>
    <w:rsid w:val="009071AB"/>
    <w:rPr>
      <w:rFonts w:cs="Times New Roman"/>
      <w:color w:val="000000"/>
      <w:sz w:val="20"/>
      <w:szCs w:val="20"/>
      <w:lang w:val="en-US" w:eastAsia="en-US"/>
    </w:rPr>
  </w:style>
  <w:style w:type="paragraph" w:customStyle="1" w:styleId="Heading2acc">
    <w:name w:val="Heading 2(acc)"/>
    <w:basedOn w:val="Normal"/>
    <w:next w:val="Normal"/>
    <w:uiPriority w:val="99"/>
    <w:rsid w:val="00CD253B"/>
    <w:pPr>
      <w:keepNext/>
      <w:overflowPunct w:val="0"/>
      <w:autoSpaceDE w:val="0"/>
      <w:autoSpaceDN w:val="0"/>
      <w:adjustRightInd w:val="0"/>
      <w:spacing w:before="40" w:line="280" w:lineRule="atLeast"/>
      <w:jc w:val="both"/>
      <w:textAlignment w:val="baseline"/>
    </w:pPr>
    <w:rPr>
      <w:b/>
      <w:i/>
      <w:sz w:val="22"/>
      <w:lang w:val="en-GB"/>
    </w:rPr>
  </w:style>
  <w:style w:type="paragraph" w:styleId="DocumentMap">
    <w:name w:val="Document Map"/>
    <w:basedOn w:val="Normal"/>
    <w:link w:val="DocumentMapChar"/>
    <w:uiPriority w:val="99"/>
    <w:semiHidden/>
    <w:rsid w:val="00CD253B"/>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9071AB"/>
    <w:rPr>
      <w:rFonts w:cs="Times New Roman"/>
      <w:color w:val="000000"/>
      <w:sz w:val="2"/>
      <w:lang w:val="en-US" w:eastAsia="en-US"/>
    </w:rPr>
  </w:style>
  <w:style w:type="paragraph" w:styleId="BalloonText">
    <w:name w:val="Balloon Text"/>
    <w:basedOn w:val="Normal"/>
    <w:link w:val="BalloonTextChar"/>
    <w:uiPriority w:val="99"/>
    <w:semiHidden/>
    <w:rsid w:val="00CD253B"/>
    <w:rPr>
      <w:rFonts w:ascii="Tahoma" w:hAnsi="Tahoma" w:cs="Tahoma"/>
      <w:sz w:val="16"/>
      <w:szCs w:val="16"/>
    </w:rPr>
  </w:style>
  <w:style w:type="character" w:customStyle="1" w:styleId="BalloonTextChar">
    <w:name w:val="Balloon Text Char"/>
    <w:link w:val="BalloonText"/>
    <w:uiPriority w:val="99"/>
    <w:semiHidden/>
    <w:locked/>
    <w:rsid w:val="009071AB"/>
    <w:rPr>
      <w:rFonts w:cs="Times New Roman"/>
      <w:color w:val="000000"/>
      <w:sz w:val="2"/>
      <w:lang w:val="en-US" w:eastAsia="en-US"/>
    </w:rPr>
  </w:style>
  <w:style w:type="paragraph" w:customStyle="1" w:styleId="indent20">
    <w:name w:val="indent20"/>
    <w:basedOn w:val="Normal"/>
    <w:uiPriority w:val="99"/>
    <w:rsid w:val="00CD253B"/>
    <w:pPr>
      <w:spacing w:before="100" w:beforeAutospacing="1" w:after="100" w:afterAutospacing="1"/>
    </w:pPr>
    <w:rPr>
      <w:rFonts w:ascii="Arial Unicode MS" w:eastAsia="Arial Unicode MS" w:hAnsi="Arial Unicode MS" w:cs="Arial Unicode MS"/>
      <w:color w:val="auto"/>
      <w:szCs w:val="24"/>
      <w:lang w:val="en-GB"/>
    </w:rPr>
  </w:style>
  <w:style w:type="paragraph" w:customStyle="1" w:styleId="Table3Heading">
    <w:name w:val="Table3Heading"/>
    <w:basedOn w:val="Normal"/>
    <w:uiPriority w:val="99"/>
    <w:rsid w:val="007340D3"/>
    <w:pPr>
      <w:tabs>
        <w:tab w:val="right" w:pos="6220"/>
        <w:tab w:val="right" w:pos="7360"/>
        <w:tab w:val="right" w:pos="8499"/>
      </w:tabs>
      <w:overflowPunct w:val="0"/>
      <w:autoSpaceDE w:val="0"/>
      <w:autoSpaceDN w:val="0"/>
      <w:adjustRightInd w:val="0"/>
      <w:spacing w:before="20"/>
      <w:jc w:val="both"/>
      <w:textAlignment w:val="baseline"/>
    </w:pPr>
    <w:rPr>
      <w:i/>
      <w:sz w:val="22"/>
      <w:lang w:val="en-GB"/>
    </w:rPr>
  </w:style>
  <w:style w:type="character" w:styleId="CommentReference">
    <w:name w:val="annotation reference"/>
    <w:uiPriority w:val="99"/>
    <w:semiHidden/>
    <w:rsid w:val="00C467D9"/>
    <w:rPr>
      <w:rFonts w:cs="Times New Roman"/>
      <w:sz w:val="16"/>
      <w:szCs w:val="16"/>
    </w:rPr>
  </w:style>
  <w:style w:type="paragraph" w:styleId="CommentText">
    <w:name w:val="annotation text"/>
    <w:basedOn w:val="Normal"/>
    <w:link w:val="CommentTextChar"/>
    <w:uiPriority w:val="99"/>
    <w:semiHidden/>
    <w:rsid w:val="00C467D9"/>
    <w:rPr>
      <w:sz w:val="20"/>
    </w:rPr>
  </w:style>
  <w:style w:type="character" w:customStyle="1" w:styleId="CommentTextChar">
    <w:name w:val="Comment Text Char"/>
    <w:link w:val="CommentText"/>
    <w:uiPriority w:val="99"/>
    <w:semiHidden/>
    <w:locked/>
    <w:rsid w:val="009071AB"/>
    <w:rPr>
      <w:rFont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rsid w:val="00C467D9"/>
    <w:rPr>
      <w:b/>
      <w:bCs/>
    </w:rPr>
  </w:style>
  <w:style w:type="character" w:customStyle="1" w:styleId="CommentSubjectChar">
    <w:name w:val="Comment Subject Char"/>
    <w:link w:val="CommentSubject"/>
    <w:uiPriority w:val="99"/>
    <w:semiHidden/>
    <w:locked/>
    <w:rsid w:val="009071AB"/>
    <w:rPr>
      <w:rFonts w:cs="Times New Roman"/>
      <w:b/>
      <w:bCs/>
      <w:color w:val="000000"/>
      <w:sz w:val="20"/>
      <w:szCs w:val="20"/>
      <w:lang w:val="en-US" w:eastAsia="en-US"/>
    </w:rPr>
  </w:style>
  <w:style w:type="paragraph" w:styleId="NormalIndent">
    <w:name w:val="Normal Indent"/>
    <w:basedOn w:val="Normal"/>
    <w:uiPriority w:val="99"/>
    <w:rsid w:val="007A258D"/>
    <w:pPr>
      <w:keepLines/>
      <w:spacing w:after="240"/>
      <w:ind w:left="709"/>
    </w:pPr>
    <w:rPr>
      <w:rFonts w:ascii="CG Times" w:hAnsi="CG Times"/>
      <w:color w:val="auto"/>
      <w:lang w:val="en-GB" w:eastAsia="en-GB"/>
    </w:rPr>
  </w:style>
  <w:style w:type="character" w:customStyle="1" w:styleId="contentmaintext1">
    <w:name w:val="content_main_text1"/>
    <w:uiPriority w:val="99"/>
    <w:rsid w:val="00247AE3"/>
    <w:rPr>
      <w:rFonts w:ascii="Arial" w:hAnsi="Arial" w:cs="Arial"/>
      <w:color w:val="333333"/>
      <w:sz w:val="17"/>
      <w:szCs w:val="17"/>
    </w:rPr>
  </w:style>
  <w:style w:type="paragraph" w:customStyle="1" w:styleId="Table6Heading">
    <w:name w:val="Table6Heading"/>
    <w:basedOn w:val="Normal"/>
    <w:uiPriority w:val="99"/>
    <w:rsid w:val="007340D3"/>
    <w:pPr>
      <w:tabs>
        <w:tab w:val="right" w:pos="2818"/>
        <w:tab w:val="right" w:pos="3958"/>
        <w:tab w:val="right" w:pos="5097"/>
        <w:tab w:val="right" w:pos="6220"/>
        <w:tab w:val="right" w:pos="7360"/>
        <w:tab w:val="right" w:pos="8499"/>
      </w:tabs>
      <w:overflowPunct w:val="0"/>
      <w:autoSpaceDE w:val="0"/>
      <w:autoSpaceDN w:val="0"/>
      <w:adjustRightInd w:val="0"/>
      <w:spacing w:before="20"/>
      <w:jc w:val="both"/>
      <w:textAlignment w:val="baseline"/>
    </w:pPr>
    <w:rPr>
      <w:i/>
      <w:color w:val="auto"/>
      <w:sz w:val="20"/>
      <w:lang w:val="en-GB"/>
    </w:rPr>
  </w:style>
  <w:style w:type="paragraph" w:customStyle="1" w:styleId="Table4Heading">
    <w:name w:val="Table4Heading"/>
    <w:basedOn w:val="Normal"/>
    <w:uiPriority w:val="99"/>
    <w:rsid w:val="007340D3"/>
    <w:pPr>
      <w:tabs>
        <w:tab w:val="right" w:pos="5097"/>
        <w:tab w:val="right" w:pos="6220"/>
        <w:tab w:val="right" w:pos="7360"/>
        <w:tab w:val="right" w:pos="8499"/>
      </w:tabs>
      <w:overflowPunct w:val="0"/>
      <w:autoSpaceDE w:val="0"/>
      <w:autoSpaceDN w:val="0"/>
      <w:adjustRightInd w:val="0"/>
      <w:spacing w:before="20"/>
      <w:jc w:val="both"/>
      <w:textAlignment w:val="baseline"/>
    </w:pPr>
    <w:rPr>
      <w:i/>
      <w:color w:val="auto"/>
      <w:sz w:val="20"/>
      <w:lang w:val="en-GB"/>
    </w:rPr>
  </w:style>
  <w:style w:type="paragraph" w:customStyle="1" w:styleId="Table6">
    <w:name w:val="Table6"/>
    <w:basedOn w:val="Normal"/>
    <w:uiPriority w:val="99"/>
    <w:rsid w:val="007340D3"/>
    <w:pPr>
      <w:numPr>
        <w:ilvl w:val="12"/>
      </w:numPr>
      <w:tabs>
        <w:tab w:val="decimal" w:pos="2818"/>
        <w:tab w:val="decimal" w:pos="3958"/>
        <w:tab w:val="decimal" w:pos="5097"/>
        <w:tab w:val="decimal" w:pos="6220"/>
        <w:tab w:val="decimal" w:pos="7360"/>
        <w:tab w:val="decimal" w:pos="8499"/>
      </w:tabs>
      <w:overflowPunct w:val="0"/>
      <w:autoSpaceDE w:val="0"/>
      <w:autoSpaceDN w:val="0"/>
      <w:adjustRightInd w:val="0"/>
      <w:spacing w:before="20"/>
      <w:jc w:val="both"/>
      <w:textAlignment w:val="baseline"/>
    </w:pPr>
    <w:rPr>
      <w:color w:val="auto"/>
      <w:sz w:val="20"/>
      <w:lang w:val="en-GB"/>
    </w:rPr>
  </w:style>
  <w:style w:type="paragraph" w:customStyle="1" w:styleId="Table6Border">
    <w:name w:val="Table6Border"/>
    <w:basedOn w:val="Normal"/>
    <w:next w:val="Table6"/>
    <w:uiPriority w:val="99"/>
    <w:rsid w:val="007340D3"/>
    <w:pPr>
      <w:tabs>
        <w:tab w:val="decimal" w:pos="2818"/>
        <w:tab w:val="decimal" w:pos="3958"/>
        <w:tab w:val="decimal" w:pos="5097"/>
        <w:tab w:val="decimal" w:pos="6220"/>
        <w:tab w:val="decimal" w:pos="7360"/>
        <w:tab w:val="decimal" w:pos="8499"/>
      </w:tabs>
      <w:overflowPunct w:val="0"/>
      <w:autoSpaceDE w:val="0"/>
      <w:autoSpaceDN w:val="0"/>
      <w:adjustRightInd w:val="0"/>
      <w:spacing w:before="20"/>
      <w:jc w:val="both"/>
      <w:textAlignment w:val="baseline"/>
    </w:pPr>
    <w:rPr>
      <w:color w:val="auto"/>
      <w:sz w:val="12"/>
      <w:lang w:val="en-GB"/>
    </w:rPr>
  </w:style>
  <w:style w:type="character" w:customStyle="1" w:styleId="HTMLPreformattedChar1">
    <w:name w:val="HTML Preformatted Char1"/>
    <w:uiPriority w:val="99"/>
    <w:locked/>
    <w:rsid w:val="002B17E6"/>
    <w:rPr>
      <w:rFonts w:ascii="Courier New" w:eastAsia="Arial Unicode MS" w:hAnsi="Courier New"/>
      <w:color w:val="000000"/>
      <w:sz w:val="24"/>
      <w:lang w:eastAsia="en-US"/>
    </w:rPr>
  </w:style>
  <w:style w:type="paragraph" w:customStyle="1" w:styleId="pressrel0">
    <w:name w:val="pressrel"/>
    <w:basedOn w:val="Normal"/>
    <w:uiPriority w:val="99"/>
    <w:rsid w:val="00A843E2"/>
    <w:pPr>
      <w:spacing w:before="100" w:beforeAutospacing="1" w:after="100" w:afterAutospacing="1"/>
    </w:pPr>
    <w:rPr>
      <w:color w:val="auto"/>
      <w:szCs w:val="24"/>
    </w:rPr>
  </w:style>
  <w:style w:type="paragraph" w:styleId="ListParagraph">
    <w:name w:val="List Paragraph"/>
    <w:basedOn w:val="Normal"/>
    <w:uiPriority w:val="99"/>
    <w:qFormat/>
    <w:rsid w:val="00C42EED"/>
    <w:pPr>
      <w:ind w:left="720"/>
      <w:contextualSpacing/>
    </w:pPr>
  </w:style>
  <w:style w:type="paragraph" w:customStyle="1" w:styleId="Single">
    <w:name w:val="Single"/>
    <w:aliases w:val="s"/>
    <w:basedOn w:val="Normal"/>
    <w:uiPriority w:val="99"/>
    <w:rsid w:val="006838CA"/>
    <w:pPr>
      <w:overflowPunct w:val="0"/>
      <w:autoSpaceDE w:val="0"/>
      <w:autoSpaceDN w:val="0"/>
      <w:adjustRightInd w:val="0"/>
      <w:jc w:val="both"/>
      <w:textAlignment w:val="baseline"/>
    </w:pPr>
    <w:rPr>
      <w:color w:val="auto"/>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253B"/>
    <w:rPr>
      <w:color w:val="000000"/>
      <w:sz w:val="24"/>
      <w:lang w:val="en-US" w:eastAsia="en-US"/>
    </w:rPr>
  </w:style>
  <w:style w:type="paragraph" w:styleId="Heading1">
    <w:name w:val="heading 1"/>
    <w:basedOn w:val="Normal"/>
    <w:next w:val="Normal"/>
    <w:link w:val="Heading1Char"/>
    <w:uiPriority w:val="99"/>
    <w:qFormat/>
    <w:rsid w:val="007340D3"/>
    <w:pPr>
      <w:keepNext/>
      <w:widowControl w:val="0"/>
      <w:jc w:val="center"/>
      <w:outlineLvl w:val="0"/>
    </w:pPr>
    <w:rPr>
      <w:rFonts w:ascii="Arial" w:hAnsi="Arial"/>
      <w:b/>
      <w:color w:val="auto"/>
      <w:sz w:val="28"/>
      <w:lang w:val="en-GB"/>
    </w:rPr>
  </w:style>
  <w:style w:type="paragraph" w:styleId="Heading2">
    <w:name w:val="heading 2"/>
    <w:basedOn w:val="Normal"/>
    <w:next w:val="Normal"/>
    <w:link w:val="Heading2Char"/>
    <w:uiPriority w:val="99"/>
    <w:qFormat/>
    <w:rsid w:val="00CD253B"/>
    <w:pPr>
      <w:keepNext/>
      <w:outlineLvl w:val="1"/>
    </w:pPr>
    <w:rPr>
      <w:b/>
      <w:bCs/>
      <w:sz w:val="22"/>
    </w:rPr>
  </w:style>
  <w:style w:type="paragraph" w:styleId="Heading3">
    <w:name w:val="heading 3"/>
    <w:basedOn w:val="Normal"/>
    <w:next w:val="Normal"/>
    <w:link w:val="Heading3Char"/>
    <w:uiPriority w:val="99"/>
    <w:qFormat/>
    <w:rsid w:val="007340D3"/>
    <w:pPr>
      <w:keepNext/>
      <w:widowControl w:val="0"/>
      <w:outlineLvl w:val="2"/>
    </w:pPr>
    <w:rPr>
      <w:rFonts w:ascii="Arial" w:hAnsi="Arial"/>
      <w:b/>
      <w:color w:val="auto"/>
      <w:sz w:val="20"/>
      <w:lang w:val="en-GB"/>
    </w:rPr>
  </w:style>
  <w:style w:type="paragraph" w:styleId="Heading4">
    <w:name w:val="heading 4"/>
    <w:basedOn w:val="Normal"/>
    <w:next w:val="Normal"/>
    <w:link w:val="Heading4Char"/>
    <w:uiPriority w:val="99"/>
    <w:qFormat/>
    <w:rsid w:val="007340D3"/>
    <w:pPr>
      <w:keepNext/>
      <w:widowControl w:val="0"/>
      <w:jc w:val="center"/>
      <w:outlineLvl w:val="3"/>
    </w:pPr>
    <w:rPr>
      <w:b/>
      <w:color w:val="auto"/>
      <w:sz w:val="22"/>
      <w:lang w:val="en-GB"/>
    </w:rPr>
  </w:style>
  <w:style w:type="paragraph" w:styleId="Heading5">
    <w:name w:val="heading 5"/>
    <w:basedOn w:val="Normal"/>
    <w:next w:val="Normal"/>
    <w:link w:val="Heading5Char"/>
    <w:uiPriority w:val="99"/>
    <w:qFormat/>
    <w:rsid w:val="00CD253B"/>
    <w:pPr>
      <w:keepNext/>
      <w:tabs>
        <w:tab w:val="decimal" w:pos="5760"/>
        <w:tab w:val="decimal" w:pos="7200"/>
        <w:tab w:val="decimal" w:pos="8640"/>
      </w:tabs>
      <w:jc w:val="both"/>
      <w:outlineLvl w:val="4"/>
    </w:pPr>
    <w:rPr>
      <w:i/>
      <w:iCs/>
      <w:color w:val="auto"/>
      <w:sz w:val="20"/>
      <w:szCs w:val="24"/>
    </w:rPr>
  </w:style>
  <w:style w:type="paragraph" w:styleId="Heading6">
    <w:name w:val="heading 6"/>
    <w:basedOn w:val="Normal"/>
    <w:next w:val="Normal"/>
    <w:link w:val="Heading6Char"/>
    <w:uiPriority w:val="99"/>
    <w:qFormat/>
    <w:rsid w:val="00CD253B"/>
    <w:pPr>
      <w:keepNext/>
      <w:jc w:val="both"/>
      <w:outlineLvl w:val="5"/>
    </w:pPr>
    <w:rPr>
      <w:b/>
      <w:bCs/>
      <w:sz w:val="22"/>
    </w:rPr>
  </w:style>
  <w:style w:type="paragraph" w:styleId="Heading7">
    <w:name w:val="heading 7"/>
    <w:basedOn w:val="Normal"/>
    <w:next w:val="Normal"/>
    <w:link w:val="Heading7Char"/>
    <w:uiPriority w:val="99"/>
    <w:qFormat/>
    <w:rsid w:val="00CD253B"/>
    <w:pPr>
      <w:keepNext/>
      <w:autoSpaceDE w:val="0"/>
      <w:autoSpaceDN w:val="0"/>
      <w:adjustRightInd w:val="0"/>
      <w:jc w:val="center"/>
      <w:outlineLvl w:val="6"/>
    </w:pPr>
    <w:rPr>
      <w:b/>
      <w:bCs/>
      <w:sz w:val="20"/>
    </w:rPr>
  </w:style>
  <w:style w:type="paragraph" w:styleId="Heading8">
    <w:name w:val="heading 8"/>
    <w:basedOn w:val="Normal"/>
    <w:next w:val="Normal"/>
    <w:link w:val="Heading8Char"/>
    <w:uiPriority w:val="99"/>
    <w:qFormat/>
    <w:rsid w:val="007340D3"/>
    <w:pPr>
      <w:keepNext/>
      <w:widowControl w:val="0"/>
      <w:tabs>
        <w:tab w:val="decimal" w:pos="5760"/>
        <w:tab w:val="decimal" w:pos="7200"/>
        <w:tab w:val="decimal" w:pos="8640"/>
      </w:tabs>
      <w:outlineLvl w:val="7"/>
    </w:pPr>
    <w:rPr>
      <w:b/>
      <w:bCs/>
      <w:i/>
      <w:iCs/>
      <w:color w:val="auto"/>
      <w:sz w:val="20"/>
      <w:lang w:val="en-GB"/>
    </w:rPr>
  </w:style>
  <w:style w:type="paragraph" w:styleId="Heading9">
    <w:name w:val="heading 9"/>
    <w:basedOn w:val="Normal"/>
    <w:next w:val="Normal"/>
    <w:link w:val="Heading9Char"/>
    <w:uiPriority w:val="99"/>
    <w:qFormat/>
    <w:rsid w:val="007340D3"/>
    <w:pPr>
      <w:keepNext/>
      <w:widowControl w:val="0"/>
      <w:tabs>
        <w:tab w:val="decimal" w:pos="5760"/>
        <w:tab w:val="decimal" w:pos="7200"/>
        <w:tab w:val="decimal" w:pos="8640"/>
      </w:tabs>
      <w:jc w:val="both"/>
      <w:outlineLvl w:val="8"/>
    </w:pPr>
    <w:rPr>
      <w:b/>
      <w:bCs/>
      <w:i/>
      <w:iCs/>
      <w:color w:val="auto"/>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71AB"/>
    <w:rPr>
      <w:rFonts w:ascii="Cambria" w:hAnsi="Cambria" w:cs="Times New Roman"/>
      <w:b/>
      <w:bCs/>
      <w:color w:val="000000"/>
      <w:kern w:val="32"/>
      <w:sz w:val="32"/>
      <w:szCs w:val="32"/>
      <w:lang w:val="en-US" w:eastAsia="en-US"/>
    </w:rPr>
  </w:style>
  <w:style w:type="character" w:customStyle="1" w:styleId="Heading2Char">
    <w:name w:val="Heading 2 Char"/>
    <w:link w:val="Heading2"/>
    <w:uiPriority w:val="99"/>
    <w:semiHidden/>
    <w:locked/>
    <w:rsid w:val="009071AB"/>
    <w:rPr>
      <w:rFonts w:ascii="Cambria" w:hAnsi="Cambria" w:cs="Times New Roman"/>
      <w:b/>
      <w:bCs/>
      <w:i/>
      <w:iCs/>
      <w:color w:val="000000"/>
      <w:sz w:val="28"/>
      <w:szCs w:val="28"/>
      <w:lang w:val="en-US" w:eastAsia="en-US"/>
    </w:rPr>
  </w:style>
  <w:style w:type="character" w:customStyle="1" w:styleId="Heading3Char">
    <w:name w:val="Heading 3 Char"/>
    <w:link w:val="Heading3"/>
    <w:uiPriority w:val="99"/>
    <w:semiHidden/>
    <w:locked/>
    <w:rsid w:val="009071AB"/>
    <w:rPr>
      <w:rFonts w:ascii="Cambria" w:hAnsi="Cambria" w:cs="Times New Roman"/>
      <w:b/>
      <w:bCs/>
      <w:color w:val="000000"/>
      <w:sz w:val="26"/>
      <w:szCs w:val="26"/>
      <w:lang w:val="en-US" w:eastAsia="en-US"/>
    </w:rPr>
  </w:style>
  <w:style w:type="character" w:customStyle="1" w:styleId="Heading4Char">
    <w:name w:val="Heading 4 Char"/>
    <w:link w:val="Heading4"/>
    <w:uiPriority w:val="99"/>
    <w:semiHidden/>
    <w:locked/>
    <w:rsid w:val="009071AB"/>
    <w:rPr>
      <w:rFonts w:ascii="Calibri" w:hAnsi="Calibri" w:cs="Times New Roman"/>
      <w:b/>
      <w:bCs/>
      <w:color w:val="000000"/>
      <w:sz w:val="28"/>
      <w:szCs w:val="28"/>
      <w:lang w:val="en-US" w:eastAsia="en-US"/>
    </w:rPr>
  </w:style>
  <w:style w:type="character" w:customStyle="1" w:styleId="Heading5Char">
    <w:name w:val="Heading 5 Char"/>
    <w:link w:val="Heading5"/>
    <w:uiPriority w:val="99"/>
    <w:semiHidden/>
    <w:locked/>
    <w:rsid w:val="009071AB"/>
    <w:rPr>
      <w:rFonts w:ascii="Calibri" w:hAnsi="Calibri" w:cs="Times New Roman"/>
      <w:b/>
      <w:bCs/>
      <w:i/>
      <w:iCs/>
      <w:color w:val="000000"/>
      <w:sz w:val="26"/>
      <w:szCs w:val="26"/>
      <w:lang w:val="en-US" w:eastAsia="en-US"/>
    </w:rPr>
  </w:style>
  <w:style w:type="character" w:customStyle="1" w:styleId="Heading6Char">
    <w:name w:val="Heading 6 Char"/>
    <w:link w:val="Heading6"/>
    <w:uiPriority w:val="99"/>
    <w:semiHidden/>
    <w:locked/>
    <w:rsid w:val="009071AB"/>
    <w:rPr>
      <w:rFonts w:ascii="Calibri" w:hAnsi="Calibri" w:cs="Times New Roman"/>
      <w:b/>
      <w:bCs/>
      <w:color w:val="000000"/>
      <w:lang w:val="en-US" w:eastAsia="en-US"/>
    </w:rPr>
  </w:style>
  <w:style w:type="character" w:customStyle="1" w:styleId="Heading7Char">
    <w:name w:val="Heading 7 Char"/>
    <w:link w:val="Heading7"/>
    <w:uiPriority w:val="99"/>
    <w:semiHidden/>
    <w:locked/>
    <w:rsid w:val="009071AB"/>
    <w:rPr>
      <w:rFonts w:ascii="Calibri" w:hAnsi="Calibri" w:cs="Times New Roman"/>
      <w:color w:val="000000"/>
      <w:sz w:val="24"/>
      <w:szCs w:val="24"/>
      <w:lang w:val="en-US" w:eastAsia="en-US"/>
    </w:rPr>
  </w:style>
  <w:style w:type="character" w:customStyle="1" w:styleId="Heading8Char">
    <w:name w:val="Heading 8 Char"/>
    <w:link w:val="Heading8"/>
    <w:uiPriority w:val="99"/>
    <w:semiHidden/>
    <w:locked/>
    <w:rsid w:val="009071AB"/>
    <w:rPr>
      <w:rFonts w:ascii="Calibri" w:hAnsi="Calibri" w:cs="Times New Roman"/>
      <w:i/>
      <w:iCs/>
      <w:color w:val="000000"/>
      <w:sz w:val="24"/>
      <w:szCs w:val="24"/>
      <w:lang w:val="en-US" w:eastAsia="en-US"/>
    </w:rPr>
  </w:style>
  <w:style w:type="character" w:customStyle="1" w:styleId="Heading9Char">
    <w:name w:val="Heading 9 Char"/>
    <w:link w:val="Heading9"/>
    <w:uiPriority w:val="99"/>
    <w:semiHidden/>
    <w:locked/>
    <w:rsid w:val="009071AB"/>
    <w:rPr>
      <w:rFonts w:ascii="Cambria" w:hAnsi="Cambria" w:cs="Times New Roman"/>
      <w:color w:val="000000"/>
      <w:lang w:val="en-US" w:eastAsia="en-US"/>
    </w:rPr>
  </w:style>
  <w:style w:type="paragraph" w:styleId="PlainText">
    <w:name w:val="Plain Text"/>
    <w:basedOn w:val="Normal"/>
    <w:link w:val="PlainTextChar"/>
    <w:uiPriority w:val="99"/>
    <w:rsid w:val="00CD253B"/>
    <w:rPr>
      <w:rFonts w:ascii="Century Schoolbook" w:hAnsi="Century Schoolbook"/>
    </w:rPr>
  </w:style>
  <w:style w:type="character" w:customStyle="1" w:styleId="PlainTextChar">
    <w:name w:val="Plain Text Char"/>
    <w:link w:val="PlainText"/>
    <w:uiPriority w:val="99"/>
    <w:semiHidden/>
    <w:locked/>
    <w:rsid w:val="009071AB"/>
    <w:rPr>
      <w:rFonts w:ascii="Courier New" w:hAnsi="Courier New" w:cs="Courier New"/>
      <w:color w:val="000000"/>
      <w:sz w:val="20"/>
      <w:szCs w:val="20"/>
      <w:lang w:val="en-US" w:eastAsia="en-US"/>
    </w:rPr>
  </w:style>
  <w:style w:type="paragraph" w:styleId="Header">
    <w:name w:val="header"/>
    <w:basedOn w:val="Normal"/>
    <w:link w:val="HeaderChar"/>
    <w:uiPriority w:val="99"/>
    <w:rsid w:val="007340D3"/>
    <w:pPr>
      <w:widowControl w:val="0"/>
      <w:tabs>
        <w:tab w:val="center" w:pos="4320"/>
        <w:tab w:val="right" w:pos="8640"/>
      </w:tabs>
    </w:pPr>
    <w:rPr>
      <w:color w:val="auto"/>
      <w:sz w:val="20"/>
      <w:lang w:val="en-GB"/>
    </w:rPr>
  </w:style>
  <w:style w:type="character" w:customStyle="1" w:styleId="HeaderChar">
    <w:name w:val="Header Char"/>
    <w:link w:val="Header"/>
    <w:uiPriority w:val="99"/>
    <w:locked/>
    <w:rsid w:val="009071AB"/>
    <w:rPr>
      <w:rFonts w:cs="Times New Roman"/>
      <w:color w:val="000000"/>
      <w:sz w:val="20"/>
      <w:szCs w:val="20"/>
      <w:lang w:val="en-US" w:eastAsia="en-US"/>
    </w:rPr>
  </w:style>
  <w:style w:type="paragraph" w:styleId="BodyText">
    <w:name w:val="Body Text"/>
    <w:basedOn w:val="Normal"/>
    <w:link w:val="BodyTextChar"/>
    <w:uiPriority w:val="99"/>
    <w:rsid w:val="007340D3"/>
    <w:pPr>
      <w:widowControl w:val="0"/>
    </w:pPr>
    <w:rPr>
      <w:color w:val="auto"/>
      <w:sz w:val="22"/>
      <w:lang w:val="en-GB"/>
    </w:rPr>
  </w:style>
  <w:style w:type="character" w:customStyle="1" w:styleId="BodyTextChar">
    <w:name w:val="Body Text Char"/>
    <w:link w:val="BodyText"/>
    <w:uiPriority w:val="99"/>
    <w:semiHidden/>
    <w:locked/>
    <w:rsid w:val="009071AB"/>
    <w:rPr>
      <w:rFonts w:cs="Times New Roman"/>
      <w:color w:val="000000"/>
      <w:sz w:val="20"/>
      <w:szCs w:val="20"/>
      <w:lang w:val="en-US" w:eastAsia="en-US"/>
    </w:rPr>
  </w:style>
  <w:style w:type="paragraph" w:styleId="BodyTextIndent3">
    <w:name w:val="Body Text Indent 3"/>
    <w:basedOn w:val="Normal"/>
    <w:link w:val="BodyTextIndent3Char"/>
    <w:uiPriority w:val="99"/>
    <w:rsid w:val="007340D3"/>
    <w:pPr>
      <w:widowControl w:val="0"/>
      <w:ind w:left="720"/>
    </w:pPr>
    <w:rPr>
      <w:color w:val="auto"/>
      <w:sz w:val="20"/>
      <w:lang w:val="en-GB"/>
    </w:rPr>
  </w:style>
  <w:style w:type="character" w:customStyle="1" w:styleId="BodyTextIndent3Char">
    <w:name w:val="Body Text Indent 3 Char"/>
    <w:link w:val="BodyTextIndent3"/>
    <w:uiPriority w:val="99"/>
    <w:semiHidden/>
    <w:locked/>
    <w:rsid w:val="009071AB"/>
    <w:rPr>
      <w:rFonts w:cs="Times New Roman"/>
      <w:color w:val="000000"/>
      <w:sz w:val="16"/>
      <w:szCs w:val="16"/>
      <w:lang w:val="en-US" w:eastAsia="en-US"/>
    </w:rPr>
  </w:style>
  <w:style w:type="paragraph" w:styleId="FootnoteText">
    <w:name w:val="footnote text"/>
    <w:basedOn w:val="Normal"/>
    <w:link w:val="FootnoteTextChar"/>
    <w:uiPriority w:val="99"/>
    <w:semiHidden/>
    <w:rsid w:val="007340D3"/>
    <w:pPr>
      <w:widowControl w:val="0"/>
    </w:pPr>
    <w:rPr>
      <w:color w:val="auto"/>
      <w:sz w:val="20"/>
      <w:lang w:val="en-GB"/>
    </w:rPr>
  </w:style>
  <w:style w:type="character" w:customStyle="1" w:styleId="FootnoteTextChar">
    <w:name w:val="Footnote Text Char"/>
    <w:link w:val="FootnoteText"/>
    <w:uiPriority w:val="99"/>
    <w:semiHidden/>
    <w:locked/>
    <w:rsid w:val="009071AB"/>
    <w:rPr>
      <w:rFonts w:cs="Times New Roman"/>
      <w:color w:val="000000"/>
      <w:sz w:val="20"/>
      <w:szCs w:val="20"/>
      <w:lang w:val="en-US" w:eastAsia="en-US"/>
    </w:rPr>
  </w:style>
  <w:style w:type="paragraph" w:customStyle="1" w:styleId="maincontent">
    <w:name w:val="maincontent"/>
    <w:basedOn w:val="Normal"/>
    <w:uiPriority w:val="99"/>
    <w:rsid w:val="00CD253B"/>
    <w:pPr>
      <w:spacing w:before="100" w:after="100"/>
    </w:pPr>
    <w:rPr>
      <w:rFonts w:ascii="Arial" w:eastAsia="Arial Unicode MS" w:hAnsi="Arial"/>
      <w:color w:val="auto"/>
      <w:sz w:val="18"/>
      <w:lang w:val="en-GB"/>
    </w:rPr>
  </w:style>
  <w:style w:type="paragraph" w:styleId="BodyText3">
    <w:name w:val="Body Text 3"/>
    <w:basedOn w:val="Normal"/>
    <w:link w:val="BodyText3Char"/>
    <w:uiPriority w:val="99"/>
    <w:rsid w:val="007340D3"/>
    <w:pPr>
      <w:widowControl w:val="0"/>
      <w:jc w:val="both"/>
    </w:pPr>
    <w:rPr>
      <w:color w:val="auto"/>
      <w:sz w:val="22"/>
      <w:lang w:val="en-GB"/>
    </w:rPr>
  </w:style>
  <w:style w:type="character" w:customStyle="1" w:styleId="BodyText3Char">
    <w:name w:val="Body Text 3 Char"/>
    <w:link w:val="BodyText3"/>
    <w:uiPriority w:val="99"/>
    <w:semiHidden/>
    <w:locked/>
    <w:rsid w:val="009071AB"/>
    <w:rPr>
      <w:rFonts w:cs="Times New Roman"/>
      <w:color w:val="000000"/>
      <w:sz w:val="16"/>
      <w:szCs w:val="16"/>
      <w:lang w:val="en-US" w:eastAsia="en-US"/>
    </w:rPr>
  </w:style>
  <w:style w:type="character" w:customStyle="1" w:styleId="maincontent1">
    <w:name w:val="maincontent1"/>
    <w:uiPriority w:val="99"/>
    <w:rsid w:val="00CD253B"/>
    <w:rPr>
      <w:rFonts w:ascii="Arial" w:hAnsi="Arial" w:cs="Arial"/>
      <w:color w:val="000000"/>
      <w:sz w:val="18"/>
      <w:szCs w:val="18"/>
    </w:rPr>
  </w:style>
  <w:style w:type="character" w:styleId="PageNumber">
    <w:name w:val="page number"/>
    <w:uiPriority w:val="99"/>
    <w:rsid w:val="00CD253B"/>
    <w:rPr>
      <w:rFonts w:cs="Times New Roman"/>
    </w:rPr>
  </w:style>
  <w:style w:type="paragraph" w:styleId="Footer">
    <w:name w:val="footer"/>
    <w:basedOn w:val="Normal"/>
    <w:link w:val="FooterChar"/>
    <w:uiPriority w:val="99"/>
    <w:rsid w:val="007340D3"/>
    <w:pPr>
      <w:widowControl w:val="0"/>
      <w:tabs>
        <w:tab w:val="center" w:pos="4320"/>
        <w:tab w:val="right" w:pos="8640"/>
      </w:tabs>
    </w:pPr>
    <w:rPr>
      <w:color w:val="auto"/>
      <w:sz w:val="20"/>
      <w:lang w:val="en-GB"/>
    </w:rPr>
  </w:style>
  <w:style w:type="character" w:customStyle="1" w:styleId="FooterChar">
    <w:name w:val="Footer Char"/>
    <w:link w:val="Footer"/>
    <w:uiPriority w:val="99"/>
    <w:semiHidden/>
    <w:locked/>
    <w:rsid w:val="009071AB"/>
    <w:rPr>
      <w:rFonts w:cs="Times New Roman"/>
      <w:color w:val="000000"/>
      <w:sz w:val="20"/>
      <w:szCs w:val="20"/>
      <w:lang w:val="en-US" w:eastAsia="en-US"/>
    </w:rPr>
  </w:style>
  <w:style w:type="paragraph" w:styleId="BodyText2">
    <w:name w:val="Body Text 2"/>
    <w:basedOn w:val="Normal"/>
    <w:link w:val="BodyText2Char"/>
    <w:uiPriority w:val="99"/>
    <w:rsid w:val="00CD253B"/>
    <w:rPr>
      <w:sz w:val="22"/>
    </w:rPr>
  </w:style>
  <w:style w:type="character" w:customStyle="1" w:styleId="BodyText2Char">
    <w:name w:val="Body Text 2 Char"/>
    <w:link w:val="BodyText2"/>
    <w:uiPriority w:val="99"/>
    <w:semiHidden/>
    <w:locked/>
    <w:rsid w:val="009071AB"/>
    <w:rPr>
      <w:rFonts w:cs="Times New Roman"/>
      <w:color w:val="000000"/>
      <w:sz w:val="20"/>
      <w:szCs w:val="20"/>
      <w:lang w:val="en-US" w:eastAsia="en-US"/>
    </w:rPr>
  </w:style>
  <w:style w:type="paragraph" w:customStyle="1" w:styleId="Pressrel">
    <w:name w:val="Pressrel"/>
    <w:basedOn w:val="Normal"/>
    <w:uiPriority w:val="99"/>
    <w:rsid w:val="007340D3"/>
    <w:pPr>
      <w:tabs>
        <w:tab w:val="left" w:pos="357"/>
        <w:tab w:val="right" w:pos="4536"/>
        <w:tab w:val="right" w:pos="5954"/>
        <w:tab w:val="right" w:pos="7371"/>
      </w:tabs>
      <w:jc w:val="both"/>
    </w:pPr>
    <w:rPr>
      <w:color w:val="auto"/>
      <w:sz w:val="22"/>
      <w:lang w:val="en-GB"/>
    </w:rPr>
  </w:style>
  <w:style w:type="character" w:styleId="Hyperlink">
    <w:name w:val="Hyperlink"/>
    <w:uiPriority w:val="99"/>
    <w:rsid w:val="00CD253B"/>
    <w:rPr>
      <w:rFonts w:cs="Times New Roman"/>
      <w:color w:val="0000FF"/>
      <w:u w:val="single"/>
    </w:rPr>
  </w:style>
  <w:style w:type="character" w:styleId="FollowedHyperlink">
    <w:name w:val="FollowedHyperlink"/>
    <w:uiPriority w:val="99"/>
    <w:rsid w:val="00CD253B"/>
    <w:rPr>
      <w:rFonts w:cs="Times New Roman"/>
      <w:color w:val="800080"/>
      <w:u w:val="single"/>
    </w:rPr>
  </w:style>
  <w:style w:type="paragraph" w:styleId="HTMLPreformatted">
    <w:name w:val="HTML Preformatted"/>
    <w:basedOn w:val="Normal"/>
    <w:link w:val="HTMLPreformattedChar"/>
    <w:uiPriority w:val="99"/>
    <w:rsid w:val="00CD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Cs w:val="24"/>
      <w:lang w:val="en-GB"/>
    </w:rPr>
  </w:style>
  <w:style w:type="character" w:customStyle="1" w:styleId="HTMLPreformattedChar">
    <w:name w:val="HTML Preformatted Char"/>
    <w:link w:val="HTMLPreformatted"/>
    <w:uiPriority w:val="99"/>
    <w:semiHidden/>
    <w:locked/>
    <w:rsid w:val="009071AB"/>
    <w:rPr>
      <w:rFonts w:ascii="Courier New" w:hAnsi="Courier New" w:cs="Courier New"/>
      <w:color w:val="000000"/>
      <w:sz w:val="20"/>
      <w:szCs w:val="20"/>
      <w:lang w:val="en-US" w:eastAsia="en-US"/>
    </w:rPr>
  </w:style>
  <w:style w:type="paragraph" w:customStyle="1" w:styleId="Table3">
    <w:name w:val="Table3"/>
    <w:basedOn w:val="Normal"/>
    <w:uiPriority w:val="99"/>
    <w:rsid w:val="007340D3"/>
    <w:pPr>
      <w:tabs>
        <w:tab w:val="decimal" w:pos="6220"/>
        <w:tab w:val="decimal" w:pos="7360"/>
        <w:tab w:val="decimal" w:pos="8499"/>
      </w:tabs>
      <w:overflowPunct w:val="0"/>
      <w:autoSpaceDE w:val="0"/>
      <w:autoSpaceDN w:val="0"/>
      <w:adjustRightInd w:val="0"/>
      <w:spacing w:before="20"/>
      <w:jc w:val="both"/>
      <w:textAlignment w:val="baseline"/>
    </w:pPr>
    <w:rPr>
      <w:color w:val="auto"/>
      <w:sz w:val="20"/>
      <w:lang w:val="en-GB"/>
    </w:rPr>
  </w:style>
  <w:style w:type="paragraph" w:styleId="BodyTextIndent">
    <w:name w:val="Body Text Indent"/>
    <w:basedOn w:val="Normal"/>
    <w:link w:val="BodyTextIndentChar"/>
    <w:uiPriority w:val="99"/>
    <w:rsid w:val="00CD253B"/>
    <w:pPr>
      <w:ind w:left="720"/>
    </w:pPr>
    <w:rPr>
      <w:sz w:val="20"/>
    </w:rPr>
  </w:style>
  <w:style w:type="character" w:customStyle="1" w:styleId="BodyTextIndentChar">
    <w:name w:val="Body Text Indent Char"/>
    <w:link w:val="BodyTextIndent"/>
    <w:uiPriority w:val="99"/>
    <w:semiHidden/>
    <w:locked/>
    <w:rsid w:val="009071AB"/>
    <w:rPr>
      <w:rFonts w:cs="Times New Roman"/>
      <w:color w:val="000000"/>
      <w:sz w:val="20"/>
      <w:szCs w:val="20"/>
      <w:lang w:val="en-US" w:eastAsia="en-US"/>
    </w:rPr>
  </w:style>
  <w:style w:type="paragraph" w:customStyle="1" w:styleId="Heading2acc">
    <w:name w:val="Heading 2(acc)"/>
    <w:basedOn w:val="Normal"/>
    <w:next w:val="Normal"/>
    <w:uiPriority w:val="99"/>
    <w:rsid w:val="00CD253B"/>
    <w:pPr>
      <w:keepNext/>
      <w:overflowPunct w:val="0"/>
      <w:autoSpaceDE w:val="0"/>
      <w:autoSpaceDN w:val="0"/>
      <w:adjustRightInd w:val="0"/>
      <w:spacing w:before="40" w:line="280" w:lineRule="atLeast"/>
      <w:jc w:val="both"/>
      <w:textAlignment w:val="baseline"/>
    </w:pPr>
    <w:rPr>
      <w:b/>
      <w:i/>
      <w:sz w:val="22"/>
      <w:lang w:val="en-GB"/>
    </w:rPr>
  </w:style>
  <w:style w:type="paragraph" w:styleId="DocumentMap">
    <w:name w:val="Document Map"/>
    <w:basedOn w:val="Normal"/>
    <w:link w:val="DocumentMapChar"/>
    <w:uiPriority w:val="99"/>
    <w:semiHidden/>
    <w:rsid w:val="00CD253B"/>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9071AB"/>
    <w:rPr>
      <w:rFonts w:cs="Times New Roman"/>
      <w:color w:val="000000"/>
      <w:sz w:val="2"/>
      <w:lang w:val="en-US" w:eastAsia="en-US"/>
    </w:rPr>
  </w:style>
  <w:style w:type="paragraph" w:styleId="BalloonText">
    <w:name w:val="Balloon Text"/>
    <w:basedOn w:val="Normal"/>
    <w:link w:val="BalloonTextChar"/>
    <w:uiPriority w:val="99"/>
    <w:semiHidden/>
    <w:rsid w:val="00CD253B"/>
    <w:rPr>
      <w:rFonts w:ascii="Tahoma" w:hAnsi="Tahoma" w:cs="Tahoma"/>
      <w:sz w:val="16"/>
      <w:szCs w:val="16"/>
    </w:rPr>
  </w:style>
  <w:style w:type="character" w:customStyle="1" w:styleId="BalloonTextChar">
    <w:name w:val="Balloon Text Char"/>
    <w:link w:val="BalloonText"/>
    <w:uiPriority w:val="99"/>
    <w:semiHidden/>
    <w:locked/>
    <w:rsid w:val="009071AB"/>
    <w:rPr>
      <w:rFonts w:cs="Times New Roman"/>
      <w:color w:val="000000"/>
      <w:sz w:val="2"/>
      <w:lang w:val="en-US" w:eastAsia="en-US"/>
    </w:rPr>
  </w:style>
  <w:style w:type="paragraph" w:customStyle="1" w:styleId="indent20">
    <w:name w:val="indent20"/>
    <w:basedOn w:val="Normal"/>
    <w:uiPriority w:val="99"/>
    <w:rsid w:val="00CD253B"/>
    <w:pPr>
      <w:spacing w:before="100" w:beforeAutospacing="1" w:after="100" w:afterAutospacing="1"/>
    </w:pPr>
    <w:rPr>
      <w:rFonts w:ascii="Arial Unicode MS" w:eastAsia="Arial Unicode MS" w:hAnsi="Arial Unicode MS" w:cs="Arial Unicode MS"/>
      <w:color w:val="auto"/>
      <w:szCs w:val="24"/>
      <w:lang w:val="en-GB"/>
    </w:rPr>
  </w:style>
  <w:style w:type="paragraph" w:customStyle="1" w:styleId="Table3Heading">
    <w:name w:val="Table3Heading"/>
    <w:basedOn w:val="Normal"/>
    <w:uiPriority w:val="99"/>
    <w:rsid w:val="007340D3"/>
    <w:pPr>
      <w:tabs>
        <w:tab w:val="right" w:pos="6220"/>
        <w:tab w:val="right" w:pos="7360"/>
        <w:tab w:val="right" w:pos="8499"/>
      </w:tabs>
      <w:overflowPunct w:val="0"/>
      <w:autoSpaceDE w:val="0"/>
      <w:autoSpaceDN w:val="0"/>
      <w:adjustRightInd w:val="0"/>
      <w:spacing w:before="20"/>
      <w:jc w:val="both"/>
      <w:textAlignment w:val="baseline"/>
    </w:pPr>
    <w:rPr>
      <w:i/>
      <w:sz w:val="22"/>
      <w:lang w:val="en-GB"/>
    </w:rPr>
  </w:style>
  <w:style w:type="character" w:styleId="CommentReference">
    <w:name w:val="annotation reference"/>
    <w:uiPriority w:val="99"/>
    <w:semiHidden/>
    <w:rsid w:val="00C467D9"/>
    <w:rPr>
      <w:rFonts w:cs="Times New Roman"/>
      <w:sz w:val="16"/>
      <w:szCs w:val="16"/>
    </w:rPr>
  </w:style>
  <w:style w:type="paragraph" w:styleId="CommentText">
    <w:name w:val="annotation text"/>
    <w:basedOn w:val="Normal"/>
    <w:link w:val="CommentTextChar"/>
    <w:uiPriority w:val="99"/>
    <w:semiHidden/>
    <w:rsid w:val="00C467D9"/>
    <w:rPr>
      <w:sz w:val="20"/>
    </w:rPr>
  </w:style>
  <w:style w:type="character" w:customStyle="1" w:styleId="CommentTextChar">
    <w:name w:val="Comment Text Char"/>
    <w:link w:val="CommentText"/>
    <w:uiPriority w:val="99"/>
    <w:semiHidden/>
    <w:locked/>
    <w:rsid w:val="009071AB"/>
    <w:rPr>
      <w:rFont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rsid w:val="00C467D9"/>
    <w:rPr>
      <w:b/>
      <w:bCs/>
    </w:rPr>
  </w:style>
  <w:style w:type="character" w:customStyle="1" w:styleId="CommentSubjectChar">
    <w:name w:val="Comment Subject Char"/>
    <w:link w:val="CommentSubject"/>
    <w:uiPriority w:val="99"/>
    <w:semiHidden/>
    <w:locked/>
    <w:rsid w:val="009071AB"/>
    <w:rPr>
      <w:rFonts w:cs="Times New Roman"/>
      <w:b/>
      <w:bCs/>
      <w:color w:val="000000"/>
      <w:sz w:val="20"/>
      <w:szCs w:val="20"/>
      <w:lang w:val="en-US" w:eastAsia="en-US"/>
    </w:rPr>
  </w:style>
  <w:style w:type="paragraph" w:styleId="NormalIndent">
    <w:name w:val="Normal Indent"/>
    <w:basedOn w:val="Normal"/>
    <w:uiPriority w:val="99"/>
    <w:rsid w:val="007A258D"/>
    <w:pPr>
      <w:keepLines/>
      <w:spacing w:after="240"/>
      <w:ind w:left="709"/>
    </w:pPr>
    <w:rPr>
      <w:rFonts w:ascii="CG Times" w:hAnsi="CG Times"/>
      <w:color w:val="auto"/>
      <w:lang w:val="en-GB" w:eastAsia="en-GB"/>
    </w:rPr>
  </w:style>
  <w:style w:type="character" w:customStyle="1" w:styleId="contentmaintext1">
    <w:name w:val="content_main_text1"/>
    <w:uiPriority w:val="99"/>
    <w:rsid w:val="00247AE3"/>
    <w:rPr>
      <w:rFonts w:ascii="Arial" w:hAnsi="Arial" w:cs="Arial"/>
      <w:color w:val="333333"/>
      <w:sz w:val="17"/>
      <w:szCs w:val="17"/>
    </w:rPr>
  </w:style>
  <w:style w:type="paragraph" w:customStyle="1" w:styleId="Table6Heading">
    <w:name w:val="Table6Heading"/>
    <w:basedOn w:val="Normal"/>
    <w:uiPriority w:val="99"/>
    <w:rsid w:val="007340D3"/>
    <w:pPr>
      <w:tabs>
        <w:tab w:val="right" w:pos="2818"/>
        <w:tab w:val="right" w:pos="3958"/>
        <w:tab w:val="right" w:pos="5097"/>
        <w:tab w:val="right" w:pos="6220"/>
        <w:tab w:val="right" w:pos="7360"/>
        <w:tab w:val="right" w:pos="8499"/>
      </w:tabs>
      <w:overflowPunct w:val="0"/>
      <w:autoSpaceDE w:val="0"/>
      <w:autoSpaceDN w:val="0"/>
      <w:adjustRightInd w:val="0"/>
      <w:spacing w:before="20"/>
      <w:jc w:val="both"/>
      <w:textAlignment w:val="baseline"/>
    </w:pPr>
    <w:rPr>
      <w:i/>
      <w:color w:val="auto"/>
      <w:sz w:val="20"/>
      <w:lang w:val="en-GB"/>
    </w:rPr>
  </w:style>
  <w:style w:type="paragraph" w:customStyle="1" w:styleId="Table4Heading">
    <w:name w:val="Table4Heading"/>
    <w:basedOn w:val="Normal"/>
    <w:uiPriority w:val="99"/>
    <w:rsid w:val="007340D3"/>
    <w:pPr>
      <w:tabs>
        <w:tab w:val="right" w:pos="5097"/>
        <w:tab w:val="right" w:pos="6220"/>
        <w:tab w:val="right" w:pos="7360"/>
        <w:tab w:val="right" w:pos="8499"/>
      </w:tabs>
      <w:overflowPunct w:val="0"/>
      <w:autoSpaceDE w:val="0"/>
      <w:autoSpaceDN w:val="0"/>
      <w:adjustRightInd w:val="0"/>
      <w:spacing w:before="20"/>
      <w:jc w:val="both"/>
      <w:textAlignment w:val="baseline"/>
    </w:pPr>
    <w:rPr>
      <w:i/>
      <w:color w:val="auto"/>
      <w:sz w:val="20"/>
      <w:lang w:val="en-GB"/>
    </w:rPr>
  </w:style>
  <w:style w:type="paragraph" w:customStyle="1" w:styleId="Table6">
    <w:name w:val="Table6"/>
    <w:basedOn w:val="Normal"/>
    <w:uiPriority w:val="99"/>
    <w:rsid w:val="007340D3"/>
    <w:pPr>
      <w:numPr>
        <w:ilvl w:val="12"/>
      </w:numPr>
      <w:tabs>
        <w:tab w:val="decimal" w:pos="2818"/>
        <w:tab w:val="decimal" w:pos="3958"/>
        <w:tab w:val="decimal" w:pos="5097"/>
        <w:tab w:val="decimal" w:pos="6220"/>
        <w:tab w:val="decimal" w:pos="7360"/>
        <w:tab w:val="decimal" w:pos="8499"/>
      </w:tabs>
      <w:overflowPunct w:val="0"/>
      <w:autoSpaceDE w:val="0"/>
      <w:autoSpaceDN w:val="0"/>
      <w:adjustRightInd w:val="0"/>
      <w:spacing w:before="20"/>
      <w:jc w:val="both"/>
      <w:textAlignment w:val="baseline"/>
    </w:pPr>
    <w:rPr>
      <w:color w:val="auto"/>
      <w:sz w:val="20"/>
      <w:lang w:val="en-GB"/>
    </w:rPr>
  </w:style>
  <w:style w:type="paragraph" w:customStyle="1" w:styleId="Table6Border">
    <w:name w:val="Table6Border"/>
    <w:basedOn w:val="Normal"/>
    <w:next w:val="Table6"/>
    <w:uiPriority w:val="99"/>
    <w:rsid w:val="007340D3"/>
    <w:pPr>
      <w:tabs>
        <w:tab w:val="decimal" w:pos="2818"/>
        <w:tab w:val="decimal" w:pos="3958"/>
        <w:tab w:val="decimal" w:pos="5097"/>
        <w:tab w:val="decimal" w:pos="6220"/>
        <w:tab w:val="decimal" w:pos="7360"/>
        <w:tab w:val="decimal" w:pos="8499"/>
      </w:tabs>
      <w:overflowPunct w:val="0"/>
      <w:autoSpaceDE w:val="0"/>
      <w:autoSpaceDN w:val="0"/>
      <w:adjustRightInd w:val="0"/>
      <w:spacing w:before="20"/>
      <w:jc w:val="both"/>
      <w:textAlignment w:val="baseline"/>
    </w:pPr>
    <w:rPr>
      <w:color w:val="auto"/>
      <w:sz w:val="12"/>
      <w:lang w:val="en-GB"/>
    </w:rPr>
  </w:style>
  <w:style w:type="character" w:customStyle="1" w:styleId="HTMLPreformattedChar1">
    <w:name w:val="HTML Preformatted Char1"/>
    <w:uiPriority w:val="99"/>
    <w:locked/>
    <w:rsid w:val="002B17E6"/>
    <w:rPr>
      <w:rFonts w:ascii="Courier New" w:eastAsia="Arial Unicode MS" w:hAnsi="Courier New"/>
      <w:color w:val="000000"/>
      <w:sz w:val="24"/>
      <w:lang w:eastAsia="en-US"/>
    </w:rPr>
  </w:style>
  <w:style w:type="paragraph" w:customStyle="1" w:styleId="pressrel0">
    <w:name w:val="pressrel"/>
    <w:basedOn w:val="Normal"/>
    <w:uiPriority w:val="99"/>
    <w:rsid w:val="00A843E2"/>
    <w:pPr>
      <w:spacing w:before="100" w:beforeAutospacing="1" w:after="100" w:afterAutospacing="1"/>
    </w:pPr>
    <w:rPr>
      <w:color w:val="auto"/>
      <w:szCs w:val="24"/>
    </w:rPr>
  </w:style>
  <w:style w:type="paragraph" w:styleId="ListParagraph">
    <w:name w:val="List Paragraph"/>
    <w:basedOn w:val="Normal"/>
    <w:uiPriority w:val="99"/>
    <w:qFormat/>
    <w:rsid w:val="00C42EED"/>
    <w:pPr>
      <w:ind w:left="720"/>
      <w:contextualSpacing/>
    </w:pPr>
  </w:style>
  <w:style w:type="paragraph" w:customStyle="1" w:styleId="Single">
    <w:name w:val="Single"/>
    <w:aliases w:val="s"/>
    <w:basedOn w:val="Normal"/>
    <w:uiPriority w:val="99"/>
    <w:rsid w:val="006838CA"/>
    <w:pPr>
      <w:overflowPunct w:val="0"/>
      <w:autoSpaceDE w:val="0"/>
      <w:autoSpaceDN w:val="0"/>
      <w:adjustRightInd w:val="0"/>
      <w:jc w:val="both"/>
      <w:textAlignment w:val="baseline"/>
    </w:pPr>
    <w:rPr>
      <w:color w:val="auto"/>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930">
      <w:bodyDiv w:val="1"/>
      <w:marLeft w:val="0"/>
      <w:marRight w:val="0"/>
      <w:marTop w:val="0"/>
      <w:marBottom w:val="0"/>
      <w:divBdr>
        <w:top w:val="none" w:sz="0" w:space="0" w:color="auto"/>
        <w:left w:val="none" w:sz="0" w:space="0" w:color="auto"/>
        <w:bottom w:val="none" w:sz="0" w:space="0" w:color="auto"/>
        <w:right w:val="none" w:sz="0" w:space="0" w:color="auto"/>
      </w:divBdr>
    </w:div>
    <w:div w:id="847407429">
      <w:bodyDiv w:val="1"/>
      <w:marLeft w:val="0"/>
      <w:marRight w:val="0"/>
      <w:marTop w:val="0"/>
      <w:marBottom w:val="0"/>
      <w:divBdr>
        <w:top w:val="none" w:sz="0" w:space="0" w:color="auto"/>
        <w:left w:val="none" w:sz="0" w:space="0" w:color="auto"/>
        <w:bottom w:val="none" w:sz="0" w:space="0" w:color="auto"/>
        <w:right w:val="none" w:sz="0" w:space="0" w:color="auto"/>
      </w:divBdr>
    </w:div>
    <w:div w:id="2135980008">
      <w:marLeft w:val="0"/>
      <w:marRight w:val="0"/>
      <w:marTop w:val="0"/>
      <w:marBottom w:val="0"/>
      <w:divBdr>
        <w:top w:val="none" w:sz="0" w:space="0" w:color="auto"/>
        <w:left w:val="none" w:sz="0" w:space="0" w:color="auto"/>
        <w:bottom w:val="none" w:sz="0" w:space="0" w:color="auto"/>
        <w:right w:val="none" w:sz="0" w:space="0" w:color="auto"/>
      </w:divBdr>
    </w:div>
    <w:div w:id="2135980009">
      <w:marLeft w:val="0"/>
      <w:marRight w:val="0"/>
      <w:marTop w:val="0"/>
      <w:marBottom w:val="0"/>
      <w:divBdr>
        <w:top w:val="none" w:sz="0" w:space="0" w:color="auto"/>
        <w:left w:val="none" w:sz="0" w:space="0" w:color="auto"/>
        <w:bottom w:val="none" w:sz="0" w:space="0" w:color="auto"/>
        <w:right w:val="none" w:sz="0" w:space="0" w:color="auto"/>
      </w:divBdr>
    </w:div>
    <w:div w:id="213598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phe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A4D0-6A0B-4AEE-A74D-5FAB3940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5233</Words>
  <Characters>29831</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Shareholder communication</vt:lpstr>
    </vt:vector>
  </TitlesOfParts>
  <Company>Sopheon</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communication</dc:title>
  <dc:creator>Olivia</dc:creator>
  <cp:lastModifiedBy>Guy McDougall</cp:lastModifiedBy>
  <cp:revision>2</cp:revision>
  <cp:lastPrinted>2012-08-14T11:22:00Z</cp:lastPrinted>
  <dcterms:created xsi:type="dcterms:W3CDTF">2012-08-22T16:58:00Z</dcterms:created>
  <dcterms:modified xsi:type="dcterms:W3CDTF">2012-08-22T16:58:00Z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eNptzsEKQEAQxvE9K+8gd8lVy7uIFWXRojy+/9Z3kBx+bTPz7TTWGDOgw6k3ww2PBSsONMhxIahfa7ZhxwSnOs4L9Kq98l5/CvVHmZV1yn3vir1KN7Sw2uWUCa8dcX/5ypU/++IsRYIHh7wWywAAAAAAAAAAAAAAAAAAAAAAAAAAAAAAAAAAAAAAAAAAAAAAAAAAAAAAAAAAAAAAAAAAAAAAAAAAAAAAAAAAAAAAAAAAAAAAAAAAAAAAAAAA</vt:lpwstr>
  </property>
  <property fmtid="{D5CDD505-2E9C-101B-9397-08002B2CF9AE}" pid="3" name="SGM_SYS_Data1">
    <vt:lpwstr>AAAAAAAAAAAAAAAAAAAAAAAAAAAAAAAAAAAAAAAAAAAAAAAAAAAAAAAAAAAAAAAAAAAAAAAAAAAAAAAAAAAAAAAAAAAAAAAAAAAAAAAAAAAAAAAAAAAAAAAAAA==</vt:lpwstr>
  </property>
  <property fmtid="{D5CDD505-2E9C-101B-9397-08002B2CF9AE}" pid="4" name="SGM_SYS_DataCount">
    <vt:i4>2</vt:i4>
  </property>
  <property fmtid="{D5CDD505-2E9C-101B-9397-08002B2CF9AE}" pid="5" name="SGM_SYS_DataOriginalSize">
    <vt:i4>264</vt:i4>
  </property>
  <property fmtid="{D5CDD505-2E9C-101B-9397-08002B2CF9AE}" pid="6" name="CreatedBy">
    <vt:lpwstr>CEGIEO</vt:lpwstr>
  </property>
  <property fmtid="{D5CDD505-2E9C-101B-9397-08002B2CF9AE}" pid="7" name="CreatedOn">
    <vt:lpwstr>18 August 2011</vt:lpwstr>
  </property>
  <property fmtid="{D5CDD505-2E9C-101B-9397-08002B2CF9AE}" pid="8" name="PartnerNumber">
    <vt:lpwstr>RP</vt:lpwstr>
  </property>
  <property fmtid="{D5CDD505-2E9C-101B-9397-08002B2CF9AE}" pid="9" name="ClientNumber">
    <vt:lpwstr>soph</vt:lpwstr>
  </property>
  <property fmtid="{D5CDD505-2E9C-101B-9397-08002B2CF9AE}" pid="10" name="Author">
    <vt:lpwstr>OC</vt:lpwstr>
  </property>
  <property fmtid="{D5CDD505-2E9C-101B-9397-08002B2CF9AE}" pid="11" name="FileReference">
    <vt:lpwstr>interim 11</vt:lpwstr>
  </property>
  <property fmtid="{D5CDD505-2E9C-101B-9397-08002B2CF9AE}" pid="12" name="DocReference">
    <vt:lpwstr/>
  </property>
</Properties>
</file>