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FA" w:rsidRPr="00760AEC" w:rsidRDefault="00760AEC" w:rsidP="00760AEC">
      <w:bookmarkStart w:id="0" w:name="_GoBack"/>
      <w:bookmarkEnd w:id="0"/>
      <w:r w:rsidRPr="00760AEC">
        <w:t>As a result of the Act implementing the amended Transparency Directive (</w:t>
      </w:r>
      <w:proofErr w:type="spellStart"/>
      <w:r w:rsidRPr="00760AEC">
        <w:rPr>
          <w:i/>
        </w:rPr>
        <w:t>Implementatiewet</w:t>
      </w:r>
      <w:proofErr w:type="spellEnd"/>
      <w:r w:rsidRPr="00760AEC">
        <w:rPr>
          <w:i/>
        </w:rPr>
        <w:t xml:space="preserve"> </w:t>
      </w:r>
      <w:proofErr w:type="spellStart"/>
      <w:r w:rsidRPr="00760AEC">
        <w:rPr>
          <w:i/>
        </w:rPr>
        <w:t>wijziging</w:t>
      </w:r>
      <w:proofErr w:type="spellEnd"/>
      <w:r w:rsidRPr="00760AEC">
        <w:rPr>
          <w:i/>
        </w:rPr>
        <w:t xml:space="preserve"> </w:t>
      </w:r>
      <w:proofErr w:type="spellStart"/>
      <w:r w:rsidRPr="00760AEC">
        <w:rPr>
          <w:i/>
        </w:rPr>
        <w:t>richtlijn</w:t>
      </w:r>
      <w:proofErr w:type="spellEnd"/>
      <w:r w:rsidRPr="00760AEC">
        <w:rPr>
          <w:i/>
        </w:rPr>
        <w:t xml:space="preserve"> </w:t>
      </w:r>
      <w:proofErr w:type="spellStart"/>
      <w:r w:rsidRPr="00760AEC">
        <w:rPr>
          <w:i/>
        </w:rPr>
        <w:t>transparantie</w:t>
      </w:r>
      <w:proofErr w:type="spellEnd"/>
      <w:r w:rsidRPr="00760AEC">
        <w:t>) and the Decree implementing the Transparency Directive (</w:t>
      </w:r>
      <w:proofErr w:type="spellStart"/>
      <w:r w:rsidRPr="00760AEC">
        <w:rPr>
          <w:i/>
        </w:rPr>
        <w:t>Implementatiebesluit</w:t>
      </w:r>
      <w:proofErr w:type="spellEnd"/>
      <w:r w:rsidRPr="00760AEC">
        <w:rPr>
          <w:i/>
        </w:rPr>
        <w:t xml:space="preserve"> </w:t>
      </w:r>
      <w:proofErr w:type="spellStart"/>
      <w:r w:rsidRPr="00760AEC">
        <w:rPr>
          <w:i/>
        </w:rPr>
        <w:t>wijziging</w:t>
      </w:r>
      <w:proofErr w:type="spellEnd"/>
      <w:r w:rsidRPr="00760AEC">
        <w:rPr>
          <w:i/>
        </w:rPr>
        <w:t xml:space="preserve"> </w:t>
      </w:r>
      <w:proofErr w:type="spellStart"/>
      <w:r w:rsidRPr="00760AEC">
        <w:rPr>
          <w:i/>
        </w:rPr>
        <w:t>richtlijn</w:t>
      </w:r>
      <w:proofErr w:type="spellEnd"/>
      <w:r w:rsidRPr="00760AEC">
        <w:rPr>
          <w:i/>
        </w:rPr>
        <w:t xml:space="preserve"> </w:t>
      </w:r>
      <w:proofErr w:type="spellStart"/>
      <w:r w:rsidRPr="00760AEC">
        <w:rPr>
          <w:i/>
        </w:rPr>
        <w:t>transparantie</w:t>
      </w:r>
      <w:proofErr w:type="spellEnd"/>
      <w:r w:rsidRPr="00760AEC">
        <w:t>) the following entities hereby announce that they have chose</w:t>
      </w:r>
      <w:r w:rsidR="00863957">
        <w:t>n</w:t>
      </w:r>
      <w:r w:rsidRPr="00760AEC">
        <w:t xml:space="preserve"> the Netherlands as their Home Member State:</w:t>
      </w:r>
    </w:p>
    <w:p w:rsidR="00760AEC" w:rsidRPr="00760AEC" w:rsidRDefault="00760AEC" w:rsidP="00760AEC">
      <w:pPr>
        <w:spacing w:after="0" w:line="240" w:lineRule="auto"/>
      </w:pPr>
    </w:p>
    <w:p w:rsidR="00D65F09" w:rsidRDefault="00D65F09" w:rsidP="00D65F09">
      <w:pPr>
        <w:spacing w:after="0" w:line="240" w:lineRule="auto"/>
      </w:pPr>
      <w:r>
        <w:t>Purple Storm 2016 B.V.</w:t>
      </w:r>
    </w:p>
    <w:p w:rsidR="00D65F09" w:rsidRDefault="00D65F09" w:rsidP="00D65F09">
      <w:pPr>
        <w:spacing w:after="0" w:line="240" w:lineRule="auto"/>
      </w:pPr>
      <w:r>
        <w:t>DCDML 2016-1 B.V.</w:t>
      </w:r>
    </w:p>
    <w:p w:rsidR="00D65F09" w:rsidRDefault="00D65F09" w:rsidP="00D65F09">
      <w:pPr>
        <w:spacing w:after="0" w:line="240" w:lineRule="auto"/>
      </w:pPr>
      <w:proofErr w:type="spellStart"/>
      <w:r>
        <w:t>Hypenn</w:t>
      </w:r>
      <w:proofErr w:type="spellEnd"/>
      <w:r>
        <w:t xml:space="preserve"> RMBS V B.V.</w:t>
      </w:r>
    </w:p>
    <w:p w:rsidR="00D65F09" w:rsidRDefault="00D65F09" w:rsidP="00D65F09">
      <w:pPr>
        <w:spacing w:after="0" w:line="240" w:lineRule="auto"/>
      </w:pPr>
      <w:r>
        <w:t>Dutch MBS XIX B.V.</w:t>
      </w:r>
    </w:p>
    <w:p w:rsidR="00D65F09" w:rsidRDefault="00D65F09" w:rsidP="00D65F09">
      <w:pPr>
        <w:spacing w:after="0" w:line="240" w:lineRule="auto"/>
      </w:pPr>
      <w:r>
        <w:t>Orange Lion XIV RMBS B.V.</w:t>
      </w:r>
    </w:p>
    <w:p w:rsidR="00D65F09" w:rsidRDefault="00D65F09" w:rsidP="00D65F09">
      <w:pPr>
        <w:spacing w:after="0" w:line="240" w:lineRule="auto"/>
      </w:pPr>
      <w:r>
        <w:t>Orange Lion XV RMBS B.V.</w:t>
      </w:r>
    </w:p>
    <w:p w:rsidR="00D65F09" w:rsidRDefault="00D65F09" w:rsidP="00D65F09">
      <w:pPr>
        <w:spacing w:after="0" w:line="240" w:lineRule="auto"/>
      </w:pPr>
      <w:r>
        <w:t>Orange Lion XIII RMBS B.V.</w:t>
      </w:r>
    </w:p>
    <w:p w:rsidR="00D65F09" w:rsidRDefault="00D65F09" w:rsidP="00D65F09">
      <w:pPr>
        <w:spacing w:after="0" w:line="240" w:lineRule="auto"/>
      </w:pPr>
      <w:r>
        <w:t>Arena NHG 2016-I B.V.</w:t>
      </w:r>
    </w:p>
    <w:p w:rsidR="00D65F09" w:rsidRDefault="00D65F09" w:rsidP="00D65F09">
      <w:pPr>
        <w:spacing w:after="0" w:line="240" w:lineRule="auto"/>
      </w:pPr>
      <w:proofErr w:type="spellStart"/>
      <w:r>
        <w:t>Hypenn</w:t>
      </w:r>
      <w:proofErr w:type="spellEnd"/>
      <w:r>
        <w:t xml:space="preserve"> RMBS VI B.V.</w:t>
      </w:r>
    </w:p>
    <w:p w:rsidR="00D65F09" w:rsidRDefault="00D65F09" w:rsidP="00D65F09">
      <w:pPr>
        <w:spacing w:after="0" w:line="240" w:lineRule="auto"/>
      </w:pPr>
      <w:r>
        <w:t>STORM 2016-II B.V.</w:t>
      </w:r>
    </w:p>
    <w:p w:rsidR="00D65F09" w:rsidRDefault="00D65F09" w:rsidP="00D65F09">
      <w:pPr>
        <w:spacing w:after="0" w:line="240" w:lineRule="auto"/>
      </w:pPr>
      <w:r>
        <w:t>Lowland Mortgage Backed Securities 4 B.V.</w:t>
      </w:r>
    </w:p>
    <w:p w:rsidR="00D65F09" w:rsidRDefault="00D65F09" w:rsidP="00D65F09">
      <w:pPr>
        <w:spacing w:after="0" w:line="240" w:lineRule="auto"/>
      </w:pPr>
      <w:r>
        <w:t>STRONG 2016 B.V.</w:t>
      </w:r>
    </w:p>
    <w:p w:rsidR="00D65F09" w:rsidRDefault="00D65F09" w:rsidP="00D65F09">
      <w:pPr>
        <w:spacing w:after="0" w:line="240" w:lineRule="auto"/>
      </w:pPr>
      <w:r>
        <w:t>STORM 2017-I B.V.</w:t>
      </w:r>
    </w:p>
    <w:p w:rsidR="00D65F09" w:rsidRDefault="00D65F09" w:rsidP="00D65F09">
      <w:pPr>
        <w:spacing w:after="0" w:line="240" w:lineRule="auto"/>
      </w:pPr>
      <w:r>
        <w:t>EDML 2017-1 B.V.</w:t>
      </w:r>
    </w:p>
    <w:p w:rsidR="00D65F09" w:rsidRDefault="00D65F09" w:rsidP="00D65F09">
      <w:pPr>
        <w:spacing w:after="0" w:line="240" w:lineRule="auto"/>
      </w:pPr>
      <w:r>
        <w:t>Essence VII B.V.</w:t>
      </w:r>
    </w:p>
    <w:p w:rsidR="00D65F09" w:rsidRDefault="00D65F09" w:rsidP="00D65F09">
      <w:pPr>
        <w:spacing w:after="0" w:line="240" w:lineRule="auto"/>
      </w:pPr>
      <w:r>
        <w:t>Bumper 9 (NL) Finance B.V.</w:t>
      </w:r>
    </w:p>
    <w:p w:rsidR="00D65F09" w:rsidRDefault="00D65F09" w:rsidP="00D65F09">
      <w:pPr>
        <w:spacing w:after="0" w:line="240" w:lineRule="auto"/>
      </w:pPr>
      <w:r>
        <w:t>GREEN STORM 2017 B.V.</w:t>
      </w:r>
    </w:p>
    <w:p w:rsidR="00D65F09" w:rsidRDefault="00D65F09" w:rsidP="00D65F09">
      <w:pPr>
        <w:spacing w:after="0" w:line="240" w:lineRule="auto"/>
      </w:pPr>
      <w:r>
        <w:t>STORM 2017-II B.V.</w:t>
      </w:r>
    </w:p>
    <w:p w:rsidR="00D65F09" w:rsidRDefault="00D65F09" w:rsidP="00D65F09">
      <w:pPr>
        <w:spacing w:after="0" w:line="240" w:lineRule="auto"/>
      </w:pPr>
      <w:r>
        <w:t>STORM 2018-I B.V.</w:t>
      </w:r>
    </w:p>
    <w:p w:rsidR="00D65F09" w:rsidRDefault="00D65F09" w:rsidP="00D65F09">
      <w:pPr>
        <w:spacing w:after="0" w:line="240" w:lineRule="auto"/>
      </w:pPr>
      <w:r>
        <w:t>EDML 2018-1 B.V.</w:t>
      </w:r>
    </w:p>
    <w:p w:rsidR="00D65F09" w:rsidRDefault="00D65F09" w:rsidP="00D65F09">
      <w:pPr>
        <w:spacing w:after="0" w:line="240" w:lineRule="auto"/>
      </w:pPr>
      <w:r>
        <w:t>Orange Lion XVI RMBS B.V.</w:t>
      </w:r>
    </w:p>
    <w:p w:rsidR="00D65F09" w:rsidRDefault="00D65F09" w:rsidP="00D65F09">
      <w:pPr>
        <w:spacing w:after="0" w:line="240" w:lineRule="auto"/>
      </w:pPr>
      <w:proofErr w:type="spellStart"/>
      <w:r>
        <w:t>FORDless</w:t>
      </w:r>
      <w:proofErr w:type="spellEnd"/>
      <w:r>
        <w:t xml:space="preserve"> STORM 2018 B.V.</w:t>
      </w:r>
    </w:p>
    <w:p w:rsidR="00D65F09" w:rsidRDefault="00D65F09" w:rsidP="00D65F09">
      <w:pPr>
        <w:spacing w:after="0" w:line="240" w:lineRule="auto"/>
      </w:pPr>
      <w:r>
        <w:t>Lowland Mortgage Backed Securities 5 B.V.</w:t>
      </w:r>
    </w:p>
    <w:p w:rsidR="00D65F09" w:rsidRDefault="00D65F09" w:rsidP="00D65F09">
      <w:pPr>
        <w:spacing w:after="0" w:line="240" w:lineRule="auto"/>
      </w:pPr>
      <w:r>
        <w:t>Green STORM 2018 B.V.</w:t>
      </w:r>
    </w:p>
    <w:p w:rsidR="00D65F09" w:rsidRDefault="00D65F09" w:rsidP="00D65F09">
      <w:pPr>
        <w:spacing w:after="0" w:line="240" w:lineRule="auto"/>
      </w:pPr>
      <w:r>
        <w:t>STORM 2018-II B.V.</w:t>
      </w:r>
    </w:p>
    <w:p w:rsidR="00D65F09" w:rsidRDefault="00D65F09" w:rsidP="00D65F09">
      <w:pPr>
        <w:spacing w:after="0" w:line="240" w:lineRule="auto"/>
      </w:pPr>
      <w:r>
        <w:t>EDML 2018-2 B.V.</w:t>
      </w:r>
    </w:p>
    <w:p w:rsidR="00D65F09" w:rsidRDefault="00D65F09" w:rsidP="00D65F09">
      <w:pPr>
        <w:spacing w:after="0" w:line="240" w:lineRule="auto"/>
      </w:pPr>
      <w:r>
        <w:t>SAECURE 16 B.V.</w:t>
      </w:r>
    </w:p>
    <w:p w:rsidR="00D65F09" w:rsidRDefault="00D65F09" w:rsidP="00D65F09">
      <w:pPr>
        <w:spacing w:after="0" w:line="240" w:lineRule="auto"/>
      </w:pPr>
      <w:r>
        <w:t>Lowland Mortgage Backed Securities 6 B.V.</w:t>
      </w:r>
    </w:p>
    <w:p w:rsidR="00D65F09" w:rsidRDefault="00D65F09" w:rsidP="00D65F09">
      <w:pPr>
        <w:spacing w:after="0" w:line="240" w:lineRule="auto"/>
      </w:pPr>
      <w:r>
        <w:t>Bumper NL 2018 B.V.</w:t>
      </w:r>
    </w:p>
    <w:p w:rsidR="00D65F09" w:rsidRDefault="00D65F09" w:rsidP="00D65F09">
      <w:pPr>
        <w:spacing w:after="0" w:line="240" w:lineRule="auto"/>
      </w:pPr>
      <w:r>
        <w:t>STRONG 2018 B.V.</w:t>
      </w:r>
    </w:p>
    <w:sectPr w:rsidR="00D65F09" w:rsidSect="008841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EC"/>
    <w:rsid w:val="000A2256"/>
    <w:rsid w:val="00173BED"/>
    <w:rsid w:val="001B3DFA"/>
    <w:rsid w:val="00760AEC"/>
    <w:rsid w:val="00863957"/>
    <w:rsid w:val="008841CB"/>
    <w:rsid w:val="00D03418"/>
    <w:rsid w:val="00D65F09"/>
    <w:rsid w:val="00DB22AB"/>
    <w:rsid w:val="00E36342"/>
    <w:rsid w:val="00EC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820FF-CB14-4276-B11B-5E9CB5AD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Intertrust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Jorick Schutter</dc:creator>
  <cp:lastModifiedBy>ikelaar</cp:lastModifiedBy>
  <cp:revision>2</cp:revision>
  <dcterms:created xsi:type="dcterms:W3CDTF">2019-06-25T06:51:00Z</dcterms:created>
  <dcterms:modified xsi:type="dcterms:W3CDTF">2019-06-25T06:51:00Z</dcterms:modified>
</cp:coreProperties>
</file>