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17" w:rsidRPr="006B7B86" w:rsidRDefault="000B4617" w:rsidP="002247CF">
      <w:pPr>
        <w:spacing w:after="120"/>
        <w:jc w:val="center"/>
        <w:rPr>
          <w:rFonts w:ascii="Unilever DIN Offc Pro" w:hAnsi="Unilever DIN Offc Pro" w:cs="Unilever DIN Offc Pro"/>
          <w:b/>
          <w:sz w:val="24"/>
        </w:rPr>
      </w:pPr>
    </w:p>
    <w:p w:rsidR="002247CF" w:rsidRPr="006B7B86" w:rsidRDefault="00765A36" w:rsidP="002247CF">
      <w:pPr>
        <w:spacing w:after="120"/>
        <w:jc w:val="center"/>
        <w:rPr>
          <w:rFonts w:ascii="Unilever DIN Offc Pro" w:hAnsi="Unilever DIN Offc Pro" w:cs="Unilever DIN Offc Pro"/>
          <w:b/>
          <w:sz w:val="24"/>
        </w:rPr>
      </w:pPr>
      <w:r w:rsidRPr="006B7B86">
        <w:rPr>
          <w:rFonts w:ascii="Unilever DIN Offc Pro" w:hAnsi="Unilever DIN Offc Pro" w:cs="Unilever DIN Offc Pro"/>
          <w:b/>
          <w:sz w:val="24"/>
        </w:rPr>
        <w:t xml:space="preserve">UNILEVER TRADING STATEMENT </w:t>
      </w:r>
      <w:r w:rsidR="008B4A8D" w:rsidRPr="006B7B86">
        <w:rPr>
          <w:rFonts w:ascii="Unilever DIN Offc Pro" w:hAnsi="Unilever DIN Offc Pro" w:cs="Unilever DIN Offc Pro"/>
          <w:b/>
          <w:sz w:val="24"/>
        </w:rPr>
        <w:t xml:space="preserve">FIRST </w:t>
      </w:r>
      <w:r w:rsidR="007503DE" w:rsidRPr="006B7B86">
        <w:rPr>
          <w:rFonts w:ascii="Unilever DIN Offc Pro" w:hAnsi="Unilever DIN Offc Pro" w:cs="Unilever DIN Offc Pro"/>
          <w:b/>
          <w:sz w:val="24"/>
        </w:rPr>
        <w:t xml:space="preserve">QUARTER </w:t>
      </w:r>
      <w:r w:rsidRPr="006B7B86">
        <w:rPr>
          <w:rFonts w:ascii="Unilever DIN Offc Pro" w:hAnsi="Unilever DIN Offc Pro" w:cs="Unilever DIN Offc Pro"/>
          <w:b/>
          <w:sz w:val="24"/>
        </w:rPr>
        <w:t>201</w:t>
      </w:r>
      <w:r w:rsidR="00282652" w:rsidRPr="006B7B86">
        <w:rPr>
          <w:rFonts w:ascii="Unilever DIN Offc Pro" w:hAnsi="Unilever DIN Offc Pro" w:cs="Unilever DIN Offc Pro"/>
          <w:b/>
          <w:sz w:val="24"/>
        </w:rPr>
        <w:t>3</w:t>
      </w:r>
    </w:p>
    <w:p w:rsidR="00A459CA" w:rsidRPr="006B7B86" w:rsidRDefault="00A459CA" w:rsidP="00A459CA">
      <w:pPr>
        <w:spacing w:after="120"/>
        <w:jc w:val="center"/>
        <w:rPr>
          <w:rFonts w:ascii="Unilever DIN Offc Pro" w:hAnsi="Unilever DIN Offc Pro" w:cs="Unilever DIN Offc Pro"/>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10440"/>
      </w:tblGrid>
      <w:tr w:rsidR="00A459CA" w:rsidRPr="006B7B86" w:rsidTr="00311058">
        <w:trPr>
          <w:trHeight w:val="530"/>
        </w:trPr>
        <w:tc>
          <w:tcPr>
            <w:tcW w:w="10440" w:type="dxa"/>
            <w:shd w:val="clear" w:color="auto" w:fill="auto"/>
            <w:vAlign w:val="center"/>
          </w:tcPr>
          <w:p w:rsidR="00A459CA" w:rsidRPr="00311058" w:rsidRDefault="0035584E" w:rsidP="002213CC">
            <w:pPr>
              <w:jc w:val="center"/>
              <w:rPr>
                <w:rFonts w:ascii="Unilever DIN Offc Pro" w:hAnsi="Unilever DIN Offc Pro" w:cs="Unilever DIN Offc Pro"/>
                <w:b/>
                <w:sz w:val="24"/>
              </w:rPr>
            </w:pPr>
            <w:r w:rsidRPr="00311058">
              <w:rPr>
                <w:rFonts w:ascii="Unilever DIN Offc Pro" w:hAnsi="Unilever DIN Offc Pro" w:cs="Unilever DIN Offc Pro"/>
                <w:b/>
                <w:sz w:val="24"/>
              </w:rPr>
              <w:t xml:space="preserve">FIRST QUARTER: </w:t>
            </w:r>
            <w:r w:rsidR="002213CC" w:rsidRPr="00311058">
              <w:rPr>
                <w:rFonts w:ascii="Unilever DIN Offc Pro" w:hAnsi="Unilever DIN Offc Pro" w:cs="Unilever DIN Offc Pro"/>
                <w:b/>
                <w:sz w:val="24"/>
              </w:rPr>
              <w:t>GROWTH MOMENTUM CONTINUES</w:t>
            </w:r>
          </w:p>
        </w:tc>
      </w:tr>
    </w:tbl>
    <w:p w:rsidR="00A459CA" w:rsidRPr="00013E4D" w:rsidRDefault="00A459CA" w:rsidP="00A459CA">
      <w:pPr>
        <w:spacing w:after="120"/>
        <w:rPr>
          <w:rFonts w:ascii="Unilever DIN Offc Pro" w:hAnsi="Unilever DIN Offc Pro" w:cs="Unilever DIN Offc Pro"/>
          <w:color w:val="000000"/>
          <w:sz w:val="21"/>
          <w:szCs w:val="21"/>
          <w:u w:val="single"/>
        </w:rPr>
      </w:pPr>
    </w:p>
    <w:p w:rsidR="001D194E" w:rsidRPr="00013E4D" w:rsidRDefault="001D194E" w:rsidP="001D194E">
      <w:pPr>
        <w:spacing w:after="120"/>
        <w:rPr>
          <w:rFonts w:ascii="Unilever DIN Offc Pro" w:hAnsi="Unilever DIN Offc Pro" w:cs="Unilever DIN Offc Pro"/>
          <w:b/>
          <w:sz w:val="20"/>
          <w:szCs w:val="20"/>
          <w:u w:val="single"/>
        </w:rPr>
      </w:pPr>
      <w:r w:rsidRPr="00013E4D">
        <w:rPr>
          <w:rFonts w:ascii="Unilever DIN Offc Pro" w:hAnsi="Unilever DIN Offc Pro" w:cs="Unilever DIN Offc Pro"/>
          <w:b/>
          <w:color w:val="000000"/>
          <w:sz w:val="20"/>
          <w:szCs w:val="20"/>
          <w:u w:val="single"/>
        </w:rPr>
        <w:t xml:space="preserve">First quarter </w:t>
      </w:r>
      <w:r w:rsidRPr="00013E4D">
        <w:rPr>
          <w:rFonts w:ascii="Unilever DIN Offc Pro" w:hAnsi="Unilever DIN Offc Pro" w:cs="Unilever DIN Offc Pro"/>
          <w:b/>
          <w:sz w:val="20"/>
          <w:szCs w:val="20"/>
          <w:u w:val="single"/>
        </w:rPr>
        <w:t>highlights</w:t>
      </w:r>
    </w:p>
    <w:p w:rsidR="001D194E" w:rsidRPr="00013E4D" w:rsidRDefault="001D194E" w:rsidP="001D194E">
      <w:pPr>
        <w:numPr>
          <w:ilvl w:val="0"/>
          <w:numId w:val="1"/>
        </w:numPr>
        <w:tabs>
          <w:tab w:val="clear" w:pos="720"/>
          <w:tab w:val="num" w:pos="360"/>
        </w:tabs>
        <w:spacing w:after="120"/>
        <w:ind w:left="360"/>
        <w:rPr>
          <w:rFonts w:ascii="Unilever DIN Offc Pro" w:hAnsi="Unilever DIN Offc Pro" w:cs="Unilever DIN Offc Pro"/>
          <w:b/>
          <w:color w:val="000000"/>
          <w:sz w:val="20"/>
          <w:szCs w:val="20"/>
        </w:rPr>
      </w:pPr>
      <w:r w:rsidRPr="00013E4D">
        <w:rPr>
          <w:rFonts w:ascii="Unilever DIN Offc Pro" w:hAnsi="Unilever DIN Offc Pro" w:cs="Unilever DIN Offc Pro"/>
          <w:b/>
          <w:color w:val="000000"/>
          <w:sz w:val="20"/>
          <w:szCs w:val="20"/>
        </w:rPr>
        <w:t xml:space="preserve">Underlying sales growth </w:t>
      </w:r>
      <w:r w:rsidR="0035584E" w:rsidRPr="00013E4D">
        <w:rPr>
          <w:rFonts w:ascii="Unilever DIN Offc Pro" w:hAnsi="Unilever DIN Offc Pro" w:cs="Unilever DIN Offc Pro"/>
          <w:b/>
          <w:color w:val="000000"/>
          <w:sz w:val="20"/>
          <w:szCs w:val="20"/>
        </w:rPr>
        <w:t>4.9</w:t>
      </w:r>
      <w:r w:rsidRPr="00013E4D">
        <w:rPr>
          <w:rFonts w:ascii="Unilever DIN Offc Pro" w:hAnsi="Unilever DIN Offc Pro" w:cs="Unilever DIN Offc Pro"/>
          <w:b/>
          <w:color w:val="000000"/>
          <w:sz w:val="20"/>
          <w:szCs w:val="20"/>
        </w:rPr>
        <w:t>%</w:t>
      </w:r>
      <w:r w:rsidRPr="00013E4D">
        <w:rPr>
          <w:rFonts w:ascii="Unilever DIN Offc Pro" w:hAnsi="Unilever DIN Offc Pro" w:cs="Unilever DIN Offc Pro"/>
          <w:color w:val="000000"/>
          <w:sz w:val="20"/>
          <w:szCs w:val="20"/>
        </w:rPr>
        <w:t xml:space="preserve"> with emerging markets up </w:t>
      </w:r>
      <w:r w:rsidR="0035584E" w:rsidRPr="00013E4D">
        <w:rPr>
          <w:rFonts w:ascii="Unilever DIN Offc Pro" w:hAnsi="Unilever DIN Offc Pro" w:cs="Unilever DIN Offc Pro"/>
          <w:color w:val="000000"/>
          <w:sz w:val="20"/>
          <w:szCs w:val="20"/>
        </w:rPr>
        <w:t>10.4</w:t>
      </w:r>
      <w:r w:rsidRPr="00013E4D">
        <w:rPr>
          <w:rFonts w:ascii="Unilever DIN Offc Pro" w:hAnsi="Unilever DIN Offc Pro" w:cs="Unilever DIN Offc Pro"/>
          <w:color w:val="000000"/>
          <w:sz w:val="20"/>
          <w:szCs w:val="20"/>
        </w:rPr>
        <w:t>%</w:t>
      </w:r>
    </w:p>
    <w:p w:rsidR="001D194E" w:rsidRPr="00013E4D" w:rsidRDefault="001D194E" w:rsidP="001D194E">
      <w:pPr>
        <w:numPr>
          <w:ilvl w:val="0"/>
          <w:numId w:val="1"/>
        </w:numPr>
        <w:tabs>
          <w:tab w:val="clear" w:pos="720"/>
          <w:tab w:val="num" w:pos="360"/>
        </w:tabs>
        <w:spacing w:after="120"/>
        <w:ind w:left="360"/>
        <w:rPr>
          <w:rFonts w:ascii="Unilever DIN Offc Pro" w:hAnsi="Unilever DIN Offc Pro" w:cs="Unilever DIN Offc Pro"/>
          <w:color w:val="000000"/>
          <w:sz w:val="20"/>
          <w:szCs w:val="20"/>
        </w:rPr>
      </w:pPr>
      <w:r w:rsidRPr="00013E4D">
        <w:rPr>
          <w:rFonts w:ascii="Unilever DIN Offc Pro" w:hAnsi="Unilever DIN Offc Pro" w:cs="Unilever DIN Offc Pro"/>
          <w:b/>
          <w:color w:val="000000"/>
          <w:sz w:val="20"/>
          <w:szCs w:val="20"/>
        </w:rPr>
        <w:t xml:space="preserve">Underlying volume growth </w:t>
      </w:r>
      <w:r w:rsidR="0035584E" w:rsidRPr="00013E4D">
        <w:rPr>
          <w:rFonts w:ascii="Unilever DIN Offc Pro" w:hAnsi="Unilever DIN Offc Pro" w:cs="Unilever DIN Offc Pro"/>
          <w:b/>
          <w:color w:val="000000"/>
          <w:sz w:val="20"/>
          <w:szCs w:val="20"/>
        </w:rPr>
        <w:t>2.2</w:t>
      </w:r>
      <w:r w:rsidRPr="00013E4D">
        <w:rPr>
          <w:rFonts w:ascii="Unilever DIN Offc Pro" w:hAnsi="Unilever DIN Offc Pro" w:cs="Unilever DIN Offc Pro"/>
          <w:b/>
          <w:color w:val="000000"/>
          <w:sz w:val="20"/>
          <w:szCs w:val="20"/>
        </w:rPr>
        <w:t>%</w:t>
      </w:r>
      <w:r w:rsidR="001D12E8" w:rsidRPr="00013E4D">
        <w:rPr>
          <w:rFonts w:ascii="Unilever DIN Offc Pro" w:hAnsi="Unilever DIN Offc Pro" w:cs="Unilever DIN Offc Pro"/>
          <w:b/>
          <w:color w:val="000000"/>
          <w:sz w:val="20"/>
          <w:szCs w:val="20"/>
        </w:rPr>
        <w:t>;</w:t>
      </w:r>
      <w:r w:rsidRPr="00013E4D">
        <w:rPr>
          <w:rFonts w:ascii="Unilever DIN Offc Pro" w:hAnsi="Unilever DIN Offc Pro" w:cs="Unilever DIN Offc Pro"/>
          <w:b/>
          <w:color w:val="000000"/>
          <w:sz w:val="20"/>
          <w:szCs w:val="20"/>
        </w:rPr>
        <w:t xml:space="preserve"> </w:t>
      </w:r>
      <w:r w:rsidRPr="00013E4D">
        <w:rPr>
          <w:rFonts w:ascii="Unilever DIN Offc Pro" w:hAnsi="Unilever DIN Offc Pro" w:cs="Unilever DIN Offc Pro"/>
          <w:color w:val="000000"/>
          <w:sz w:val="20"/>
          <w:szCs w:val="20"/>
        </w:rPr>
        <w:t xml:space="preserve">pricing </w:t>
      </w:r>
      <w:r w:rsidR="002E2D95">
        <w:rPr>
          <w:rFonts w:ascii="Unilever DIN Offc Pro" w:hAnsi="Unilever DIN Offc Pro" w:cs="Unilever DIN Offc Pro"/>
          <w:color w:val="000000"/>
          <w:sz w:val="20"/>
          <w:szCs w:val="20"/>
        </w:rPr>
        <w:t xml:space="preserve">up </w:t>
      </w:r>
      <w:r w:rsidR="0035584E" w:rsidRPr="00013E4D">
        <w:rPr>
          <w:rFonts w:ascii="Unilever DIN Offc Pro" w:hAnsi="Unilever DIN Offc Pro" w:cs="Unilever DIN Offc Pro"/>
          <w:color w:val="000000"/>
          <w:sz w:val="20"/>
          <w:szCs w:val="20"/>
        </w:rPr>
        <w:t>2.6</w:t>
      </w:r>
      <w:r w:rsidRPr="00013E4D">
        <w:rPr>
          <w:rFonts w:ascii="Unilever DIN Offc Pro" w:hAnsi="Unilever DIN Offc Pro" w:cs="Unilever DIN Offc Pro"/>
          <w:color w:val="000000"/>
          <w:sz w:val="20"/>
          <w:szCs w:val="20"/>
        </w:rPr>
        <w:t>%</w:t>
      </w:r>
    </w:p>
    <w:p w:rsidR="003D70F5" w:rsidRDefault="0035584E" w:rsidP="0035584E">
      <w:pPr>
        <w:numPr>
          <w:ilvl w:val="0"/>
          <w:numId w:val="1"/>
        </w:numPr>
        <w:tabs>
          <w:tab w:val="clear" w:pos="720"/>
          <w:tab w:val="num" w:pos="360"/>
        </w:tabs>
        <w:spacing w:after="120"/>
        <w:ind w:left="360"/>
        <w:rPr>
          <w:rFonts w:ascii="Unilever DIN Offc Pro" w:hAnsi="Unilever DIN Offc Pro" w:cs="Unilever DIN Offc Pro"/>
          <w:b/>
          <w:color w:val="000000"/>
          <w:sz w:val="20"/>
          <w:szCs w:val="20"/>
        </w:rPr>
      </w:pPr>
      <w:r w:rsidRPr="00013E4D">
        <w:rPr>
          <w:rFonts w:ascii="Unilever DIN Offc Pro" w:hAnsi="Unilever DIN Offc Pro" w:cs="Unilever DIN Offc Pro"/>
          <w:b/>
          <w:color w:val="000000"/>
          <w:sz w:val="20"/>
          <w:szCs w:val="20"/>
        </w:rPr>
        <w:t xml:space="preserve">Turnover </w:t>
      </w:r>
      <w:r w:rsidR="00962C68" w:rsidRPr="00013E4D">
        <w:rPr>
          <w:rFonts w:ascii="Unilever DIN Offc Pro" w:hAnsi="Unilever DIN Offc Pro" w:cs="Unilever DIN Offc Pro"/>
          <w:b/>
          <w:color w:val="000000"/>
          <w:sz w:val="20"/>
          <w:szCs w:val="20"/>
        </w:rPr>
        <w:t>increase</w:t>
      </w:r>
      <w:r w:rsidR="003320FE">
        <w:rPr>
          <w:rFonts w:ascii="Unilever DIN Offc Pro" w:hAnsi="Unilever DIN Offc Pro" w:cs="Unilever DIN Offc Pro"/>
          <w:b/>
          <w:color w:val="000000"/>
          <w:sz w:val="20"/>
          <w:szCs w:val="20"/>
        </w:rPr>
        <w:t>d 0.2%</w:t>
      </w:r>
      <w:r w:rsidR="00962C68" w:rsidRPr="00013E4D">
        <w:rPr>
          <w:rFonts w:ascii="Unilever DIN Offc Pro" w:hAnsi="Unilever DIN Offc Pro" w:cs="Unilever DIN Offc Pro"/>
          <w:b/>
          <w:color w:val="000000"/>
          <w:sz w:val="20"/>
          <w:szCs w:val="20"/>
        </w:rPr>
        <w:t xml:space="preserve"> to </w:t>
      </w:r>
      <w:r w:rsidRPr="00013E4D">
        <w:rPr>
          <w:rFonts w:ascii="Unilever DIN Offc Pro" w:hAnsi="Unilever DIN Offc Pro" w:cs="Unilever DIN Offc Pro"/>
          <w:b/>
          <w:color w:val="000000"/>
          <w:sz w:val="20"/>
          <w:szCs w:val="20"/>
        </w:rPr>
        <w:t xml:space="preserve">€12.2 billion </w:t>
      </w:r>
      <w:r w:rsidR="00962C68" w:rsidRPr="00013E4D">
        <w:rPr>
          <w:rFonts w:ascii="Unilever DIN Offc Pro" w:hAnsi="Unilever DIN Offc Pro" w:cs="Unilever DIN Offc Pro"/>
          <w:color w:val="000000"/>
          <w:sz w:val="20"/>
          <w:szCs w:val="20"/>
        </w:rPr>
        <w:t>including</w:t>
      </w:r>
      <w:r w:rsidRPr="00013E4D">
        <w:rPr>
          <w:rFonts w:ascii="Unilever DIN Offc Pro" w:hAnsi="Unilever DIN Offc Pro" w:cs="Unilever DIN Offc Pro"/>
          <w:color w:val="000000"/>
          <w:sz w:val="20"/>
          <w:szCs w:val="20"/>
        </w:rPr>
        <w:t xml:space="preserve"> a</w:t>
      </w:r>
      <w:r w:rsidR="00791AFE" w:rsidRPr="00013E4D">
        <w:rPr>
          <w:rFonts w:ascii="Unilever DIN Offc Pro" w:hAnsi="Unilever DIN Offc Pro" w:cs="Unilever DIN Offc Pro"/>
          <w:color w:val="000000"/>
          <w:sz w:val="20"/>
          <w:szCs w:val="20"/>
        </w:rPr>
        <w:t xml:space="preserve"> negative</w:t>
      </w:r>
      <w:r w:rsidR="001D12E8" w:rsidRPr="00013E4D">
        <w:rPr>
          <w:rFonts w:ascii="Unilever DIN Offc Pro" w:hAnsi="Unilever DIN Offc Pro" w:cs="Unilever DIN Offc Pro"/>
          <w:color w:val="000000"/>
          <w:sz w:val="20"/>
          <w:szCs w:val="20"/>
        </w:rPr>
        <w:t xml:space="preserve"> currency impact of (</w:t>
      </w:r>
      <w:r w:rsidRPr="00013E4D">
        <w:rPr>
          <w:rFonts w:ascii="Unilever DIN Offc Pro" w:hAnsi="Unilever DIN Offc Pro" w:cs="Unilever DIN Offc Pro"/>
          <w:color w:val="000000"/>
          <w:sz w:val="20"/>
          <w:szCs w:val="20"/>
        </w:rPr>
        <w:t>3.5</w:t>
      </w:r>
      <w:r w:rsidR="001D12E8" w:rsidRPr="00013E4D">
        <w:rPr>
          <w:rFonts w:ascii="Unilever DIN Offc Pro" w:hAnsi="Unilever DIN Offc Pro" w:cs="Unilever DIN Offc Pro"/>
          <w:color w:val="000000"/>
          <w:sz w:val="20"/>
          <w:szCs w:val="20"/>
        </w:rPr>
        <w:t>)</w:t>
      </w:r>
      <w:r w:rsidRPr="00013E4D">
        <w:rPr>
          <w:rFonts w:ascii="Unilever DIN Offc Pro" w:hAnsi="Unilever DIN Offc Pro" w:cs="Unilever DIN Offc Pro"/>
          <w:color w:val="000000"/>
          <w:sz w:val="20"/>
          <w:szCs w:val="20"/>
        </w:rPr>
        <w:t>%</w:t>
      </w:r>
    </w:p>
    <w:p w:rsidR="00E80689" w:rsidRPr="00E80689" w:rsidRDefault="00F755EB" w:rsidP="00E80689">
      <w:pPr>
        <w:numPr>
          <w:ilvl w:val="0"/>
          <w:numId w:val="1"/>
        </w:numPr>
        <w:tabs>
          <w:tab w:val="clear" w:pos="720"/>
          <w:tab w:val="num" w:pos="360"/>
        </w:tabs>
        <w:spacing w:after="120"/>
        <w:ind w:left="360"/>
        <w:rPr>
          <w:rFonts w:ascii="Unilever DIN Offc Pro" w:hAnsi="Unilever DIN Offc Pro" w:cs="Unilever DIN Offc Pro"/>
          <w:b/>
          <w:color w:val="000000"/>
          <w:sz w:val="20"/>
          <w:szCs w:val="20"/>
        </w:rPr>
      </w:pPr>
      <w:r>
        <w:rPr>
          <w:rFonts w:ascii="Unilever DIN Offc Pro" w:hAnsi="Unilever DIN Offc Pro" w:cs="Unilever DIN Offc Pro"/>
          <w:b/>
          <w:color w:val="000000"/>
          <w:sz w:val="20"/>
          <w:szCs w:val="20"/>
        </w:rPr>
        <w:t>D</w:t>
      </w:r>
      <w:r w:rsidR="00E80689" w:rsidRPr="00013E4D">
        <w:rPr>
          <w:rFonts w:ascii="Unilever DIN Offc Pro" w:hAnsi="Unilever DIN Offc Pro" w:cs="Unilever DIN Offc Pro"/>
          <w:b/>
          <w:color w:val="000000"/>
          <w:sz w:val="20"/>
          <w:szCs w:val="20"/>
        </w:rPr>
        <w:t xml:space="preserve">isposals </w:t>
      </w:r>
      <w:r>
        <w:rPr>
          <w:rFonts w:ascii="Unilever DIN Offc Pro" w:hAnsi="Unilever DIN Offc Pro" w:cs="Unilever DIN Offc Pro"/>
          <w:b/>
          <w:color w:val="000000"/>
          <w:sz w:val="20"/>
          <w:szCs w:val="20"/>
        </w:rPr>
        <w:t xml:space="preserve">reduced turnover by </w:t>
      </w:r>
      <w:r w:rsidR="00E80689" w:rsidRPr="00013E4D">
        <w:rPr>
          <w:rFonts w:ascii="Unilever DIN Offc Pro" w:hAnsi="Unilever DIN Offc Pro" w:cs="Unilever DIN Offc Pro"/>
          <w:b/>
          <w:color w:val="000000"/>
          <w:sz w:val="20"/>
          <w:szCs w:val="20"/>
        </w:rPr>
        <w:t>(1.</w:t>
      </w:r>
      <w:r>
        <w:rPr>
          <w:rFonts w:ascii="Unilever DIN Offc Pro" w:hAnsi="Unilever DIN Offc Pro" w:cs="Unilever DIN Offc Pro"/>
          <w:b/>
          <w:color w:val="000000"/>
          <w:sz w:val="20"/>
          <w:szCs w:val="20"/>
        </w:rPr>
        <w:t>1</w:t>
      </w:r>
      <w:r w:rsidR="00E80689" w:rsidRPr="00013E4D">
        <w:rPr>
          <w:rFonts w:ascii="Unilever DIN Offc Pro" w:hAnsi="Unilever DIN Offc Pro" w:cs="Unilever DIN Offc Pro"/>
          <w:b/>
          <w:color w:val="000000"/>
          <w:sz w:val="20"/>
          <w:szCs w:val="20"/>
        </w:rPr>
        <w:t xml:space="preserve">)% </w:t>
      </w:r>
      <w:r w:rsidR="00E80689" w:rsidRPr="00C66861">
        <w:rPr>
          <w:rFonts w:ascii="Unilever DIN Offc Pro" w:hAnsi="Unilever DIN Offc Pro" w:cs="Unilever DIN Offc Pro"/>
          <w:color w:val="000000"/>
          <w:sz w:val="20"/>
          <w:szCs w:val="20"/>
        </w:rPr>
        <w:t>reflecting</w:t>
      </w:r>
      <w:r w:rsidR="00E80689" w:rsidRPr="00013E4D">
        <w:rPr>
          <w:rFonts w:ascii="Unilever DIN Offc Pro" w:hAnsi="Unilever DIN Offc Pro" w:cs="Unilever DIN Offc Pro"/>
          <w:b/>
          <w:color w:val="000000"/>
          <w:sz w:val="20"/>
          <w:szCs w:val="20"/>
        </w:rPr>
        <w:t xml:space="preserve"> </w:t>
      </w:r>
      <w:r w:rsidR="00E80689" w:rsidRPr="00013E4D">
        <w:rPr>
          <w:rFonts w:ascii="Unilever DIN Offc Pro" w:hAnsi="Unilever DIN Offc Pro" w:cs="Unilever DIN Offc Pro"/>
          <w:color w:val="000000"/>
          <w:sz w:val="20"/>
          <w:szCs w:val="20"/>
        </w:rPr>
        <w:t>the disposal of Skippy and the US Frozen Food business</w:t>
      </w:r>
    </w:p>
    <w:p w:rsidR="00A459CA" w:rsidRPr="00013E4D" w:rsidRDefault="001D194E" w:rsidP="001D194E">
      <w:pPr>
        <w:numPr>
          <w:ilvl w:val="0"/>
          <w:numId w:val="1"/>
        </w:numPr>
        <w:tabs>
          <w:tab w:val="clear" w:pos="720"/>
          <w:tab w:val="num" w:pos="360"/>
        </w:tabs>
        <w:spacing w:after="120"/>
        <w:ind w:hanging="720"/>
        <w:rPr>
          <w:rFonts w:ascii="Unilever DIN Offc Pro" w:hAnsi="Unilever DIN Offc Pro" w:cs="Unilever DIN Offc Pro"/>
          <w:color w:val="000000"/>
          <w:sz w:val="20"/>
          <w:szCs w:val="20"/>
        </w:rPr>
      </w:pPr>
      <w:r w:rsidRPr="00013E4D">
        <w:rPr>
          <w:rFonts w:ascii="Unilever DIN Offc Pro" w:hAnsi="Unilever DIN Offc Pro" w:cs="Unilever DIN Offc Pro"/>
          <w:b/>
          <w:color w:val="000000"/>
          <w:sz w:val="20"/>
          <w:szCs w:val="20"/>
        </w:rPr>
        <w:t>Quarterly d</w:t>
      </w:r>
      <w:r w:rsidR="002B327D" w:rsidRPr="00013E4D">
        <w:rPr>
          <w:rFonts w:ascii="Unilever DIN Offc Pro" w:hAnsi="Unilever DIN Offc Pro" w:cs="Unilever DIN Offc Pro"/>
          <w:b/>
          <w:color w:val="000000"/>
          <w:sz w:val="20"/>
          <w:szCs w:val="20"/>
        </w:rPr>
        <w:t xml:space="preserve">ividend up </w:t>
      </w:r>
      <w:r w:rsidR="00CC3E70" w:rsidRPr="00013E4D">
        <w:rPr>
          <w:rFonts w:ascii="Unilever DIN Offc Pro" w:hAnsi="Unilever DIN Offc Pro" w:cs="Unilever DIN Offc Pro"/>
          <w:b/>
          <w:color w:val="000000"/>
          <w:sz w:val="20"/>
          <w:szCs w:val="20"/>
        </w:rPr>
        <w:t>10.7</w:t>
      </w:r>
      <w:r w:rsidRPr="00013E4D">
        <w:rPr>
          <w:rFonts w:ascii="Unilever DIN Offc Pro" w:hAnsi="Unilever DIN Offc Pro" w:cs="Unilever DIN Offc Pro"/>
          <w:b/>
          <w:color w:val="000000"/>
          <w:sz w:val="20"/>
          <w:szCs w:val="20"/>
        </w:rPr>
        <w:t>%</w:t>
      </w:r>
      <w:r w:rsidR="00C81CAD" w:rsidRPr="00013E4D">
        <w:rPr>
          <w:rFonts w:ascii="Unilever DIN Offc Pro" w:hAnsi="Unilever DIN Offc Pro" w:cs="Unilever DIN Offc Pro"/>
          <w:b/>
          <w:color w:val="000000"/>
          <w:sz w:val="20"/>
          <w:szCs w:val="20"/>
        </w:rPr>
        <w:t xml:space="preserve"> to €</w:t>
      </w:r>
      <w:r w:rsidR="00CC3E70" w:rsidRPr="00013E4D">
        <w:rPr>
          <w:rFonts w:ascii="Unilever DIN Offc Pro" w:hAnsi="Unilever DIN Offc Pro" w:cs="Unilever DIN Offc Pro"/>
          <w:b/>
          <w:color w:val="000000"/>
          <w:sz w:val="20"/>
          <w:szCs w:val="20"/>
        </w:rPr>
        <w:t>0.2690</w:t>
      </w:r>
    </w:p>
    <w:p w:rsidR="00122A5B" w:rsidRPr="00013E4D" w:rsidRDefault="00122A5B" w:rsidP="00CC4408">
      <w:pPr>
        <w:jc w:val="both"/>
        <w:rPr>
          <w:rFonts w:ascii="Unilever DIN Offc Pro" w:hAnsi="Unilever DIN Offc Pro" w:cs="Unilever DIN Offc Pro"/>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10440"/>
      </w:tblGrid>
      <w:tr w:rsidR="0041689B" w:rsidRPr="00013E4D" w:rsidTr="00311058">
        <w:trPr>
          <w:trHeight w:val="329"/>
        </w:trPr>
        <w:tc>
          <w:tcPr>
            <w:tcW w:w="10440" w:type="dxa"/>
            <w:shd w:val="clear" w:color="auto" w:fill="auto"/>
            <w:vAlign w:val="center"/>
          </w:tcPr>
          <w:p w:rsidR="0041689B" w:rsidRPr="00311058" w:rsidRDefault="00A836B6" w:rsidP="0041689B">
            <w:pPr>
              <w:jc w:val="center"/>
              <w:rPr>
                <w:rFonts w:ascii="Unilever DIN Offc Pro" w:hAnsi="Unilever DIN Offc Pro" w:cs="Unilever DIN Offc Pro"/>
                <w:b/>
                <w:sz w:val="20"/>
                <w:szCs w:val="20"/>
              </w:rPr>
            </w:pPr>
            <w:r w:rsidRPr="00311058">
              <w:rPr>
                <w:rFonts w:ascii="Unilever DIN Offc Pro" w:hAnsi="Unilever DIN Offc Pro" w:cs="Unilever DIN Offc Pro"/>
                <w:b/>
                <w:sz w:val="20"/>
                <w:szCs w:val="20"/>
              </w:rPr>
              <w:t xml:space="preserve">Paul Polman: </w:t>
            </w:r>
            <w:r w:rsidR="0041689B" w:rsidRPr="00311058">
              <w:rPr>
                <w:rFonts w:ascii="Unilever DIN Offc Pro" w:hAnsi="Unilever DIN Offc Pro" w:cs="Unilever DIN Offc Pro"/>
                <w:b/>
                <w:sz w:val="20"/>
                <w:szCs w:val="20"/>
              </w:rPr>
              <w:t>Chief Executive Officer</w:t>
            </w:r>
            <w:r w:rsidRPr="00311058">
              <w:rPr>
                <w:rFonts w:ascii="Unilever DIN Offc Pro" w:hAnsi="Unilever DIN Offc Pro" w:cs="Unilever DIN Offc Pro"/>
                <w:b/>
                <w:sz w:val="20"/>
                <w:szCs w:val="20"/>
              </w:rPr>
              <w:t xml:space="preserve"> statement</w:t>
            </w:r>
          </w:p>
        </w:tc>
      </w:tr>
    </w:tbl>
    <w:p w:rsidR="00013E4D" w:rsidRPr="00013E4D" w:rsidRDefault="00013E4D" w:rsidP="005E5D1E">
      <w:pPr>
        <w:rPr>
          <w:rFonts w:ascii="Unilever DIN Offc Pro" w:hAnsi="Unilever DIN Offc Pro" w:cs="Unilever DIN Offc Pro"/>
          <w:color w:val="000000"/>
          <w:sz w:val="20"/>
          <w:szCs w:val="20"/>
        </w:rPr>
      </w:pPr>
    </w:p>
    <w:p w:rsidR="00370376" w:rsidRPr="00013E4D" w:rsidRDefault="003D70F5"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 xml:space="preserve">“We </w:t>
      </w:r>
      <w:r w:rsidR="00D569E8" w:rsidRPr="00013E4D">
        <w:rPr>
          <w:rFonts w:ascii="Unilever DIN Offc Pro" w:hAnsi="Unilever DIN Offc Pro" w:cs="Unilever DIN Offc Pro"/>
          <w:noProof/>
          <w:color w:val="000000"/>
          <w:sz w:val="20"/>
          <w:szCs w:val="20"/>
        </w:rPr>
        <w:t xml:space="preserve">maintained </w:t>
      </w:r>
      <w:r w:rsidRPr="00013E4D">
        <w:rPr>
          <w:rFonts w:ascii="Unilever DIN Offc Pro" w:hAnsi="Unilever DIN Offc Pro" w:cs="Unilever DIN Offc Pro"/>
          <w:noProof/>
          <w:color w:val="000000"/>
          <w:sz w:val="20"/>
          <w:szCs w:val="20"/>
        </w:rPr>
        <w:t xml:space="preserve">good </w:t>
      </w:r>
      <w:r w:rsidR="00022A96" w:rsidRPr="00013E4D">
        <w:rPr>
          <w:rFonts w:ascii="Unilever DIN Offc Pro" w:hAnsi="Unilever DIN Offc Pro" w:cs="Unilever DIN Offc Pro"/>
          <w:noProof/>
          <w:color w:val="000000"/>
          <w:sz w:val="20"/>
          <w:szCs w:val="20"/>
        </w:rPr>
        <w:t xml:space="preserve">growth </w:t>
      </w:r>
      <w:r w:rsidR="00D569E8" w:rsidRPr="00013E4D">
        <w:rPr>
          <w:rFonts w:ascii="Unilever DIN Offc Pro" w:hAnsi="Unilever DIN Offc Pro" w:cs="Unilever DIN Offc Pro"/>
          <w:noProof/>
          <w:color w:val="000000"/>
          <w:sz w:val="20"/>
          <w:szCs w:val="20"/>
        </w:rPr>
        <w:t xml:space="preserve">momentum </w:t>
      </w:r>
      <w:r w:rsidRPr="00013E4D">
        <w:rPr>
          <w:rFonts w:ascii="Unilever DIN Offc Pro" w:hAnsi="Unilever DIN Offc Pro" w:cs="Unilever DIN Offc Pro"/>
          <w:noProof/>
          <w:color w:val="000000"/>
          <w:sz w:val="20"/>
          <w:szCs w:val="20"/>
        </w:rPr>
        <w:t>in the first quarter despite</w:t>
      </w:r>
      <w:r w:rsidR="00181C21">
        <w:rPr>
          <w:rFonts w:ascii="Unilever DIN Offc Pro" w:hAnsi="Unilever DIN Offc Pro" w:cs="Unilever DIN Offc Pro"/>
          <w:noProof/>
          <w:color w:val="000000"/>
          <w:sz w:val="20"/>
          <w:szCs w:val="20"/>
        </w:rPr>
        <w:t xml:space="preserve"> challeng</w:t>
      </w:r>
      <w:r w:rsidR="00CC3E70" w:rsidRPr="00013E4D">
        <w:rPr>
          <w:rFonts w:ascii="Unilever DIN Offc Pro" w:hAnsi="Unilever DIN Offc Pro" w:cs="Unilever DIN Offc Pro"/>
          <w:noProof/>
          <w:color w:val="000000"/>
          <w:sz w:val="20"/>
          <w:szCs w:val="20"/>
        </w:rPr>
        <w:t xml:space="preserve">ing economies and </w:t>
      </w:r>
      <w:r w:rsidR="00181C21">
        <w:rPr>
          <w:rFonts w:ascii="Unilever DIN Offc Pro" w:hAnsi="Unilever DIN Offc Pro" w:cs="Unilever DIN Offc Pro"/>
          <w:noProof/>
          <w:color w:val="000000"/>
          <w:sz w:val="20"/>
          <w:szCs w:val="20"/>
        </w:rPr>
        <w:t>the tough competitive environment</w:t>
      </w:r>
      <w:r w:rsidRPr="00013E4D">
        <w:rPr>
          <w:rFonts w:ascii="Unilever DIN Offc Pro" w:hAnsi="Unilever DIN Offc Pro" w:cs="Unilever DIN Offc Pro"/>
          <w:noProof/>
          <w:color w:val="000000"/>
          <w:sz w:val="20"/>
          <w:szCs w:val="20"/>
        </w:rPr>
        <w:t>.</w:t>
      </w:r>
      <w:r w:rsidR="00181C21">
        <w:rPr>
          <w:rFonts w:ascii="Unilever DIN Offc Pro" w:hAnsi="Unilever DIN Offc Pro" w:cs="Unilever DIN Offc Pro"/>
          <w:noProof/>
          <w:color w:val="000000"/>
          <w:sz w:val="20"/>
          <w:szCs w:val="20"/>
        </w:rPr>
        <w:t xml:space="preserve"> This performance is further evidence </w:t>
      </w:r>
      <w:r w:rsidR="00EE524E">
        <w:rPr>
          <w:rFonts w:ascii="Unilever DIN Offc Pro" w:hAnsi="Unilever DIN Offc Pro" w:cs="Unilever DIN Offc Pro"/>
          <w:noProof/>
          <w:color w:val="000000"/>
          <w:sz w:val="20"/>
          <w:szCs w:val="20"/>
        </w:rPr>
        <w:t xml:space="preserve">that Unilever is </w:t>
      </w:r>
      <w:r w:rsidR="00CA5894">
        <w:rPr>
          <w:rFonts w:ascii="Unilever DIN Offc Pro" w:hAnsi="Unilever DIN Offc Pro" w:cs="Unilever DIN Offc Pro"/>
          <w:noProof/>
          <w:color w:val="000000"/>
          <w:sz w:val="20"/>
          <w:szCs w:val="20"/>
        </w:rPr>
        <w:t>b</w:t>
      </w:r>
      <w:r w:rsidR="006A70B4">
        <w:rPr>
          <w:rFonts w:ascii="Unilever DIN Offc Pro" w:hAnsi="Unilever DIN Offc Pro" w:cs="Unilever DIN Offc Pro"/>
          <w:noProof/>
          <w:color w:val="000000"/>
          <w:sz w:val="20"/>
          <w:szCs w:val="20"/>
        </w:rPr>
        <w:t xml:space="preserve">ecoming </w:t>
      </w:r>
      <w:r w:rsidR="00EE524E">
        <w:rPr>
          <w:rFonts w:ascii="Unilever DIN Offc Pro" w:hAnsi="Unilever DIN Offc Pro" w:cs="Unilever DIN Offc Pro"/>
          <w:noProof/>
          <w:color w:val="000000"/>
          <w:sz w:val="20"/>
          <w:szCs w:val="20"/>
        </w:rPr>
        <w:t>fit to win and capable of delivering consistent growth ahead of our markets.</w:t>
      </w:r>
      <w:r w:rsidR="00CA5894">
        <w:rPr>
          <w:rFonts w:ascii="Unilever DIN Offc Pro" w:hAnsi="Unilever DIN Offc Pro" w:cs="Unilever DIN Offc Pro"/>
          <w:noProof/>
          <w:color w:val="000000"/>
          <w:sz w:val="20"/>
          <w:szCs w:val="20"/>
        </w:rPr>
        <w:t xml:space="preserve"> Our strategy is working.</w:t>
      </w:r>
    </w:p>
    <w:p w:rsidR="00962C68" w:rsidRPr="00013E4D" w:rsidRDefault="00962C68" w:rsidP="00A13762">
      <w:pPr>
        <w:rPr>
          <w:rFonts w:ascii="Unilever DIN Offc Pro" w:hAnsi="Unilever DIN Offc Pro" w:cs="Unilever DIN Offc Pro"/>
          <w:noProof/>
          <w:color w:val="000000"/>
          <w:sz w:val="20"/>
          <w:szCs w:val="20"/>
        </w:rPr>
      </w:pPr>
    </w:p>
    <w:p w:rsidR="00962C68" w:rsidRPr="00013E4D" w:rsidRDefault="00962C68"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E</w:t>
      </w:r>
      <w:r w:rsidR="003D70F5" w:rsidRPr="00013E4D">
        <w:rPr>
          <w:rFonts w:ascii="Unilever DIN Offc Pro" w:hAnsi="Unilever DIN Offc Pro" w:cs="Unilever DIN Offc Pro"/>
          <w:noProof/>
          <w:color w:val="000000"/>
          <w:sz w:val="20"/>
          <w:szCs w:val="20"/>
        </w:rPr>
        <w:t>merging markets</w:t>
      </w:r>
      <w:r w:rsidR="002A4430" w:rsidRPr="00013E4D">
        <w:rPr>
          <w:rFonts w:ascii="Unilever DIN Offc Pro" w:hAnsi="Unilever DIN Offc Pro" w:cs="Unilever DIN Offc Pro"/>
          <w:noProof/>
          <w:color w:val="000000"/>
          <w:sz w:val="20"/>
          <w:szCs w:val="20"/>
        </w:rPr>
        <w:t xml:space="preserve"> </w:t>
      </w:r>
      <w:r w:rsidR="00D5479F">
        <w:rPr>
          <w:rFonts w:ascii="Unilever DIN Offc Pro" w:hAnsi="Unilever DIN Offc Pro" w:cs="Unilever DIN Offc Pro"/>
          <w:noProof/>
          <w:color w:val="000000"/>
          <w:sz w:val="20"/>
          <w:szCs w:val="20"/>
        </w:rPr>
        <w:t>delivered</w:t>
      </w:r>
      <w:r w:rsidR="00D5479F" w:rsidRPr="00013E4D">
        <w:rPr>
          <w:rFonts w:ascii="Unilever DIN Offc Pro" w:hAnsi="Unilever DIN Offc Pro" w:cs="Unilever DIN Offc Pro"/>
          <w:noProof/>
          <w:color w:val="000000"/>
          <w:sz w:val="20"/>
          <w:szCs w:val="20"/>
        </w:rPr>
        <w:t xml:space="preserve"> </w:t>
      </w:r>
      <w:r w:rsidR="00D569E8" w:rsidRPr="00013E4D">
        <w:rPr>
          <w:rFonts w:ascii="Unilever DIN Offc Pro" w:hAnsi="Unilever DIN Offc Pro" w:cs="Unilever DIN Offc Pro"/>
          <w:noProof/>
          <w:color w:val="000000"/>
          <w:sz w:val="20"/>
          <w:szCs w:val="20"/>
        </w:rPr>
        <w:t>double digit growth for the eig</w:t>
      </w:r>
      <w:r w:rsidR="00022A96" w:rsidRPr="00013E4D">
        <w:rPr>
          <w:rFonts w:ascii="Unilever DIN Offc Pro" w:hAnsi="Unilever DIN Offc Pro" w:cs="Unilever DIN Offc Pro"/>
          <w:noProof/>
          <w:color w:val="000000"/>
          <w:sz w:val="20"/>
          <w:szCs w:val="20"/>
        </w:rPr>
        <w:t>h</w:t>
      </w:r>
      <w:r w:rsidR="00D569E8" w:rsidRPr="00013E4D">
        <w:rPr>
          <w:rFonts w:ascii="Unilever DIN Offc Pro" w:hAnsi="Unilever DIN Offc Pro" w:cs="Unilever DIN Offc Pro"/>
          <w:noProof/>
          <w:color w:val="000000"/>
          <w:sz w:val="20"/>
          <w:szCs w:val="20"/>
        </w:rPr>
        <w:t>th successive quarter</w:t>
      </w:r>
      <w:r w:rsidR="00CC3E70" w:rsidRPr="00013E4D">
        <w:rPr>
          <w:rFonts w:ascii="Unilever DIN Offc Pro" w:hAnsi="Unilever DIN Offc Pro" w:cs="Unilever DIN Offc Pro"/>
          <w:noProof/>
          <w:color w:val="000000"/>
          <w:sz w:val="20"/>
          <w:szCs w:val="20"/>
        </w:rPr>
        <w:t xml:space="preserve"> and </w:t>
      </w:r>
      <w:r w:rsidR="002E2D95">
        <w:rPr>
          <w:rFonts w:ascii="Unilever DIN Offc Pro" w:hAnsi="Unilever DIN Offc Pro" w:cs="Unilever DIN Offc Pro"/>
          <w:noProof/>
          <w:color w:val="000000"/>
          <w:sz w:val="20"/>
          <w:szCs w:val="20"/>
        </w:rPr>
        <w:t>represented over</w:t>
      </w:r>
      <w:r w:rsidRPr="00013E4D">
        <w:rPr>
          <w:rFonts w:ascii="Unilever DIN Offc Pro" w:hAnsi="Unilever DIN Offc Pro" w:cs="Unilever DIN Offc Pro"/>
          <w:noProof/>
          <w:color w:val="000000"/>
          <w:sz w:val="20"/>
          <w:szCs w:val="20"/>
        </w:rPr>
        <w:t xml:space="preserve"> 57% of our turnover.</w:t>
      </w:r>
      <w:r w:rsidR="00D569E8" w:rsidRPr="00013E4D">
        <w:rPr>
          <w:rFonts w:ascii="Unilever DIN Offc Pro" w:hAnsi="Unilever DIN Offc Pro" w:cs="Unilever DIN Offc Pro"/>
          <w:noProof/>
          <w:color w:val="000000"/>
          <w:sz w:val="20"/>
          <w:szCs w:val="20"/>
        </w:rPr>
        <w:t xml:space="preserve"> </w:t>
      </w:r>
      <w:r w:rsidR="00022A96" w:rsidRPr="00013E4D">
        <w:rPr>
          <w:rFonts w:ascii="Unilever DIN Offc Pro" w:hAnsi="Unilever DIN Offc Pro" w:cs="Unilever DIN Offc Pro"/>
          <w:noProof/>
          <w:color w:val="000000"/>
          <w:sz w:val="20"/>
          <w:szCs w:val="20"/>
        </w:rPr>
        <w:t xml:space="preserve">This </w:t>
      </w:r>
      <w:r w:rsidRPr="00013E4D">
        <w:rPr>
          <w:rFonts w:ascii="Unilever DIN Offc Pro" w:hAnsi="Unilever DIN Offc Pro" w:cs="Unilever DIN Offc Pro"/>
          <w:noProof/>
          <w:color w:val="000000"/>
          <w:sz w:val="20"/>
          <w:szCs w:val="20"/>
        </w:rPr>
        <w:t xml:space="preserve">strong </w:t>
      </w:r>
      <w:r w:rsidR="00022A96" w:rsidRPr="00013E4D">
        <w:rPr>
          <w:rFonts w:ascii="Unilever DIN Offc Pro" w:hAnsi="Unilever DIN Offc Pro" w:cs="Unilever DIN Offc Pro"/>
          <w:noProof/>
          <w:color w:val="000000"/>
          <w:sz w:val="20"/>
          <w:szCs w:val="20"/>
        </w:rPr>
        <w:t>performa</w:t>
      </w:r>
      <w:r w:rsidR="008C502E" w:rsidRPr="00013E4D">
        <w:rPr>
          <w:rFonts w:ascii="Unilever DIN Offc Pro" w:hAnsi="Unilever DIN Offc Pro" w:cs="Unilever DIN Offc Pro"/>
          <w:noProof/>
          <w:color w:val="000000"/>
          <w:sz w:val="20"/>
          <w:szCs w:val="20"/>
        </w:rPr>
        <w:t xml:space="preserve">nce reflects </w:t>
      </w:r>
      <w:r w:rsidRPr="00013E4D">
        <w:rPr>
          <w:rFonts w:ascii="Unilever DIN Offc Pro" w:hAnsi="Unilever DIN Offc Pro" w:cs="Unilever DIN Offc Pro"/>
          <w:noProof/>
          <w:color w:val="000000"/>
          <w:sz w:val="20"/>
          <w:szCs w:val="20"/>
        </w:rPr>
        <w:t xml:space="preserve">the impact of </w:t>
      </w:r>
      <w:r w:rsidR="008C502E" w:rsidRPr="00013E4D">
        <w:rPr>
          <w:rFonts w:ascii="Unilever DIN Offc Pro" w:hAnsi="Unilever DIN Offc Pro" w:cs="Unilever DIN Offc Pro"/>
          <w:noProof/>
          <w:color w:val="000000"/>
          <w:sz w:val="20"/>
          <w:szCs w:val="20"/>
        </w:rPr>
        <w:t>our successful i</w:t>
      </w:r>
      <w:r w:rsidR="00022A96" w:rsidRPr="00013E4D">
        <w:rPr>
          <w:rFonts w:ascii="Unilever DIN Offc Pro" w:hAnsi="Unilever DIN Offc Pro" w:cs="Unilever DIN Offc Pro"/>
          <w:noProof/>
          <w:color w:val="000000"/>
          <w:sz w:val="20"/>
          <w:szCs w:val="20"/>
        </w:rPr>
        <w:t xml:space="preserve">nnovations, </w:t>
      </w:r>
      <w:r w:rsidR="008C502E" w:rsidRPr="00013E4D">
        <w:rPr>
          <w:rFonts w:ascii="Unilever DIN Offc Pro" w:hAnsi="Unilever DIN Offc Pro" w:cs="Unilever DIN Offc Pro"/>
          <w:noProof/>
          <w:color w:val="000000"/>
          <w:sz w:val="20"/>
          <w:szCs w:val="20"/>
        </w:rPr>
        <w:t xml:space="preserve">the introduction of our brands into new markets, </w:t>
      </w:r>
      <w:r w:rsidR="00022A96" w:rsidRPr="00013E4D">
        <w:rPr>
          <w:rFonts w:ascii="Unilever DIN Offc Pro" w:hAnsi="Unilever DIN Offc Pro" w:cs="Unilever DIN Offc Pro"/>
          <w:noProof/>
          <w:color w:val="000000"/>
          <w:sz w:val="20"/>
          <w:szCs w:val="20"/>
        </w:rPr>
        <w:t>improved product quality and competitive in-mark</w:t>
      </w:r>
      <w:r w:rsidRPr="00013E4D">
        <w:rPr>
          <w:rFonts w:ascii="Unilever DIN Offc Pro" w:hAnsi="Unilever DIN Offc Pro" w:cs="Unilever DIN Offc Pro"/>
          <w:noProof/>
          <w:color w:val="000000"/>
          <w:sz w:val="20"/>
          <w:szCs w:val="20"/>
        </w:rPr>
        <w:t xml:space="preserve">et execution. </w:t>
      </w:r>
    </w:p>
    <w:p w:rsidR="00962C68" w:rsidRPr="00013E4D" w:rsidRDefault="00962C68" w:rsidP="00A13762">
      <w:pPr>
        <w:rPr>
          <w:rFonts w:ascii="Unilever DIN Offc Pro" w:hAnsi="Unilever DIN Offc Pro" w:cs="Unilever DIN Offc Pro"/>
          <w:noProof/>
          <w:color w:val="000000"/>
          <w:sz w:val="20"/>
          <w:szCs w:val="20"/>
        </w:rPr>
      </w:pPr>
    </w:p>
    <w:p w:rsidR="00D569E8" w:rsidRPr="00013E4D" w:rsidRDefault="00D569E8"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 xml:space="preserve">Developed markets </w:t>
      </w:r>
      <w:r w:rsidR="00962C68" w:rsidRPr="00013E4D">
        <w:rPr>
          <w:rFonts w:ascii="Unilever DIN Offc Pro" w:hAnsi="Unilever DIN Offc Pro" w:cs="Unilever DIN Offc Pro"/>
          <w:noProof/>
          <w:color w:val="000000"/>
          <w:sz w:val="20"/>
          <w:szCs w:val="20"/>
        </w:rPr>
        <w:t xml:space="preserve">growth </w:t>
      </w:r>
      <w:r w:rsidRPr="00013E4D">
        <w:rPr>
          <w:rFonts w:ascii="Unilever DIN Offc Pro" w:hAnsi="Unilever DIN Offc Pro" w:cs="Unilever DIN Offc Pro"/>
          <w:noProof/>
          <w:color w:val="000000"/>
          <w:sz w:val="20"/>
          <w:szCs w:val="20"/>
        </w:rPr>
        <w:t>remain</w:t>
      </w:r>
      <w:r w:rsidR="00962C68" w:rsidRPr="00013E4D">
        <w:rPr>
          <w:rFonts w:ascii="Unilever DIN Offc Pro" w:hAnsi="Unilever DIN Offc Pro" w:cs="Unilever DIN Offc Pro"/>
          <w:noProof/>
          <w:color w:val="000000"/>
          <w:sz w:val="20"/>
          <w:szCs w:val="20"/>
        </w:rPr>
        <w:t>ed</w:t>
      </w:r>
      <w:r w:rsidRPr="00013E4D">
        <w:rPr>
          <w:rFonts w:ascii="Unilever DIN Offc Pro" w:hAnsi="Unilever DIN Offc Pro" w:cs="Unilever DIN Offc Pro"/>
          <w:noProof/>
          <w:color w:val="000000"/>
          <w:sz w:val="20"/>
          <w:szCs w:val="20"/>
        </w:rPr>
        <w:t xml:space="preserve"> sluggi</w:t>
      </w:r>
      <w:r w:rsidR="00962C68" w:rsidRPr="00013E4D">
        <w:rPr>
          <w:rFonts w:ascii="Unilever DIN Offc Pro" w:hAnsi="Unilever DIN Offc Pro" w:cs="Unilever DIN Offc Pro"/>
          <w:noProof/>
          <w:color w:val="000000"/>
          <w:sz w:val="20"/>
          <w:szCs w:val="20"/>
        </w:rPr>
        <w:t>sh.</w:t>
      </w:r>
      <w:r w:rsidRPr="00013E4D">
        <w:rPr>
          <w:rFonts w:ascii="Unilever DIN Offc Pro" w:hAnsi="Unilever DIN Offc Pro" w:cs="Unilever DIN Offc Pro"/>
          <w:noProof/>
          <w:color w:val="000000"/>
          <w:sz w:val="20"/>
          <w:szCs w:val="20"/>
        </w:rPr>
        <w:t xml:space="preserve"> Europe </w:t>
      </w:r>
      <w:r w:rsidR="00022A96" w:rsidRPr="00013E4D">
        <w:rPr>
          <w:rFonts w:ascii="Unilever DIN Offc Pro" w:hAnsi="Unilever DIN Offc Pro" w:cs="Unilever DIN Offc Pro"/>
          <w:noProof/>
          <w:color w:val="000000"/>
          <w:sz w:val="20"/>
          <w:szCs w:val="20"/>
        </w:rPr>
        <w:t>faced a particularly strong prior year comparator</w:t>
      </w:r>
      <w:r w:rsidR="00CC3E70" w:rsidRPr="00013E4D">
        <w:rPr>
          <w:rFonts w:ascii="Unilever DIN Offc Pro" w:hAnsi="Unilever DIN Offc Pro" w:cs="Unilever DIN Offc Pro"/>
          <w:noProof/>
          <w:color w:val="000000"/>
          <w:sz w:val="20"/>
          <w:szCs w:val="20"/>
        </w:rPr>
        <w:t xml:space="preserve"> and whilst </w:t>
      </w:r>
      <w:r w:rsidR="00514C01">
        <w:rPr>
          <w:rFonts w:ascii="Unilever DIN Offc Pro" w:hAnsi="Unilever DIN Offc Pro" w:cs="Unilever DIN Offc Pro"/>
          <w:noProof/>
          <w:color w:val="000000"/>
          <w:sz w:val="20"/>
          <w:szCs w:val="20"/>
        </w:rPr>
        <w:t>the overall performance was solid</w:t>
      </w:r>
      <w:r w:rsidR="00CC3E70" w:rsidRPr="00013E4D">
        <w:rPr>
          <w:rFonts w:ascii="Unilever DIN Offc Pro" w:hAnsi="Unilever DIN Offc Pro" w:cs="Unilever DIN Offc Pro"/>
          <w:noProof/>
          <w:color w:val="000000"/>
          <w:sz w:val="20"/>
          <w:szCs w:val="20"/>
        </w:rPr>
        <w:t>, t</w:t>
      </w:r>
      <w:r w:rsidR="006E599C" w:rsidRPr="00013E4D">
        <w:rPr>
          <w:rFonts w:ascii="Unilever DIN Offc Pro" w:hAnsi="Unilever DIN Offc Pro" w:cs="Unilever DIN Offc Pro"/>
          <w:noProof/>
          <w:color w:val="000000"/>
          <w:sz w:val="20"/>
          <w:szCs w:val="20"/>
        </w:rPr>
        <w:t>he reported growth</w:t>
      </w:r>
      <w:r w:rsidR="008250E7" w:rsidRPr="00013E4D">
        <w:rPr>
          <w:rFonts w:ascii="Unilever DIN Offc Pro" w:hAnsi="Unilever DIN Offc Pro" w:cs="Unilever DIN Offc Pro"/>
          <w:noProof/>
          <w:color w:val="000000"/>
          <w:sz w:val="20"/>
          <w:szCs w:val="20"/>
        </w:rPr>
        <w:t xml:space="preserve"> </w:t>
      </w:r>
      <w:r w:rsidR="00E80689">
        <w:rPr>
          <w:rFonts w:ascii="Unilever DIN Offc Pro" w:hAnsi="Unilever DIN Offc Pro" w:cs="Unilever DIN Offc Pro"/>
          <w:noProof/>
          <w:color w:val="000000"/>
          <w:sz w:val="20"/>
          <w:szCs w:val="20"/>
        </w:rPr>
        <w:t xml:space="preserve">was held back by </w:t>
      </w:r>
      <w:r w:rsidR="008250E7" w:rsidRPr="00013E4D">
        <w:rPr>
          <w:rFonts w:ascii="Unilever DIN Offc Pro" w:hAnsi="Unilever DIN Offc Pro" w:cs="Unilever DIN Offc Pro"/>
          <w:noProof/>
          <w:color w:val="000000"/>
          <w:sz w:val="20"/>
          <w:szCs w:val="20"/>
        </w:rPr>
        <w:t>the slow start t</w:t>
      </w:r>
      <w:r w:rsidR="009D0485">
        <w:rPr>
          <w:rFonts w:ascii="Unilever DIN Offc Pro" w:hAnsi="Unilever DIN Offc Pro" w:cs="Unilever DIN Offc Pro"/>
          <w:noProof/>
          <w:color w:val="000000"/>
          <w:sz w:val="20"/>
          <w:szCs w:val="20"/>
        </w:rPr>
        <w:t xml:space="preserve">o the ice cream season </w:t>
      </w:r>
      <w:r w:rsidR="00E80689">
        <w:rPr>
          <w:rFonts w:ascii="Unilever DIN Offc Pro" w:hAnsi="Unilever DIN Offc Pro" w:cs="Unilever DIN Offc Pro"/>
          <w:noProof/>
          <w:color w:val="000000"/>
          <w:sz w:val="20"/>
          <w:szCs w:val="20"/>
        </w:rPr>
        <w:t>and weakness in spreads</w:t>
      </w:r>
      <w:r w:rsidR="008250E7" w:rsidRPr="00013E4D">
        <w:rPr>
          <w:rFonts w:ascii="Unilever DIN Offc Pro" w:hAnsi="Unilever DIN Offc Pro" w:cs="Unilever DIN Offc Pro"/>
          <w:noProof/>
          <w:color w:val="000000"/>
          <w:sz w:val="20"/>
          <w:szCs w:val="20"/>
        </w:rPr>
        <w:t xml:space="preserve">. </w:t>
      </w:r>
    </w:p>
    <w:p w:rsidR="00370376" w:rsidRPr="00013E4D" w:rsidRDefault="00370376" w:rsidP="00A13762">
      <w:pPr>
        <w:rPr>
          <w:rFonts w:ascii="Unilever DIN Offc Pro" w:hAnsi="Unilever DIN Offc Pro" w:cs="Unilever DIN Offc Pro"/>
          <w:noProof/>
          <w:color w:val="000000"/>
          <w:sz w:val="20"/>
          <w:szCs w:val="20"/>
        </w:rPr>
      </w:pPr>
    </w:p>
    <w:p w:rsidR="009309E0" w:rsidRPr="009309E0" w:rsidRDefault="006E599C"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The Unilever Sustainable Living Plan i</w:t>
      </w:r>
      <w:r w:rsidR="008C502E" w:rsidRPr="00013E4D">
        <w:rPr>
          <w:rFonts w:ascii="Unilever DIN Offc Pro" w:hAnsi="Unilever DIN Offc Pro" w:cs="Unilever DIN Offc Pro"/>
          <w:noProof/>
          <w:color w:val="000000"/>
          <w:sz w:val="20"/>
          <w:szCs w:val="20"/>
        </w:rPr>
        <w:t xml:space="preserve">s </w:t>
      </w:r>
      <w:r w:rsidR="00EE524E">
        <w:rPr>
          <w:rFonts w:ascii="Unilever DIN Offc Pro" w:hAnsi="Unilever DIN Offc Pro" w:cs="Unilever DIN Offc Pro"/>
          <w:noProof/>
          <w:color w:val="000000"/>
          <w:sz w:val="20"/>
          <w:szCs w:val="20"/>
        </w:rPr>
        <w:t>becoming embedded across the business and increasingly d</w:t>
      </w:r>
      <w:r w:rsidR="008C502E" w:rsidRPr="00013E4D">
        <w:rPr>
          <w:rFonts w:ascii="Unilever DIN Offc Pro" w:hAnsi="Unilever DIN Offc Pro" w:cs="Unilever DIN Offc Pro"/>
          <w:noProof/>
          <w:color w:val="000000"/>
          <w:sz w:val="20"/>
          <w:szCs w:val="20"/>
        </w:rPr>
        <w:t xml:space="preserve">riving </w:t>
      </w:r>
      <w:r w:rsidR="00EE524E">
        <w:rPr>
          <w:rFonts w:ascii="Unilever DIN Offc Pro" w:hAnsi="Unilever DIN Offc Pro" w:cs="Unilever DIN Offc Pro"/>
          <w:noProof/>
          <w:color w:val="000000"/>
          <w:sz w:val="20"/>
          <w:szCs w:val="20"/>
        </w:rPr>
        <w:t>our day-to-day decisions and</w:t>
      </w:r>
      <w:r w:rsidRPr="00013E4D">
        <w:rPr>
          <w:rFonts w:ascii="Unilever DIN Offc Pro" w:hAnsi="Unilever DIN Offc Pro" w:cs="Unilever DIN Offc Pro"/>
          <w:noProof/>
          <w:color w:val="000000"/>
          <w:sz w:val="20"/>
          <w:szCs w:val="20"/>
        </w:rPr>
        <w:t xml:space="preserve"> actions</w:t>
      </w:r>
      <w:r w:rsidR="009309E0">
        <w:rPr>
          <w:rFonts w:ascii="Unilever DIN Offc Pro" w:hAnsi="Unilever DIN Offc Pro" w:cs="Unilever DIN Offc Pro"/>
          <w:noProof/>
          <w:color w:val="000000"/>
          <w:sz w:val="20"/>
          <w:szCs w:val="20"/>
        </w:rPr>
        <w:t>, helping to drive increased sales whilst reducing costs and risks</w:t>
      </w:r>
      <w:r w:rsidR="00064885" w:rsidRPr="00013E4D">
        <w:rPr>
          <w:rFonts w:ascii="Unilever DIN Offc Pro" w:hAnsi="Unilever DIN Offc Pro" w:cs="Unilever DIN Offc Pro"/>
          <w:noProof/>
          <w:color w:val="000000"/>
          <w:sz w:val="20"/>
          <w:szCs w:val="20"/>
        </w:rPr>
        <w:t>.</w:t>
      </w:r>
      <w:r w:rsidR="00EE524E">
        <w:rPr>
          <w:rFonts w:ascii="Unilever DIN Offc Pro" w:hAnsi="Unilever DIN Offc Pro" w:cs="Unilever DIN Offc Pro"/>
          <w:noProof/>
          <w:color w:val="000000"/>
          <w:sz w:val="20"/>
          <w:szCs w:val="20"/>
        </w:rPr>
        <w:t xml:space="preserve"> </w:t>
      </w:r>
      <w:r w:rsidR="009309E0">
        <w:rPr>
          <w:rFonts w:ascii="Unilever DIN Offc Pro" w:hAnsi="Unilever DIN Offc Pro" w:cs="Unilever DIN Offc Pro"/>
          <w:noProof/>
          <w:color w:val="000000"/>
          <w:sz w:val="20"/>
          <w:szCs w:val="20"/>
        </w:rPr>
        <w:t xml:space="preserve">Brands like </w:t>
      </w:r>
      <w:r w:rsidR="009309E0" w:rsidRPr="00013E4D">
        <w:rPr>
          <w:rFonts w:ascii="Unilever DIN Offc Pro" w:hAnsi="Unilever DIN Offc Pro" w:cs="Unilever DIN Offc Pro"/>
          <w:b/>
          <w:noProof/>
          <w:color w:val="000000"/>
          <w:sz w:val="20"/>
          <w:szCs w:val="20"/>
        </w:rPr>
        <w:t>Lifebuoy</w:t>
      </w:r>
      <w:r w:rsidR="009309E0">
        <w:rPr>
          <w:rFonts w:ascii="Unilever DIN Offc Pro" w:hAnsi="Unilever DIN Offc Pro" w:cs="Unilever DIN Offc Pro"/>
          <w:b/>
          <w:noProof/>
          <w:color w:val="000000"/>
          <w:sz w:val="20"/>
          <w:szCs w:val="20"/>
        </w:rPr>
        <w:t>, Dove, Domestos, Knorr</w:t>
      </w:r>
      <w:r w:rsidR="009309E0">
        <w:rPr>
          <w:rFonts w:ascii="Unilever DIN Offc Pro" w:hAnsi="Unilever DIN Offc Pro" w:cs="Unilever DIN Offc Pro"/>
          <w:noProof/>
          <w:color w:val="000000"/>
          <w:sz w:val="20"/>
          <w:szCs w:val="20"/>
        </w:rPr>
        <w:t xml:space="preserve"> and</w:t>
      </w:r>
      <w:r w:rsidR="009309E0">
        <w:rPr>
          <w:rFonts w:ascii="Unilever DIN Offc Pro" w:hAnsi="Unilever DIN Offc Pro" w:cs="Unilever DIN Offc Pro"/>
          <w:b/>
          <w:noProof/>
          <w:color w:val="000000"/>
          <w:sz w:val="20"/>
          <w:szCs w:val="20"/>
        </w:rPr>
        <w:t xml:space="preserve"> Signal</w:t>
      </w:r>
      <w:r w:rsidR="009309E0">
        <w:rPr>
          <w:rFonts w:ascii="Unilever DIN Offc Pro" w:hAnsi="Unilever DIN Offc Pro" w:cs="Unilever DIN Offc Pro"/>
          <w:noProof/>
          <w:color w:val="000000"/>
          <w:sz w:val="20"/>
          <w:szCs w:val="20"/>
        </w:rPr>
        <w:t xml:space="preserve"> that have made sustainability central to their brand proposition continue to perform well. At the same time</w:t>
      </w:r>
      <w:r w:rsidR="002E2D95">
        <w:rPr>
          <w:rFonts w:ascii="Unilever DIN Offc Pro" w:hAnsi="Unilever DIN Offc Pro" w:cs="Unilever DIN Offc Pro"/>
          <w:noProof/>
          <w:color w:val="000000"/>
          <w:sz w:val="20"/>
          <w:szCs w:val="20"/>
        </w:rPr>
        <w:t xml:space="preserve"> we have focused on </w:t>
      </w:r>
      <w:r w:rsidR="009309E0">
        <w:rPr>
          <w:rFonts w:ascii="Unilever DIN Offc Pro" w:hAnsi="Unilever DIN Offc Pro" w:cs="Unilever DIN Offc Pro"/>
          <w:noProof/>
          <w:color w:val="000000"/>
          <w:sz w:val="20"/>
          <w:szCs w:val="20"/>
        </w:rPr>
        <w:t xml:space="preserve">eco-efficiencies </w:t>
      </w:r>
      <w:r w:rsidR="002E2D95">
        <w:rPr>
          <w:rFonts w:ascii="Unilever DIN Offc Pro" w:hAnsi="Unilever DIN Offc Pro" w:cs="Unilever DIN Offc Pro"/>
          <w:noProof/>
          <w:color w:val="000000"/>
          <w:sz w:val="20"/>
          <w:szCs w:val="20"/>
        </w:rPr>
        <w:t>in our</w:t>
      </w:r>
      <w:r w:rsidR="009309E0">
        <w:rPr>
          <w:rFonts w:ascii="Unilever DIN Offc Pro" w:hAnsi="Unilever DIN Offc Pro" w:cs="Unilever DIN Offc Pro"/>
          <w:noProof/>
          <w:color w:val="000000"/>
          <w:sz w:val="20"/>
          <w:szCs w:val="20"/>
        </w:rPr>
        <w:t xml:space="preserve"> factories</w:t>
      </w:r>
      <w:r w:rsidR="002E2D95">
        <w:rPr>
          <w:rFonts w:ascii="Unilever DIN Offc Pro" w:hAnsi="Unilever DIN Offc Pro" w:cs="Unilever DIN Offc Pro"/>
          <w:noProof/>
          <w:color w:val="000000"/>
          <w:sz w:val="20"/>
          <w:szCs w:val="20"/>
        </w:rPr>
        <w:t>.</w:t>
      </w:r>
      <w:r w:rsidR="009309E0">
        <w:rPr>
          <w:rFonts w:ascii="Unilever DIN Offc Pro" w:hAnsi="Unilever DIN Offc Pro" w:cs="Unilever DIN Offc Pro"/>
          <w:noProof/>
          <w:color w:val="000000"/>
          <w:sz w:val="20"/>
          <w:szCs w:val="20"/>
        </w:rPr>
        <w:t xml:space="preserve"> </w:t>
      </w:r>
      <w:r w:rsidR="002E2D95">
        <w:rPr>
          <w:rFonts w:ascii="Unilever DIN Offc Pro" w:hAnsi="Unilever DIN Offc Pro" w:cs="Unilever DIN Offc Pro"/>
          <w:noProof/>
          <w:color w:val="000000"/>
          <w:sz w:val="20"/>
          <w:szCs w:val="20"/>
        </w:rPr>
        <w:t>B</w:t>
      </w:r>
      <w:r w:rsidR="009309E0">
        <w:rPr>
          <w:rFonts w:ascii="Unilever DIN Offc Pro" w:hAnsi="Unilever DIN Offc Pro" w:cs="Unilever DIN Offc Pro"/>
          <w:noProof/>
          <w:color w:val="000000"/>
          <w:sz w:val="20"/>
          <w:szCs w:val="20"/>
        </w:rPr>
        <w:t xml:space="preserve">y reducing </w:t>
      </w:r>
      <w:r w:rsidR="002E2D95">
        <w:rPr>
          <w:rFonts w:ascii="Unilever DIN Offc Pro" w:hAnsi="Unilever DIN Offc Pro" w:cs="Unilever DIN Offc Pro"/>
          <w:noProof/>
          <w:color w:val="000000"/>
          <w:sz w:val="20"/>
          <w:szCs w:val="20"/>
        </w:rPr>
        <w:t>our usage of energy, water and</w:t>
      </w:r>
      <w:r w:rsidR="009309E0">
        <w:rPr>
          <w:rFonts w:ascii="Unilever DIN Offc Pro" w:hAnsi="Unilever DIN Offc Pro" w:cs="Unilever DIN Offc Pro"/>
          <w:noProof/>
          <w:color w:val="000000"/>
          <w:sz w:val="20"/>
          <w:szCs w:val="20"/>
        </w:rPr>
        <w:t xml:space="preserve"> materials</w:t>
      </w:r>
      <w:r w:rsidR="002E2D95">
        <w:rPr>
          <w:rFonts w:ascii="Unilever DIN Offc Pro" w:hAnsi="Unilever DIN Offc Pro" w:cs="Unilever DIN Offc Pro"/>
          <w:noProof/>
          <w:color w:val="000000"/>
          <w:sz w:val="20"/>
          <w:szCs w:val="20"/>
        </w:rPr>
        <w:t>,</w:t>
      </w:r>
      <w:r w:rsidR="009309E0">
        <w:rPr>
          <w:rFonts w:ascii="Unilever DIN Offc Pro" w:hAnsi="Unilever DIN Offc Pro" w:cs="Unilever DIN Offc Pro"/>
          <w:noProof/>
          <w:color w:val="000000"/>
          <w:sz w:val="20"/>
          <w:szCs w:val="20"/>
        </w:rPr>
        <w:t xml:space="preserve"> and </w:t>
      </w:r>
      <w:r w:rsidR="002E2D95">
        <w:rPr>
          <w:rFonts w:ascii="Unilever DIN Offc Pro" w:hAnsi="Unilever DIN Offc Pro" w:cs="Unilever DIN Offc Pro"/>
          <w:noProof/>
          <w:color w:val="000000"/>
          <w:sz w:val="20"/>
          <w:szCs w:val="20"/>
        </w:rPr>
        <w:t xml:space="preserve">by driving down </w:t>
      </w:r>
      <w:r w:rsidR="009309E0">
        <w:rPr>
          <w:rFonts w:ascii="Unilever DIN Offc Pro" w:hAnsi="Unilever DIN Offc Pro" w:cs="Unilever DIN Offc Pro"/>
          <w:noProof/>
          <w:color w:val="000000"/>
          <w:sz w:val="20"/>
          <w:szCs w:val="20"/>
        </w:rPr>
        <w:t>waste</w:t>
      </w:r>
      <w:r w:rsidR="002E2D95">
        <w:rPr>
          <w:rFonts w:ascii="Unilever DIN Offc Pro" w:hAnsi="Unilever DIN Offc Pro" w:cs="Unilever DIN Offc Pro"/>
          <w:noProof/>
          <w:color w:val="000000"/>
          <w:sz w:val="20"/>
          <w:szCs w:val="20"/>
        </w:rPr>
        <w:t>,</w:t>
      </w:r>
      <w:r w:rsidR="00B5463D">
        <w:rPr>
          <w:rFonts w:ascii="Unilever DIN Offc Pro" w:hAnsi="Unilever DIN Offc Pro" w:cs="Unilever DIN Offc Pro"/>
          <w:noProof/>
          <w:color w:val="000000"/>
          <w:sz w:val="20"/>
          <w:szCs w:val="20"/>
        </w:rPr>
        <w:t xml:space="preserve"> </w:t>
      </w:r>
      <w:r w:rsidR="002E2D95">
        <w:rPr>
          <w:rFonts w:ascii="Unilever DIN Offc Pro" w:hAnsi="Unilever DIN Offc Pro" w:cs="Unilever DIN Offc Pro"/>
          <w:noProof/>
          <w:color w:val="000000"/>
          <w:sz w:val="20"/>
          <w:szCs w:val="20"/>
        </w:rPr>
        <w:t>we r</w:t>
      </w:r>
      <w:r w:rsidR="00B5463D">
        <w:rPr>
          <w:rFonts w:ascii="Unilever DIN Offc Pro" w:hAnsi="Unilever DIN Offc Pro" w:cs="Unilever DIN Offc Pro"/>
          <w:noProof/>
          <w:color w:val="000000"/>
          <w:sz w:val="20"/>
          <w:szCs w:val="20"/>
        </w:rPr>
        <w:t xml:space="preserve">elease funds </w:t>
      </w:r>
      <w:r w:rsidR="002E2D95">
        <w:rPr>
          <w:rFonts w:ascii="Unilever DIN Offc Pro" w:hAnsi="Unilever DIN Offc Pro" w:cs="Unilever DIN Offc Pro"/>
          <w:noProof/>
          <w:color w:val="000000"/>
          <w:sz w:val="20"/>
          <w:szCs w:val="20"/>
        </w:rPr>
        <w:t>to</w:t>
      </w:r>
      <w:r w:rsidR="00B5463D">
        <w:rPr>
          <w:rFonts w:ascii="Unilever DIN Offc Pro" w:hAnsi="Unilever DIN Offc Pro" w:cs="Unilever DIN Offc Pro"/>
          <w:noProof/>
          <w:color w:val="000000"/>
          <w:sz w:val="20"/>
          <w:szCs w:val="20"/>
        </w:rPr>
        <w:t xml:space="preserve"> invest in our brands</w:t>
      </w:r>
      <w:r w:rsidR="002E2D95">
        <w:rPr>
          <w:rFonts w:ascii="Unilever DIN Offc Pro" w:hAnsi="Unilever DIN Offc Pro" w:cs="Unilever DIN Offc Pro"/>
          <w:noProof/>
          <w:color w:val="000000"/>
          <w:sz w:val="20"/>
          <w:szCs w:val="20"/>
        </w:rPr>
        <w:t xml:space="preserve"> and further drive growth</w:t>
      </w:r>
      <w:r w:rsidR="00B5463D">
        <w:rPr>
          <w:rFonts w:ascii="Unilever DIN Offc Pro" w:hAnsi="Unilever DIN Offc Pro" w:cs="Unilever DIN Offc Pro"/>
          <w:noProof/>
          <w:color w:val="000000"/>
          <w:sz w:val="20"/>
          <w:szCs w:val="20"/>
        </w:rPr>
        <w:t>.</w:t>
      </w:r>
    </w:p>
    <w:p w:rsidR="009309E0" w:rsidRDefault="009309E0" w:rsidP="00A13762">
      <w:pPr>
        <w:rPr>
          <w:rFonts w:ascii="Unilever DIN Offc Pro" w:hAnsi="Unilever DIN Offc Pro" w:cs="Unilever DIN Offc Pro"/>
          <w:noProof/>
          <w:color w:val="000000"/>
          <w:sz w:val="20"/>
          <w:szCs w:val="20"/>
        </w:rPr>
      </w:pPr>
    </w:p>
    <w:p w:rsidR="002A4430" w:rsidRPr="00013E4D" w:rsidRDefault="002A4430"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 xml:space="preserve">We remain focused on </w:t>
      </w:r>
      <w:r w:rsidR="00064885" w:rsidRPr="00013E4D">
        <w:rPr>
          <w:rFonts w:ascii="Unilever DIN Offc Pro" w:hAnsi="Unilever DIN Offc Pro" w:cs="Unilever DIN Offc Pro"/>
          <w:noProof/>
          <w:color w:val="000000"/>
          <w:sz w:val="20"/>
          <w:szCs w:val="20"/>
        </w:rPr>
        <w:t xml:space="preserve">achieving </w:t>
      </w:r>
      <w:r w:rsidRPr="00013E4D">
        <w:rPr>
          <w:rFonts w:ascii="Unilever DIN Offc Pro" w:hAnsi="Unilever DIN Offc Pro" w:cs="Unilever DIN Offc Pro"/>
          <w:noProof/>
          <w:color w:val="000000"/>
          <w:sz w:val="20"/>
          <w:szCs w:val="20"/>
        </w:rPr>
        <w:t>another year of profitable volume growth ahead of our markets, steady and sustain</w:t>
      </w:r>
      <w:r w:rsidR="00AA6143" w:rsidRPr="00013E4D">
        <w:rPr>
          <w:rFonts w:ascii="Unilever DIN Offc Pro" w:hAnsi="Unilever DIN Offc Pro" w:cs="Unilever DIN Offc Pro"/>
          <w:noProof/>
          <w:color w:val="000000"/>
          <w:sz w:val="20"/>
          <w:szCs w:val="20"/>
        </w:rPr>
        <w:t>a</w:t>
      </w:r>
      <w:r w:rsidRPr="00013E4D">
        <w:rPr>
          <w:rFonts w:ascii="Unilever DIN Offc Pro" w:hAnsi="Unilever DIN Offc Pro" w:cs="Unilever DIN Offc Pro"/>
          <w:noProof/>
          <w:color w:val="000000"/>
          <w:sz w:val="20"/>
          <w:szCs w:val="20"/>
        </w:rPr>
        <w:t xml:space="preserve">ble core operating margin </w:t>
      </w:r>
      <w:r w:rsidR="00064885" w:rsidRPr="00013E4D">
        <w:rPr>
          <w:rFonts w:ascii="Unilever DIN Offc Pro" w:hAnsi="Unilever DIN Offc Pro" w:cs="Unilever DIN Offc Pro"/>
          <w:noProof/>
          <w:color w:val="000000"/>
          <w:sz w:val="20"/>
          <w:szCs w:val="20"/>
        </w:rPr>
        <w:t>improve</w:t>
      </w:r>
      <w:r w:rsidRPr="00013E4D">
        <w:rPr>
          <w:rFonts w:ascii="Unilever DIN Offc Pro" w:hAnsi="Unilever DIN Offc Pro" w:cs="Unilever DIN Offc Pro"/>
          <w:noProof/>
          <w:color w:val="000000"/>
          <w:sz w:val="20"/>
          <w:szCs w:val="20"/>
        </w:rPr>
        <w:t>ment and strong cash flow.</w:t>
      </w:r>
      <w:r w:rsidR="00E90CEF" w:rsidRPr="00013E4D">
        <w:rPr>
          <w:rFonts w:ascii="Unilever DIN Offc Pro" w:hAnsi="Unilever DIN Offc Pro" w:cs="Unilever DIN Offc Pro"/>
          <w:noProof/>
          <w:color w:val="000000"/>
          <w:sz w:val="20"/>
          <w:szCs w:val="20"/>
        </w:rPr>
        <w:t>”</w:t>
      </w:r>
    </w:p>
    <w:p w:rsidR="00282652" w:rsidRPr="00013E4D" w:rsidRDefault="00282652" w:rsidP="00A13762">
      <w:pPr>
        <w:rPr>
          <w:rFonts w:ascii="Unilever DIN Offc Pro" w:hAnsi="Unilever DIN Offc Pro" w:cs="Unilever DIN Offc Pro"/>
          <w:sz w:val="20"/>
          <w:szCs w:val="20"/>
        </w:rPr>
      </w:pPr>
    </w:p>
    <w:p w:rsidR="00622F9E" w:rsidRPr="00013E4D" w:rsidRDefault="00622F9E" w:rsidP="00A13762">
      <w:pPr>
        <w:rPr>
          <w:rFonts w:ascii="Unilever DIN Offc Pro" w:hAnsi="Unilever DIN Offc Pro" w:cs="Unilever DIN Offc Pro"/>
          <w:sz w:val="20"/>
          <w:szCs w:val="20"/>
        </w:rPr>
      </w:pPr>
    </w:p>
    <w:p w:rsidR="00013E4D" w:rsidRPr="00013E4D" w:rsidRDefault="00013E4D" w:rsidP="00A13762">
      <w:pPr>
        <w:rPr>
          <w:rFonts w:ascii="Unilever DIN Offc Pro" w:hAnsi="Unilever DIN Offc Pro" w:cs="Unilever DIN Offc Pro"/>
          <w:sz w:val="20"/>
          <w:szCs w:val="20"/>
        </w:rPr>
      </w:pPr>
    </w:p>
    <w:p w:rsidR="00622F9E" w:rsidRPr="00013E4D" w:rsidRDefault="00622F9E" w:rsidP="00A13762">
      <w:pPr>
        <w:rPr>
          <w:rFonts w:ascii="Unilever DIN Offc Pro" w:hAnsi="Unilever DIN Offc Pro" w:cs="Unilever DIN Offc Pro"/>
          <w:sz w:val="20"/>
          <w:szCs w:val="20"/>
        </w:rPr>
      </w:pPr>
    </w:p>
    <w:p w:rsidR="002977D2" w:rsidRDefault="00D23241" w:rsidP="002247CF">
      <w:pPr>
        <w:spacing w:after="120"/>
        <w:rPr>
          <w:rFonts w:ascii="Unilever DIN Offc Pro" w:hAnsi="Unilever DIN Offc Pro" w:cs="Unilever DIN Offc Pro"/>
          <w:sz w:val="20"/>
          <w:szCs w:val="20"/>
        </w:rPr>
      </w:pPr>
      <w:r w:rsidRPr="00013E4D">
        <w:rPr>
          <w:rFonts w:ascii="Unilever DIN Offc Pro" w:hAnsi="Unilever DIN Offc Pro" w:cs="Unilever DIN Offc Pro"/>
          <w:sz w:val="20"/>
          <w:szCs w:val="20"/>
        </w:rPr>
        <w:t>25</w:t>
      </w:r>
      <w:r w:rsidR="002977D2" w:rsidRPr="00013E4D">
        <w:rPr>
          <w:rFonts w:ascii="Unilever DIN Offc Pro" w:hAnsi="Unilever DIN Offc Pro" w:cs="Unilever DIN Offc Pro"/>
          <w:sz w:val="20"/>
          <w:szCs w:val="20"/>
        </w:rPr>
        <w:t xml:space="preserve"> April 201</w:t>
      </w:r>
      <w:r w:rsidR="00282652" w:rsidRPr="00013E4D">
        <w:rPr>
          <w:rFonts w:ascii="Unilever DIN Offc Pro" w:hAnsi="Unilever DIN Offc Pro" w:cs="Unilever DIN Offc Pro"/>
          <w:sz w:val="20"/>
          <w:szCs w:val="20"/>
        </w:rPr>
        <w:t>3</w:t>
      </w:r>
    </w:p>
    <w:p w:rsidR="00A17314" w:rsidRDefault="00A17314" w:rsidP="00A17314">
      <w:pPr>
        <w:rPr>
          <w:rFonts w:ascii="Unilever DIN Offc Pro" w:hAnsi="Unilever DIN Offc Pro" w:cs="Unilever DIN Offc Pro"/>
          <w:noProof/>
          <w:color w:val="000000"/>
          <w:sz w:val="16"/>
          <w:szCs w:val="16"/>
        </w:rPr>
      </w:pPr>
    </w:p>
    <w:p w:rsidR="00A17314" w:rsidRPr="00A17314" w:rsidRDefault="00A17314" w:rsidP="00A17314">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Pr>
          <w:rFonts w:ascii="Unilever DIN Offc Pro" w:hAnsi="Unilever DIN Offc Pro" w:cs="Unilever DIN Offc Pro"/>
          <w:b/>
          <w:sz w:val="20"/>
          <w:szCs w:val="20"/>
        </w:rPr>
        <w:t>OPERATIONAL REVIEW</w:t>
      </w:r>
      <w:r w:rsidR="007220B0">
        <w:rPr>
          <w:rFonts w:ascii="Unilever DIN Offc Pro" w:hAnsi="Unilever DIN Offc Pro" w:cs="Unilever DIN Offc Pro"/>
          <w:b/>
          <w:sz w:val="20"/>
          <w:szCs w:val="20"/>
        </w:rPr>
        <w:t>:</w:t>
      </w:r>
      <w:r>
        <w:rPr>
          <w:rFonts w:ascii="Unilever DIN Offc Pro" w:hAnsi="Unilever DIN Offc Pro" w:cs="Unilever DIN Offc Pro"/>
          <w:b/>
          <w:sz w:val="20"/>
          <w:szCs w:val="20"/>
        </w:rPr>
        <w:t xml:space="preserve"> CATEGORIES</w:t>
      </w:r>
    </w:p>
    <w:p w:rsidR="00311058" w:rsidRDefault="00311058" w:rsidP="00311058">
      <w:pPr>
        <w:jc w:val="both"/>
        <w:rPr>
          <w:rFonts w:ascii="Unilever DIN Offc Pro" w:hAnsi="Unilever DIN Offc Pro" w:cs="Unilever DIN Offc Pro"/>
          <w:color w:val="000000"/>
          <w:sz w:val="20"/>
          <w:szCs w:val="20"/>
        </w:rPr>
      </w:pPr>
    </w:p>
    <w:tbl>
      <w:tblPr>
        <w:tblW w:w="10488" w:type="dxa"/>
        <w:jc w:val="center"/>
        <w:tblBorders>
          <w:top w:val="single" w:sz="8" w:space="0" w:color="333399"/>
          <w:left w:val="single" w:sz="8" w:space="0" w:color="333399"/>
          <w:bottom w:val="single" w:sz="8" w:space="0" w:color="333399"/>
          <w:right w:val="single" w:sz="8" w:space="0" w:color="333399"/>
        </w:tblBorders>
        <w:tblLayout w:type="fixed"/>
        <w:tblCellMar>
          <w:left w:w="0" w:type="dxa"/>
          <w:right w:w="0" w:type="dxa"/>
        </w:tblCellMar>
        <w:tblLook w:val="0000"/>
      </w:tblPr>
      <w:tblGrid>
        <w:gridCol w:w="4819"/>
        <w:gridCol w:w="1417"/>
        <w:gridCol w:w="1417"/>
        <w:gridCol w:w="1417"/>
        <w:gridCol w:w="1418"/>
      </w:tblGrid>
      <w:tr w:rsidR="00B63ED9" w:rsidRPr="00013E4D" w:rsidTr="00A17314">
        <w:trPr>
          <w:trHeight w:val="20"/>
          <w:jc w:val="center"/>
        </w:trPr>
        <w:tc>
          <w:tcPr>
            <w:tcW w:w="4819" w:type="dxa"/>
            <w:tcBorders>
              <w:top w:val="nil"/>
              <w:left w:val="nil"/>
              <w:bottom w:val="nil"/>
              <w:right w:val="single" w:sz="12" w:space="0" w:color="333399"/>
            </w:tcBorders>
            <w:shd w:val="clear" w:color="auto" w:fill="auto"/>
            <w:noWrap/>
            <w:vAlign w:val="center"/>
          </w:tcPr>
          <w:p w:rsidR="00B63ED9" w:rsidRPr="00013E4D" w:rsidRDefault="00B63ED9" w:rsidP="00EE399A">
            <w:pPr>
              <w:jc w:val="center"/>
              <w:rPr>
                <w:rFonts w:ascii="Unilever DIN Offc Pro" w:hAnsi="Unilever DIN Offc Pro" w:cs="Unilever DIN Offc Pro"/>
                <w:sz w:val="20"/>
                <w:szCs w:val="20"/>
              </w:rPr>
            </w:pPr>
          </w:p>
        </w:tc>
        <w:tc>
          <w:tcPr>
            <w:tcW w:w="5669" w:type="dxa"/>
            <w:gridSpan w:val="4"/>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B63ED9" w:rsidRPr="00311058" w:rsidRDefault="00B63ED9" w:rsidP="00282652">
            <w:pPr>
              <w:jc w:val="center"/>
              <w:rPr>
                <w:rFonts w:ascii="Unilever DIN Offc Pro" w:hAnsi="Unilever DIN Offc Pro" w:cs="Unilever DIN Offc Pro"/>
                <w:sz w:val="20"/>
                <w:szCs w:val="20"/>
              </w:rPr>
            </w:pPr>
            <w:r w:rsidRPr="00311058">
              <w:rPr>
                <w:rFonts w:ascii="Unilever DIN Offc Pro" w:hAnsi="Unilever DIN Offc Pro" w:cs="Unilever DIN Offc Pro"/>
                <w:sz w:val="20"/>
                <w:szCs w:val="20"/>
              </w:rPr>
              <w:t>First Quarter 201</w:t>
            </w:r>
            <w:r w:rsidR="00282652" w:rsidRPr="00311058">
              <w:rPr>
                <w:rFonts w:ascii="Unilever DIN Offc Pro" w:hAnsi="Unilever DIN Offc Pro" w:cs="Unilever DIN Offc Pro"/>
                <w:sz w:val="20"/>
                <w:szCs w:val="20"/>
              </w:rPr>
              <w:t>3</w:t>
            </w:r>
          </w:p>
        </w:tc>
      </w:tr>
      <w:tr w:rsidR="00B63ED9" w:rsidRPr="00013E4D" w:rsidTr="00A17314">
        <w:trPr>
          <w:trHeight w:val="20"/>
          <w:jc w:val="center"/>
        </w:trPr>
        <w:tc>
          <w:tcPr>
            <w:tcW w:w="4819" w:type="dxa"/>
            <w:tcBorders>
              <w:top w:val="nil"/>
              <w:left w:val="nil"/>
              <w:bottom w:val="single" w:sz="12" w:space="0" w:color="333399"/>
              <w:right w:val="single" w:sz="12" w:space="0" w:color="333399"/>
            </w:tcBorders>
            <w:shd w:val="clear" w:color="auto" w:fill="auto"/>
            <w:noWrap/>
            <w:vAlign w:val="center"/>
          </w:tcPr>
          <w:p w:rsidR="00B63ED9" w:rsidRPr="00013E4D" w:rsidRDefault="00EA6EE7" w:rsidP="00EE399A">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(unaudited)</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B63ED9" w:rsidRPr="00311058" w:rsidRDefault="00B63ED9" w:rsidP="0010402A">
            <w:pPr>
              <w:jc w:val="center"/>
              <w:rPr>
                <w:rFonts w:ascii="Unilever DIN Offc Pro" w:hAnsi="Unilever DIN Offc Pro" w:cs="Unilever DIN Offc Pro"/>
                <w:sz w:val="20"/>
                <w:szCs w:val="20"/>
              </w:rPr>
            </w:pPr>
            <w:r w:rsidRPr="00311058">
              <w:rPr>
                <w:rFonts w:ascii="Unilever DIN Offc Pro" w:hAnsi="Unilever DIN Offc Pro" w:cs="Unilever DIN Offc Pro"/>
                <w:sz w:val="20"/>
                <w:szCs w:val="20"/>
              </w:rPr>
              <w:t>Turnover</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B63ED9" w:rsidRPr="00311058" w:rsidRDefault="00B63ED9" w:rsidP="00EE399A">
            <w:pPr>
              <w:jc w:val="center"/>
              <w:rPr>
                <w:rFonts w:ascii="Unilever DIN Offc Pro" w:hAnsi="Unilever DIN Offc Pro" w:cs="Unilever DIN Offc Pro"/>
                <w:sz w:val="20"/>
                <w:szCs w:val="20"/>
              </w:rPr>
            </w:pPr>
            <w:r w:rsidRPr="00311058">
              <w:rPr>
                <w:rFonts w:ascii="Unilever DIN Offc Pro" w:hAnsi="Unilever DIN Offc Pro" w:cs="Unilever DIN Offc Pro"/>
                <w:sz w:val="20"/>
                <w:szCs w:val="20"/>
              </w:rPr>
              <w:t>USG</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B63ED9" w:rsidRPr="00311058" w:rsidRDefault="00F25A5A" w:rsidP="00904FE7">
            <w:pPr>
              <w:jc w:val="center"/>
              <w:rPr>
                <w:rFonts w:ascii="Unilever DIN Offc Pro" w:hAnsi="Unilever DIN Offc Pro" w:cs="Unilever DIN Offc Pro"/>
                <w:sz w:val="20"/>
                <w:szCs w:val="20"/>
              </w:rPr>
            </w:pPr>
            <w:r w:rsidRPr="00311058">
              <w:rPr>
                <w:rFonts w:ascii="Unilever DIN Offc Pro" w:hAnsi="Unilever DIN Offc Pro" w:cs="Unilever DIN Offc Pro"/>
                <w:sz w:val="20"/>
                <w:szCs w:val="20"/>
              </w:rPr>
              <w:t>UVG</w:t>
            </w:r>
          </w:p>
        </w:tc>
        <w:tc>
          <w:tcPr>
            <w:tcW w:w="1418"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B63ED9" w:rsidRPr="00311058" w:rsidRDefault="00F25A5A" w:rsidP="00EE399A">
            <w:pPr>
              <w:jc w:val="center"/>
              <w:rPr>
                <w:rFonts w:ascii="Unilever DIN Offc Pro" w:hAnsi="Unilever DIN Offc Pro" w:cs="Unilever DIN Offc Pro"/>
                <w:sz w:val="20"/>
                <w:szCs w:val="20"/>
              </w:rPr>
            </w:pPr>
            <w:r w:rsidRPr="00311058">
              <w:rPr>
                <w:rFonts w:ascii="Unilever DIN Offc Pro" w:hAnsi="Unilever DIN Offc Pro" w:cs="Unilever DIN Offc Pro"/>
                <w:sz w:val="20"/>
                <w:szCs w:val="20"/>
              </w:rPr>
              <w:t>UPG</w:t>
            </w:r>
          </w:p>
        </w:tc>
      </w:tr>
      <w:tr w:rsidR="00B63ED9" w:rsidRPr="00013E4D" w:rsidTr="00A17314">
        <w:trPr>
          <w:trHeight w:val="20"/>
          <w:jc w:val="center"/>
        </w:trPr>
        <w:tc>
          <w:tcPr>
            <w:tcW w:w="4819"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B63ED9" w:rsidRPr="00013E4D" w:rsidRDefault="00B63ED9" w:rsidP="00EE399A">
            <w:pPr>
              <w:spacing w:before="100" w:beforeAutospacing="1" w:after="100" w:afterAutospacing="1"/>
              <w:jc w:val="center"/>
              <w:rPr>
                <w:rFonts w:ascii="Unilever DIN Offc Pro" w:hAnsi="Unilever DIN Offc Pro" w:cs="Unilever DIN Offc Pro"/>
                <w:b/>
                <w:sz w:val="20"/>
                <w:szCs w:val="20"/>
              </w:rPr>
            </w:pPr>
          </w:p>
        </w:tc>
        <w:tc>
          <w:tcPr>
            <w:tcW w:w="1417"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B63ED9" w:rsidRPr="00013E4D" w:rsidRDefault="00B63ED9" w:rsidP="00A86762">
            <w:pPr>
              <w:tabs>
                <w:tab w:val="decimal" w:pos="595"/>
              </w:tabs>
              <w:ind w:right="119"/>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r w:rsidR="00EA6EE7" w:rsidRPr="00013E4D">
              <w:rPr>
                <w:rFonts w:ascii="Unilever DIN Offc Pro" w:hAnsi="Unilever DIN Offc Pro" w:cs="Unilever DIN Offc Pro"/>
                <w:sz w:val="20"/>
                <w:szCs w:val="20"/>
              </w:rPr>
              <w:t>bn</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B63ED9" w:rsidRPr="00013E4D" w:rsidRDefault="00B63ED9" w:rsidP="00904FE7">
            <w:pPr>
              <w:spacing w:before="100" w:beforeAutospacing="1" w:after="100" w:afterAutospacing="1"/>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B63ED9" w:rsidRPr="00013E4D" w:rsidRDefault="00B63ED9" w:rsidP="00904FE7">
            <w:pPr>
              <w:spacing w:before="100" w:beforeAutospacing="1" w:after="100" w:afterAutospacing="1"/>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418"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B63ED9" w:rsidRPr="00013E4D" w:rsidRDefault="00B63ED9" w:rsidP="00904FE7">
            <w:pPr>
              <w:spacing w:before="100" w:beforeAutospacing="1" w:after="100" w:afterAutospacing="1"/>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r>
      <w:tr w:rsidR="00BA3082" w:rsidRPr="00013E4D" w:rsidTr="001A469E">
        <w:trPr>
          <w:trHeight w:val="20"/>
          <w:jc w:val="center"/>
        </w:trPr>
        <w:tc>
          <w:tcPr>
            <w:tcW w:w="4819" w:type="dxa"/>
            <w:tcBorders>
              <w:top w:val="single" w:sz="12" w:space="0" w:color="333399"/>
              <w:left w:val="single" w:sz="12" w:space="0" w:color="333399"/>
              <w:bottom w:val="single" w:sz="8" w:space="0" w:color="333399"/>
              <w:right w:val="single" w:sz="12" w:space="0" w:color="333399"/>
            </w:tcBorders>
            <w:shd w:val="clear" w:color="auto" w:fill="auto"/>
            <w:vAlign w:val="center"/>
          </w:tcPr>
          <w:p w:rsidR="00BA3082" w:rsidRPr="00013E4D" w:rsidRDefault="00BA3082" w:rsidP="00876F58">
            <w:pPr>
              <w:spacing w:before="100" w:beforeAutospacing="1" w:after="100" w:afterAutospacing="1"/>
              <w:ind w:firstLine="125"/>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Unilever Total</w:t>
            </w:r>
          </w:p>
        </w:tc>
        <w:tc>
          <w:tcPr>
            <w:tcW w:w="1417" w:type="dxa"/>
            <w:tcBorders>
              <w:top w:val="single" w:sz="12" w:space="0" w:color="333399"/>
              <w:left w:val="single" w:sz="12" w:space="0" w:color="333399"/>
              <w:bottom w:val="single" w:sz="8" w:space="0" w:color="333399"/>
              <w:right w:val="single" w:sz="8" w:space="0" w:color="333399"/>
            </w:tcBorders>
            <w:shd w:val="clear" w:color="auto" w:fill="auto"/>
            <w:tcMar>
              <w:left w:w="0" w:type="dxa"/>
              <w:right w:w="0" w:type="dxa"/>
            </w:tcMar>
            <w:vAlign w:val="center"/>
          </w:tcPr>
          <w:p w:rsidR="00BA3082" w:rsidRPr="00013E4D" w:rsidRDefault="006903AA" w:rsidP="000379BE">
            <w:pPr>
              <w:tabs>
                <w:tab w:val="decimal" w:pos="765"/>
              </w:tabs>
              <w:rPr>
                <w:rFonts w:ascii="Unilever DIN Offc Pro" w:hAnsi="Unilever DIN Offc Pro" w:cs="Unilever DIN Offc Pro"/>
                <w:b/>
                <w:sz w:val="20"/>
                <w:szCs w:val="20"/>
              </w:rPr>
            </w:pPr>
            <w:r w:rsidRPr="00013E4D">
              <w:rPr>
                <w:rFonts w:ascii="Unilever DIN Offc Pro" w:hAnsi="Unilever DIN Offc Pro" w:cs="Unilever DIN Offc Pro"/>
                <w:b/>
                <w:color w:val="000000"/>
                <w:sz w:val="20"/>
                <w:szCs w:val="20"/>
              </w:rPr>
              <w:t>12.2</w:t>
            </w:r>
          </w:p>
        </w:tc>
        <w:tc>
          <w:tcPr>
            <w:tcW w:w="1417" w:type="dxa"/>
            <w:tcBorders>
              <w:top w:val="single" w:sz="12" w:space="0" w:color="333399"/>
              <w:left w:val="single" w:sz="8" w:space="0" w:color="333399"/>
              <w:bottom w:val="single" w:sz="8" w:space="0" w:color="333399"/>
              <w:right w:val="single" w:sz="8" w:space="0" w:color="333399"/>
            </w:tcBorders>
            <w:shd w:val="clear" w:color="auto" w:fill="auto"/>
            <w:noWrap/>
            <w:tcMar>
              <w:left w:w="0" w:type="dxa"/>
              <w:right w:w="0" w:type="dxa"/>
            </w:tcMar>
            <w:vAlign w:val="center"/>
          </w:tcPr>
          <w:p w:rsidR="00BA3082" w:rsidRPr="00013E4D" w:rsidRDefault="006903AA" w:rsidP="0010402A">
            <w:pPr>
              <w:tabs>
                <w:tab w:val="decimal" w:pos="669"/>
              </w:tabs>
              <w:spacing w:before="100" w:beforeAutospacing="1" w:after="100" w:afterAutospacing="1"/>
              <w:rPr>
                <w:rFonts w:ascii="Unilever DIN Offc Pro" w:hAnsi="Unilever DIN Offc Pro" w:cs="Unilever DIN Offc Pro"/>
                <w:b/>
                <w:sz w:val="20"/>
                <w:szCs w:val="20"/>
              </w:rPr>
            </w:pPr>
            <w:r w:rsidRPr="00013E4D">
              <w:rPr>
                <w:rFonts w:ascii="Unilever DIN Offc Pro" w:hAnsi="Unilever DIN Offc Pro" w:cs="Unilever DIN Offc Pro"/>
                <w:b/>
                <w:color w:val="000000"/>
                <w:sz w:val="20"/>
                <w:szCs w:val="20"/>
              </w:rPr>
              <w:t>4.9</w:t>
            </w:r>
          </w:p>
        </w:tc>
        <w:tc>
          <w:tcPr>
            <w:tcW w:w="1417" w:type="dxa"/>
            <w:tcBorders>
              <w:top w:val="single" w:sz="12" w:space="0" w:color="333399"/>
              <w:left w:val="single" w:sz="8" w:space="0" w:color="333399"/>
              <w:bottom w:val="single" w:sz="8" w:space="0" w:color="333399"/>
              <w:right w:val="single" w:sz="8" w:space="0" w:color="333399"/>
            </w:tcBorders>
            <w:shd w:val="clear" w:color="auto" w:fill="auto"/>
            <w:noWrap/>
            <w:tcMar>
              <w:left w:w="0" w:type="dxa"/>
              <w:right w:w="0" w:type="dxa"/>
            </w:tcMar>
            <w:vAlign w:val="center"/>
          </w:tcPr>
          <w:p w:rsidR="00BA3082" w:rsidRPr="00013E4D" w:rsidRDefault="006903AA" w:rsidP="0010402A">
            <w:pPr>
              <w:tabs>
                <w:tab w:val="decimal" w:pos="669"/>
              </w:tabs>
              <w:spacing w:before="100" w:beforeAutospacing="1" w:after="100" w:afterAutospacing="1"/>
              <w:rPr>
                <w:rFonts w:ascii="Unilever DIN Offc Pro" w:hAnsi="Unilever DIN Offc Pro" w:cs="Unilever DIN Offc Pro"/>
                <w:b/>
                <w:sz w:val="20"/>
                <w:szCs w:val="20"/>
              </w:rPr>
            </w:pPr>
            <w:r w:rsidRPr="00013E4D">
              <w:rPr>
                <w:rFonts w:ascii="Unilever DIN Offc Pro" w:hAnsi="Unilever DIN Offc Pro" w:cs="Unilever DIN Offc Pro"/>
                <w:b/>
                <w:color w:val="000000"/>
                <w:sz w:val="20"/>
                <w:szCs w:val="20"/>
              </w:rPr>
              <w:t>2.2</w:t>
            </w:r>
          </w:p>
        </w:tc>
        <w:tc>
          <w:tcPr>
            <w:tcW w:w="1418" w:type="dxa"/>
            <w:tcBorders>
              <w:top w:val="single" w:sz="12" w:space="0" w:color="333399"/>
              <w:left w:val="single" w:sz="8" w:space="0" w:color="333399"/>
              <w:bottom w:val="single" w:sz="8" w:space="0" w:color="333399"/>
              <w:right w:val="single" w:sz="12" w:space="0" w:color="333399"/>
            </w:tcBorders>
            <w:shd w:val="clear" w:color="auto" w:fill="auto"/>
            <w:noWrap/>
            <w:tcMar>
              <w:left w:w="0" w:type="dxa"/>
              <w:right w:w="0" w:type="dxa"/>
            </w:tcMar>
            <w:vAlign w:val="center"/>
          </w:tcPr>
          <w:p w:rsidR="00BA3082" w:rsidRPr="00013E4D" w:rsidRDefault="00DD78C9" w:rsidP="0010402A">
            <w:pPr>
              <w:tabs>
                <w:tab w:val="decimal" w:pos="669"/>
              </w:tabs>
              <w:spacing w:before="100" w:beforeAutospacing="1" w:after="100" w:afterAutospacing="1"/>
              <w:rPr>
                <w:rFonts w:ascii="Unilever DIN Offc Pro" w:hAnsi="Unilever DIN Offc Pro" w:cs="Unilever DIN Offc Pro"/>
                <w:b/>
                <w:bCs/>
                <w:kern w:val="28"/>
                <w:sz w:val="20"/>
                <w:szCs w:val="20"/>
                <w:lang w:eastAsia="en-US"/>
              </w:rPr>
            </w:pPr>
            <w:r w:rsidRPr="00013E4D">
              <w:rPr>
                <w:rFonts w:ascii="Unilever DIN Offc Pro" w:hAnsi="Unilever DIN Offc Pro" w:cs="Unilever DIN Offc Pro"/>
                <w:b/>
                <w:color w:val="000000"/>
                <w:sz w:val="20"/>
                <w:szCs w:val="20"/>
              </w:rPr>
              <w:t>2.6</w:t>
            </w:r>
          </w:p>
        </w:tc>
      </w:tr>
      <w:tr w:rsidR="00882601" w:rsidRPr="00013E4D" w:rsidTr="001A469E">
        <w:trPr>
          <w:trHeight w:val="20"/>
          <w:jc w:val="center"/>
        </w:trPr>
        <w:tc>
          <w:tcPr>
            <w:tcW w:w="4819" w:type="dxa"/>
            <w:tcBorders>
              <w:top w:val="single" w:sz="8" w:space="0" w:color="333399"/>
              <w:left w:val="single" w:sz="12" w:space="0" w:color="333399"/>
              <w:bottom w:val="nil"/>
              <w:right w:val="single" w:sz="12" w:space="0" w:color="333399"/>
            </w:tcBorders>
            <w:shd w:val="clear" w:color="auto" w:fill="auto"/>
            <w:vAlign w:val="center"/>
          </w:tcPr>
          <w:p w:rsidR="00882601" w:rsidRPr="00013E4D" w:rsidRDefault="00882601" w:rsidP="00876F58">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Personal Care</w:t>
            </w:r>
          </w:p>
        </w:tc>
        <w:tc>
          <w:tcPr>
            <w:tcW w:w="1417" w:type="dxa"/>
            <w:tcBorders>
              <w:top w:val="single" w:sz="8" w:space="0" w:color="333399"/>
              <w:left w:val="single" w:sz="12" w:space="0" w:color="333399"/>
              <w:bottom w:val="nil"/>
              <w:right w:val="single" w:sz="8" w:space="0" w:color="333399"/>
            </w:tcBorders>
            <w:shd w:val="clear" w:color="auto" w:fill="auto"/>
            <w:tcMar>
              <w:left w:w="0" w:type="dxa"/>
              <w:right w:w="0" w:type="dxa"/>
            </w:tcMar>
            <w:vAlign w:val="center"/>
          </w:tcPr>
          <w:p w:rsidR="00734075" w:rsidRPr="00013E4D" w:rsidRDefault="006903AA" w:rsidP="00A86762">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4.4</w:t>
            </w:r>
          </w:p>
        </w:tc>
        <w:tc>
          <w:tcPr>
            <w:tcW w:w="1417" w:type="dxa"/>
            <w:tcBorders>
              <w:top w:val="single" w:sz="8" w:space="0" w:color="333399"/>
              <w:left w:val="single" w:sz="8" w:space="0" w:color="333399"/>
              <w:bottom w:val="nil"/>
              <w:right w:val="single" w:sz="8" w:space="0" w:color="333399"/>
            </w:tcBorders>
            <w:shd w:val="clear" w:color="auto" w:fill="auto"/>
            <w:noWrap/>
            <w:tcMar>
              <w:left w:w="0" w:type="dxa"/>
              <w:right w:w="0" w:type="dxa"/>
            </w:tcMar>
            <w:vAlign w:val="center"/>
          </w:tcPr>
          <w:p w:rsidR="00882601" w:rsidRPr="00013E4D" w:rsidRDefault="006903AA" w:rsidP="0010402A">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8.3</w:t>
            </w:r>
          </w:p>
        </w:tc>
        <w:tc>
          <w:tcPr>
            <w:tcW w:w="1417" w:type="dxa"/>
            <w:tcBorders>
              <w:top w:val="single" w:sz="8" w:space="0" w:color="333399"/>
              <w:left w:val="single" w:sz="8" w:space="0" w:color="333399"/>
              <w:bottom w:val="nil"/>
              <w:right w:val="single" w:sz="8" w:space="0" w:color="333399"/>
            </w:tcBorders>
            <w:shd w:val="clear" w:color="auto" w:fill="auto"/>
            <w:noWrap/>
            <w:tcMar>
              <w:left w:w="0" w:type="dxa"/>
              <w:right w:w="0" w:type="dxa"/>
            </w:tcMar>
            <w:vAlign w:val="center"/>
          </w:tcPr>
          <w:p w:rsidR="00882601" w:rsidRPr="00013E4D" w:rsidRDefault="00DD78C9" w:rsidP="0010402A">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5.6</w:t>
            </w:r>
          </w:p>
        </w:tc>
        <w:tc>
          <w:tcPr>
            <w:tcW w:w="1418" w:type="dxa"/>
            <w:tcBorders>
              <w:top w:val="single" w:sz="8" w:space="0" w:color="333399"/>
              <w:left w:val="single" w:sz="8" w:space="0" w:color="333399"/>
              <w:bottom w:val="nil"/>
              <w:right w:val="single" w:sz="12" w:space="0" w:color="333399"/>
            </w:tcBorders>
            <w:shd w:val="clear" w:color="auto" w:fill="auto"/>
            <w:noWrap/>
            <w:tcMar>
              <w:left w:w="0" w:type="dxa"/>
              <w:right w:w="0" w:type="dxa"/>
            </w:tcMar>
            <w:vAlign w:val="center"/>
          </w:tcPr>
          <w:p w:rsidR="00882601" w:rsidRPr="00013E4D" w:rsidRDefault="00DD78C9" w:rsidP="0010402A">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2.6</w:t>
            </w:r>
          </w:p>
        </w:tc>
      </w:tr>
      <w:tr w:rsidR="00882601" w:rsidRPr="00013E4D" w:rsidTr="001A469E">
        <w:trPr>
          <w:trHeight w:val="20"/>
          <w:jc w:val="center"/>
        </w:trPr>
        <w:tc>
          <w:tcPr>
            <w:tcW w:w="4819" w:type="dxa"/>
            <w:tcBorders>
              <w:top w:val="nil"/>
              <w:left w:val="single" w:sz="12" w:space="0" w:color="333399"/>
              <w:bottom w:val="nil"/>
              <w:right w:val="single" w:sz="12" w:space="0" w:color="333399"/>
            </w:tcBorders>
            <w:shd w:val="clear" w:color="auto" w:fill="auto"/>
            <w:vAlign w:val="center"/>
          </w:tcPr>
          <w:p w:rsidR="00882601" w:rsidRPr="00013E4D" w:rsidRDefault="00882601" w:rsidP="00876F58">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Foods</w:t>
            </w:r>
          </w:p>
        </w:tc>
        <w:tc>
          <w:tcPr>
            <w:tcW w:w="1417" w:type="dxa"/>
            <w:tcBorders>
              <w:top w:val="nil"/>
              <w:left w:val="single" w:sz="12" w:space="0" w:color="333399"/>
              <w:bottom w:val="nil"/>
              <w:right w:val="single" w:sz="8" w:space="0" w:color="333399"/>
            </w:tcBorders>
            <w:shd w:val="clear" w:color="auto" w:fill="auto"/>
            <w:tcMar>
              <w:left w:w="0" w:type="dxa"/>
              <w:right w:w="0" w:type="dxa"/>
            </w:tcMar>
            <w:vAlign w:val="center"/>
          </w:tcPr>
          <w:p w:rsidR="00882601" w:rsidRPr="00013E4D" w:rsidRDefault="006903AA" w:rsidP="000379BE">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3.4</w:t>
            </w:r>
          </w:p>
        </w:tc>
        <w:tc>
          <w:tcPr>
            <w:tcW w:w="1417" w:type="dxa"/>
            <w:tcBorders>
              <w:top w:val="nil"/>
              <w:left w:val="single" w:sz="8" w:space="0" w:color="333399"/>
              <w:bottom w:val="nil"/>
              <w:right w:val="single" w:sz="8" w:space="0" w:color="333399"/>
            </w:tcBorders>
            <w:shd w:val="clear" w:color="auto" w:fill="auto"/>
            <w:noWrap/>
            <w:tcMar>
              <w:left w:w="0" w:type="dxa"/>
              <w:right w:w="0" w:type="dxa"/>
            </w:tcMar>
            <w:vAlign w:val="center"/>
          </w:tcPr>
          <w:p w:rsidR="00882601" w:rsidRPr="00013E4D" w:rsidRDefault="006903AA" w:rsidP="0010402A">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(0.5)</w:t>
            </w:r>
          </w:p>
        </w:tc>
        <w:tc>
          <w:tcPr>
            <w:tcW w:w="1417" w:type="dxa"/>
            <w:tcBorders>
              <w:top w:val="nil"/>
              <w:left w:val="single" w:sz="8" w:space="0" w:color="333399"/>
              <w:bottom w:val="nil"/>
              <w:right w:val="single" w:sz="8" w:space="0" w:color="333399"/>
            </w:tcBorders>
            <w:shd w:val="clear" w:color="auto" w:fill="auto"/>
            <w:noWrap/>
            <w:tcMar>
              <w:left w:w="0" w:type="dxa"/>
              <w:right w:w="0" w:type="dxa"/>
            </w:tcMar>
            <w:vAlign w:val="center"/>
          </w:tcPr>
          <w:p w:rsidR="00882601" w:rsidRPr="00013E4D" w:rsidRDefault="00DD78C9" w:rsidP="0010402A">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(1.4)</w:t>
            </w:r>
          </w:p>
        </w:tc>
        <w:tc>
          <w:tcPr>
            <w:tcW w:w="1418" w:type="dxa"/>
            <w:tcBorders>
              <w:top w:val="nil"/>
              <w:left w:val="single" w:sz="8" w:space="0" w:color="333399"/>
              <w:bottom w:val="nil"/>
              <w:right w:val="single" w:sz="12" w:space="0" w:color="333399"/>
            </w:tcBorders>
            <w:shd w:val="clear" w:color="auto" w:fill="auto"/>
            <w:noWrap/>
            <w:tcMar>
              <w:left w:w="0" w:type="dxa"/>
              <w:right w:w="0" w:type="dxa"/>
            </w:tcMar>
            <w:vAlign w:val="center"/>
          </w:tcPr>
          <w:p w:rsidR="00882601" w:rsidRPr="00013E4D" w:rsidRDefault="00DD78C9" w:rsidP="0010402A">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0.9</w:t>
            </w:r>
          </w:p>
        </w:tc>
      </w:tr>
      <w:tr w:rsidR="00F14269" w:rsidRPr="00013E4D" w:rsidTr="001A469E">
        <w:trPr>
          <w:trHeight w:val="20"/>
          <w:jc w:val="center"/>
        </w:trPr>
        <w:tc>
          <w:tcPr>
            <w:tcW w:w="4819" w:type="dxa"/>
            <w:tcBorders>
              <w:top w:val="nil"/>
              <w:left w:val="single" w:sz="12" w:space="0" w:color="333399"/>
              <w:bottom w:val="nil"/>
              <w:right w:val="single" w:sz="12" w:space="0" w:color="333399"/>
            </w:tcBorders>
            <w:shd w:val="clear" w:color="auto" w:fill="auto"/>
            <w:vAlign w:val="center"/>
          </w:tcPr>
          <w:p w:rsidR="00F14269" w:rsidRPr="00013E4D" w:rsidRDefault="00F14269" w:rsidP="00311058">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Home Care</w:t>
            </w:r>
          </w:p>
        </w:tc>
        <w:tc>
          <w:tcPr>
            <w:tcW w:w="1417" w:type="dxa"/>
            <w:tcBorders>
              <w:top w:val="nil"/>
              <w:left w:val="single" w:sz="12" w:space="0" w:color="333399"/>
              <w:bottom w:val="nil"/>
              <w:right w:val="single" w:sz="8" w:space="0" w:color="333399"/>
            </w:tcBorders>
            <w:shd w:val="clear" w:color="auto" w:fill="auto"/>
            <w:tcMar>
              <w:left w:w="0" w:type="dxa"/>
              <w:right w:w="0" w:type="dxa"/>
            </w:tcMar>
            <w:vAlign w:val="center"/>
          </w:tcPr>
          <w:p w:rsidR="00F14269" w:rsidRPr="00013E4D" w:rsidRDefault="00F14269" w:rsidP="00311058">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2.3</w:t>
            </w:r>
          </w:p>
        </w:tc>
        <w:tc>
          <w:tcPr>
            <w:tcW w:w="1417" w:type="dxa"/>
            <w:tcBorders>
              <w:top w:val="nil"/>
              <w:left w:val="single" w:sz="8" w:space="0" w:color="333399"/>
              <w:bottom w:val="nil"/>
              <w:right w:val="single" w:sz="8" w:space="0" w:color="333399"/>
            </w:tcBorders>
            <w:shd w:val="clear" w:color="auto" w:fill="auto"/>
            <w:noWrap/>
            <w:tcMar>
              <w:left w:w="0" w:type="dxa"/>
              <w:right w:w="0" w:type="dxa"/>
            </w:tcMar>
            <w:vAlign w:val="center"/>
          </w:tcPr>
          <w:p w:rsidR="00F14269" w:rsidRPr="00013E4D" w:rsidRDefault="00F14269" w:rsidP="00311058">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9.4</w:t>
            </w:r>
          </w:p>
        </w:tc>
        <w:tc>
          <w:tcPr>
            <w:tcW w:w="1417" w:type="dxa"/>
            <w:tcBorders>
              <w:top w:val="nil"/>
              <w:left w:val="single" w:sz="8" w:space="0" w:color="333399"/>
              <w:bottom w:val="nil"/>
              <w:right w:val="single" w:sz="8" w:space="0" w:color="333399"/>
            </w:tcBorders>
            <w:shd w:val="clear" w:color="auto" w:fill="auto"/>
            <w:noWrap/>
            <w:tcMar>
              <w:left w:w="0" w:type="dxa"/>
              <w:right w:w="0" w:type="dxa"/>
            </w:tcMar>
            <w:vAlign w:val="center"/>
          </w:tcPr>
          <w:p w:rsidR="00F14269" w:rsidRPr="00013E4D" w:rsidRDefault="00F14269" w:rsidP="00311058">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5.2</w:t>
            </w:r>
          </w:p>
        </w:tc>
        <w:tc>
          <w:tcPr>
            <w:tcW w:w="1418" w:type="dxa"/>
            <w:tcBorders>
              <w:top w:val="nil"/>
              <w:left w:val="single" w:sz="8" w:space="0" w:color="333399"/>
              <w:bottom w:val="nil"/>
              <w:right w:val="single" w:sz="12" w:space="0" w:color="333399"/>
            </w:tcBorders>
            <w:shd w:val="clear" w:color="auto" w:fill="auto"/>
            <w:noWrap/>
            <w:tcMar>
              <w:left w:w="0" w:type="dxa"/>
              <w:right w:w="0" w:type="dxa"/>
            </w:tcMar>
            <w:vAlign w:val="center"/>
          </w:tcPr>
          <w:p w:rsidR="00F14269" w:rsidRPr="00013E4D" w:rsidRDefault="00F14269" w:rsidP="00311058">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3.9</w:t>
            </w:r>
          </w:p>
        </w:tc>
      </w:tr>
      <w:tr w:rsidR="00F14269" w:rsidRPr="00013E4D" w:rsidTr="001A469E">
        <w:trPr>
          <w:trHeight w:val="20"/>
          <w:jc w:val="center"/>
        </w:trPr>
        <w:tc>
          <w:tcPr>
            <w:tcW w:w="4819" w:type="dxa"/>
            <w:tcBorders>
              <w:top w:val="nil"/>
              <w:left w:val="single" w:sz="12" w:space="0" w:color="333399"/>
              <w:bottom w:val="single" w:sz="12" w:space="0" w:color="333399"/>
              <w:right w:val="single" w:sz="12" w:space="0" w:color="333399"/>
            </w:tcBorders>
            <w:shd w:val="clear" w:color="auto" w:fill="auto"/>
            <w:vAlign w:val="center"/>
          </w:tcPr>
          <w:p w:rsidR="00F14269" w:rsidRPr="00013E4D" w:rsidRDefault="00F14269" w:rsidP="00311058">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Refreshment</w:t>
            </w:r>
          </w:p>
        </w:tc>
        <w:tc>
          <w:tcPr>
            <w:tcW w:w="1417" w:type="dxa"/>
            <w:tcBorders>
              <w:top w:val="nil"/>
              <w:left w:val="single" w:sz="12" w:space="0" w:color="333399"/>
              <w:bottom w:val="single" w:sz="12" w:space="0" w:color="333399"/>
              <w:right w:val="single" w:sz="8" w:space="0" w:color="333399"/>
            </w:tcBorders>
            <w:shd w:val="clear" w:color="auto" w:fill="auto"/>
            <w:tcMar>
              <w:left w:w="0" w:type="dxa"/>
              <w:right w:w="0" w:type="dxa"/>
            </w:tcMar>
            <w:vAlign w:val="center"/>
          </w:tcPr>
          <w:p w:rsidR="00F14269" w:rsidRPr="00013E4D" w:rsidRDefault="00F14269" w:rsidP="00311058">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2.1</w:t>
            </w:r>
          </w:p>
        </w:tc>
        <w:tc>
          <w:tcPr>
            <w:tcW w:w="1417" w:type="dxa"/>
            <w:tcBorders>
              <w:top w:val="nil"/>
              <w:left w:val="single" w:sz="8" w:space="0" w:color="333399"/>
              <w:bottom w:val="single" w:sz="12" w:space="0" w:color="333399"/>
              <w:right w:val="single" w:sz="8" w:space="0" w:color="333399"/>
            </w:tcBorders>
            <w:shd w:val="clear" w:color="auto" w:fill="auto"/>
            <w:noWrap/>
            <w:tcMar>
              <w:left w:w="0" w:type="dxa"/>
              <w:right w:w="0" w:type="dxa"/>
            </w:tcMar>
            <w:vAlign w:val="center"/>
          </w:tcPr>
          <w:p w:rsidR="00F14269" w:rsidRPr="00013E4D" w:rsidRDefault="00F14269" w:rsidP="00311058">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2.2</w:t>
            </w:r>
          </w:p>
        </w:tc>
        <w:tc>
          <w:tcPr>
            <w:tcW w:w="1417" w:type="dxa"/>
            <w:tcBorders>
              <w:top w:val="nil"/>
              <w:left w:val="single" w:sz="8" w:space="0" w:color="333399"/>
              <w:bottom w:val="single" w:sz="12" w:space="0" w:color="333399"/>
              <w:right w:val="single" w:sz="8" w:space="0" w:color="333399"/>
            </w:tcBorders>
            <w:shd w:val="clear" w:color="auto" w:fill="auto"/>
            <w:noWrap/>
            <w:tcMar>
              <w:left w:w="0" w:type="dxa"/>
              <w:right w:w="0" w:type="dxa"/>
            </w:tcMar>
            <w:vAlign w:val="center"/>
          </w:tcPr>
          <w:p w:rsidR="00F14269" w:rsidRPr="00013E4D" w:rsidRDefault="00F14269" w:rsidP="00311058">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(1.6)</w:t>
            </w:r>
          </w:p>
        </w:tc>
        <w:tc>
          <w:tcPr>
            <w:tcW w:w="1418" w:type="dxa"/>
            <w:tcBorders>
              <w:top w:val="nil"/>
              <w:left w:val="single" w:sz="8" w:space="0" w:color="333399"/>
              <w:bottom w:val="single" w:sz="12" w:space="0" w:color="333399"/>
              <w:right w:val="single" w:sz="12" w:space="0" w:color="333399"/>
            </w:tcBorders>
            <w:shd w:val="clear" w:color="auto" w:fill="auto"/>
            <w:noWrap/>
            <w:tcMar>
              <w:left w:w="0" w:type="dxa"/>
              <w:right w:w="0" w:type="dxa"/>
            </w:tcMar>
            <w:vAlign w:val="center"/>
          </w:tcPr>
          <w:p w:rsidR="00F14269" w:rsidRPr="00013E4D" w:rsidRDefault="00F14269" w:rsidP="00311058">
            <w:pPr>
              <w:tabs>
                <w:tab w:val="decimal" w:pos="669"/>
              </w:tabs>
              <w:spacing w:before="100" w:beforeAutospacing="1"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3.9</w:t>
            </w:r>
          </w:p>
        </w:tc>
      </w:tr>
    </w:tbl>
    <w:p w:rsidR="00B63ED9" w:rsidRPr="000E0342" w:rsidRDefault="00B63ED9" w:rsidP="00B63ED9">
      <w:pPr>
        <w:rPr>
          <w:rFonts w:ascii="Unilever DIN Offc Pro" w:hAnsi="Unilever DIN Offc Pro" w:cs="Unilever DIN Offc Pro"/>
          <w:color w:val="000000"/>
          <w:sz w:val="8"/>
          <w:szCs w:val="8"/>
        </w:rPr>
      </w:pPr>
    </w:p>
    <w:p w:rsidR="00D97855" w:rsidRDefault="003D70F5"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b/>
          <w:noProof/>
          <w:color w:val="000000"/>
          <w:sz w:val="20"/>
          <w:szCs w:val="20"/>
        </w:rPr>
        <w:t xml:space="preserve">Our markets: </w:t>
      </w:r>
      <w:r w:rsidR="003320FE">
        <w:rPr>
          <w:rFonts w:ascii="Unilever DIN Offc Pro" w:hAnsi="Unilever DIN Offc Pro" w:cs="Unilever DIN Offc Pro"/>
          <w:noProof/>
          <w:color w:val="000000"/>
          <w:sz w:val="20"/>
          <w:szCs w:val="20"/>
        </w:rPr>
        <w:t>G</w:t>
      </w:r>
      <w:r w:rsidR="00434567">
        <w:rPr>
          <w:rFonts w:ascii="Unilever DIN Offc Pro" w:hAnsi="Unilever DIN Offc Pro" w:cs="Unilever DIN Offc Pro"/>
          <w:noProof/>
          <w:color w:val="000000"/>
          <w:sz w:val="20"/>
          <w:szCs w:val="20"/>
        </w:rPr>
        <w:t xml:space="preserve">rowth remained </w:t>
      </w:r>
      <w:r w:rsidR="005A0CA0" w:rsidRPr="00013E4D">
        <w:rPr>
          <w:rFonts w:ascii="Unilever DIN Offc Pro" w:hAnsi="Unilever DIN Offc Pro" w:cs="Unilever DIN Offc Pro"/>
          <w:noProof/>
          <w:color w:val="000000"/>
          <w:sz w:val="20"/>
          <w:szCs w:val="20"/>
        </w:rPr>
        <w:t xml:space="preserve">solid </w:t>
      </w:r>
      <w:r w:rsidR="003320FE">
        <w:rPr>
          <w:rFonts w:ascii="Unilever DIN Offc Pro" w:hAnsi="Unilever DIN Offc Pro" w:cs="Unilever DIN Offc Pro"/>
          <w:noProof/>
          <w:color w:val="000000"/>
          <w:sz w:val="20"/>
          <w:szCs w:val="20"/>
        </w:rPr>
        <w:t xml:space="preserve">in emerging markets </w:t>
      </w:r>
      <w:r w:rsidR="005A0CA0" w:rsidRPr="00013E4D">
        <w:rPr>
          <w:rFonts w:ascii="Unilever DIN Offc Pro" w:hAnsi="Unilever DIN Offc Pro" w:cs="Unilever DIN Offc Pro"/>
          <w:noProof/>
          <w:color w:val="000000"/>
          <w:sz w:val="20"/>
          <w:szCs w:val="20"/>
        </w:rPr>
        <w:t xml:space="preserve">despite the </w:t>
      </w:r>
      <w:r w:rsidR="00B71CEC">
        <w:rPr>
          <w:rFonts w:ascii="Unilever DIN Offc Pro" w:hAnsi="Unilever DIN Offc Pro" w:cs="Unilever DIN Offc Pro"/>
          <w:noProof/>
          <w:color w:val="000000"/>
          <w:sz w:val="20"/>
          <w:szCs w:val="20"/>
        </w:rPr>
        <w:t>continuing macro-economic headwinds</w:t>
      </w:r>
      <w:r w:rsidR="003320FE">
        <w:rPr>
          <w:rFonts w:ascii="Unilever DIN Offc Pro" w:hAnsi="Unilever DIN Offc Pro" w:cs="Unilever DIN Offc Pro"/>
          <w:noProof/>
          <w:color w:val="000000"/>
          <w:sz w:val="20"/>
          <w:szCs w:val="20"/>
        </w:rPr>
        <w:t>, whilst</w:t>
      </w:r>
      <w:r w:rsidR="00434567">
        <w:rPr>
          <w:rFonts w:ascii="Unilever DIN Offc Pro" w:hAnsi="Unilever DIN Offc Pro" w:cs="Unilever DIN Offc Pro"/>
          <w:noProof/>
          <w:color w:val="000000"/>
          <w:sz w:val="20"/>
          <w:szCs w:val="20"/>
        </w:rPr>
        <w:t xml:space="preserve"> </w:t>
      </w:r>
      <w:r w:rsidR="003320FE">
        <w:rPr>
          <w:rFonts w:ascii="Unilever DIN Offc Pro" w:hAnsi="Unilever DIN Offc Pro" w:cs="Unilever DIN Offc Pro"/>
          <w:noProof/>
          <w:color w:val="000000"/>
          <w:sz w:val="20"/>
          <w:szCs w:val="20"/>
        </w:rPr>
        <w:t>d</w:t>
      </w:r>
      <w:r w:rsidR="00434567">
        <w:rPr>
          <w:rFonts w:ascii="Unilever DIN Offc Pro" w:hAnsi="Unilever DIN Offc Pro" w:cs="Unilever DIN Offc Pro"/>
          <w:noProof/>
          <w:color w:val="000000"/>
          <w:sz w:val="20"/>
          <w:szCs w:val="20"/>
        </w:rPr>
        <w:t xml:space="preserve">eveloped markets </w:t>
      </w:r>
      <w:r w:rsidR="003320FE">
        <w:rPr>
          <w:rFonts w:ascii="Unilever DIN Offc Pro" w:hAnsi="Unilever DIN Offc Pro" w:cs="Unilever DIN Offc Pro"/>
          <w:noProof/>
          <w:color w:val="000000"/>
          <w:sz w:val="20"/>
          <w:szCs w:val="20"/>
        </w:rPr>
        <w:t>remained</w:t>
      </w:r>
      <w:r w:rsidR="005A0CA0" w:rsidRPr="00013E4D">
        <w:rPr>
          <w:rFonts w:ascii="Unilever DIN Offc Pro" w:hAnsi="Unilever DIN Offc Pro" w:cs="Unilever DIN Offc Pro"/>
          <w:noProof/>
          <w:color w:val="000000"/>
          <w:sz w:val="20"/>
          <w:szCs w:val="20"/>
        </w:rPr>
        <w:t xml:space="preserve"> sluggish</w:t>
      </w:r>
      <w:r w:rsidR="004D58E7" w:rsidRPr="00013E4D">
        <w:rPr>
          <w:rFonts w:ascii="Unilever DIN Offc Pro" w:hAnsi="Unilever DIN Offc Pro" w:cs="Unilever DIN Offc Pro"/>
          <w:noProof/>
          <w:color w:val="000000"/>
          <w:sz w:val="20"/>
          <w:szCs w:val="20"/>
        </w:rPr>
        <w:t>.</w:t>
      </w:r>
    </w:p>
    <w:p w:rsidR="00311058" w:rsidRPr="000E0342" w:rsidRDefault="00311058" w:rsidP="00A13762">
      <w:pPr>
        <w:rPr>
          <w:rFonts w:ascii="Unilever DIN Offc Pro" w:hAnsi="Unilever DIN Offc Pro" w:cs="Unilever DIN Offc Pro"/>
          <w:noProof/>
          <w:color w:val="000000"/>
          <w:sz w:val="8"/>
          <w:szCs w:val="8"/>
        </w:rPr>
      </w:pPr>
    </w:p>
    <w:p w:rsidR="00A13762" w:rsidRPr="00013E4D" w:rsidRDefault="003D70F5" w:rsidP="00A13762">
      <w:pPr>
        <w:rPr>
          <w:rFonts w:ascii="Unilever DIN Offc Pro" w:hAnsi="Unilever DIN Offc Pro" w:cs="Unilever DIN Offc Pro"/>
          <w:color w:val="000000"/>
          <w:sz w:val="20"/>
          <w:szCs w:val="20"/>
        </w:rPr>
      </w:pPr>
      <w:r w:rsidRPr="00013E4D">
        <w:rPr>
          <w:rFonts w:ascii="Unilever DIN Offc Pro" w:hAnsi="Unilever DIN Offc Pro" w:cs="Unilever DIN Offc Pro"/>
          <w:b/>
          <w:noProof/>
          <w:color w:val="000000"/>
          <w:sz w:val="20"/>
          <w:szCs w:val="20"/>
        </w:rPr>
        <w:t xml:space="preserve">Unilever </w:t>
      </w:r>
      <w:r w:rsidR="00382737">
        <w:rPr>
          <w:rFonts w:ascii="Unilever DIN Offc Pro" w:hAnsi="Unilever DIN Offc Pro" w:cs="Unilever DIN Offc Pro"/>
          <w:b/>
          <w:noProof/>
          <w:color w:val="000000"/>
          <w:sz w:val="20"/>
          <w:szCs w:val="20"/>
        </w:rPr>
        <w:t>overall p</w:t>
      </w:r>
      <w:r w:rsidRPr="00013E4D">
        <w:rPr>
          <w:rFonts w:ascii="Unilever DIN Offc Pro" w:hAnsi="Unilever DIN Offc Pro" w:cs="Unilever DIN Offc Pro"/>
          <w:b/>
          <w:noProof/>
          <w:color w:val="000000"/>
          <w:sz w:val="20"/>
          <w:szCs w:val="20"/>
        </w:rPr>
        <w:t>erformance:</w:t>
      </w:r>
      <w:r w:rsidRPr="00013E4D">
        <w:rPr>
          <w:rFonts w:ascii="Unilever DIN Offc Pro" w:hAnsi="Unilever DIN Offc Pro" w:cs="Unilever DIN Offc Pro"/>
          <w:noProof/>
          <w:color w:val="000000"/>
          <w:sz w:val="20"/>
          <w:szCs w:val="20"/>
        </w:rPr>
        <w:t xml:space="preserve"> </w:t>
      </w:r>
      <w:r w:rsidR="00787D2E" w:rsidRPr="00013E4D">
        <w:rPr>
          <w:rFonts w:ascii="Unilever DIN Offc Pro" w:hAnsi="Unilever DIN Offc Pro" w:cs="Unilever DIN Offc Pro"/>
          <w:noProof/>
          <w:color w:val="000000"/>
          <w:sz w:val="20"/>
          <w:szCs w:val="20"/>
        </w:rPr>
        <w:t xml:space="preserve">In this context Unilever delivered another quarter of </w:t>
      </w:r>
      <w:r w:rsidR="00A13A9B">
        <w:rPr>
          <w:rFonts w:ascii="Unilever DIN Offc Pro" w:hAnsi="Unilever DIN Offc Pro" w:cs="Unilever DIN Offc Pro"/>
          <w:noProof/>
          <w:color w:val="000000"/>
          <w:sz w:val="20"/>
          <w:szCs w:val="20"/>
        </w:rPr>
        <w:t>good</w:t>
      </w:r>
      <w:r w:rsidR="00A13A9B" w:rsidRPr="00013E4D">
        <w:rPr>
          <w:rFonts w:ascii="Unilever DIN Offc Pro" w:hAnsi="Unilever DIN Offc Pro" w:cs="Unilever DIN Offc Pro"/>
          <w:noProof/>
          <w:color w:val="000000"/>
          <w:sz w:val="20"/>
          <w:szCs w:val="20"/>
        </w:rPr>
        <w:t xml:space="preserve"> </w:t>
      </w:r>
      <w:r w:rsidR="00787D2E" w:rsidRPr="00013E4D">
        <w:rPr>
          <w:rFonts w:ascii="Unilever DIN Offc Pro" w:hAnsi="Unilever DIN Offc Pro" w:cs="Unilever DIN Offc Pro"/>
          <w:noProof/>
          <w:color w:val="000000"/>
          <w:sz w:val="20"/>
          <w:szCs w:val="20"/>
        </w:rPr>
        <w:t>growth led by emerging markets which grew by 10.4% with a good balance between volume and price.</w:t>
      </w:r>
      <w:r w:rsidR="00F15109" w:rsidRPr="00013E4D">
        <w:rPr>
          <w:rFonts w:ascii="Unilever DIN Offc Pro" w:hAnsi="Unilever DIN Offc Pro" w:cs="Unilever DIN Offc Pro"/>
          <w:noProof/>
          <w:color w:val="000000"/>
          <w:sz w:val="20"/>
          <w:szCs w:val="20"/>
        </w:rPr>
        <w:t xml:space="preserve"> </w:t>
      </w:r>
      <w:r w:rsidR="006906BF" w:rsidRPr="00013E4D">
        <w:rPr>
          <w:rFonts w:ascii="Unilever DIN Offc Pro" w:hAnsi="Unilever DIN Offc Pro" w:cs="Unilever DIN Offc Pro"/>
          <w:noProof/>
          <w:color w:val="000000"/>
          <w:sz w:val="20"/>
          <w:szCs w:val="20"/>
        </w:rPr>
        <w:t>D</w:t>
      </w:r>
      <w:r w:rsidR="002213CC" w:rsidRPr="00013E4D">
        <w:rPr>
          <w:rFonts w:ascii="Unilever DIN Offc Pro" w:hAnsi="Unilever DIN Offc Pro" w:cs="Unilever DIN Offc Pro"/>
          <w:noProof/>
          <w:color w:val="000000"/>
          <w:sz w:val="20"/>
          <w:szCs w:val="20"/>
        </w:rPr>
        <w:t xml:space="preserve">eveloped markets declined in </w:t>
      </w:r>
      <w:r w:rsidR="004578E3" w:rsidRPr="00013E4D">
        <w:rPr>
          <w:rFonts w:ascii="Unilever DIN Offc Pro" w:hAnsi="Unilever DIN Offc Pro" w:cs="Unilever DIN Offc Pro"/>
          <w:noProof/>
          <w:color w:val="000000"/>
          <w:sz w:val="20"/>
          <w:szCs w:val="20"/>
        </w:rPr>
        <w:t>the quarter</w:t>
      </w:r>
      <w:r w:rsidR="006906BF" w:rsidRPr="00013E4D">
        <w:rPr>
          <w:rFonts w:ascii="Unilever DIN Offc Pro" w:hAnsi="Unilever DIN Offc Pro" w:cs="Unilever DIN Offc Pro"/>
          <w:noProof/>
          <w:color w:val="000000"/>
          <w:sz w:val="20"/>
          <w:szCs w:val="20"/>
        </w:rPr>
        <w:t xml:space="preserve"> against a </w:t>
      </w:r>
      <w:r w:rsidR="002213CC" w:rsidRPr="00013E4D">
        <w:rPr>
          <w:rFonts w:ascii="Unilever DIN Offc Pro" w:hAnsi="Unilever DIN Offc Pro" w:cs="Unilever DIN Offc Pro"/>
          <w:noProof/>
          <w:color w:val="000000"/>
          <w:sz w:val="20"/>
          <w:szCs w:val="20"/>
        </w:rPr>
        <w:t>high p</w:t>
      </w:r>
      <w:r w:rsidR="00F94809" w:rsidRPr="00013E4D">
        <w:rPr>
          <w:rFonts w:ascii="Unilever DIN Offc Pro" w:hAnsi="Unilever DIN Offc Pro" w:cs="Unilever DIN Offc Pro"/>
          <w:noProof/>
          <w:color w:val="000000"/>
          <w:sz w:val="20"/>
          <w:szCs w:val="20"/>
        </w:rPr>
        <w:t>r</w:t>
      </w:r>
      <w:r w:rsidR="002213CC" w:rsidRPr="00013E4D">
        <w:rPr>
          <w:rFonts w:ascii="Unilever DIN Offc Pro" w:hAnsi="Unilever DIN Offc Pro" w:cs="Unilever DIN Offc Pro"/>
          <w:noProof/>
          <w:color w:val="000000"/>
          <w:sz w:val="20"/>
          <w:szCs w:val="20"/>
        </w:rPr>
        <w:t xml:space="preserve">ior year comparator. </w:t>
      </w:r>
      <w:r w:rsidR="00382737">
        <w:rPr>
          <w:rFonts w:ascii="Unilever DIN Offc Pro" w:hAnsi="Unilever DIN Offc Pro" w:cs="Unilever DIN Offc Pro"/>
          <w:noProof/>
          <w:color w:val="000000"/>
          <w:sz w:val="20"/>
          <w:szCs w:val="20"/>
        </w:rPr>
        <w:t>W</w:t>
      </w:r>
      <w:r w:rsidR="00787D2E" w:rsidRPr="00013E4D">
        <w:rPr>
          <w:rFonts w:ascii="Unilever DIN Offc Pro" w:hAnsi="Unilever DIN Offc Pro" w:cs="Unilever DIN Offc Pro"/>
          <w:noProof/>
          <w:color w:val="000000"/>
          <w:sz w:val="20"/>
          <w:szCs w:val="20"/>
        </w:rPr>
        <w:t xml:space="preserve">e saw </w:t>
      </w:r>
      <w:r w:rsidR="002213CC" w:rsidRPr="00013E4D">
        <w:rPr>
          <w:rFonts w:ascii="Unilever DIN Offc Pro" w:hAnsi="Unilever DIN Offc Pro" w:cs="Unilever DIN Offc Pro"/>
          <w:noProof/>
          <w:color w:val="000000"/>
          <w:sz w:val="20"/>
          <w:szCs w:val="20"/>
        </w:rPr>
        <w:t>continued</w:t>
      </w:r>
      <w:r w:rsidR="009B15AF" w:rsidRPr="00013E4D">
        <w:rPr>
          <w:rFonts w:ascii="Unilever DIN Offc Pro" w:hAnsi="Unilever DIN Offc Pro" w:cs="Unilever DIN Offc Pro"/>
          <w:noProof/>
          <w:color w:val="000000"/>
          <w:sz w:val="20"/>
          <w:szCs w:val="20"/>
        </w:rPr>
        <w:t xml:space="preserve"> </w:t>
      </w:r>
      <w:r w:rsidR="00787D2E" w:rsidRPr="00013E4D">
        <w:rPr>
          <w:rFonts w:ascii="Unilever DIN Offc Pro" w:hAnsi="Unilever DIN Offc Pro" w:cs="Unilever DIN Offc Pro"/>
          <w:noProof/>
          <w:color w:val="000000"/>
          <w:sz w:val="20"/>
          <w:szCs w:val="20"/>
        </w:rPr>
        <w:t xml:space="preserve">strong growth from </w:t>
      </w:r>
      <w:r w:rsidR="00382737">
        <w:rPr>
          <w:rFonts w:ascii="Unilever DIN Offc Pro" w:hAnsi="Unilever DIN Offc Pro" w:cs="Unilever DIN Offc Pro"/>
          <w:noProof/>
          <w:color w:val="000000"/>
          <w:sz w:val="20"/>
          <w:szCs w:val="20"/>
        </w:rPr>
        <w:t>Home Care and Personal Care</w:t>
      </w:r>
      <w:r w:rsidR="002213CC" w:rsidRPr="00013E4D">
        <w:rPr>
          <w:rFonts w:ascii="Unilever DIN Offc Pro" w:hAnsi="Unilever DIN Offc Pro" w:cs="Unilever DIN Offc Pro"/>
          <w:noProof/>
          <w:color w:val="000000"/>
          <w:sz w:val="20"/>
          <w:szCs w:val="20"/>
        </w:rPr>
        <w:t xml:space="preserve"> and modest</w:t>
      </w:r>
      <w:r w:rsidR="004D1881" w:rsidRPr="00013E4D">
        <w:rPr>
          <w:rFonts w:ascii="Unilever DIN Offc Pro" w:hAnsi="Unilever DIN Offc Pro" w:cs="Unilever DIN Offc Pro"/>
          <w:noProof/>
          <w:color w:val="000000"/>
          <w:sz w:val="20"/>
          <w:szCs w:val="20"/>
        </w:rPr>
        <w:t xml:space="preserve"> growth from Refreshment</w:t>
      </w:r>
      <w:r w:rsidR="00382737">
        <w:rPr>
          <w:rFonts w:ascii="Unilever DIN Offc Pro" w:hAnsi="Unilever DIN Offc Pro" w:cs="Unilever DIN Offc Pro"/>
          <w:noProof/>
          <w:color w:val="000000"/>
          <w:sz w:val="20"/>
          <w:szCs w:val="20"/>
        </w:rPr>
        <w:t>,</w:t>
      </w:r>
      <w:r w:rsidR="004D1881" w:rsidRPr="00013E4D">
        <w:rPr>
          <w:rFonts w:ascii="Unilever DIN Offc Pro" w:hAnsi="Unilever DIN Offc Pro" w:cs="Unilever DIN Offc Pro"/>
          <w:noProof/>
          <w:color w:val="000000"/>
          <w:sz w:val="20"/>
          <w:szCs w:val="20"/>
        </w:rPr>
        <w:t xml:space="preserve"> </w:t>
      </w:r>
      <w:r w:rsidR="006906BF" w:rsidRPr="00013E4D">
        <w:rPr>
          <w:rFonts w:ascii="Unilever DIN Offc Pro" w:hAnsi="Unilever DIN Offc Pro" w:cs="Unilever DIN Offc Pro"/>
          <w:noProof/>
          <w:color w:val="000000"/>
          <w:sz w:val="20"/>
          <w:szCs w:val="20"/>
        </w:rPr>
        <w:t xml:space="preserve">despite a much </w:t>
      </w:r>
      <w:r w:rsidR="002213CC" w:rsidRPr="00013E4D">
        <w:rPr>
          <w:rFonts w:ascii="Unilever DIN Offc Pro" w:hAnsi="Unilever DIN Offc Pro" w:cs="Unilever DIN Offc Pro"/>
          <w:noProof/>
          <w:color w:val="000000"/>
          <w:sz w:val="20"/>
          <w:szCs w:val="20"/>
        </w:rPr>
        <w:t>slower start to the ice cream season in Europe</w:t>
      </w:r>
      <w:r w:rsidR="009B15AF" w:rsidRPr="00013E4D">
        <w:rPr>
          <w:rFonts w:ascii="Unilever DIN Offc Pro" w:hAnsi="Unilever DIN Offc Pro" w:cs="Unilever DIN Offc Pro"/>
          <w:noProof/>
          <w:color w:val="000000"/>
          <w:sz w:val="20"/>
          <w:szCs w:val="20"/>
        </w:rPr>
        <w:t>.</w:t>
      </w:r>
      <w:r w:rsidR="002213CC" w:rsidRPr="00013E4D">
        <w:rPr>
          <w:rFonts w:ascii="Unilever DIN Offc Pro" w:hAnsi="Unilever DIN Offc Pro" w:cs="Unilever DIN Offc Pro"/>
          <w:noProof/>
          <w:color w:val="000000"/>
          <w:sz w:val="20"/>
          <w:szCs w:val="20"/>
        </w:rPr>
        <w:t xml:space="preserve"> Foods</w:t>
      </w:r>
      <w:r w:rsidR="00382737">
        <w:rPr>
          <w:rFonts w:ascii="Unilever DIN Offc Pro" w:hAnsi="Unilever DIN Offc Pro" w:cs="Unilever DIN Offc Pro"/>
          <w:noProof/>
          <w:color w:val="000000"/>
          <w:sz w:val="20"/>
          <w:szCs w:val="20"/>
        </w:rPr>
        <w:t xml:space="preserve"> performance was mixed and whilst savoury and dressings held up well, </w:t>
      </w:r>
      <w:r w:rsidR="006A70B4">
        <w:rPr>
          <w:rFonts w:ascii="Unilever DIN Offc Pro" w:hAnsi="Unilever DIN Offc Pro" w:cs="Unilever DIN Offc Pro"/>
          <w:noProof/>
          <w:color w:val="000000"/>
          <w:sz w:val="20"/>
          <w:szCs w:val="20"/>
        </w:rPr>
        <w:t xml:space="preserve">the </w:t>
      </w:r>
      <w:r w:rsidR="0036211E" w:rsidRPr="00013E4D">
        <w:rPr>
          <w:rFonts w:ascii="Unilever DIN Offc Pro" w:hAnsi="Unilever DIN Offc Pro" w:cs="Unilever DIN Offc Pro"/>
          <w:noProof/>
          <w:color w:val="000000"/>
          <w:sz w:val="20"/>
          <w:szCs w:val="20"/>
        </w:rPr>
        <w:t>s</w:t>
      </w:r>
      <w:r w:rsidR="002213CC" w:rsidRPr="00013E4D">
        <w:rPr>
          <w:rFonts w:ascii="Unilever DIN Offc Pro" w:hAnsi="Unilever DIN Offc Pro" w:cs="Unilever DIN Offc Pro"/>
          <w:noProof/>
          <w:color w:val="000000"/>
          <w:sz w:val="20"/>
          <w:szCs w:val="20"/>
        </w:rPr>
        <w:t xml:space="preserve">preads </w:t>
      </w:r>
      <w:r w:rsidR="00B63EF5">
        <w:rPr>
          <w:rFonts w:ascii="Unilever DIN Offc Pro" w:hAnsi="Unilever DIN Offc Pro" w:cs="Unilever DIN Offc Pro"/>
          <w:noProof/>
          <w:color w:val="000000"/>
          <w:sz w:val="20"/>
          <w:szCs w:val="20"/>
        </w:rPr>
        <w:t>category continued</w:t>
      </w:r>
      <w:r w:rsidR="006A70B4">
        <w:rPr>
          <w:rFonts w:ascii="Unilever DIN Offc Pro" w:hAnsi="Unilever DIN Offc Pro" w:cs="Unilever DIN Offc Pro"/>
          <w:noProof/>
          <w:color w:val="000000"/>
          <w:sz w:val="20"/>
          <w:szCs w:val="20"/>
        </w:rPr>
        <w:t xml:space="preserve"> to be under pressure</w:t>
      </w:r>
      <w:r w:rsidR="002213CC" w:rsidRPr="00013E4D">
        <w:rPr>
          <w:rFonts w:ascii="Unilever DIN Offc Pro" w:hAnsi="Unilever DIN Offc Pro" w:cs="Unilever DIN Offc Pro"/>
          <w:noProof/>
          <w:color w:val="000000"/>
          <w:sz w:val="20"/>
          <w:szCs w:val="20"/>
        </w:rPr>
        <w:t>.</w:t>
      </w:r>
    </w:p>
    <w:p w:rsidR="00A13762" w:rsidRPr="000E0342" w:rsidRDefault="00A13762" w:rsidP="00A13762">
      <w:pPr>
        <w:rPr>
          <w:rFonts w:ascii="Unilever DIN Offc Pro" w:hAnsi="Unilever DIN Offc Pro" w:cs="Unilever DIN Offc Pro"/>
          <w:color w:val="000000"/>
          <w:sz w:val="8"/>
          <w:szCs w:val="8"/>
          <w:highlight w:val="yellow"/>
        </w:rPr>
      </w:pPr>
    </w:p>
    <w:p w:rsidR="00A13762" w:rsidRPr="00013E4D" w:rsidRDefault="00A13762" w:rsidP="00A13762">
      <w:pPr>
        <w:rPr>
          <w:rFonts w:ascii="Unilever DIN Offc Pro" w:hAnsi="Unilever DIN Offc Pro" w:cs="Unilever DIN Offc Pro"/>
          <w:b/>
          <w:color w:val="000000"/>
          <w:sz w:val="20"/>
          <w:szCs w:val="20"/>
          <w:u w:val="single"/>
        </w:rPr>
      </w:pPr>
      <w:r w:rsidRPr="00013E4D">
        <w:rPr>
          <w:rFonts w:ascii="Unilever DIN Offc Pro" w:hAnsi="Unilever DIN Offc Pro" w:cs="Unilever DIN Offc Pro"/>
          <w:b/>
          <w:color w:val="000000"/>
          <w:sz w:val="20"/>
          <w:szCs w:val="20"/>
          <w:u w:val="single"/>
        </w:rPr>
        <w:t xml:space="preserve">Personal Care </w:t>
      </w:r>
    </w:p>
    <w:p w:rsidR="00A13762" w:rsidRPr="00013E4D" w:rsidRDefault="00C116C3" w:rsidP="00A13762">
      <w:pPr>
        <w:rPr>
          <w:rFonts w:ascii="Unilever DIN Offc Pro" w:hAnsi="Unilever DIN Offc Pro" w:cs="Unilever DIN Offc Pro"/>
          <w:color w:val="000000"/>
          <w:sz w:val="20"/>
          <w:szCs w:val="20"/>
        </w:rPr>
      </w:pPr>
      <w:r w:rsidRPr="00013E4D">
        <w:rPr>
          <w:rFonts w:ascii="Unilever DIN Offc Pro" w:hAnsi="Unilever DIN Offc Pro" w:cs="Unilever DIN Offc Pro"/>
          <w:noProof/>
          <w:color w:val="000000"/>
          <w:sz w:val="20"/>
          <w:szCs w:val="20"/>
        </w:rPr>
        <w:t>Growth in hair care was underpinned by a strong inno</w:t>
      </w:r>
      <w:r w:rsidR="00CA5894">
        <w:rPr>
          <w:rFonts w:ascii="Unilever DIN Offc Pro" w:hAnsi="Unilever DIN Offc Pro" w:cs="Unilever DIN Offc Pro"/>
          <w:noProof/>
          <w:color w:val="000000"/>
          <w:sz w:val="20"/>
          <w:szCs w:val="20"/>
        </w:rPr>
        <w:t>vation programme and the continued introduction</w:t>
      </w:r>
      <w:r w:rsidRPr="00013E4D">
        <w:rPr>
          <w:rFonts w:ascii="Unilever DIN Offc Pro" w:hAnsi="Unilever DIN Offc Pro" w:cs="Unilever DIN Offc Pro"/>
          <w:noProof/>
          <w:color w:val="000000"/>
          <w:sz w:val="20"/>
          <w:szCs w:val="20"/>
        </w:rPr>
        <w:t xml:space="preserve"> of our brands into new markets. </w:t>
      </w:r>
      <w:r w:rsidR="00B63EF5">
        <w:rPr>
          <w:rFonts w:ascii="Unilever DIN Offc Pro" w:hAnsi="Unilever DIN Offc Pro" w:cs="Unilever DIN Offc Pro"/>
          <w:noProof/>
          <w:color w:val="000000"/>
          <w:sz w:val="20"/>
          <w:szCs w:val="20"/>
        </w:rPr>
        <w:t xml:space="preserve">For </w:t>
      </w:r>
      <w:r w:rsidRPr="00013E4D">
        <w:rPr>
          <w:rFonts w:ascii="Unilever DIN Offc Pro" w:hAnsi="Unilever DIN Offc Pro" w:cs="Unilever DIN Offc Pro"/>
          <w:b/>
          <w:noProof/>
          <w:color w:val="000000"/>
          <w:sz w:val="20"/>
          <w:szCs w:val="20"/>
        </w:rPr>
        <w:t>Dove</w:t>
      </w:r>
      <w:r w:rsidR="00B63EF5">
        <w:rPr>
          <w:rFonts w:ascii="Unilever DIN Offc Pro" w:hAnsi="Unilever DIN Offc Pro" w:cs="Unilever DIN Offc Pro"/>
          <w:b/>
          <w:noProof/>
          <w:color w:val="000000"/>
          <w:sz w:val="20"/>
          <w:szCs w:val="20"/>
        </w:rPr>
        <w:t xml:space="preserve">, </w:t>
      </w:r>
      <w:r w:rsidRPr="00013E4D">
        <w:rPr>
          <w:rFonts w:ascii="Unilever DIN Offc Pro" w:hAnsi="Unilever DIN Offc Pro" w:cs="Unilever DIN Offc Pro"/>
          <w:noProof/>
          <w:color w:val="000000"/>
          <w:sz w:val="20"/>
          <w:szCs w:val="20"/>
        </w:rPr>
        <w:t xml:space="preserve">the successful </w:t>
      </w:r>
      <w:r w:rsidRPr="00013E4D">
        <w:rPr>
          <w:rFonts w:ascii="Unilever DIN Offc Pro" w:hAnsi="Unilever DIN Offc Pro" w:cs="Unilever DIN Offc Pro"/>
          <w:b/>
          <w:noProof/>
          <w:color w:val="000000"/>
          <w:sz w:val="20"/>
          <w:szCs w:val="20"/>
        </w:rPr>
        <w:t xml:space="preserve">Dove </w:t>
      </w:r>
      <w:r w:rsidRPr="00A02166">
        <w:rPr>
          <w:rFonts w:ascii="Unilever DIN Offc Pro" w:hAnsi="Unilever DIN Offc Pro" w:cs="Unilever DIN Offc Pro"/>
          <w:noProof/>
          <w:color w:val="000000"/>
          <w:sz w:val="20"/>
          <w:szCs w:val="20"/>
        </w:rPr>
        <w:t>Damage Therapy</w:t>
      </w:r>
      <w:r w:rsidRPr="00013E4D">
        <w:rPr>
          <w:rFonts w:ascii="Unilever DIN Offc Pro" w:hAnsi="Unilever DIN Offc Pro" w:cs="Unilever DIN Offc Pro"/>
          <w:noProof/>
          <w:color w:val="000000"/>
          <w:sz w:val="20"/>
          <w:szCs w:val="20"/>
        </w:rPr>
        <w:t xml:space="preserve"> range, the </w:t>
      </w:r>
      <w:r w:rsidR="00B63EF5">
        <w:rPr>
          <w:rFonts w:ascii="Unilever DIN Offc Pro" w:hAnsi="Unilever DIN Offc Pro" w:cs="Unilever DIN Offc Pro"/>
          <w:noProof/>
          <w:color w:val="000000"/>
          <w:sz w:val="20"/>
          <w:szCs w:val="20"/>
        </w:rPr>
        <w:t>extension of the</w:t>
      </w:r>
      <w:r w:rsidRPr="00013E4D">
        <w:rPr>
          <w:rFonts w:ascii="Unilever DIN Offc Pro" w:hAnsi="Unilever DIN Offc Pro" w:cs="Unilever DIN Offc Pro"/>
          <w:noProof/>
          <w:color w:val="000000"/>
          <w:sz w:val="20"/>
          <w:szCs w:val="20"/>
        </w:rPr>
        <w:t xml:space="preserve"> </w:t>
      </w:r>
      <w:r w:rsidRPr="00013E4D">
        <w:rPr>
          <w:rFonts w:ascii="Unilever DIN Offc Pro" w:hAnsi="Unilever DIN Offc Pro" w:cs="Unilever DIN Offc Pro"/>
          <w:b/>
          <w:noProof/>
          <w:color w:val="000000"/>
          <w:sz w:val="20"/>
          <w:szCs w:val="20"/>
        </w:rPr>
        <w:t xml:space="preserve">Dove </w:t>
      </w:r>
      <w:r w:rsidRPr="00A02166">
        <w:rPr>
          <w:rFonts w:ascii="Unilever DIN Offc Pro" w:hAnsi="Unilever DIN Offc Pro" w:cs="Unilever DIN Offc Pro"/>
          <w:noProof/>
          <w:color w:val="000000"/>
          <w:sz w:val="20"/>
          <w:szCs w:val="20"/>
        </w:rPr>
        <w:t>Men+Care</w:t>
      </w:r>
      <w:r w:rsidRPr="00013E4D">
        <w:rPr>
          <w:rFonts w:ascii="Unilever DIN Offc Pro" w:hAnsi="Unilever DIN Offc Pro" w:cs="Unilever DIN Offc Pro"/>
          <w:noProof/>
          <w:color w:val="000000"/>
          <w:sz w:val="20"/>
          <w:szCs w:val="20"/>
        </w:rPr>
        <w:t xml:space="preserve"> </w:t>
      </w:r>
      <w:r w:rsidR="00382737">
        <w:rPr>
          <w:rFonts w:ascii="Unilever DIN Offc Pro" w:hAnsi="Unilever DIN Offc Pro" w:cs="Unilever DIN Offc Pro"/>
          <w:noProof/>
          <w:color w:val="000000"/>
          <w:sz w:val="20"/>
          <w:szCs w:val="20"/>
        </w:rPr>
        <w:t xml:space="preserve">hair </w:t>
      </w:r>
      <w:r w:rsidRPr="00013E4D">
        <w:rPr>
          <w:rFonts w:ascii="Unilever DIN Offc Pro" w:hAnsi="Unilever DIN Offc Pro" w:cs="Unilever DIN Offc Pro"/>
          <w:noProof/>
          <w:color w:val="000000"/>
          <w:sz w:val="20"/>
          <w:szCs w:val="20"/>
        </w:rPr>
        <w:t xml:space="preserve">range and the launch of </w:t>
      </w:r>
      <w:r w:rsidRPr="00013E4D">
        <w:rPr>
          <w:rFonts w:ascii="Unilever DIN Offc Pro" w:hAnsi="Unilever DIN Offc Pro" w:cs="Unilever DIN Offc Pro"/>
          <w:b/>
          <w:noProof/>
          <w:color w:val="000000"/>
          <w:sz w:val="20"/>
          <w:szCs w:val="20"/>
        </w:rPr>
        <w:t>Dove</w:t>
      </w:r>
      <w:r w:rsidRPr="00013E4D">
        <w:rPr>
          <w:rFonts w:ascii="Unilever DIN Offc Pro" w:hAnsi="Unilever DIN Offc Pro" w:cs="Unilever DIN Offc Pro"/>
          <w:noProof/>
          <w:color w:val="000000"/>
          <w:sz w:val="20"/>
          <w:szCs w:val="20"/>
        </w:rPr>
        <w:t xml:space="preserve"> </w:t>
      </w:r>
      <w:r w:rsidR="00B63EF5">
        <w:rPr>
          <w:rFonts w:ascii="Unilever DIN Offc Pro" w:hAnsi="Unilever DIN Offc Pro" w:cs="Unilever DIN Offc Pro"/>
          <w:noProof/>
          <w:color w:val="000000"/>
          <w:sz w:val="20"/>
          <w:szCs w:val="20"/>
        </w:rPr>
        <w:t xml:space="preserve">hair products </w:t>
      </w:r>
      <w:r w:rsidRPr="00013E4D">
        <w:rPr>
          <w:rFonts w:ascii="Unilever DIN Offc Pro" w:hAnsi="Unilever DIN Offc Pro" w:cs="Unilever DIN Offc Pro"/>
          <w:noProof/>
          <w:color w:val="000000"/>
          <w:sz w:val="20"/>
          <w:szCs w:val="20"/>
        </w:rPr>
        <w:t>in Mexico</w:t>
      </w:r>
      <w:r w:rsidR="00B63EF5">
        <w:rPr>
          <w:rFonts w:ascii="Unilever DIN Offc Pro" w:hAnsi="Unilever DIN Offc Pro" w:cs="Unilever DIN Offc Pro"/>
          <w:noProof/>
          <w:color w:val="000000"/>
          <w:sz w:val="20"/>
          <w:szCs w:val="20"/>
        </w:rPr>
        <w:t xml:space="preserve"> continued to drive growth</w:t>
      </w:r>
      <w:r w:rsidR="00CC7BE6" w:rsidRPr="00013E4D">
        <w:rPr>
          <w:rFonts w:ascii="Unilever DIN Offc Pro" w:hAnsi="Unilever DIN Offc Pro" w:cs="Unilever DIN Offc Pro"/>
          <w:noProof/>
          <w:color w:val="000000"/>
          <w:sz w:val="20"/>
          <w:szCs w:val="20"/>
        </w:rPr>
        <w:t>.</w:t>
      </w:r>
      <w:r w:rsidRPr="00013E4D">
        <w:rPr>
          <w:rFonts w:ascii="Unilever DIN Offc Pro" w:hAnsi="Unilever DIN Offc Pro" w:cs="Unilever DIN Offc Pro"/>
          <w:noProof/>
          <w:color w:val="000000"/>
          <w:sz w:val="20"/>
          <w:szCs w:val="20"/>
        </w:rPr>
        <w:t xml:space="preserve"> </w:t>
      </w:r>
      <w:r w:rsidRPr="00013E4D">
        <w:rPr>
          <w:rFonts w:ascii="Unilever DIN Offc Pro" w:hAnsi="Unilever DIN Offc Pro" w:cs="Unilever DIN Offc Pro"/>
          <w:b/>
          <w:noProof/>
          <w:color w:val="000000"/>
          <w:sz w:val="20"/>
          <w:szCs w:val="20"/>
        </w:rPr>
        <w:t>TRESemmé</w:t>
      </w:r>
      <w:r w:rsidR="0036211E" w:rsidRPr="00013E4D">
        <w:rPr>
          <w:rFonts w:ascii="Unilever DIN Offc Pro" w:hAnsi="Unilever DIN Offc Pro" w:cs="Unilever DIN Offc Pro"/>
          <w:noProof/>
          <w:color w:val="000000"/>
          <w:sz w:val="20"/>
          <w:szCs w:val="20"/>
        </w:rPr>
        <w:t xml:space="preserve"> </w:t>
      </w:r>
      <w:r w:rsidR="003A0BF7">
        <w:rPr>
          <w:rFonts w:ascii="Unilever DIN Offc Pro" w:hAnsi="Unilever DIN Offc Pro" w:cs="Unilever DIN Offc Pro"/>
          <w:noProof/>
          <w:color w:val="000000"/>
          <w:sz w:val="20"/>
          <w:szCs w:val="20"/>
        </w:rPr>
        <w:t>continued to mak</w:t>
      </w:r>
      <w:r w:rsidR="0036211E" w:rsidRPr="00013E4D">
        <w:rPr>
          <w:rFonts w:ascii="Unilever DIN Offc Pro" w:hAnsi="Unilever DIN Offc Pro" w:cs="Unilever DIN Offc Pro"/>
          <w:noProof/>
          <w:color w:val="000000"/>
          <w:sz w:val="20"/>
          <w:szCs w:val="20"/>
        </w:rPr>
        <w:t xml:space="preserve">e excellent progress, building on last year’s success in Brazil, and </w:t>
      </w:r>
      <w:r w:rsidR="00DF7479" w:rsidRPr="00013E4D">
        <w:rPr>
          <w:rFonts w:ascii="Unilever DIN Offc Pro" w:hAnsi="Unilever DIN Offc Pro" w:cs="Unilever DIN Offc Pro"/>
          <w:noProof/>
          <w:color w:val="000000"/>
          <w:sz w:val="20"/>
          <w:szCs w:val="20"/>
        </w:rPr>
        <w:t xml:space="preserve">we </w:t>
      </w:r>
      <w:r w:rsidR="0036211E" w:rsidRPr="00013E4D">
        <w:rPr>
          <w:rFonts w:ascii="Unilever DIN Offc Pro" w:hAnsi="Unilever DIN Offc Pro" w:cs="Unilever DIN Offc Pro"/>
          <w:noProof/>
          <w:color w:val="000000"/>
          <w:sz w:val="20"/>
          <w:szCs w:val="20"/>
        </w:rPr>
        <w:t xml:space="preserve">saw </w:t>
      </w:r>
      <w:r w:rsidRPr="00013E4D">
        <w:rPr>
          <w:rFonts w:ascii="Unilever DIN Offc Pro" w:hAnsi="Unilever DIN Offc Pro" w:cs="Unilever DIN Offc Pro"/>
          <w:noProof/>
          <w:color w:val="000000"/>
          <w:sz w:val="20"/>
          <w:szCs w:val="20"/>
        </w:rPr>
        <w:t xml:space="preserve">a good early response to the launches in India and Indonesia. </w:t>
      </w:r>
      <w:r w:rsidRPr="00013E4D">
        <w:rPr>
          <w:rFonts w:ascii="Unilever DIN Offc Pro" w:hAnsi="Unilever DIN Offc Pro" w:cs="Unilever DIN Offc Pro"/>
          <w:b/>
          <w:noProof/>
          <w:color w:val="000000"/>
          <w:sz w:val="20"/>
          <w:szCs w:val="20"/>
        </w:rPr>
        <w:t>Clear</w:t>
      </w:r>
      <w:r w:rsidRPr="00013E4D">
        <w:rPr>
          <w:rFonts w:ascii="Unilever DIN Offc Pro" w:hAnsi="Unilever DIN Offc Pro" w:cs="Unilever DIN Offc Pro"/>
          <w:noProof/>
          <w:color w:val="000000"/>
          <w:sz w:val="20"/>
          <w:szCs w:val="20"/>
        </w:rPr>
        <w:t xml:space="preserve"> continued to ma</w:t>
      </w:r>
      <w:r w:rsidR="00F15109" w:rsidRPr="00013E4D">
        <w:rPr>
          <w:rFonts w:ascii="Unilever DIN Offc Pro" w:hAnsi="Unilever DIN Offc Pro" w:cs="Unilever DIN Offc Pro"/>
          <w:noProof/>
          <w:color w:val="000000"/>
          <w:sz w:val="20"/>
          <w:szCs w:val="20"/>
        </w:rPr>
        <w:t>ke good</w:t>
      </w:r>
      <w:r w:rsidRPr="00013E4D">
        <w:rPr>
          <w:rFonts w:ascii="Unilever DIN Offc Pro" w:hAnsi="Unilever DIN Offc Pro" w:cs="Unilever DIN Offc Pro"/>
          <w:noProof/>
          <w:color w:val="000000"/>
          <w:sz w:val="20"/>
          <w:szCs w:val="20"/>
        </w:rPr>
        <w:t xml:space="preserve"> progress in the highly competitive US market and deliver</w:t>
      </w:r>
      <w:r w:rsidR="00D13117" w:rsidRPr="00013E4D">
        <w:rPr>
          <w:rFonts w:ascii="Unilever DIN Offc Pro" w:hAnsi="Unilever DIN Offc Pro" w:cs="Unilever DIN Offc Pro"/>
          <w:noProof/>
          <w:color w:val="000000"/>
          <w:sz w:val="20"/>
          <w:szCs w:val="20"/>
        </w:rPr>
        <w:t>e</w:t>
      </w:r>
      <w:r w:rsidRPr="00013E4D">
        <w:rPr>
          <w:rFonts w:ascii="Unilever DIN Offc Pro" w:hAnsi="Unilever DIN Offc Pro" w:cs="Unilever DIN Offc Pro"/>
          <w:noProof/>
          <w:color w:val="000000"/>
          <w:sz w:val="20"/>
          <w:szCs w:val="20"/>
        </w:rPr>
        <w:t>d strong growth in the emerging markets.</w:t>
      </w:r>
      <w:r w:rsidR="00D13117" w:rsidRPr="00013E4D">
        <w:rPr>
          <w:rFonts w:ascii="Unilever DIN Offc Pro" w:hAnsi="Unilever DIN Offc Pro" w:cs="Unilever DIN Offc Pro"/>
          <w:noProof/>
          <w:color w:val="000000"/>
          <w:sz w:val="20"/>
          <w:szCs w:val="20"/>
        </w:rPr>
        <w:t xml:space="preserve"> </w:t>
      </w:r>
      <w:r w:rsidR="00D13117" w:rsidRPr="00013E4D">
        <w:rPr>
          <w:rFonts w:ascii="Unilever DIN Offc Pro" w:hAnsi="Unilever DIN Offc Pro" w:cs="Unilever DIN Offc Pro"/>
          <w:b/>
          <w:noProof/>
          <w:color w:val="000000"/>
          <w:sz w:val="20"/>
          <w:szCs w:val="20"/>
        </w:rPr>
        <w:t>Toni&amp;Guy</w:t>
      </w:r>
      <w:r w:rsidR="00382737">
        <w:rPr>
          <w:rFonts w:ascii="Unilever DIN Offc Pro" w:hAnsi="Unilever DIN Offc Pro" w:cs="Unilever DIN Offc Pro"/>
          <w:noProof/>
          <w:color w:val="000000"/>
          <w:sz w:val="20"/>
          <w:szCs w:val="20"/>
        </w:rPr>
        <w:t xml:space="preserve"> is now present in 17</w:t>
      </w:r>
      <w:r w:rsidR="00D13117" w:rsidRPr="00013E4D">
        <w:rPr>
          <w:rFonts w:ascii="Unilever DIN Offc Pro" w:hAnsi="Unilever DIN Offc Pro" w:cs="Unilever DIN Offc Pro"/>
          <w:noProof/>
          <w:color w:val="000000"/>
          <w:sz w:val="20"/>
          <w:szCs w:val="20"/>
        </w:rPr>
        <w:t xml:space="preserve"> countries and </w:t>
      </w:r>
      <w:r w:rsidR="003320FE">
        <w:rPr>
          <w:rFonts w:ascii="Unilever DIN Offc Pro" w:hAnsi="Unilever DIN Offc Pro" w:cs="Unilever DIN Offc Pro"/>
          <w:noProof/>
          <w:color w:val="000000"/>
          <w:sz w:val="20"/>
          <w:szCs w:val="20"/>
        </w:rPr>
        <w:t xml:space="preserve">we </w:t>
      </w:r>
      <w:r w:rsidR="00D13117" w:rsidRPr="00013E4D">
        <w:rPr>
          <w:rFonts w:ascii="Unilever DIN Offc Pro" w:hAnsi="Unilever DIN Offc Pro" w:cs="Unilever DIN Offc Pro"/>
          <w:noProof/>
          <w:color w:val="000000"/>
          <w:sz w:val="20"/>
          <w:szCs w:val="20"/>
        </w:rPr>
        <w:t>ha</w:t>
      </w:r>
      <w:r w:rsidR="003320FE">
        <w:rPr>
          <w:rFonts w:ascii="Unilever DIN Offc Pro" w:hAnsi="Unilever DIN Offc Pro" w:cs="Unilever DIN Offc Pro"/>
          <w:noProof/>
          <w:color w:val="000000"/>
          <w:sz w:val="20"/>
          <w:szCs w:val="20"/>
        </w:rPr>
        <w:t>ve</w:t>
      </w:r>
      <w:r w:rsidR="00D13117" w:rsidRPr="00013E4D">
        <w:rPr>
          <w:rFonts w:ascii="Unilever DIN Offc Pro" w:hAnsi="Unilever DIN Offc Pro" w:cs="Unilever DIN Offc Pro"/>
          <w:noProof/>
          <w:color w:val="000000"/>
          <w:sz w:val="20"/>
          <w:szCs w:val="20"/>
        </w:rPr>
        <w:t xml:space="preserve"> </w:t>
      </w:r>
      <w:r w:rsidR="00523DE7" w:rsidRPr="00013E4D">
        <w:rPr>
          <w:rFonts w:ascii="Unilever DIN Offc Pro" w:hAnsi="Unilever DIN Offc Pro" w:cs="Unilever DIN Offc Pro"/>
          <w:noProof/>
          <w:color w:val="000000"/>
          <w:sz w:val="20"/>
          <w:szCs w:val="20"/>
        </w:rPr>
        <w:t>successfully launched the</w:t>
      </w:r>
      <w:r w:rsidR="00382737">
        <w:rPr>
          <w:rFonts w:ascii="Unilever DIN Offc Pro" w:hAnsi="Unilever DIN Offc Pro" w:cs="Unilever DIN Offc Pro"/>
          <w:noProof/>
          <w:color w:val="000000"/>
          <w:sz w:val="20"/>
          <w:szCs w:val="20"/>
        </w:rPr>
        <w:t xml:space="preserve"> </w:t>
      </w:r>
      <w:r w:rsidR="003320FE" w:rsidRPr="00013E4D">
        <w:rPr>
          <w:rFonts w:ascii="Unilever DIN Offc Pro" w:hAnsi="Unilever DIN Offc Pro" w:cs="Unilever DIN Offc Pro"/>
          <w:b/>
          <w:noProof/>
          <w:color w:val="000000"/>
          <w:sz w:val="20"/>
          <w:szCs w:val="20"/>
        </w:rPr>
        <w:t>Nexxus</w:t>
      </w:r>
      <w:r w:rsidR="003320FE">
        <w:rPr>
          <w:rFonts w:ascii="Unilever DIN Offc Pro" w:hAnsi="Unilever DIN Offc Pro" w:cs="Unilever DIN Offc Pro"/>
          <w:noProof/>
          <w:color w:val="000000"/>
          <w:sz w:val="20"/>
          <w:szCs w:val="20"/>
        </w:rPr>
        <w:t xml:space="preserve"> </w:t>
      </w:r>
      <w:r w:rsidR="00382737">
        <w:rPr>
          <w:rFonts w:ascii="Unilever DIN Offc Pro" w:hAnsi="Unilever DIN Offc Pro" w:cs="Unilever DIN Offc Pro"/>
          <w:noProof/>
          <w:color w:val="000000"/>
          <w:sz w:val="20"/>
          <w:szCs w:val="20"/>
        </w:rPr>
        <w:t>Youth Renewal range</w:t>
      </w:r>
      <w:r w:rsidR="00D13117" w:rsidRPr="00013E4D">
        <w:rPr>
          <w:rFonts w:ascii="Unilever DIN Offc Pro" w:hAnsi="Unilever DIN Offc Pro" w:cs="Unilever DIN Offc Pro"/>
          <w:noProof/>
          <w:color w:val="000000"/>
          <w:sz w:val="20"/>
          <w:szCs w:val="20"/>
        </w:rPr>
        <w:t xml:space="preserve"> in the U</w:t>
      </w:r>
      <w:r w:rsidR="00DF7748">
        <w:rPr>
          <w:rFonts w:ascii="Unilever DIN Offc Pro" w:hAnsi="Unilever DIN Offc Pro" w:cs="Unilever DIN Offc Pro"/>
          <w:noProof/>
          <w:color w:val="000000"/>
          <w:sz w:val="20"/>
          <w:szCs w:val="20"/>
        </w:rPr>
        <w:t xml:space="preserve">nited </w:t>
      </w:r>
      <w:r w:rsidR="00D13117" w:rsidRPr="00013E4D">
        <w:rPr>
          <w:rFonts w:ascii="Unilever DIN Offc Pro" w:hAnsi="Unilever DIN Offc Pro" w:cs="Unilever DIN Offc Pro"/>
          <w:noProof/>
          <w:color w:val="000000"/>
          <w:sz w:val="20"/>
          <w:szCs w:val="20"/>
        </w:rPr>
        <w:t>S</w:t>
      </w:r>
      <w:r w:rsidR="00DF7748">
        <w:rPr>
          <w:rFonts w:ascii="Unilever DIN Offc Pro" w:hAnsi="Unilever DIN Offc Pro" w:cs="Unilever DIN Offc Pro"/>
          <w:noProof/>
          <w:color w:val="000000"/>
          <w:sz w:val="20"/>
          <w:szCs w:val="20"/>
        </w:rPr>
        <w:t>tates</w:t>
      </w:r>
      <w:r w:rsidR="00D13117" w:rsidRPr="00013E4D">
        <w:rPr>
          <w:rFonts w:ascii="Unilever DIN Offc Pro" w:hAnsi="Unilever DIN Offc Pro" w:cs="Unilever DIN Offc Pro"/>
          <w:noProof/>
          <w:color w:val="000000"/>
          <w:sz w:val="20"/>
          <w:szCs w:val="20"/>
        </w:rPr>
        <w:t>.</w:t>
      </w:r>
    </w:p>
    <w:p w:rsidR="00A13762" w:rsidRPr="000E0342" w:rsidRDefault="00A13762" w:rsidP="00A13762">
      <w:pPr>
        <w:rPr>
          <w:rFonts w:ascii="Unilever DIN Offc Pro" w:hAnsi="Unilever DIN Offc Pro" w:cs="Unilever DIN Offc Pro"/>
          <w:color w:val="000000"/>
          <w:sz w:val="8"/>
          <w:szCs w:val="8"/>
        </w:rPr>
      </w:pPr>
    </w:p>
    <w:p w:rsidR="00A13762" w:rsidRPr="00013E4D" w:rsidRDefault="00AB60E0" w:rsidP="00A13762">
      <w:pPr>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 xml:space="preserve">Skin </w:t>
      </w:r>
      <w:r w:rsidR="00F15109" w:rsidRPr="00013E4D">
        <w:rPr>
          <w:rFonts w:ascii="Unilever DIN Offc Pro" w:hAnsi="Unilever DIN Offc Pro" w:cs="Unilever DIN Offc Pro"/>
          <w:color w:val="000000"/>
          <w:sz w:val="20"/>
          <w:szCs w:val="20"/>
        </w:rPr>
        <w:t xml:space="preserve">cleansing and </w:t>
      </w:r>
      <w:r w:rsidRPr="00013E4D">
        <w:rPr>
          <w:rFonts w:ascii="Unilever DIN Offc Pro" w:hAnsi="Unilever DIN Offc Pro" w:cs="Unilever DIN Offc Pro"/>
          <w:color w:val="000000"/>
          <w:sz w:val="20"/>
          <w:szCs w:val="20"/>
        </w:rPr>
        <w:t xml:space="preserve">care </w:t>
      </w:r>
      <w:r w:rsidR="00403C8C">
        <w:rPr>
          <w:rFonts w:ascii="Unilever DIN Offc Pro" w:hAnsi="Unilever DIN Offc Pro" w:cs="Unilever DIN Offc Pro"/>
          <w:color w:val="000000"/>
          <w:sz w:val="20"/>
          <w:szCs w:val="20"/>
        </w:rPr>
        <w:t xml:space="preserve">enjoyed </w:t>
      </w:r>
      <w:r w:rsidRPr="00013E4D">
        <w:rPr>
          <w:rFonts w:ascii="Unilever DIN Offc Pro" w:hAnsi="Unilever DIN Offc Pro" w:cs="Unilever DIN Offc Pro"/>
          <w:color w:val="000000"/>
          <w:sz w:val="20"/>
          <w:szCs w:val="20"/>
        </w:rPr>
        <w:t xml:space="preserve">good growth </w:t>
      </w:r>
      <w:r w:rsidR="00403C8C">
        <w:rPr>
          <w:rFonts w:ascii="Unilever DIN Offc Pro" w:hAnsi="Unilever DIN Offc Pro" w:cs="Unilever DIN Offc Pro"/>
          <w:color w:val="000000"/>
          <w:sz w:val="20"/>
          <w:szCs w:val="20"/>
        </w:rPr>
        <w:t xml:space="preserve">driven by innovation </w:t>
      </w:r>
      <w:r w:rsidRPr="00013E4D">
        <w:rPr>
          <w:rFonts w:ascii="Unilever DIN Offc Pro" w:hAnsi="Unilever DIN Offc Pro" w:cs="Unilever DIN Offc Pro"/>
          <w:color w:val="000000"/>
          <w:sz w:val="20"/>
          <w:szCs w:val="20"/>
        </w:rPr>
        <w:t xml:space="preserve">across the brands and geographies. </w:t>
      </w:r>
      <w:r w:rsidRPr="00013E4D">
        <w:rPr>
          <w:rFonts w:ascii="Unilever DIN Offc Pro" w:hAnsi="Unilever DIN Offc Pro" w:cs="Unilever DIN Offc Pro"/>
          <w:b/>
          <w:color w:val="000000"/>
          <w:sz w:val="20"/>
          <w:szCs w:val="20"/>
        </w:rPr>
        <w:t>Lifebuoy</w:t>
      </w:r>
      <w:r w:rsidRPr="00013E4D">
        <w:rPr>
          <w:rFonts w:ascii="Unilever DIN Offc Pro" w:hAnsi="Unilever DIN Offc Pro" w:cs="Unilever DIN Offc Pro"/>
          <w:color w:val="000000"/>
          <w:sz w:val="20"/>
          <w:szCs w:val="20"/>
        </w:rPr>
        <w:t xml:space="preserve"> benefited from market developme</w:t>
      </w:r>
      <w:r w:rsidR="00E90CEF" w:rsidRPr="00013E4D">
        <w:rPr>
          <w:rFonts w:ascii="Unilever DIN Offc Pro" w:hAnsi="Unilever DIN Offc Pro" w:cs="Unilever DIN Offc Pro"/>
          <w:color w:val="000000"/>
          <w:sz w:val="20"/>
          <w:szCs w:val="20"/>
        </w:rPr>
        <w:t xml:space="preserve">nt activities to encourage hand </w:t>
      </w:r>
      <w:r w:rsidRPr="00013E4D">
        <w:rPr>
          <w:rFonts w:ascii="Unilever DIN Offc Pro" w:hAnsi="Unilever DIN Offc Pro" w:cs="Unilever DIN Offc Pro"/>
          <w:color w:val="000000"/>
          <w:sz w:val="20"/>
          <w:szCs w:val="20"/>
        </w:rPr>
        <w:t>washing</w:t>
      </w:r>
      <w:r w:rsidR="00403C8C">
        <w:rPr>
          <w:rFonts w:ascii="Unilever DIN Offc Pro" w:hAnsi="Unilever DIN Offc Pro" w:cs="Unilever DIN Offc Pro"/>
          <w:color w:val="000000"/>
          <w:sz w:val="20"/>
          <w:szCs w:val="20"/>
        </w:rPr>
        <w:t>.</w:t>
      </w:r>
      <w:r w:rsidRPr="00013E4D">
        <w:rPr>
          <w:rFonts w:ascii="Unilever DIN Offc Pro" w:hAnsi="Unilever DIN Offc Pro" w:cs="Unilever DIN Offc Pro"/>
          <w:color w:val="000000"/>
          <w:sz w:val="20"/>
          <w:szCs w:val="20"/>
        </w:rPr>
        <w:t xml:space="preserve"> </w:t>
      </w:r>
      <w:r w:rsidR="00BA356F" w:rsidRPr="00403C8C">
        <w:rPr>
          <w:rFonts w:ascii="Unilever DIN Offc Pro" w:hAnsi="Unilever DIN Offc Pro" w:cs="Unilever DIN Offc Pro"/>
          <w:b/>
          <w:color w:val="000000"/>
          <w:sz w:val="20"/>
          <w:szCs w:val="20"/>
        </w:rPr>
        <w:t>Lifebuoy</w:t>
      </w:r>
      <w:r w:rsidR="00BA356F" w:rsidRPr="00403C8C">
        <w:rPr>
          <w:rFonts w:ascii="Unilever DIN Offc Pro" w:hAnsi="Unilever DIN Offc Pro" w:cs="Unilever DIN Offc Pro"/>
          <w:color w:val="000000"/>
          <w:sz w:val="20"/>
          <w:szCs w:val="20"/>
        </w:rPr>
        <w:t xml:space="preserve"> </w:t>
      </w:r>
      <w:r w:rsidR="00403C8C" w:rsidRPr="00403C8C">
        <w:rPr>
          <w:rFonts w:ascii="Unilever DIN Offc Pro" w:hAnsi="Unilever DIN Offc Pro" w:cs="Unilever DIN Offc Pro"/>
          <w:color w:val="000000"/>
          <w:sz w:val="20"/>
          <w:szCs w:val="20"/>
        </w:rPr>
        <w:t>c</w:t>
      </w:r>
      <w:r w:rsidR="00BA356F" w:rsidRPr="00403C8C">
        <w:rPr>
          <w:rFonts w:ascii="Unilever DIN Offc Pro" w:hAnsi="Unilever DIN Offc Pro" w:cs="Unilever DIN Offc Pro"/>
          <w:color w:val="000000"/>
          <w:sz w:val="20"/>
          <w:szCs w:val="20"/>
        </w:rPr>
        <w:t>lini-</w:t>
      </w:r>
      <w:r w:rsidR="00403C8C" w:rsidRPr="00403C8C">
        <w:rPr>
          <w:rFonts w:ascii="Unilever DIN Offc Pro" w:hAnsi="Unilever DIN Offc Pro" w:cs="Unilever DIN Offc Pro"/>
          <w:color w:val="000000"/>
          <w:sz w:val="20"/>
          <w:szCs w:val="20"/>
        </w:rPr>
        <w:t>c</w:t>
      </w:r>
      <w:r w:rsidRPr="00403C8C">
        <w:rPr>
          <w:rFonts w:ascii="Unilever DIN Offc Pro" w:hAnsi="Unilever DIN Offc Pro" w:cs="Unilever DIN Offc Pro"/>
          <w:color w:val="000000"/>
          <w:sz w:val="20"/>
          <w:szCs w:val="20"/>
        </w:rPr>
        <w:t>are</w:t>
      </w:r>
      <w:r w:rsidR="00BA356F" w:rsidRPr="00403C8C">
        <w:rPr>
          <w:rFonts w:ascii="Unilever DIN Offc Pro" w:hAnsi="Unilever DIN Offc Pro" w:cs="Unilever DIN Offc Pro"/>
          <w:color w:val="000000"/>
          <w:sz w:val="20"/>
          <w:szCs w:val="20"/>
        </w:rPr>
        <w:t xml:space="preserve"> 10</w:t>
      </w:r>
      <w:r w:rsidRPr="00013E4D">
        <w:rPr>
          <w:rFonts w:ascii="Unilever DIN Offc Pro" w:hAnsi="Unilever DIN Offc Pro" w:cs="Unilever DIN Offc Pro"/>
          <w:color w:val="000000"/>
          <w:sz w:val="20"/>
          <w:szCs w:val="20"/>
        </w:rPr>
        <w:t xml:space="preserve">, which offers </w:t>
      </w:r>
      <w:r w:rsidR="008144C8">
        <w:rPr>
          <w:rFonts w:ascii="Unilever DIN Offc Pro" w:hAnsi="Unilever DIN Offc Pro" w:cs="Unilever DIN Offc Pro"/>
          <w:color w:val="000000"/>
          <w:sz w:val="20"/>
          <w:szCs w:val="20"/>
        </w:rPr>
        <w:t>improved</w:t>
      </w:r>
      <w:r w:rsidRPr="00013E4D">
        <w:rPr>
          <w:rFonts w:ascii="Unilever DIN Offc Pro" w:hAnsi="Unilever DIN Offc Pro" w:cs="Unilever DIN Offc Pro"/>
          <w:color w:val="000000"/>
          <w:sz w:val="20"/>
          <w:szCs w:val="20"/>
        </w:rPr>
        <w:t xml:space="preserve"> germ protection and skin care,</w:t>
      </w:r>
      <w:r w:rsidR="00403C8C">
        <w:rPr>
          <w:rFonts w:ascii="Unilever DIN Offc Pro" w:hAnsi="Unilever DIN Offc Pro" w:cs="Unilever DIN Offc Pro"/>
          <w:color w:val="000000"/>
          <w:sz w:val="20"/>
          <w:szCs w:val="20"/>
        </w:rPr>
        <w:t xml:space="preserve"> was extended </w:t>
      </w:r>
      <w:r w:rsidRPr="00013E4D">
        <w:rPr>
          <w:rFonts w:ascii="Unilever DIN Offc Pro" w:hAnsi="Unilever DIN Offc Pro" w:cs="Unilever DIN Offc Pro"/>
          <w:color w:val="000000"/>
          <w:sz w:val="20"/>
          <w:szCs w:val="20"/>
        </w:rPr>
        <w:t>to Indonesia</w:t>
      </w:r>
      <w:r w:rsidR="00885E7A">
        <w:rPr>
          <w:rFonts w:ascii="Unilever DIN Offc Pro" w:hAnsi="Unilever DIN Offc Pro" w:cs="Unilever DIN Offc Pro"/>
          <w:color w:val="000000"/>
          <w:sz w:val="20"/>
          <w:szCs w:val="20"/>
        </w:rPr>
        <w:t>, Ghana and Kenya</w:t>
      </w:r>
      <w:r w:rsidRPr="00013E4D">
        <w:rPr>
          <w:rFonts w:ascii="Unilever DIN Offc Pro" w:hAnsi="Unilever DIN Offc Pro" w:cs="Unilever DIN Offc Pro"/>
          <w:color w:val="000000"/>
          <w:sz w:val="20"/>
          <w:szCs w:val="20"/>
        </w:rPr>
        <w:t xml:space="preserve">. </w:t>
      </w:r>
      <w:r w:rsidRPr="00013E4D">
        <w:rPr>
          <w:rFonts w:ascii="Unilever DIN Offc Pro" w:hAnsi="Unilever DIN Offc Pro" w:cs="Unilever DIN Offc Pro"/>
          <w:b/>
          <w:color w:val="000000"/>
          <w:sz w:val="20"/>
          <w:szCs w:val="20"/>
        </w:rPr>
        <w:t>Dove</w:t>
      </w:r>
      <w:r w:rsidRPr="00013E4D">
        <w:rPr>
          <w:rFonts w:ascii="Unilever DIN Offc Pro" w:hAnsi="Unilever DIN Offc Pro" w:cs="Unilever DIN Offc Pro"/>
          <w:color w:val="000000"/>
          <w:sz w:val="20"/>
          <w:szCs w:val="20"/>
        </w:rPr>
        <w:t xml:space="preserve"> </w:t>
      </w:r>
      <w:r w:rsidR="001D12E8" w:rsidRPr="00013E4D">
        <w:rPr>
          <w:rFonts w:ascii="Unilever DIN Offc Pro" w:hAnsi="Unilever DIN Offc Pro" w:cs="Unilever DIN Offc Pro"/>
          <w:color w:val="000000"/>
          <w:sz w:val="20"/>
          <w:szCs w:val="20"/>
        </w:rPr>
        <w:t xml:space="preserve">performance </w:t>
      </w:r>
      <w:r w:rsidRPr="00013E4D">
        <w:rPr>
          <w:rFonts w:ascii="Unilever DIN Offc Pro" w:hAnsi="Unilever DIN Offc Pro" w:cs="Unilever DIN Offc Pro"/>
          <w:color w:val="000000"/>
          <w:sz w:val="20"/>
          <w:szCs w:val="20"/>
        </w:rPr>
        <w:t xml:space="preserve">reflected the continuing success of </w:t>
      </w:r>
      <w:r w:rsidRPr="00013E4D">
        <w:rPr>
          <w:rFonts w:ascii="Unilever DIN Offc Pro" w:hAnsi="Unilever DIN Offc Pro" w:cs="Unilever DIN Offc Pro"/>
          <w:b/>
          <w:color w:val="000000"/>
          <w:sz w:val="20"/>
          <w:szCs w:val="20"/>
        </w:rPr>
        <w:t xml:space="preserve">Dove </w:t>
      </w:r>
      <w:r w:rsidRPr="00A02166">
        <w:rPr>
          <w:rFonts w:ascii="Unilever DIN Offc Pro" w:hAnsi="Unilever DIN Offc Pro" w:cs="Unilever DIN Offc Pro"/>
          <w:color w:val="000000"/>
          <w:sz w:val="20"/>
          <w:szCs w:val="20"/>
        </w:rPr>
        <w:t>Nutrium Moisture</w:t>
      </w:r>
      <w:r w:rsidRPr="00013E4D">
        <w:rPr>
          <w:rFonts w:ascii="Unilever DIN Offc Pro" w:hAnsi="Unilever DIN Offc Pro" w:cs="Unilever DIN Offc Pro"/>
          <w:color w:val="000000"/>
          <w:sz w:val="20"/>
          <w:szCs w:val="20"/>
        </w:rPr>
        <w:t xml:space="preserve"> shower gels and the </w:t>
      </w:r>
      <w:r w:rsidR="00813360" w:rsidRPr="00013E4D">
        <w:rPr>
          <w:rFonts w:ascii="Unilever DIN Offc Pro" w:hAnsi="Unilever DIN Offc Pro" w:cs="Unilever DIN Offc Pro"/>
          <w:color w:val="000000"/>
          <w:sz w:val="20"/>
          <w:szCs w:val="20"/>
        </w:rPr>
        <w:t xml:space="preserve">growth of </w:t>
      </w:r>
      <w:r w:rsidR="00813360" w:rsidRPr="00013E4D">
        <w:rPr>
          <w:rFonts w:ascii="Unilever DIN Offc Pro" w:hAnsi="Unilever DIN Offc Pro" w:cs="Unilever DIN Offc Pro"/>
          <w:b/>
          <w:color w:val="000000"/>
          <w:sz w:val="20"/>
          <w:szCs w:val="20"/>
        </w:rPr>
        <w:t xml:space="preserve">Dove </w:t>
      </w:r>
      <w:r w:rsidR="00813360" w:rsidRPr="00A02166">
        <w:rPr>
          <w:rFonts w:ascii="Unilever DIN Offc Pro" w:hAnsi="Unilever DIN Offc Pro" w:cs="Unilever DIN Offc Pro"/>
          <w:color w:val="000000"/>
          <w:sz w:val="20"/>
          <w:szCs w:val="20"/>
        </w:rPr>
        <w:t>Men+Care</w:t>
      </w:r>
      <w:r w:rsidR="00813360" w:rsidRPr="00013E4D">
        <w:rPr>
          <w:rFonts w:ascii="Unilever DIN Offc Pro" w:hAnsi="Unilever DIN Offc Pro" w:cs="Unilever DIN Offc Pro"/>
          <w:color w:val="000000"/>
          <w:sz w:val="20"/>
          <w:szCs w:val="20"/>
        </w:rPr>
        <w:t xml:space="preserve">, including the launch of a range of male face products in Europe and North America. Innovations under the </w:t>
      </w:r>
      <w:r w:rsidR="00813360" w:rsidRPr="00013E4D">
        <w:rPr>
          <w:rFonts w:ascii="Unilever DIN Offc Pro" w:hAnsi="Unilever DIN Offc Pro" w:cs="Unilever DIN Offc Pro"/>
          <w:b/>
          <w:color w:val="000000"/>
          <w:sz w:val="20"/>
          <w:szCs w:val="20"/>
        </w:rPr>
        <w:t>Vaseline</w:t>
      </w:r>
      <w:r w:rsidR="00B63EF5">
        <w:rPr>
          <w:rFonts w:ascii="Unilever DIN Offc Pro" w:hAnsi="Unilever DIN Offc Pro" w:cs="Unilever DIN Offc Pro"/>
          <w:color w:val="000000"/>
          <w:sz w:val="20"/>
          <w:szCs w:val="20"/>
        </w:rPr>
        <w:t xml:space="preserve"> brand included the Spray &amp; Go m</w:t>
      </w:r>
      <w:r w:rsidR="00813360" w:rsidRPr="00013E4D">
        <w:rPr>
          <w:rFonts w:ascii="Unilever DIN Offc Pro" w:hAnsi="Unilever DIN Offc Pro" w:cs="Unilever DIN Offc Pro"/>
          <w:color w:val="000000"/>
          <w:sz w:val="20"/>
          <w:szCs w:val="20"/>
        </w:rPr>
        <w:t xml:space="preserve">oisturizer in North America and a new range of facial washes in South East Asia. </w:t>
      </w:r>
      <w:r w:rsidR="001E0975" w:rsidRPr="00013E4D">
        <w:rPr>
          <w:rFonts w:ascii="Unilever DIN Offc Pro" w:hAnsi="Unilever DIN Offc Pro" w:cs="Unilever DIN Offc Pro"/>
          <w:color w:val="000000"/>
          <w:sz w:val="20"/>
          <w:szCs w:val="20"/>
        </w:rPr>
        <w:t xml:space="preserve">In face care, </w:t>
      </w:r>
      <w:r w:rsidR="00BA356F" w:rsidRPr="00013E4D">
        <w:rPr>
          <w:rFonts w:ascii="Unilever DIN Offc Pro" w:hAnsi="Unilever DIN Offc Pro" w:cs="Unilever DIN Offc Pro"/>
          <w:color w:val="000000"/>
          <w:sz w:val="20"/>
          <w:szCs w:val="20"/>
        </w:rPr>
        <w:t xml:space="preserve">activities include the launch of </w:t>
      </w:r>
      <w:r w:rsidR="00813360" w:rsidRPr="00013E4D">
        <w:rPr>
          <w:rFonts w:ascii="Unilever DIN Offc Pro" w:hAnsi="Unilever DIN Offc Pro" w:cs="Unilever DIN Offc Pro"/>
          <w:b/>
          <w:color w:val="000000"/>
          <w:sz w:val="20"/>
          <w:szCs w:val="20"/>
        </w:rPr>
        <w:t>Pond’s</w:t>
      </w:r>
      <w:r w:rsidR="00813360" w:rsidRPr="00013E4D">
        <w:rPr>
          <w:rFonts w:ascii="Unilever DIN Offc Pro" w:hAnsi="Unilever DIN Offc Pro" w:cs="Unilever DIN Offc Pro"/>
          <w:color w:val="000000"/>
          <w:sz w:val="20"/>
          <w:szCs w:val="20"/>
        </w:rPr>
        <w:t xml:space="preserve"> </w:t>
      </w:r>
      <w:r w:rsidR="00813360" w:rsidRPr="00A02166">
        <w:rPr>
          <w:rFonts w:ascii="Unilever DIN Offc Pro" w:hAnsi="Unilever DIN Offc Pro" w:cs="Unilever DIN Offc Pro"/>
          <w:color w:val="000000"/>
          <w:sz w:val="20"/>
          <w:szCs w:val="20"/>
        </w:rPr>
        <w:t>Flawless White BB+</w:t>
      </w:r>
      <w:r w:rsidR="00813360" w:rsidRPr="00013E4D">
        <w:rPr>
          <w:rFonts w:ascii="Unilever DIN Offc Pro" w:hAnsi="Unilever DIN Offc Pro" w:cs="Unilever DIN Offc Pro"/>
          <w:color w:val="000000"/>
          <w:sz w:val="20"/>
          <w:szCs w:val="20"/>
        </w:rPr>
        <w:t xml:space="preserve"> and</w:t>
      </w:r>
      <w:r w:rsidR="00BA356F" w:rsidRPr="00013E4D">
        <w:rPr>
          <w:rFonts w:ascii="Unilever DIN Offc Pro" w:hAnsi="Unilever DIN Offc Pro" w:cs="Unilever DIN Offc Pro"/>
          <w:color w:val="000000"/>
          <w:sz w:val="20"/>
          <w:szCs w:val="20"/>
        </w:rPr>
        <w:t xml:space="preserve"> the extension of </w:t>
      </w:r>
      <w:r w:rsidR="00813360" w:rsidRPr="00013E4D">
        <w:rPr>
          <w:rFonts w:ascii="Unilever DIN Offc Pro" w:hAnsi="Unilever DIN Offc Pro" w:cs="Unilever DIN Offc Pro"/>
          <w:b/>
          <w:color w:val="000000"/>
          <w:sz w:val="20"/>
          <w:szCs w:val="20"/>
        </w:rPr>
        <w:t>Axe</w:t>
      </w:r>
      <w:r w:rsidR="00813360" w:rsidRPr="00013E4D">
        <w:rPr>
          <w:rFonts w:ascii="Unilever DIN Offc Pro" w:hAnsi="Unilever DIN Offc Pro" w:cs="Unilever DIN Offc Pro"/>
          <w:color w:val="000000"/>
          <w:sz w:val="20"/>
          <w:szCs w:val="20"/>
        </w:rPr>
        <w:t xml:space="preserve"> </w:t>
      </w:r>
      <w:r w:rsidR="00BA356F" w:rsidRPr="00013E4D">
        <w:rPr>
          <w:rFonts w:ascii="Unilever DIN Offc Pro" w:hAnsi="Unilever DIN Offc Pro" w:cs="Unilever DIN Offc Pro"/>
          <w:color w:val="000000"/>
          <w:sz w:val="20"/>
          <w:szCs w:val="20"/>
        </w:rPr>
        <w:t>t</w:t>
      </w:r>
      <w:r w:rsidR="00523DE7" w:rsidRPr="00013E4D">
        <w:rPr>
          <w:rFonts w:ascii="Unilever DIN Offc Pro" w:hAnsi="Unilever DIN Offc Pro" w:cs="Unilever DIN Offc Pro"/>
          <w:color w:val="000000"/>
          <w:sz w:val="20"/>
          <w:szCs w:val="20"/>
        </w:rPr>
        <w:t xml:space="preserve">o male face </w:t>
      </w:r>
      <w:r w:rsidR="00DF7748">
        <w:rPr>
          <w:rFonts w:ascii="Unilever DIN Offc Pro" w:hAnsi="Unilever DIN Offc Pro" w:cs="Unilever DIN Offc Pro"/>
          <w:color w:val="000000"/>
          <w:sz w:val="20"/>
          <w:szCs w:val="20"/>
        </w:rPr>
        <w:t>care</w:t>
      </w:r>
      <w:r w:rsidR="00523DE7" w:rsidRPr="00013E4D">
        <w:rPr>
          <w:rFonts w:ascii="Unilever DIN Offc Pro" w:hAnsi="Unilever DIN Offc Pro" w:cs="Unilever DIN Offc Pro"/>
          <w:color w:val="000000"/>
          <w:sz w:val="20"/>
          <w:szCs w:val="20"/>
        </w:rPr>
        <w:t xml:space="preserve"> in North America.</w:t>
      </w:r>
    </w:p>
    <w:p w:rsidR="00AB60E0" w:rsidRPr="000E0342" w:rsidRDefault="00AB60E0" w:rsidP="00A13762">
      <w:pPr>
        <w:rPr>
          <w:rFonts w:ascii="Unilever DIN Offc Pro" w:hAnsi="Unilever DIN Offc Pro" w:cs="Unilever DIN Offc Pro"/>
          <w:color w:val="000000"/>
          <w:sz w:val="8"/>
          <w:szCs w:val="8"/>
        </w:rPr>
      </w:pPr>
    </w:p>
    <w:p w:rsidR="00AB60E0" w:rsidRPr="00013E4D" w:rsidRDefault="00523DE7" w:rsidP="00A13762">
      <w:pPr>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 xml:space="preserve">Deodorants started the year particularly strongly, powered by the success of the </w:t>
      </w:r>
      <w:r w:rsidRPr="00013E4D">
        <w:rPr>
          <w:rFonts w:ascii="Unilever DIN Offc Pro" w:hAnsi="Unilever DIN Offc Pro" w:cs="Unilever DIN Offc Pro"/>
          <w:b/>
          <w:color w:val="000000"/>
          <w:sz w:val="20"/>
          <w:szCs w:val="20"/>
        </w:rPr>
        <w:t xml:space="preserve">Axe </w:t>
      </w:r>
      <w:r w:rsidRPr="00A02166">
        <w:rPr>
          <w:rFonts w:ascii="Unilever DIN Offc Pro" w:hAnsi="Unilever DIN Offc Pro" w:cs="Unilever DIN Offc Pro"/>
          <w:color w:val="000000"/>
          <w:sz w:val="20"/>
          <w:szCs w:val="20"/>
        </w:rPr>
        <w:t xml:space="preserve">Apollo </w:t>
      </w:r>
      <w:r w:rsidR="00045526" w:rsidRPr="00013E4D">
        <w:rPr>
          <w:rFonts w:ascii="Unilever DIN Offc Pro" w:hAnsi="Unilever DIN Offc Pro" w:cs="Unilever DIN Offc Pro"/>
          <w:color w:val="000000"/>
          <w:sz w:val="20"/>
          <w:szCs w:val="20"/>
        </w:rPr>
        <w:t xml:space="preserve">launch which has been supported by both traditional and digital media in 60 countries and 45 languages. </w:t>
      </w:r>
      <w:r w:rsidR="00045526" w:rsidRPr="00013E4D">
        <w:rPr>
          <w:rFonts w:ascii="Unilever DIN Offc Pro" w:hAnsi="Unilever DIN Offc Pro" w:cs="Unilever DIN Offc Pro"/>
          <w:b/>
          <w:color w:val="000000"/>
          <w:sz w:val="20"/>
          <w:szCs w:val="20"/>
        </w:rPr>
        <w:t>Rexona</w:t>
      </w:r>
      <w:r w:rsidR="00045526" w:rsidRPr="00013E4D">
        <w:rPr>
          <w:rFonts w:ascii="Unilever DIN Offc Pro" w:hAnsi="Unilever DIN Offc Pro" w:cs="Unilever DIN Offc Pro"/>
          <w:color w:val="000000"/>
          <w:sz w:val="20"/>
          <w:szCs w:val="20"/>
        </w:rPr>
        <w:t xml:space="preserve"> is making good progress assisted by the ‘Do</w:t>
      </w:r>
      <w:r w:rsidR="00A02166">
        <w:rPr>
          <w:rFonts w:ascii="Unilever DIN Offc Pro" w:hAnsi="Unilever DIN Offc Pro" w:cs="Unilever DIN Offc Pro"/>
          <w:color w:val="000000"/>
          <w:sz w:val="20"/>
          <w:szCs w:val="20"/>
        </w:rPr>
        <w:t>:</w:t>
      </w:r>
      <w:r w:rsidR="00045526" w:rsidRPr="00013E4D">
        <w:rPr>
          <w:rFonts w:ascii="Unilever DIN Offc Pro" w:hAnsi="Unilever DIN Offc Pro" w:cs="Unilever DIN Offc Pro"/>
          <w:color w:val="000000"/>
          <w:sz w:val="20"/>
          <w:szCs w:val="20"/>
        </w:rPr>
        <w:t xml:space="preserve"> </w:t>
      </w:r>
      <w:r w:rsidR="00A02166">
        <w:rPr>
          <w:rFonts w:ascii="Unilever DIN Offc Pro" w:hAnsi="Unilever DIN Offc Pro" w:cs="Unilever DIN Offc Pro"/>
          <w:color w:val="000000"/>
          <w:sz w:val="20"/>
          <w:szCs w:val="20"/>
        </w:rPr>
        <w:t>M</w:t>
      </w:r>
      <w:r w:rsidR="00045526" w:rsidRPr="00013E4D">
        <w:rPr>
          <w:rFonts w:ascii="Unilever DIN Offc Pro" w:hAnsi="Unilever DIN Offc Pro" w:cs="Unilever DIN Offc Pro"/>
          <w:color w:val="000000"/>
          <w:sz w:val="20"/>
          <w:szCs w:val="20"/>
        </w:rPr>
        <w:t>ore’ campaign which i</w:t>
      </w:r>
      <w:r w:rsidR="00A02166">
        <w:rPr>
          <w:rFonts w:ascii="Unilever DIN Offc Pro" w:hAnsi="Unilever DIN Offc Pro" w:cs="Unilever DIN Offc Pro"/>
          <w:color w:val="000000"/>
          <w:sz w:val="20"/>
          <w:szCs w:val="20"/>
        </w:rPr>
        <w:t>ntegrates the new Lotus F1 T</w:t>
      </w:r>
      <w:r w:rsidR="00045526" w:rsidRPr="00013E4D">
        <w:rPr>
          <w:rFonts w:ascii="Unilever DIN Offc Pro" w:hAnsi="Unilever DIN Offc Pro" w:cs="Unilever DIN Offc Pro"/>
          <w:color w:val="000000"/>
          <w:sz w:val="20"/>
          <w:szCs w:val="20"/>
        </w:rPr>
        <w:t xml:space="preserve">eam variant. </w:t>
      </w:r>
      <w:r w:rsidR="00045526" w:rsidRPr="00013E4D">
        <w:rPr>
          <w:rFonts w:ascii="Unilever DIN Offc Pro" w:hAnsi="Unilever DIN Offc Pro" w:cs="Unilever DIN Offc Pro"/>
          <w:b/>
          <w:color w:val="000000"/>
          <w:sz w:val="20"/>
          <w:szCs w:val="20"/>
        </w:rPr>
        <w:t>Dove</w:t>
      </w:r>
      <w:r w:rsidR="00045526" w:rsidRPr="00013E4D">
        <w:rPr>
          <w:rFonts w:ascii="Unilever DIN Offc Pro" w:hAnsi="Unilever DIN Offc Pro" w:cs="Unilever DIN Offc Pro"/>
          <w:color w:val="000000"/>
          <w:sz w:val="20"/>
          <w:szCs w:val="20"/>
        </w:rPr>
        <w:t xml:space="preserve"> remains a key growth driver through the success of </w:t>
      </w:r>
      <w:r w:rsidR="00045526" w:rsidRPr="00013E4D">
        <w:rPr>
          <w:rFonts w:ascii="Unilever DIN Offc Pro" w:hAnsi="Unilever DIN Offc Pro" w:cs="Unilever DIN Offc Pro"/>
          <w:b/>
          <w:color w:val="000000"/>
          <w:sz w:val="20"/>
          <w:szCs w:val="20"/>
        </w:rPr>
        <w:t xml:space="preserve">Dove </w:t>
      </w:r>
      <w:r w:rsidR="00045526" w:rsidRPr="00A02166">
        <w:rPr>
          <w:rFonts w:ascii="Unilever DIN Offc Pro" w:hAnsi="Unilever DIN Offc Pro" w:cs="Unilever DIN Offc Pro"/>
          <w:color w:val="000000"/>
          <w:sz w:val="20"/>
          <w:szCs w:val="20"/>
        </w:rPr>
        <w:t>Men+Care</w:t>
      </w:r>
      <w:r w:rsidR="00045526" w:rsidRPr="00013E4D">
        <w:rPr>
          <w:rFonts w:ascii="Unilever DIN Offc Pro" w:hAnsi="Unilever DIN Offc Pro" w:cs="Unilever DIN Offc Pro"/>
          <w:color w:val="000000"/>
          <w:sz w:val="20"/>
          <w:szCs w:val="20"/>
        </w:rPr>
        <w:t xml:space="preserve"> deodorants and the </w:t>
      </w:r>
      <w:r w:rsidR="00045526" w:rsidRPr="00013E4D">
        <w:rPr>
          <w:rFonts w:ascii="Unilever DIN Offc Pro" w:hAnsi="Unilever DIN Offc Pro" w:cs="Unilever DIN Offc Pro"/>
          <w:b/>
          <w:color w:val="000000"/>
          <w:sz w:val="20"/>
          <w:szCs w:val="20"/>
        </w:rPr>
        <w:t xml:space="preserve">Dove </w:t>
      </w:r>
      <w:r w:rsidR="00045526" w:rsidRPr="00A02166">
        <w:rPr>
          <w:rFonts w:ascii="Unilever DIN Offc Pro" w:hAnsi="Unilever DIN Offc Pro" w:cs="Unilever DIN Offc Pro"/>
          <w:color w:val="000000"/>
          <w:sz w:val="20"/>
          <w:szCs w:val="20"/>
        </w:rPr>
        <w:t>Maximum Protection</w:t>
      </w:r>
      <w:r w:rsidR="00045526" w:rsidRPr="00013E4D">
        <w:rPr>
          <w:rFonts w:ascii="Unilever DIN Offc Pro" w:hAnsi="Unilever DIN Offc Pro" w:cs="Unilever DIN Offc Pro"/>
          <w:color w:val="000000"/>
          <w:sz w:val="20"/>
          <w:szCs w:val="20"/>
        </w:rPr>
        <w:t xml:space="preserve"> range.</w:t>
      </w:r>
      <w:r w:rsidR="000E194F" w:rsidRPr="00013E4D">
        <w:rPr>
          <w:rFonts w:ascii="Unilever DIN Offc Pro" w:hAnsi="Unilever DIN Offc Pro" w:cs="Unilever DIN Offc Pro"/>
          <w:color w:val="000000"/>
          <w:sz w:val="20"/>
          <w:szCs w:val="20"/>
        </w:rPr>
        <w:t xml:space="preserve"> Despite </w:t>
      </w:r>
      <w:r w:rsidR="00885E7A">
        <w:rPr>
          <w:rFonts w:ascii="Unilever DIN Offc Pro" w:hAnsi="Unilever DIN Offc Pro" w:cs="Unilever DIN Offc Pro"/>
          <w:color w:val="000000"/>
          <w:sz w:val="20"/>
          <w:szCs w:val="20"/>
        </w:rPr>
        <w:t>heightened</w:t>
      </w:r>
      <w:r w:rsidR="000E194F" w:rsidRPr="00013E4D">
        <w:rPr>
          <w:rFonts w:ascii="Unilever DIN Offc Pro" w:hAnsi="Unilever DIN Offc Pro" w:cs="Unilever DIN Offc Pro"/>
          <w:color w:val="000000"/>
          <w:sz w:val="20"/>
          <w:szCs w:val="20"/>
        </w:rPr>
        <w:t xml:space="preserve"> competition we saw </w:t>
      </w:r>
      <w:r w:rsidR="0036211E" w:rsidRPr="00013E4D">
        <w:rPr>
          <w:rFonts w:ascii="Unilever DIN Offc Pro" w:hAnsi="Unilever DIN Offc Pro" w:cs="Unilever DIN Offc Pro"/>
          <w:color w:val="000000"/>
          <w:sz w:val="20"/>
          <w:szCs w:val="20"/>
        </w:rPr>
        <w:t>better</w:t>
      </w:r>
      <w:r w:rsidR="000E194F" w:rsidRPr="00013E4D">
        <w:rPr>
          <w:rFonts w:ascii="Unilever DIN Offc Pro" w:hAnsi="Unilever DIN Offc Pro" w:cs="Unilever DIN Offc Pro"/>
          <w:color w:val="000000"/>
          <w:sz w:val="20"/>
          <w:szCs w:val="20"/>
        </w:rPr>
        <w:t xml:space="preserve"> growth in oral care driven by our strong programme of product innovation. </w:t>
      </w:r>
      <w:r w:rsidR="000E194F" w:rsidRPr="00013E4D">
        <w:rPr>
          <w:rFonts w:ascii="Unilever DIN Offc Pro" w:hAnsi="Unilever DIN Offc Pro" w:cs="Unilever DIN Offc Pro"/>
          <w:b/>
          <w:color w:val="000000"/>
          <w:sz w:val="20"/>
          <w:szCs w:val="20"/>
        </w:rPr>
        <w:t xml:space="preserve">Signal </w:t>
      </w:r>
      <w:r w:rsidR="000E194F" w:rsidRPr="00A02166">
        <w:rPr>
          <w:rFonts w:ascii="Unilever DIN Offc Pro" w:hAnsi="Unilever DIN Offc Pro" w:cs="Unilever DIN Offc Pro"/>
          <w:color w:val="000000"/>
          <w:sz w:val="20"/>
          <w:szCs w:val="20"/>
        </w:rPr>
        <w:t>Expert Protection</w:t>
      </w:r>
      <w:r w:rsidR="000E194F" w:rsidRPr="00013E4D">
        <w:rPr>
          <w:rFonts w:ascii="Unilever DIN Offc Pro" w:hAnsi="Unilever DIN Offc Pro" w:cs="Unilever DIN Offc Pro"/>
          <w:color w:val="000000"/>
          <w:sz w:val="20"/>
          <w:szCs w:val="20"/>
        </w:rPr>
        <w:t xml:space="preserve"> conti</w:t>
      </w:r>
      <w:r w:rsidR="00885E7A">
        <w:rPr>
          <w:rFonts w:ascii="Unilever DIN Offc Pro" w:hAnsi="Unilever DIN Offc Pro" w:cs="Unilever DIN Offc Pro"/>
          <w:color w:val="000000"/>
          <w:sz w:val="20"/>
          <w:szCs w:val="20"/>
        </w:rPr>
        <w:t>nues to make excellent progress.</w:t>
      </w:r>
      <w:r w:rsidR="000E194F" w:rsidRPr="00013E4D">
        <w:rPr>
          <w:rFonts w:ascii="Unilever DIN Offc Pro" w:hAnsi="Unilever DIN Offc Pro" w:cs="Unilever DIN Offc Pro"/>
          <w:color w:val="000000"/>
          <w:sz w:val="20"/>
          <w:szCs w:val="20"/>
        </w:rPr>
        <w:t xml:space="preserve"> </w:t>
      </w:r>
      <w:r w:rsidR="000E194F" w:rsidRPr="00013E4D">
        <w:rPr>
          <w:rFonts w:ascii="Unilever DIN Offc Pro" w:hAnsi="Unilever DIN Offc Pro" w:cs="Unilever DIN Offc Pro"/>
          <w:b/>
          <w:color w:val="000000"/>
          <w:sz w:val="20"/>
          <w:szCs w:val="20"/>
        </w:rPr>
        <w:t>Close</w:t>
      </w:r>
      <w:r w:rsidR="00A02166">
        <w:rPr>
          <w:rFonts w:ascii="Unilever DIN Offc Pro" w:hAnsi="Unilever DIN Offc Pro" w:cs="Unilever DIN Offc Pro"/>
          <w:b/>
          <w:color w:val="000000"/>
          <w:sz w:val="20"/>
          <w:szCs w:val="20"/>
        </w:rPr>
        <w:t>-U</w:t>
      </w:r>
      <w:r w:rsidR="000E194F" w:rsidRPr="00013E4D">
        <w:rPr>
          <w:rFonts w:ascii="Unilever DIN Offc Pro" w:hAnsi="Unilever DIN Offc Pro" w:cs="Unilever DIN Offc Pro"/>
          <w:b/>
          <w:color w:val="000000"/>
          <w:sz w:val="20"/>
          <w:szCs w:val="20"/>
        </w:rPr>
        <w:t>p</w:t>
      </w:r>
      <w:r w:rsidR="000E194F" w:rsidRPr="00013E4D">
        <w:rPr>
          <w:rFonts w:ascii="Unilever DIN Offc Pro" w:hAnsi="Unilever DIN Offc Pro" w:cs="Unilever DIN Offc Pro"/>
          <w:color w:val="000000"/>
          <w:sz w:val="20"/>
          <w:szCs w:val="20"/>
        </w:rPr>
        <w:t xml:space="preserve"> 3 times fresher breath has been rolled out to more than </w:t>
      </w:r>
      <w:r w:rsidR="00885E7A">
        <w:rPr>
          <w:rFonts w:ascii="Unilever DIN Offc Pro" w:hAnsi="Unilever DIN Offc Pro" w:cs="Unilever DIN Offc Pro"/>
          <w:color w:val="000000"/>
          <w:sz w:val="20"/>
          <w:szCs w:val="20"/>
        </w:rPr>
        <w:t>40</w:t>
      </w:r>
      <w:r w:rsidR="000E194F" w:rsidRPr="00013E4D">
        <w:rPr>
          <w:rFonts w:ascii="Unilever DIN Offc Pro" w:hAnsi="Unilever DIN Offc Pro" w:cs="Unilever DIN Offc Pro"/>
          <w:color w:val="000000"/>
          <w:sz w:val="20"/>
          <w:szCs w:val="20"/>
        </w:rPr>
        <w:t xml:space="preserve"> markets and </w:t>
      </w:r>
      <w:r w:rsidR="000E194F" w:rsidRPr="00A02166">
        <w:rPr>
          <w:rFonts w:ascii="Unilever DIN Offc Pro" w:hAnsi="Unilever DIN Offc Pro" w:cs="Unilever DIN Offc Pro"/>
          <w:color w:val="000000"/>
          <w:sz w:val="20"/>
          <w:szCs w:val="20"/>
        </w:rPr>
        <w:t>White Now Triple Gold</w:t>
      </w:r>
      <w:r w:rsidR="000E194F" w:rsidRPr="00013E4D">
        <w:rPr>
          <w:rFonts w:ascii="Unilever DIN Offc Pro" w:hAnsi="Unilever DIN Offc Pro" w:cs="Unilever DIN Offc Pro"/>
          <w:color w:val="000000"/>
          <w:sz w:val="20"/>
          <w:szCs w:val="20"/>
        </w:rPr>
        <w:t xml:space="preserve"> has been launched in China and Europe.</w:t>
      </w:r>
    </w:p>
    <w:p w:rsidR="00A13762" w:rsidRPr="000E0342" w:rsidRDefault="00A13762" w:rsidP="00A13762">
      <w:pPr>
        <w:rPr>
          <w:rFonts w:ascii="Unilever DIN Offc Pro" w:hAnsi="Unilever DIN Offc Pro" w:cs="Unilever DIN Offc Pro"/>
          <w:color w:val="000000"/>
          <w:sz w:val="8"/>
          <w:szCs w:val="8"/>
        </w:rPr>
      </w:pPr>
    </w:p>
    <w:p w:rsidR="00A13762" w:rsidRPr="00013E4D" w:rsidRDefault="00A13762" w:rsidP="00A13762">
      <w:pPr>
        <w:rPr>
          <w:rFonts w:ascii="Unilever DIN Offc Pro" w:hAnsi="Unilever DIN Offc Pro" w:cs="Unilever DIN Offc Pro"/>
          <w:b/>
          <w:color w:val="000000"/>
          <w:sz w:val="20"/>
          <w:szCs w:val="20"/>
          <w:u w:val="single"/>
        </w:rPr>
      </w:pPr>
      <w:r w:rsidRPr="00013E4D">
        <w:rPr>
          <w:rFonts w:ascii="Unilever DIN Offc Pro" w:hAnsi="Unilever DIN Offc Pro" w:cs="Unilever DIN Offc Pro"/>
          <w:b/>
          <w:color w:val="000000"/>
          <w:sz w:val="20"/>
          <w:szCs w:val="20"/>
          <w:u w:val="single"/>
        </w:rPr>
        <w:t>Foods</w:t>
      </w:r>
    </w:p>
    <w:p w:rsidR="00885E7A" w:rsidRPr="00013E4D" w:rsidRDefault="000E0342" w:rsidP="00885E7A">
      <w:pPr>
        <w:rPr>
          <w:rFonts w:ascii="Unilever DIN Offc Pro" w:hAnsi="Unilever DIN Offc Pro" w:cs="Unilever DIN Offc Pro"/>
          <w:color w:val="000000"/>
          <w:sz w:val="20"/>
          <w:szCs w:val="20"/>
        </w:rPr>
      </w:pPr>
      <w:r>
        <w:rPr>
          <w:rFonts w:ascii="Unilever DIN Offc Pro" w:hAnsi="Unilever DIN Offc Pro" w:cs="Unilever DIN Offc Pro"/>
          <w:noProof/>
          <w:color w:val="000000"/>
          <w:sz w:val="20"/>
          <w:szCs w:val="20"/>
        </w:rPr>
        <w:t xml:space="preserve">In </w:t>
      </w:r>
      <w:r w:rsidR="00A01D13" w:rsidRPr="00013E4D">
        <w:rPr>
          <w:rFonts w:ascii="Unilever DIN Offc Pro" w:hAnsi="Unilever DIN Offc Pro" w:cs="Unilever DIN Offc Pro"/>
          <w:noProof/>
          <w:color w:val="000000"/>
          <w:sz w:val="20"/>
          <w:szCs w:val="20"/>
        </w:rPr>
        <w:t>Foods</w:t>
      </w:r>
      <w:r>
        <w:rPr>
          <w:rFonts w:ascii="Unilever DIN Offc Pro" w:hAnsi="Unilever DIN Offc Pro" w:cs="Unilever DIN Offc Pro"/>
          <w:noProof/>
          <w:color w:val="000000"/>
          <w:sz w:val="20"/>
          <w:szCs w:val="20"/>
        </w:rPr>
        <w:t xml:space="preserve"> we continue to position our business for long term growth by enhancing </w:t>
      </w:r>
      <w:r w:rsidR="000A300E">
        <w:rPr>
          <w:rFonts w:ascii="Unilever DIN Offc Pro" w:hAnsi="Unilever DIN Offc Pro" w:cs="Unilever DIN Offc Pro"/>
          <w:noProof/>
          <w:color w:val="000000"/>
          <w:sz w:val="20"/>
          <w:szCs w:val="20"/>
        </w:rPr>
        <w:t xml:space="preserve">the </w:t>
      </w:r>
      <w:r>
        <w:rPr>
          <w:rFonts w:ascii="Unilever DIN Offc Pro" w:hAnsi="Unilever DIN Offc Pro" w:cs="Unilever DIN Offc Pro"/>
          <w:noProof/>
          <w:color w:val="000000"/>
          <w:sz w:val="20"/>
          <w:szCs w:val="20"/>
        </w:rPr>
        <w:t>nutr</w:t>
      </w:r>
      <w:r w:rsidR="000A300E">
        <w:rPr>
          <w:rFonts w:ascii="Unilever DIN Offc Pro" w:hAnsi="Unilever DIN Offc Pro" w:cs="Unilever DIN Offc Pro"/>
          <w:noProof/>
          <w:color w:val="000000"/>
          <w:sz w:val="20"/>
          <w:szCs w:val="20"/>
        </w:rPr>
        <w:t>i</w:t>
      </w:r>
      <w:r>
        <w:rPr>
          <w:rFonts w:ascii="Unilever DIN Offc Pro" w:hAnsi="Unilever DIN Offc Pro" w:cs="Unilever DIN Offc Pro"/>
          <w:noProof/>
          <w:color w:val="000000"/>
          <w:sz w:val="20"/>
          <w:szCs w:val="20"/>
        </w:rPr>
        <w:t>tion</w:t>
      </w:r>
      <w:r w:rsidR="00B5463D">
        <w:rPr>
          <w:rFonts w:ascii="Unilever DIN Offc Pro" w:hAnsi="Unilever DIN Offc Pro" w:cs="Unilever DIN Offc Pro"/>
          <w:noProof/>
          <w:color w:val="000000"/>
          <w:sz w:val="20"/>
          <w:szCs w:val="20"/>
        </w:rPr>
        <w:t>al value of our products and</w:t>
      </w:r>
      <w:r>
        <w:rPr>
          <w:rFonts w:ascii="Unilever DIN Offc Pro" w:hAnsi="Unilever DIN Offc Pro" w:cs="Unilever DIN Offc Pro"/>
          <w:noProof/>
          <w:color w:val="000000"/>
          <w:sz w:val="20"/>
          <w:szCs w:val="20"/>
        </w:rPr>
        <w:t xml:space="preserve"> </w:t>
      </w:r>
      <w:r w:rsidR="00B5463D">
        <w:rPr>
          <w:rFonts w:ascii="Unilever DIN Offc Pro" w:hAnsi="Unilever DIN Offc Pro" w:cs="Unilever DIN Offc Pro"/>
          <w:noProof/>
          <w:color w:val="000000"/>
          <w:sz w:val="20"/>
          <w:szCs w:val="20"/>
        </w:rPr>
        <w:t xml:space="preserve">seeking to improve </w:t>
      </w:r>
      <w:r>
        <w:rPr>
          <w:rFonts w:ascii="Unilever DIN Offc Pro" w:hAnsi="Unilever DIN Offc Pro" w:cs="Unilever DIN Offc Pro"/>
          <w:noProof/>
          <w:color w:val="000000"/>
          <w:sz w:val="20"/>
          <w:szCs w:val="20"/>
        </w:rPr>
        <w:t xml:space="preserve">food </w:t>
      </w:r>
      <w:r w:rsidR="00B5463D">
        <w:rPr>
          <w:rFonts w:ascii="Unilever DIN Offc Pro" w:hAnsi="Unilever DIN Offc Pro" w:cs="Unilever DIN Offc Pro"/>
          <w:noProof/>
          <w:color w:val="000000"/>
          <w:sz w:val="20"/>
          <w:szCs w:val="20"/>
        </w:rPr>
        <w:t xml:space="preserve">security, </w:t>
      </w:r>
      <w:r>
        <w:rPr>
          <w:rFonts w:ascii="Unilever DIN Offc Pro" w:hAnsi="Unilever DIN Offc Pro" w:cs="Unilever DIN Offc Pro"/>
          <w:noProof/>
          <w:color w:val="000000"/>
          <w:sz w:val="20"/>
          <w:szCs w:val="20"/>
        </w:rPr>
        <w:t xml:space="preserve">whilst </w:t>
      </w:r>
      <w:r w:rsidR="000A300E">
        <w:rPr>
          <w:rFonts w:ascii="Unilever DIN Offc Pro" w:hAnsi="Unilever DIN Offc Pro" w:cs="Unilever DIN Offc Pro"/>
          <w:noProof/>
          <w:color w:val="000000"/>
          <w:sz w:val="20"/>
          <w:szCs w:val="20"/>
        </w:rPr>
        <w:t xml:space="preserve">at the same time </w:t>
      </w:r>
      <w:r w:rsidR="00B5463D">
        <w:rPr>
          <w:rFonts w:ascii="Unilever DIN Offc Pro" w:hAnsi="Unilever DIN Offc Pro" w:cs="Unilever DIN Offc Pro"/>
          <w:noProof/>
          <w:color w:val="000000"/>
          <w:sz w:val="20"/>
          <w:szCs w:val="20"/>
        </w:rPr>
        <w:t xml:space="preserve">strengthening the portfolio through the </w:t>
      </w:r>
      <w:r>
        <w:rPr>
          <w:rFonts w:ascii="Unilever DIN Offc Pro" w:hAnsi="Unilever DIN Offc Pro" w:cs="Unilever DIN Offc Pro"/>
          <w:noProof/>
          <w:color w:val="000000"/>
          <w:sz w:val="20"/>
          <w:szCs w:val="20"/>
        </w:rPr>
        <w:t>accelerat</w:t>
      </w:r>
      <w:r w:rsidR="00B5463D">
        <w:rPr>
          <w:rFonts w:ascii="Unilever DIN Offc Pro" w:hAnsi="Unilever DIN Offc Pro" w:cs="Unilever DIN Offc Pro"/>
          <w:noProof/>
          <w:color w:val="000000"/>
          <w:sz w:val="20"/>
          <w:szCs w:val="20"/>
        </w:rPr>
        <w:t>ed</w:t>
      </w:r>
      <w:r>
        <w:rPr>
          <w:rFonts w:ascii="Unilever DIN Offc Pro" w:hAnsi="Unilever DIN Offc Pro" w:cs="Unilever DIN Offc Pro"/>
          <w:noProof/>
          <w:color w:val="000000"/>
          <w:sz w:val="20"/>
          <w:szCs w:val="20"/>
        </w:rPr>
        <w:t xml:space="preserve"> divestment of non-core food bra</w:t>
      </w:r>
      <w:r w:rsidR="00B5463D">
        <w:rPr>
          <w:rFonts w:ascii="Unilever DIN Offc Pro" w:hAnsi="Unilever DIN Offc Pro" w:cs="Unilever DIN Offc Pro"/>
          <w:noProof/>
          <w:color w:val="000000"/>
          <w:sz w:val="20"/>
          <w:szCs w:val="20"/>
        </w:rPr>
        <w:t>nds such as Skippy</w:t>
      </w:r>
      <w:r w:rsidR="00885E7A">
        <w:rPr>
          <w:rFonts w:ascii="Unilever DIN Offc Pro" w:hAnsi="Unilever DIN Offc Pro" w:cs="Unilever DIN Offc Pro"/>
          <w:noProof/>
          <w:color w:val="000000"/>
          <w:sz w:val="20"/>
          <w:szCs w:val="20"/>
        </w:rPr>
        <w:t xml:space="preserve">. </w:t>
      </w:r>
      <w:r w:rsidR="00885E7A" w:rsidRPr="00013E4D">
        <w:rPr>
          <w:rFonts w:ascii="Unilever DIN Offc Pro" w:hAnsi="Unilever DIN Offc Pro" w:cs="Unilever DIN Offc Pro"/>
          <w:noProof/>
          <w:color w:val="000000"/>
          <w:sz w:val="20"/>
          <w:szCs w:val="20"/>
        </w:rPr>
        <w:t>Savoury and dressings continue</w:t>
      </w:r>
      <w:r w:rsidR="00885E7A">
        <w:rPr>
          <w:rFonts w:ascii="Unilever DIN Offc Pro" w:hAnsi="Unilever DIN Offc Pro" w:cs="Unilever DIN Offc Pro"/>
          <w:noProof/>
          <w:color w:val="000000"/>
          <w:sz w:val="20"/>
          <w:szCs w:val="20"/>
        </w:rPr>
        <w:t>d</w:t>
      </w:r>
      <w:r w:rsidR="00885E7A" w:rsidRPr="00013E4D">
        <w:rPr>
          <w:rFonts w:ascii="Unilever DIN Offc Pro" w:hAnsi="Unilever DIN Offc Pro" w:cs="Unilever DIN Offc Pro"/>
          <w:noProof/>
          <w:color w:val="000000"/>
          <w:sz w:val="20"/>
          <w:szCs w:val="20"/>
        </w:rPr>
        <w:t xml:space="preserve"> to grow</w:t>
      </w:r>
      <w:r w:rsidR="00B5463D">
        <w:rPr>
          <w:rFonts w:ascii="Unilever DIN Offc Pro" w:hAnsi="Unilever DIN Offc Pro" w:cs="Unilever DIN Offc Pro"/>
          <w:noProof/>
          <w:color w:val="000000"/>
          <w:sz w:val="20"/>
          <w:szCs w:val="20"/>
        </w:rPr>
        <w:t xml:space="preserve"> in the first quarter</w:t>
      </w:r>
      <w:r w:rsidR="00885E7A" w:rsidRPr="00013E4D">
        <w:rPr>
          <w:rFonts w:ascii="Unilever DIN Offc Pro" w:hAnsi="Unilever DIN Offc Pro" w:cs="Unilever DIN Offc Pro"/>
          <w:noProof/>
          <w:color w:val="000000"/>
          <w:sz w:val="20"/>
          <w:szCs w:val="20"/>
        </w:rPr>
        <w:t xml:space="preserve">, underpinned by innovations such as </w:t>
      </w:r>
      <w:r w:rsidR="00885E7A" w:rsidRPr="00013E4D">
        <w:rPr>
          <w:rFonts w:ascii="Unilever DIN Offc Pro" w:hAnsi="Unilever DIN Offc Pro" w:cs="Unilever DIN Offc Pro"/>
          <w:b/>
          <w:noProof/>
          <w:color w:val="000000"/>
          <w:sz w:val="20"/>
          <w:szCs w:val="20"/>
        </w:rPr>
        <w:t>Knorr</w:t>
      </w:r>
      <w:r w:rsidR="00885E7A" w:rsidRPr="00013E4D">
        <w:rPr>
          <w:rFonts w:ascii="Unilever DIN Offc Pro" w:hAnsi="Unilever DIN Offc Pro" w:cs="Unilever DIN Offc Pro"/>
          <w:noProof/>
          <w:color w:val="000000"/>
          <w:sz w:val="20"/>
          <w:szCs w:val="20"/>
        </w:rPr>
        <w:t xml:space="preserve"> </w:t>
      </w:r>
      <w:r w:rsidR="00A02166">
        <w:rPr>
          <w:rFonts w:ascii="Unilever DIN Offc Pro" w:hAnsi="Unilever DIN Offc Pro" w:cs="Unilever DIN Offc Pro"/>
          <w:noProof/>
          <w:color w:val="000000"/>
          <w:sz w:val="20"/>
          <w:szCs w:val="20"/>
        </w:rPr>
        <w:t>jelly bouillon variants</w:t>
      </w:r>
      <w:r w:rsidR="00B5463D">
        <w:rPr>
          <w:rFonts w:ascii="Unilever DIN Offc Pro" w:hAnsi="Unilever DIN Offc Pro" w:cs="Unilever DIN Offc Pro"/>
          <w:noProof/>
          <w:color w:val="000000"/>
          <w:sz w:val="20"/>
          <w:szCs w:val="20"/>
        </w:rPr>
        <w:t xml:space="preserve">, now in more than 35 markets, </w:t>
      </w:r>
      <w:r w:rsidR="00A02166">
        <w:rPr>
          <w:rFonts w:ascii="Unilever DIN Offc Pro" w:hAnsi="Unilever DIN Offc Pro" w:cs="Unilever DIN Offc Pro"/>
          <w:noProof/>
          <w:color w:val="000000"/>
          <w:sz w:val="20"/>
          <w:szCs w:val="20"/>
        </w:rPr>
        <w:t xml:space="preserve">and </w:t>
      </w:r>
      <w:r w:rsidR="00885E7A" w:rsidRPr="00013E4D">
        <w:rPr>
          <w:rFonts w:ascii="Unilever DIN Offc Pro" w:hAnsi="Unilever DIN Offc Pro" w:cs="Unilever DIN Offc Pro"/>
          <w:noProof/>
          <w:color w:val="000000"/>
          <w:sz w:val="20"/>
          <w:szCs w:val="20"/>
        </w:rPr>
        <w:t>baking bags</w:t>
      </w:r>
      <w:r w:rsidR="00B5463D">
        <w:rPr>
          <w:rFonts w:ascii="Unilever DIN Offc Pro" w:hAnsi="Unilever DIN Offc Pro" w:cs="Unilever DIN Offc Pro"/>
          <w:noProof/>
          <w:color w:val="000000"/>
          <w:sz w:val="20"/>
          <w:szCs w:val="20"/>
        </w:rPr>
        <w:t>, now in more than 40 markets</w:t>
      </w:r>
      <w:r w:rsidR="00885E7A" w:rsidRPr="00013E4D">
        <w:rPr>
          <w:rFonts w:ascii="Unilever DIN Offc Pro" w:hAnsi="Unilever DIN Offc Pro" w:cs="Unilever DIN Offc Pro"/>
          <w:noProof/>
          <w:color w:val="000000"/>
          <w:sz w:val="20"/>
          <w:szCs w:val="20"/>
        </w:rPr>
        <w:t xml:space="preserve">. </w:t>
      </w:r>
      <w:r w:rsidR="00A02166">
        <w:rPr>
          <w:rFonts w:ascii="Unilever DIN Offc Pro" w:hAnsi="Unilever DIN Offc Pro" w:cs="Unilever DIN Offc Pro"/>
          <w:noProof/>
          <w:color w:val="000000"/>
          <w:sz w:val="20"/>
          <w:szCs w:val="20"/>
        </w:rPr>
        <w:t xml:space="preserve">In dressings, </w:t>
      </w:r>
      <w:r w:rsidR="00885E7A" w:rsidRPr="00013E4D">
        <w:rPr>
          <w:rFonts w:ascii="Unilever DIN Offc Pro" w:hAnsi="Unilever DIN Offc Pro" w:cs="Unilever DIN Offc Pro"/>
          <w:b/>
          <w:noProof/>
          <w:color w:val="000000"/>
          <w:sz w:val="20"/>
          <w:szCs w:val="20"/>
        </w:rPr>
        <w:t>Hellmann’s</w:t>
      </w:r>
      <w:r w:rsidR="00885E7A" w:rsidRPr="00013E4D">
        <w:rPr>
          <w:rFonts w:ascii="Unilever DIN Offc Pro" w:hAnsi="Unilever DIN Offc Pro" w:cs="Unilever DIN Offc Pro"/>
          <w:noProof/>
          <w:color w:val="000000"/>
          <w:sz w:val="20"/>
          <w:szCs w:val="20"/>
        </w:rPr>
        <w:t xml:space="preserve"> </w:t>
      </w:r>
      <w:r w:rsidR="00A02166">
        <w:rPr>
          <w:rFonts w:ascii="Unilever DIN Offc Pro" w:hAnsi="Unilever DIN Offc Pro" w:cs="Unilever DIN Offc Pro"/>
          <w:noProof/>
          <w:color w:val="000000"/>
          <w:sz w:val="20"/>
          <w:szCs w:val="20"/>
        </w:rPr>
        <w:t>growth was driven by</w:t>
      </w:r>
      <w:r w:rsidR="00A02166" w:rsidRPr="00013E4D">
        <w:rPr>
          <w:rFonts w:ascii="Unilever DIN Offc Pro" w:hAnsi="Unilever DIN Offc Pro" w:cs="Unilever DIN Offc Pro"/>
          <w:noProof/>
          <w:color w:val="000000"/>
          <w:sz w:val="20"/>
          <w:szCs w:val="20"/>
        </w:rPr>
        <w:t xml:space="preserve"> market development activities </w:t>
      </w:r>
      <w:r w:rsidR="00B71CEC">
        <w:rPr>
          <w:rFonts w:ascii="Unilever DIN Offc Pro" w:hAnsi="Unilever DIN Offc Pro" w:cs="Unilever DIN Offc Pro"/>
          <w:noProof/>
          <w:color w:val="000000"/>
          <w:sz w:val="20"/>
          <w:szCs w:val="20"/>
        </w:rPr>
        <w:t xml:space="preserve">encouraging new </w:t>
      </w:r>
      <w:r w:rsidR="00A02166" w:rsidRPr="00013E4D">
        <w:rPr>
          <w:rFonts w:ascii="Unilever DIN Offc Pro" w:hAnsi="Unilever DIN Offc Pro" w:cs="Unilever DIN Offc Pro"/>
          <w:noProof/>
          <w:color w:val="000000"/>
          <w:sz w:val="20"/>
          <w:szCs w:val="20"/>
        </w:rPr>
        <w:t>use</w:t>
      </w:r>
      <w:r w:rsidR="00B71CEC">
        <w:rPr>
          <w:rFonts w:ascii="Unilever DIN Offc Pro" w:hAnsi="Unilever DIN Offc Pro" w:cs="Unilever DIN Offc Pro"/>
          <w:noProof/>
          <w:color w:val="000000"/>
          <w:sz w:val="20"/>
          <w:szCs w:val="20"/>
        </w:rPr>
        <w:t>s</w:t>
      </w:r>
      <w:r w:rsidR="00A02166" w:rsidRPr="00013E4D">
        <w:rPr>
          <w:rFonts w:ascii="Unilever DIN Offc Pro" w:hAnsi="Unilever DIN Offc Pro" w:cs="Unilever DIN Offc Pro"/>
          <w:noProof/>
          <w:color w:val="000000"/>
          <w:sz w:val="20"/>
          <w:szCs w:val="20"/>
        </w:rPr>
        <w:t xml:space="preserve"> of </w:t>
      </w:r>
      <w:r w:rsidR="00B71CEC">
        <w:rPr>
          <w:rFonts w:ascii="Unilever DIN Offc Pro" w:hAnsi="Unilever DIN Offc Pro" w:cs="Unilever DIN Offc Pro"/>
          <w:noProof/>
          <w:color w:val="000000"/>
          <w:sz w:val="20"/>
          <w:szCs w:val="20"/>
        </w:rPr>
        <w:t>mayonnaise</w:t>
      </w:r>
      <w:r w:rsidR="00A02166" w:rsidRPr="00013E4D">
        <w:rPr>
          <w:rFonts w:ascii="Unilever DIN Offc Pro" w:hAnsi="Unilever DIN Offc Pro" w:cs="Unilever DIN Offc Pro"/>
          <w:noProof/>
          <w:color w:val="000000"/>
          <w:sz w:val="20"/>
          <w:szCs w:val="20"/>
        </w:rPr>
        <w:t xml:space="preserve"> </w:t>
      </w:r>
      <w:r w:rsidR="00D5479F">
        <w:rPr>
          <w:rFonts w:ascii="Unilever DIN Offc Pro" w:hAnsi="Unilever DIN Offc Pro" w:cs="Unilever DIN Offc Pro"/>
          <w:noProof/>
          <w:color w:val="000000"/>
          <w:sz w:val="20"/>
          <w:szCs w:val="20"/>
        </w:rPr>
        <w:t>and the launch in Europe of a superior squeeze pack</w:t>
      </w:r>
      <w:r w:rsidR="00B71CEC">
        <w:rPr>
          <w:rFonts w:ascii="Unilever DIN Offc Pro" w:hAnsi="Unilever DIN Offc Pro" w:cs="Unilever DIN Offc Pro"/>
          <w:noProof/>
          <w:color w:val="000000"/>
          <w:sz w:val="20"/>
          <w:szCs w:val="20"/>
        </w:rPr>
        <w:t xml:space="preserve">. </w:t>
      </w:r>
      <w:r w:rsidR="00B71CEC" w:rsidRPr="00B71CEC">
        <w:rPr>
          <w:rFonts w:ascii="Unilever DIN Offc Pro" w:hAnsi="Unilever DIN Offc Pro" w:cs="Unilever DIN Offc Pro"/>
          <w:b/>
          <w:noProof/>
          <w:color w:val="000000"/>
          <w:sz w:val="20"/>
          <w:szCs w:val="20"/>
        </w:rPr>
        <w:t>Hellmann’s</w:t>
      </w:r>
      <w:r w:rsidR="00A02166" w:rsidRPr="00B71CEC">
        <w:rPr>
          <w:rFonts w:ascii="Unilever DIN Offc Pro" w:hAnsi="Unilever DIN Offc Pro" w:cs="Unilever DIN Offc Pro"/>
          <w:b/>
          <w:noProof/>
          <w:color w:val="000000"/>
          <w:sz w:val="20"/>
          <w:szCs w:val="20"/>
        </w:rPr>
        <w:t xml:space="preserve"> </w:t>
      </w:r>
      <w:r w:rsidR="00885E7A" w:rsidRPr="00013E4D">
        <w:rPr>
          <w:rFonts w:ascii="Unilever DIN Offc Pro" w:hAnsi="Unilever DIN Offc Pro" w:cs="Unilever DIN Offc Pro"/>
          <w:noProof/>
          <w:color w:val="000000"/>
          <w:sz w:val="20"/>
          <w:szCs w:val="20"/>
        </w:rPr>
        <w:t>celebrates its 100</w:t>
      </w:r>
      <w:r w:rsidR="00885E7A" w:rsidRPr="00013E4D">
        <w:rPr>
          <w:rFonts w:ascii="Unilever DIN Offc Pro" w:hAnsi="Unilever DIN Offc Pro" w:cs="Unilever DIN Offc Pro"/>
          <w:noProof/>
          <w:color w:val="000000"/>
          <w:sz w:val="20"/>
          <w:szCs w:val="20"/>
          <w:vertAlign w:val="superscript"/>
        </w:rPr>
        <w:t>th</w:t>
      </w:r>
      <w:r w:rsidR="00885E7A" w:rsidRPr="00013E4D">
        <w:rPr>
          <w:rFonts w:ascii="Unilever DIN Offc Pro" w:hAnsi="Unilever DIN Offc Pro" w:cs="Unilever DIN Offc Pro"/>
          <w:noProof/>
          <w:color w:val="000000"/>
          <w:sz w:val="20"/>
          <w:szCs w:val="20"/>
        </w:rPr>
        <w:t xml:space="preserve"> birthday in the United States this year </w:t>
      </w:r>
      <w:r w:rsidR="00D5479F">
        <w:rPr>
          <w:rFonts w:ascii="Unilever DIN Offc Pro" w:hAnsi="Unilever DIN Offc Pro" w:cs="Unilever DIN Offc Pro"/>
          <w:noProof/>
          <w:color w:val="000000"/>
          <w:sz w:val="20"/>
          <w:szCs w:val="20"/>
        </w:rPr>
        <w:t>with activities to strengthen the brand’s ‘real mayonnaise’ credentials</w:t>
      </w:r>
      <w:r w:rsidR="00885E7A" w:rsidRPr="00013E4D">
        <w:rPr>
          <w:rFonts w:ascii="Unilever DIN Offc Pro" w:hAnsi="Unilever DIN Offc Pro" w:cs="Unilever DIN Offc Pro"/>
          <w:noProof/>
          <w:color w:val="000000"/>
          <w:sz w:val="20"/>
          <w:szCs w:val="20"/>
        </w:rPr>
        <w:t>.</w:t>
      </w:r>
    </w:p>
    <w:p w:rsidR="00885E7A" w:rsidRPr="000E0342" w:rsidRDefault="00885E7A" w:rsidP="00A13762">
      <w:pPr>
        <w:rPr>
          <w:rFonts w:ascii="Unilever DIN Offc Pro" w:hAnsi="Unilever DIN Offc Pro" w:cs="Unilever DIN Offc Pro"/>
          <w:noProof/>
          <w:color w:val="000000"/>
          <w:sz w:val="8"/>
          <w:szCs w:val="8"/>
        </w:rPr>
      </w:pPr>
    </w:p>
    <w:p w:rsidR="00D97855" w:rsidRPr="00013E4D" w:rsidRDefault="00885E7A" w:rsidP="00A13762">
      <w:pPr>
        <w:rPr>
          <w:rFonts w:ascii="Unilever DIN Offc Pro" w:hAnsi="Unilever DIN Offc Pro" w:cs="Unilever DIN Offc Pro"/>
          <w:noProof/>
          <w:color w:val="000000"/>
          <w:sz w:val="20"/>
          <w:szCs w:val="20"/>
        </w:rPr>
      </w:pPr>
      <w:r>
        <w:rPr>
          <w:rFonts w:ascii="Unilever DIN Offc Pro" w:hAnsi="Unilever DIN Offc Pro" w:cs="Unilever DIN Offc Pro"/>
          <w:noProof/>
          <w:color w:val="000000"/>
          <w:sz w:val="20"/>
          <w:szCs w:val="20"/>
        </w:rPr>
        <w:t>S</w:t>
      </w:r>
      <w:r w:rsidR="00A01D13" w:rsidRPr="00013E4D">
        <w:rPr>
          <w:rFonts w:ascii="Unilever DIN Offc Pro" w:hAnsi="Unilever DIN Offc Pro" w:cs="Unilever DIN Offc Pro"/>
          <w:noProof/>
          <w:color w:val="000000"/>
          <w:sz w:val="20"/>
          <w:szCs w:val="20"/>
        </w:rPr>
        <w:t xml:space="preserve">preads </w:t>
      </w:r>
      <w:r>
        <w:rPr>
          <w:rFonts w:ascii="Unilever DIN Offc Pro" w:hAnsi="Unilever DIN Offc Pro" w:cs="Unilever DIN Offc Pro"/>
          <w:noProof/>
          <w:color w:val="000000"/>
          <w:sz w:val="20"/>
          <w:szCs w:val="20"/>
        </w:rPr>
        <w:t>declined,</w:t>
      </w:r>
      <w:r w:rsidR="002231E4" w:rsidRPr="00013E4D">
        <w:rPr>
          <w:rFonts w:ascii="Unilever DIN Offc Pro" w:hAnsi="Unilever DIN Offc Pro" w:cs="Unilever DIN Offc Pro"/>
          <w:noProof/>
          <w:color w:val="000000"/>
          <w:sz w:val="20"/>
          <w:szCs w:val="20"/>
        </w:rPr>
        <w:t xml:space="preserve"> driven by lower volumes</w:t>
      </w:r>
      <w:r w:rsidR="0036211E" w:rsidRPr="00013E4D">
        <w:rPr>
          <w:rFonts w:ascii="Unilever DIN Offc Pro" w:hAnsi="Unilever DIN Offc Pro" w:cs="Unilever DIN Offc Pro"/>
          <w:noProof/>
          <w:color w:val="000000"/>
          <w:sz w:val="20"/>
          <w:szCs w:val="20"/>
        </w:rPr>
        <w:t xml:space="preserve"> in a tough promotional environment</w:t>
      </w:r>
      <w:r w:rsidR="002231E4" w:rsidRPr="00013E4D">
        <w:rPr>
          <w:rFonts w:ascii="Unilever DIN Offc Pro" w:hAnsi="Unilever DIN Offc Pro" w:cs="Unilever DIN Offc Pro"/>
          <w:noProof/>
          <w:color w:val="000000"/>
          <w:sz w:val="20"/>
          <w:szCs w:val="20"/>
        </w:rPr>
        <w:t xml:space="preserve">. </w:t>
      </w:r>
      <w:r w:rsidR="006E3E08">
        <w:rPr>
          <w:rFonts w:ascii="Unilever DIN Offc Pro" w:hAnsi="Unilever DIN Offc Pro" w:cs="Unilever DIN Offc Pro"/>
          <w:noProof/>
          <w:color w:val="000000"/>
          <w:sz w:val="20"/>
          <w:szCs w:val="20"/>
        </w:rPr>
        <w:t>Market</w:t>
      </w:r>
      <w:r w:rsidR="00B53AEF">
        <w:rPr>
          <w:rFonts w:ascii="Unilever DIN Offc Pro" w:hAnsi="Unilever DIN Offc Pro" w:cs="Unilever DIN Offc Pro"/>
          <w:noProof/>
          <w:color w:val="000000"/>
          <w:sz w:val="20"/>
          <w:szCs w:val="20"/>
        </w:rPr>
        <w:t xml:space="preserve"> dynamics are not</w:t>
      </w:r>
      <w:r w:rsidR="003320FE">
        <w:rPr>
          <w:rFonts w:ascii="Unilever DIN Offc Pro" w:hAnsi="Unilever DIN Offc Pro" w:cs="Unilever DIN Offc Pro"/>
          <w:noProof/>
          <w:color w:val="000000"/>
          <w:sz w:val="20"/>
          <w:szCs w:val="20"/>
        </w:rPr>
        <w:t xml:space="preserve"> currently</w:t>
      </w:r>
      <w:r w:rsidR="00B53AEF">
        <w:rPr>
          <w:rFonts w:ascii="Unilever DIN Offc Pro" w:hAnsi="Unilever DIN Offc Pro" w:cs="Unilever DIN Offc Pro"/>
          <w:noProof/>
          <w:color w:val="000000"/>
          <w:sz w:val="20"/>
          <w:szCs w:val="20"/>
        </w:rPr>
        <w:t xml:space="preserve"> in our favour with consumers switching to alternatives. D</w:t>
      </w:r>
      <w:r w:rsidR="002231E4" w:rsidRPr="00013E4D">
        <w:rPr>
          <w:rFonts w:ascii="Unilever DIN Offc Pro" w:hAnsi="Unilever DIN Offc Pro" w:cs="Unilever DIN Offc Pro"/>
          <w:noProof/>
          <w:color w:val="000000"/>
          <w:sz w:val="20"/>
          <w:szCs w:val="20"/>
        </w:rPr>
        <w:t xml:space="preserve">espite the success of recent innovations such as </w:t>
      </w:r>
      <w:r w:rsidR="002231E4" w:rsidRPr="00013E4D">
        <w:rPr>
          <w:rFonts w:ascii="Unilever DIN Offc Pro" w:hAnsi="Unilever DIN Offc Pro" w:cs="Unilever DIN Offc Pro"/>
          <w:b/>
          <w:noProof/>
          <w:color w:val="000000"/>
          <w:sz w:val="20"/>
          <w:szCs w:val="20"/>
        </w:rPr>
        <w:t>Flora</w:t>
      </w:r>
      <w:r w:rsidR="002231E4" w:rsidRPr="00A02166">
        <w:rPr>
          <w:rFonts w:ascii="Unilever DIN Offc Pro" w:hAnsi="Unilever DIN Offc Pro" w:cs="Unilever DIN Offc Pro"/>
          <w:noProof/>
          <w:color w:val="000000"/>
          <w:sz w:val="20"/>
          <w:szCs w:val="20"/>
        </w:rPr>
        <w:t xml:space="preserve"> Buttery</w:t>
      </w:r>
      <w:r w:rsidR="002231E4" w:rsidRPr="00013E4D">
        <w:rPr>
          <w:rFonts w:ascii="Unilever DIN Offc Pro" w:hAnsi="Unilever DIN Offc Pro" w:cs="Unilever DIN Offc Pro"/>
          <w:noProof/>
          <w:color w:val="000000"/>
          <w:sz w:val="20"/>
          <w:szCs w:val="20"/>
        </w:rPr>
        <w:t xml:space="preserve"> and liquid margarines</w:t>
      </w:r>
      <w:r w:rsidR="00B53AEF">
        <w:rPr>
          <w:rFonts w:ascii="Unilever DIN Offc Pro" w:hAnsi="Unilever DIN Offc Pro" w:cs="Unilever DIN Offc Pro"/>
          <w:noProof/>
          <w:color w:val="000000"/>
          <w:sz w:val="20"/>
          <w:szCs w:val="20"/>
        </w:rPr>
        <w:t>,</w:t>
      </w:r>
      <w:r w:rsidR="002231E4" w:rsidRPr="00013E4D">
        <w:rPr>
          <w:rFonts w:ascii="Unilever DIN Offc Pro" w:hAnsi="Unilever DIN Offc Pro" w:cs="Unilever DIN Offc Pro"/>
          <w:noProof/>
          <w:color w:val="000000"/>
          <w:sz w:val="20"/>
          <w:szCs w:val="20"/>
        </w:rPr>
        <w:t xml:space="preserve"> which have now been </w:t>
      </w:r>
      <w:r w:rsidR="00B53AEF">
        <w:rPr>
          <w:rFonts w:ascii="Unilever DIN Offc Pro" w:hAnsi="Unilever DIN Offc Pro" w:cs="Unilever DIN Offc Pro"/>
          <w:noProof/>
          <w:color w:val="000000"/>
          <w:sz w:val="20"/>
          <w:szCs w:val="20"/>
        </w:rPr>
        <w:t>launched in</w:t>
      </w:r>
      <w:r w:rsidR="002231E4" w:rsidRPr="00013E4D">
        <w:rPr>
          <w:rFonts w:ascii="Unilever DIN Offc Pro" w:hAnsi="Unilever DIN Offc Pro" w:cs="Unilever DIN Offc Pro"/>
          <w:noProof/>
          <w:color w:val="000000"/>
          <w:sz w:val="20"/>
          <w:szCs w:val="20"/>
        </w:rPr>
        <w:t xml:space="preserve"> Turkey under the </w:t>
      </w:r>
      <w:r w:rsidR="002231E4" w:rsidRPr="00013E4D">
        <w:rPr>
          <w:rFonts w:ascii="Unilever DIN Offc Pro" w:hAnsi="Unilever DIN Offc Pro" w:cs="Unilever DIN Offc Pro"/>
          <w:b/>
          <w:noProof/>
          <w:color w:val="000000"/>
          <w:sz w:val="20"/>
          <w:szCs w:val="20"/>
        </w:rPr>
        <w:t xml:space="preserve">Becel </w:t>
      </w:r>
      <w:r w:rsidR="002231E4" w:rsidRPr="00013E4D">
        <w:rPr>
          <w:rFonts w:ascii="Unilever DIN Offc Pro" w:hAnsi="Unilever DIN Offc Pro" w:cs="Unilever DIN Offc Pro"/>
          <w:noProof/>
          <w:color w:val="000000"/>
          <w:sz w:val="20"/>
          <w:szCs w:val="20"/>
        </w:rPr>
        <w:t xml:space="preserve">brand, </w:t>
      </w:r>
      <w:r w:rsidR="007E426F" w:rsidRPr="00013E4D">
        <w:rPr>
          <w:rFonts w:ascii="Unilever DIN Offc Pro" w:hAnsi="Unilever DIN Offc Pro" w:cs="Unilever DIN Offc Pro"/>
          <w:noProof/>
          <w:color w:val="000000"/>
          <w:sz w:val="20"/>
          <w:szCs w:val="20"/>
        </w:rPr>
        <w:t xml:space="preserve">we have more to do </w:t>
      </w:r>
      <w:r w:rsidR="002231E4" w:rsidRPr="00013E4D">
        <w:rPr>
          <w:rFonts w:ascii="Unilever DIN Offc Pro" w:hAnsi="Unilever DIN Offc Pro" w:cs="Unilever DIN Offc Pro"/>
          <w:noProof/>
          <w:color w:val="000000"/>
          <w:sz w:val="20"/>
          <w:szCs w:val="20"/>
        </w:rPr>
        <w:t xml:space="preserve">to communicate the improved taste and health benefits of </w:t>
      </w:r>
      <w:r w:rsidR="0036211E" w:rsidRPr="00013E4D">
        <w:rPr>
          <w:rFonts w:ascii="Unilever DIN Offc Pro" w:hAnsi="Unilever DIN Offc Pro" w:cs="Unilever DIN Offc Pro"/>
          <w:noProof/>
          <w:color w:val="000000"/>
          <w:sz w:val="20"/>
          <w:szCs w:val="20"/>
        </w:rPr>
        <w:t xml:space="preserve">our </w:t>
      </w:r>
      <w:r w:rsidR="002231E4" w:rsidRPr="00013E4D">
        <w:rPr>
          <w:rFonts w:ascii="Unilever DIN Offc Pro" w:hAnsi="Unilever DIN Offc Pro" w:cs="Unilever DIN Offc Pro"/>
          <w:noProof/>
          <w:color w:val="000000"/>
          <w:sz w:val="20"/>
          <w:szCs w:val="20"/>
        </w:rPr>
        <w:t>margarine</w:t>
      </w:r>
      <w:r w:rsidR="002B2C44" w:rsidRPr="00013E4D">
        <w:rPr>
          <w:rFonts w:ascii="Unilever DIN Offc Pro" w:hAnsi="Unilever DIN Offc Pro" w:cs="Unilever DIN Offc Pro"/>
          <w:noProof/>
          <w:color w:val="000000"/>
          <w:sz w:val="20"/>
          <w:szCs w:val="20"/>
        </w:rPr>
        <w:t>s</w:t>
      </w:r>
      <w:r w:rsidR="002231E4" w:rsidRPr="00013E4D">
        <w:rPr>
          <w:rFonts w:ascii="Unilever DIN Offc Pro" w:hAnsi="Unilever DIN Offc Pro" w:cs="Unilever DIN Offc Pro"/>
          <w:noProof/>
          <w:color w:val="000000"/>
          <w:sz w:val="20"/>
          <w:szCs w:val="20"/>
        </w:rPr>
        <w:t xml:space="preserve"> to consumers.</w:t>
      </w:r>
    </w:p>
    <w:p w:rsidR="00B53AEF" w:rsidRPr="000E0342" w:rsidRDefault="00B53AEF" w:rsidP="00A13762">
      <w:pPr>
        <w:rPr>
          <w:rFonts w:ascii="Unilever DIN Offc Pro" w:hAnsi="Unilever DIN Offc Pro" w:cs="Unilever DIN Offc Pro"/>
          <w:noProof/>
          <w:color w:val="000000"/>
          <w:sz w:val="8"/>
          <w:szCs w:val="8"/>
        </w:rPr>
      </w:pPr>
    </w:p>
    <w:p w:rsidR="004447CB" w:rsidRPr="00013E4D" w:rsidRDefault="004447CB" w:rsidP="004447CB">
      <w:pPr>
        <w:rPr>
          <w:rFonts w:ascii="Unilever DIN Offc Pro" w:hAnsi="Unilever DIN Offc Pro" w:cs="Unilever DIN Offc Pro"/>
          <w:color w:val="000000"/>
          <w:sz w:val="20"/>
          <w:szCs w:val="20"/>
          <w:u w:val="single"/>
        </w:rPr>
      </w:pPr>
      <w:r w:rsidRPr="00013E4D">
        <w:rPr>
          <w:rFonts w:ascii="Unilever DIN Offc Pro" w:hAnsi="Unilever DIN Offc Pro" w:cs="Unilever DIN Offc Pro"/>
          <w:b/>
          <w:color w:val="000000"/>
          <w:sz w:val="20"/>
          <w:szCs w:val="20"/>
          <w:u w:val="single"/>
        </w:rPr>
        <w:lastRenderedPageBreak/>
        <w:t>Home Care</w:t>
      </w:r>
    </w:p>
    <w:p w:rsidR="004447CB" w:rsidRPr="00013E4D" w:rsidRDefault="004447CB" w:rsidP="004447CB">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Laundry delivered broad-based growth ahead of our markets despite intense competition. This performance reflected our strong innovaton programme, including the int</w:t>
      </w:r>
      <w:r w:rsidR="00197FEE">
        <w:rPr>
          <w:rFonts w:ascii="Unilever DIN Offc Pro" w:hAnsi="Unilever DIN Offc Pro" w:cs="Unilever DIN Offc Pro"/>
          <w:noProof/>
          <w:color w:val="000000"/>
          <w:sz w:val="20"/>
          <w:szCs w:val="20"/>
        </w:rPr>
        <w:t>r</w:t>
      </w:r>
      <w:r w:rsidRPr="00013E4D">
        <w:rPr>
          <w:rFonts w:ascii="Unilever DIN Offc Pro" w:hAnsi="Unilever DIN Offc Pro" w:cs="Unilever DIN Offc Pro"/>
          <w:noProof/>
          <w:color w:val="000000"/>
          <w:sz w:val="20"/>
          <w:szCs w:val="20"/>
        </w:rPr>
        <w:t xml:space="preserve">oduction of improved </w:t>
      </w:r>
      <w:r w:rsidRPr="00013E4D">
        <w:rPr>
          <w:rFonts w:ascii="Unilever DIN Offc Pro" w:hAnsi="Unilever DIN Offc Pro" w:cs="Unilever DIN Offc Pro"/>
          <w:b/>
          <w:noProof/>
          <w:color w:val="000000"/>
          <w:sz w:val="20"/>
          <w:szCs w:val="20"/>
        </w:rPr>
        <w:t>Brilhante</w:t>
      </w:r>
      <w:r w:rsidRPr="00013E4D">
        <w:rPr>
          <w:rFonts w:ascii="Unilever DIN Offc Pro" w:hAnsi="Unilever DIN Offc Pro" w:cs="Unilever DIN Offc Pro"/>
          <w:noProof/>
          <w:color w:val="000000"/>
          <w:sz w:val="20"/>
          <w:szCs w:val="20"/>
        </w:rPr>
        <w:t xml:space="preserve"> in Brazil, offering superior cleaning and whiteness, the new </w:t>
      </w:r>
      <w:r w:rsidRPr="00013E4D">
        <w:rPr>
          <w:rFonts w:ascii="Unilever DIN Offc Pro" w:hAnsi="Unilever DIN Offc Pro" w:cs="Unilever DIN Offc Pro"/>
          <w:b/>
          <w:noProof/>
          <w:color w:val="000000"/>
          <w:sz w:val="20"/>
          <w:szCs w:val="20"/>
        </w:rPr>
        <w:t xml:space="preserve">Surf </w:t>
      </w:r>
      <w:r w:rsidRPr="00013E4D">
        <w:rPr>
          <w:rFonts w:ascii="Unilever DIN Offc Pro" w:hAnsi="Unilever DIN Offc Pro" w:cs="Unilever DIN Offc Pro"/>
          <w:noProof/>
          <w:color w:val="000000"/>
          <w:sz w:val="20"/>
          <w:szCs w:val="20"/>
        </w:rPr>
        <w:t xml:space="preserve">super-sensorials range and the Philippines launch of </w:t>
      </w:r>
      <w:r w:rsidRPr="00013E4D">
        <w:rPr>
          <w:rFonts w:ascii="Unilever DIN Offc Pro" w:hAnsi="Unilever DIN Offc Pro" w:cs="Unilever DIN Offc Pro"/>
          <w:b/>
          <w:noProof/>
          <w:color w:val="000000"/>
          <w:sz w:val="20"/>
          <w:szCs w:val="20"/>
        </w:rPr>
        <w:t>Breeze</w:t>
      </w:r>
      <w:r w:rsidRPr="00013E4D">
        <w:rPr>
          <w:rFonts w:ascii="Unilever DIN Offc Pro" w:hAnsi="Unilever DIN Offc Pro" w:cs="Unilever DIN Offc Pro"/>
          <w:noProof/>
          <w:color w:val="000000"/>
          <w:sz w:val="20"/>
          <w:szCs w:val="20"/>
        </w:rPr>
        <w:t xml:space="preserve"> in the ‘Dirt is Good’ position. Fabric conditioners made a good contribution to the growth, helped by the launch of </w:t>
      </w:r>
      <w:r w:rsidRPr="00013E4D">
        <w:rPr>
          <w:rFonts w:ascii="Unilever DIN Offc Pro" w:hAnsi="Unilever DIN Offc Pro" w:cs="Unilever DIN Offc Pro"/>
          <w:b/>
          <w:noProof/>
          <w:color w:val="000000"/>
          <w:sz w:val="20"/>
          <w:szCs w:val="20"/>
        </w:rPr>
        <w:t>Comfort</w:t>
      </w:r>
      <w:r w:rsidRPr="00013E4D">
        <w:rPr>
          <w:rFonts w:ascii="Unilever DIN Offc Pro" w:hAnsi="Unilever DIN Offc Pro" w:cs="Unilever DIN Offc Pro"/>
          <w:noProof/>
          <w:color w:val="000000"/>
          <w:sz w:val="20"/>
          <w:szCs w:val="20"/>
        </w:rPr>
        <w:t xml:space="preserve"> anti-bacterial in Thailand and the success of the super-sensorial range.</w:t>
      </w:r>
    </w:p>
    <w:p w:rsidR="004447CB" w:rsidRPr="00B55FF2" w:rsidRDefault="004447CB" w:rsidP="004447CB">
      <w:pPr>
        <w:rPr>
          <w:rFonts w:ascii="Unilever DIN Offc Pro" w:hAnsi="Unilever DIN Offc Pro" w:cs="Unilever DIN Offc Pro"/>
          <w:noProof/>
          <w:color w:val="000000"/>
          <w:sz w:val="12"/>
          <w:szCs w:val="12"/>
        </w:rPr>
      </w:pPr>
    </w:p>
    <w:p w:rsidR="004447CB" w:rsidRDefault="004447CB" w:rsidP="004447CB">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 xml:space="preserve">Household care started the year well, growing ahead of the market with strong performances from our dishwash brands in Asia and Europe. The household cleaners brands benefitted from impactful innovations such as the introduction of the </w:t>
      </w:r>
      <w:r w:rsidRPr="00013E4D">
        <w:rPr>
          <w:rFonts w:ascii="Unilever DIN Offc Pro" w:hAnsi="Unilever DIN Offc Pro" w:cs="Unilever DIN Offc Pro"/>
          <w:b/>
          <w:noProof/>
          <w:color w:val="000000"/>
          <w:sz w:val="20"/>
          <w:szCs w:val="20"/>
        </w:rPr>
        <w:t xml:space="preserve">Cif </w:t>
      </w:r>
      <w:r w:rsidRPr="00013E4D">
        <w:rPr>
          <w:rFonts w:ascii="Unilever DIN Offc Pro" w:hAnsi="Unilever DIN Offc Pro" w:cs="Unilever DIN Offc Pro"/>
          <w:noProof/>
          <w:color w:val="000000"/>
          <w:sz w:val="20"/>
          <w:szCs w:val="20"/>
        </w:rPr>
        <w:t xml:space="preserve">easy lift technology for streak-free shine, the launch of </w:t>
      </w:r>
      <w:r w:rsidRPr="00013E4D">
        <w:rPr>
          <w:rFonts w:ascii="Unilever DIN Offc Pro" w:hAnsi="Unilever DIN Offc Pro" w:cs="Unilever DIN Offc Pro"/>
          <w:b/>
          <w:noProof/>
          <w:color w:val="000000"/>
          <w:sz w:val="20"/>
          <w:szCs w:val="20"/>
        </w:rPr>
        <w:t>Domestos</w:t>
      </w:r>
      <w:r w:rsidRPr="00013E4D">
        <w:rPr>
          <w:rFonts w:ascii="Unilever DIN Offc Pro" w:hAnsi="Unilever DIN Offc Pro" w:cs="Unilever DIN Offc Pro"/>
          <w:noProof/>
          <w:color w:val="000000"/>
          <w:sz w:val="20"/>
          <w:szCs w:val="20"/>
        </w:rPr>
        <w:t xml:space="preserve"> toilet blocks in Turkey and </w:t>
      </w:r>
      <w:r w:rsidRPr="00013E4D">
        <w:rPr>
          <w:rFonts w:ascii="Unilever DIN Offc Pro" w:hAnsi="Unilever DIN Offc Pro" w:cs="Unilever DIN Offc Pro"/>
          <w:b/>
          <w:noProof/>
          <w:color w:val="000000"/>
          <w:sz w:val="20"/>
          <w:szCs w:val="20"/>
        </w:rPr>
        <w:t>Domestos</w:t>
      </w:r>
      <w:r w:rsidRPr="00013E4D">
        <w:rPr>
          <w:rFonts w:ascii="Unilever DIN Offc Pro" w:hAnsi="Unilever DIN Offc Pro" w:cs="Unilever DIN Offc Pro"/>
          <w:noProof/>
          <w:color w:val="000000"/>
          <w:sz w:val="20"/>
          <w:szCs w:val="20"/>
        </w:rPr>
        <w:t xml:space="preserve"> toilet strips in Central Europe. Both </w:t>
      </w:r>
      <w:r w:rsidRPr="00013E4D">
        <w:rPr>
          <w:rFonts w:ascii="Unilever DIN Offc Pro" w:hAnsi="Unilever DIN Offc Pro" w:cs="Unilever DIN Offc Pro"/>
          <w:b/>
          <w:noProof/>
          <w:color w:val="000000"/>
          <w:sz w:val="20"/>
          <w:szCs w:val="20"/>
        </w:rPr>
        <w:t>Cif</w:t>
      </w:r>
      <w:r w:rsidRPr="00013E4D">
        <w:rPr>
          <w:rFonts w:ascii="Unilever DIN Offc Pro" w:hAnsi="Unilever DIN Offc Pro" w:cs="Unilever DIN Offc Pro"/>
          <w:noProof/>
          <w:color w:val="000000"/>
          <w:sz w:val="20"/>
          <w:szCs w:val="20"/>
        </w:rPr>
        <w:t xml:space="preserve"> and </w:t>
      </w:r>
      <w:r w:rsidRPr="00013E4D">
        <w:rPr>
          <w:rFonts w:ascii="Unilever DIN Offc Pro" w:hAnsi="Unilever DIN Offc Pro" w:cs="Unilever DIN Offc Pro"/>
          <w:b/>
          <w:noProof/>
          <w:color w:val="000000"/>
          <w:sz w:val="20"/>
          <w:szCs w:val="20"/>
        </w:rPr>
        <w:t>Domestos</w:t>
      </w:r>
      <w:r w:rsidRPr="00013E4D">
        <w:rPr>
          <w:rFonts w:ascii="Unilever DIN Offc Pro" w:hAnsi="Unilever DIN Offc Pro" w:cs="Unilever DIN Offc Pro"/>
          <w:noProof/>
          <w:color w:val="000000"/>
          <w:sz w:val="20"/>
          <w:szCs w:val="20"/>
        </w:rPr>
        <w:t xml:space="preserve"> were launched in Brazil during the quarter</w:t>
      </w:r>
      <w:r>
        <w:rPr>
          <w:rFonts w:ascii="Unilever DIN Offc Pro" w:hAnsi="Unilever DIN Offc Pro" w:cs="Unilever DIN Offc Pro"/>
          <w:noProof/>
          <w:color w:val="000000"/>
          <w:sz w:val="20"/>
          <w:szCs w:val="20"/>
        </w:rPr>
        <w:t>.</w:t>
      </w:r>
    </w:p>
    <w:p w:rsidR="004447CB" w:rsidRPr="004447CB" w:rsidRDefault="004447CB" w:rsidP="004447CB">
      <w:pPr>
        <w:rPr>
          <w:rFonts w:ascii="Unilever DIN Offc Pro" w:hAnsi="Unilever DIN Offc Pro" w:cs="Unilever DIN Offc Pro"/>
          <w:b/>
          <w:color w:val="000000"/>
          <w:sz w:val="8"/>
          <w:szCs w:val="8"/>
        </w:rPr>
      </w:pPr>
    </w:p>
    <w:p w:rsidR="005D1DB2" w:rsidRPr="00013E4D" w:rsidRDefault="005D1DB2" w:rsidP="005D1DB2">
      <w:pPr>
        <w:rPr>
          <w:rFonts w:ascii="Unilever DIN Offc Pro" w:hAnsi="Unilever DIN Offc Pro" w:cs="Unilever DIN Offc Pro"/>
          <w:b/>
          <w:color w:val="000000"/>
          <w:sz w:val="20"/>
          <w:szCs w:val="20"/>
          <w:u w:val="single"/>
        </w:rPr>
      </w:pPr>
      <w:r w:rsidRPr="00013E4D">
        <w:rPr>
          <w:rFonts w:ascii="Unilever DIN Offc Pro" w:hAnsi="Unilever DIN Offc Pro" w:cs="Unilever DIN Offc Pro"/>
          <w:b/>
          <w:color w:val="000000"/>
          <w:sz w:val="20"/>
          <w:szCs w:val="20"/>
          <w:u w:val="single"/>
        </w:rPr>
        <w:t>Refreshment</w:t>
      </w:r>
    </w:p>
    <w:p w:rsidR="00E80689" w:rsidRPr="00013E4D" w:rsidRDefault="00E80689" w:rsidP="00E80689">
      <w:pPr>
        <w:rPr>
          <w:rFonts w:ascii="Unilever DIN Offc Pro" w:hAnsi="Unilever DIN Offc Pro" w:cs="Unilever DIN Offc Pro"/>
          <w:b/>
          <w:noProof/>
          <w:color w:val="000000"/>
          <w:sz w:val="20"/>
          <w:szCs w:val="20"/>
        </w:rPr>
      </w:pPr>
      <w:r w:rsidRPr="00013E4D">
        <w:rPr>
          <w:rFonts w:ascii="Unilever DIN Offc Pro" w:hAnsi="Unilever DIN Offc Pro" w:cs="Unilever DIN Offc Pro"/>
          <w:noProof/>
          <w:color w:val="000000"/>
          <w:sz w:val="20"/>
          <w:szCs w:val="20"/>
        </w:rPr>
        <w:t xml:space="preserve">Ice cream was up </w:t>
      </w:r>
      <w:r w:rsidR="00F755EB">
        <w:rPr>
          <w:rFonts w:ascii="Unilever DIN Offc Pro" w:hAnsi="Unilever DIN Offc Pro" w:cs="Unilever DIN Offc Pro"/>
          <w:noProof/>
          <w:color w:val="000000"/>
          <w:sz w:val="20"/>
          <w:szCs w:val="20"/>
        </w:rPr>
        <w:t xml:space="preserve">slightly </w:t>
      </w:r>
      <w:r w:rsidRPr="00013E4D">
        <w:rPr>
          <w:rFonts w:ascii="Unilever DIN Offc Pro" w:hAnsi="Unilever DIN Offc Pro" w:cs="Unilever DIN Offc Pro"/>
          <w:noProof/>
          <w:color w:val="000000"/>
          <w:sz w:val="20"/>
          <w:szCs w:val="20"/>
        </w:rPr>
        <w:t xml:space="preserve">despite a high prior year comparator and the </w:t>
      </w:r>
      <w:r w:rsidR="00C445C3">
        <w:rPr>
          <w:rFonts w:ascii="Unilever DIN Offc Pro" w:hAnsi="Unilever DIN Offc Pro" w:cs="Unilever DIN Offc Pro"/>
          <w:noProof/>
          <w:color w:val="000000"/>
          <w:sz w:val="20"/>
          <w:szCs w:val="20"/>
        </w:rPr>
        <w:t>extremely cold</w:t>
      </w:r>
      <w:r w:rsidRPr="00013E4D">
        <w:rPr>
          <w:rFonts w:ascii="Unilever DIN Offc Pro" w:hAnsi="Unilever DIN Offc Pro" w:cs="Unilever DIN Offc Pro"/>
          <w:noProof/>
          <w:color w:val="000000"/>
          <w:sz w:val="20"/>
          <w:szCs w:val="20"/>
        </w:rPr>
        <w:t xml:space="preserve"> weather </w:t>
      </w:r>
      <w:r w:rsidR="00C445C3">
        <w:rPr>
          <w:rFonts w:ascii="Unilever DIN Offc Pro" w:hAnsi="Unilever DIN Offc Pro" w:cs="Unilever DIN Offc Pro"/>
          <w:noProof/>
          <w:color w:val="000000"/>
          <w:sz w:val="20"/>
          <w:szCs w:val="20"/>
        </w:rPr>
        <w:t xml:space="preserve">conditions which prevailed </w:t>
      </w:r>
      <w:r w:rsidRPr="00013E4D">
        <w:rPr>
          <w:rFonts w:ascii="Unilever DIN Offc Pro" w:hAnsi="Unilever DIN Offc Pro" w:cs="Unilever DIN Offc Pro"/>
          <w:noProof/>
          <w:color w:val="000000"/>
          <w:sz w:val="20"/>
          <w:szCs w:val="20"/>
        </w:rPr>
        <w:t>in</w:t>
      </w:r>
      <w:r w:rsidR="00C445C3">
        <w:rPr>
          <w:rFonts w:ascii="Unilever DIN Offc Pro" w:hAnsi="Unilever DIN Offc Pro" w:cs="Unilever DIN Offc Pro"/>
          <w:noProof/>
          <w:color w:val="000000"/>
          <w:sz w:val="20"/>
          <w:szCs w:val="20"/>
        </w:rPr>
        <w:t xml:space="preserve"> much of</w:t>
      </w:r>
      <w:r w:rsidRPr="00013E4D">
        <w:rPr>
          <w:rFonts w:ascii="Unilever DIN Offc Pro" w:hAnsi="Unilever DIN Offc Pro" w:cs="Unilever DIN Offc Pro"/>
          <w:noProof/>
          <w:color w:val="000000"/>
          <w:sz w:val="20"/>
          <w:szCs w:val="20"/>
        </w:rPr>
        <w:t xml:space="preserve"> Europe. </w:t>
      </w:r>
      <w:r w:rsidRPr="00013E4D">
        <w:rPr>
          <w:rFonts w:ascii="Unilever DIN Offc Pro" w:hAnsi="Unilever DIN Offc Pro" w:cs="Unilever DIN Offc Pro"/>
          <w:b/>
          <w:noProof/>
          <w:color w:val="000000"/>
          <w:sz w:val="20"/>
          <w:szCs w:val="20"/>
        </w:rPr>
        <w:t>Magnum</w:t>
      </w:r>
      <w:r w:rsidRPr="00013E4D">
        <w:rPr>
          <w:rFonts w:ascii="Unilever DIN Offc Pro" w:hAnsi="Unilever DIN Offc Pro" w:cs="Unilever DIN Offc Pro"/>
          <w:noProof/>
          <w:color w:val="000000"/>
          <w:sz w:val="20"/>
          <w:szCs w:val="20"/>
        </w:rPr>
        <w:t xml:space="preserve">, now a </w:t>
      </w:r>
      <w:r w:rsidRPr="00013E4D">
        <w:rPr>
          <w:rFonts w:ascii="Unilever DIN Offc Pro" w:hAnsi="Unilever DIN Offc Pro" w:cs="Unilever DIN Offc Pro"/>
          <w:sz w:val="20"/>
          <w:szCs w:val="20"/>
        </w:rPr>
        <w:t xml:space="preserve">€1 billion brand, continued to make good progress supported by the rollout of </w:t>
      </w:r>
      <w:r w:rsidRPr="00013E4D">
        <w:rPr>
          <w:rFonts w:ascii="Unilever DIN Offc Pro" w:hAnsi="Unilever DIN Offc Pro" w:cs="Unilever DIN Offc Pro"/>
          <w:b/>
          <w:sz w:val="20"/>
          <w:szCs w:val="20"/>
        </w:rPr>
        <w:t>Magnum</w:t>
      </w:r>
      <w:r w:rsidRPr="00A02166">
        <w:rPr>
          <w:rFonts w:ascii="Unilever DIN Offc Pro" w:hAnsi="Unilever DIN Offc Pro" w:cs="Unilever DIN Offc Pro"/>
          <w:sz w:val="20"/>
          <w:szCs w:val="20"/>
        </w:rPr>
        <w:t xml:space="preserve"> Gold?! </w:t>
      </w:r>
      <w:r w:rsidRPr="00013E4D">
        <w:rPr>
          <w:rFonts w:ascii="Unilever DIN Offc Pro" w:hAnsi="Unilever DIN Offc Pro" w:cs="Unilever DIN Offc Pro"/>
          <w:sz w:val="20"/>
          <w:szCs w:val="20"/>
        </w:rPr>
        <w:t xml:space="preserve">to the United States,  the rollout of the </w:t>
      </w:r>
      <w:r w:rsidR="003320FE" w:rsidRPr="00013E4D">
        <w:rPr>
          <w:rFonts w:ascii="Unilever DIN Offc Pro" w:hAnsi="Unilever DIN Offc Pro" w:cs="Unilever DIN Offc Pro"/>
          <w:sz w:val="20"/>
          <w:szCs w:val="20"/>
        </w:rPr>
        <w:t>‘5 kisses’ limited editions</w:t>
      </w:r>
      <w:r w:rsidR="003320FE">
        <w:rPr>
          <w:rFonts w:ascii="Unilever DIN Offc Pro" w:hAnsi="Unilever DIN Offc Pro" w:cs="Unilever DIN Offc Pro"/>
          <w:sz w:val="20"/>
          <w:szCs w:val="20"/>
        </w:rPr>
        <w:t xml:space="preserve"> and the</w:t>
      </w:r>
      <w:r w:rsidR="003320FE" w:rsidRPr="00013E4D">
        <w:rPr>
          <w:rFonts w:ascii="Unilever DIN Offc Pro" w:hAnsi="Unilever DIN Offc Pro" w:cs="Unilever DIN Offc Pro"/>
          <w:sz w:val="20"/>
          <w:szCs w:val="20"/>
        </w:rPr>
        <w:t xml:space="preserve"> </w:t>
      </w:r>
      <w:r w:rsidRPr="00013E4D">
        <w:rPr>
          <w:rFonts w:ascii="Unilever DIN Offc Pro" w:hAnsi="Unilever DIN Offc Pro" w:cs="Unilever DIN Offc Pro"/>
          <w:sz w:val="20"/>
          <w:szCs w:val="20"/>
        </w:rPr>
        <w:t xml:space="preserve">new </w:t>
      </w:r>
      <w:r>
        <w:rPr>
          <w:rFonts w:ascii="Unilever DIN Offc Pro" w:hAnsi="Unilever DIN Offc Pro" w:cs="Unilever DIN Offc Pro"/>
          <w:sz w:val="20"/>
          <w:szCs w:val="20"/>
        </w:rPr>
        <w:t>pint</w:t>
      </w:r>
      <w:r w:rsidRPr="00013E4D">
        <w:rPr>
          <w:rFonts w:ascii="Unilever DIN Offc Pro" w:hAnsi="Unilever DIN Offc Pro" w:cs="Unilever DIN Offc Pro"/>
          <w:sz w:val="20"/>
          <w:szCs w:val="20"/>
        </w:rPr>
        <w:t xml:space="preserve"> format in Europe</w:t>
      </w:r>
      <w:r w:rsidR="003320FE">
        <w:rPr>
          <w:rFonts w:ascii="Unilever DIN Offc Pro" w:hAnsi="Unilever DIN Offc Pro" w:cs="Unilever DIN Offc Pro"/>
          <w:sz w:val="20"/>
          <w:szCs w:val="20"/>
        </w:rPr>
        <w:t>,</w:t>
      </w:r>
      <w:r w:rsidRPr="00013E4D">
        <w:rPr>
          <w:rFonts w:ascii="Unilever DIN Offc Pro" w:hAnsi="Unilever DIN Offc Pro" w:cs="Unilever DIN Offc Pro"/>
          <w:sz w:val="20"/>
          <w:szCs w:val="20"/>
        </w:rPr>
        <w:t xml:space="preserve"> and the launch of </w:t>
      </w:r>
      <w:r w:rsidRPr="00013E4D">
        <w:rPr>
          <w:rFonts w:ascii="Unilever DIN Offc Pro" w:hAnsi="Unilever DIN Offc Pro" w:cs="Unilever DIN Offc Pro"/>
          <w:b/>
          <w:sz w:val="20"/>
          <w:szCs w:val="20"/>
        </w:rPr>
        <w:t>Magnum</w:t>
      </w:r>
      <w:r w:rsidRPr="00A02166">
        <w:rPr>
          <w:rFonts w:ascii="Unilever DIN Offc Pro" w:hAnsi="Unilever DIN Offc Pro" w:cs="Unilever DIN Offc Pro"/>
          <w:sz w:val="20"/>
          <w:szCs w:val="20"/>
        </w:rPr>
        <w:t xml:space="preserve"> Pink</w:t>
      </w:r>
      <w:r w:rsidRPr="00013E4D">
        <w:rPr>
          <w:rFonts w:ascii="Unilever DIN Offc Pro" w:hAnsi="Unilever DIN Offc Pro" w:cs="Unilever DIN Offc Pro"/>
          <w:sz w:val="20"/>
          <w:szCs w:val="20"/>
        </w:rPr>
        <w:t xml:space="preserve"> and </w:t>
      </w:r>
      <w:r w:rsidRPr="00013E4D">
        <w:rPr>
          <w:rFonts w:ascii="Unilever DIN Offc Pro" w:hAnsi="Unilever DIN Offc Pro" w:cs="Unilever DIN Offc Pro"/>
          <w:b/>
          <w:sz w:val="20"/>
          <w:szCs w:val="20"/>
        </w:rPr>
        <w:t xml:space="preserve">Magnum </w:t>
      </w:r>
      <w:r w:rsidRPr="00A02166">
        <w:rPr>
          <w:rFonts w:ascii="Unilever DIN Offc Pro" w:hAnsi="Unilever DIN Offc Pro" w:cs="Unilever DIN Offc Pro"/>
          <w:sz w:val="20"/>
          <w:szCs w:val="20"/>
        </w:rPr>
        <w:t>Black</w:t>
      </w:r>
      <w:r w:rsidRPr="00013E4D">
        <w:rPr>
          <w:rFonts w:ascii="Unilever DIN Offc Pro" w:hAnsi="Unilever DIN Offc Pro" w:cs="Unilever DIN Offc Pro"/>
          <w:sz w:val="20"/>
          <w:szCs w:val="20"/>
        </w:rPr>
        <w:t xml:space="preserve"> in Mexico and Turkey</w:t>
      </w:r>
      <w:r w:rsidRPr="002B0C9A">
        <w:rPr>
          <w:rFonts w:ascii="Unilever DIN Offc Pro" w:hAnsi="Unilever DIN Offc Pro" w:cs="Unilever DIN Offc Pro"/>
          <w:sz w:val="20"/>
          <w:szCs w:val="20"/>
        </w:rPr>
        <w:t xml:space="preserve">. </w:t>
      </w:r>
      <w:r w:rsidRPr="002B0C9A">
        <w:rPr>
          <w:rFonts w:ascii="Unilever DIN Offc Pro" w:hAnsi="Unilever DIN Offc Pro" w:cs="Unilever DIN Offc Pro"/>
          <w:b/>
          <w:sz w:val="20"/>
          <w:szCs w:val="20"/>
        </w:rPr>
        <w:t>Cornetto</w:t>
      </w:r>
      <w:r w:rsidRPr="002B0C9A">
        <w:rPr>
          <w:rFonts w:ascii="Unilever DIN Offc Pro" w:hAnsi="Unilever DIN Offc Pro" w:cs="Unilever DIN Offc Pro"/>
          <w:sz w:val="20"/>
          <w:szCs w:val="20"/>
        </w:rPr>
        <w:t xml:space="preserve"> was relaunched in Europe, Mexico and South East Asia and we introduced a new </w:t>
      </w:r>
      <w:proofErr w:type="spellStart"/>
      <w:r w:rsidRPr="00E87FAF">
        <w:rPr>
          <w:rFonts w:ascii="Unilever DIN Offc Pro" w:hAnsi="Unilever DIN Offc Pro" w:cs="Unilever DIN Offc Pro"/>
          <w:b/>
          <w:sz w:val="20"/>
          <w:szCs w:val="20"/>
        </w:rPr>
        <w:t>Cornetto</w:t>
      </w:r>
      <w:proofErr w:type="spellEnd"/>
      <w:r>
        <w:rPr>
          <w:rFonts w:ascii="Unilever DIN Offc Pro" w:hAnsi="Unilever DIN Offc Pro" w:cs="Unilever DIN Offc Pro"/>
          <w:sz w:val="20"/>
          <w:szCs w:val="20"/>
        </w:rPr>
        <w:t xml:space="preserve"> </w:t>
      </w:r>
      <w:r w:rsidRPr="00E87FAF">
        <w:rPr>
          <w:rFonts w:ascii="Unilever DIN Offc Pro" w:hAnsi="Unilever DIN Offc Pro" w:cs="Unilever DIN Offc Pro"/>
          <w:sz w:val="20"/>
          <w:szCs w:val="20"/>
        </w:rPr>
        <w:t>mini</w:t>
      </w:r>
      <w:r>
        <w:rPr>
          <w:rFonts w:ascii="Unilever DIN Offc Pro" w:hAnsi="Unilever DIN Offc Pro" w:cs="Unilever DIN Offc Pro"/>
          <w:sz w:val="20"/>
          <w:szCs w:val="20"/>
        </w:rPr>
        <w:t xml:space="preserve"> variant</w:t>
      </w:r>
      <w:r w:rsidRPr="002B0C9A">
        <w:rPr>
          <w:rFonts w:ascii="Unilever DIN Offc Pro" w:hAnsi="Unilever DIN Offc Pro" w:cs="Unilever DIN Offc Pro"/>
          <w:sz w:val="20"/>
          <w:szCs w:val="20"/>
        </w:rPr>
        <w:t xml:space="preserve"> </w:t>
      </w:r>
      <w:r w:rsidR="003320FE">
        <w:rPr>
          <w:rFonts w:ascii="Unilever DIN Offc Pro" w:hAnsi="Unilever DIN Offc Pro" w:cs="Unilever DIN Offc Pro"/>
          <w:sz w:val="20"/>
          <w:szCs w:val="20"/>
        </w:rPr>
        <w:t xml:space="preserve">in Europe </w:t>
      </w:r>
      <w:r w:rsidRPr="002B0C9A">
        <w:rPr>
          <w:rFonts w:ascii="Unilever DIN Offc Pro" w:hAnsi="Unilever DIN Offc Pro" w:cs="Unilever DIN Offc Pro"/>
          <w:sz w:val="20"/>
          <w:szCs w:val="20"/>
        </w:rPr>
        <w:t xml:space="preserve">whilst </w:t>
      </w:r>
      <w:proofErr w:type="spellStart"/>
      <w:r w:rsidRPr="002B0C9A">
        <w:rPr>
          <w:rFonts w:ascii="Unilever DIN Offc Pro" w:hAnsi="Unilever DIN Offc Pro" w:cs="Unilever DIN Offc Pro"/>
          <w:b/>
          <w:sz w:val="20"/>
          <w:szCs w:val="20"/>
        </w:rPr>
        <w:t>Fruttare</w:t>
      </w:r>
      <w:proofErr w:type="spellEnd"/>
      <w:r w:rsidRPr="002B0C9A">
        <w:rPr>
          <w:rFonts w:ascii="Unilever DIN Offc Pro" w:hAnsi="Unilever DIN Offc Pro" w:cs="Unilever DIN Offc Pro"/>
          <w:sz w:val="20"/>
          <w:szCs w:val="20"/>
        </w:rPr>
        <w:t xml:space="preserve"> was launched in the United States.</w:t>
      </w:r>
    </w:p>
    <w:p w:rsidR="00E80689" w:rsidRPr="00E80689" w:rsidRDefault="00E80689" w:rsidP="005D1DB2">
      <w:pPr>
        <w:rPr>
          <w:rFonts w:ascii="Unilever DIN Offc Pro" w:hAnsi="Unilever DIN Offc Pro" w:cs="Unilever DIN Offc Pro"/>
          <w:noProof/>
          <w:color w:val="000000"/>
          <w:sz w:val="12"/>
          <w:szCs w:val="12"/>
        </w:rPr>
      </w:pPr>
    </w:p>
    <w:p w:rsidR="008563E0" w:rsidRDefault="00885E7A" w:rsidP="008563E0">
      <w:pPr>
        <w:rPr>
          <w:rFonts w:ascii="Unilever DIN Offc Pro" w:hAnsi="Unilever DIN Offc Pro" w:cs="Unilever DIN Offc Pro"/>
          <w:noProof/>
          <w:color w:val="000000"/>
          <w:sz w:val="20"/>
          <w:szCs w:val="20"/>
        </w:rPr>
      </w:pPr>
      <w:r>
        <w:rPr>
          <w:rFonts w:ascii="Unilever DIN Offc Pro" w:hAnsi="Unilever DIN Offc Pro" w:cs="Unilever DIN Offc Pro"/>
          <w:noProof/>
          <w:color w:val="000000"/>
          <w:sz w:val="20"/>
          <w:szCs w:val="20"/>
        </w:rPr>
        <w:t xml:space="preserve">The turnaround in </w:t>
      </w:r>
      <w:r w:rsidR="00197FEE">
        <w:rPr>
          <w:rFonts w:ascii="Unilever DIN Offc Pro" w:hAnsi="Unilever DIN Offc Pro" w:cs="Unilever DIN Offc Pro"/>
          <w:noProof/>
          <w:color w:val="000000"/>
          <w:sz w:val="20"/>
          <w:szCs w:val="20"/>
        </w:rPr>
        <w:t>tea</w:t>
      </w:r>
      <w:r w:rsidR="004B4AAC" w:rsidRPr="00013E4D">
        <w:rPr>
          <w:rFonts w:ascii="Unilever DIN Offc Pro" w:hAnsi="Unilever DIN Offc Pro" w:cs="Unilever DIN Offc Pro"/>
          <w:noProof/>
          <w:color w:val="000000"/>
          <w:sz w:val="20"/>
          <w:szCs w:val="20"/>
        </w:rPr>
        <w:t xml:space="preserve"> </w:t>
      </w:r>
      <w:r w:rsidR="00C445C3">
        <w:rPr>
          <w:rFonts w:ascii="Unilever DIN Offc Pro" w:hAnsi="Unilever DIN Offc Pro" w:cs="Unilever DIN Offc Pro"/>
          <w:noProof/>
          <w:color w:val="000000"/>
          <w:sz w:val="20"/>
          <w:szCs w:val="20"/>
        </w:rPr>
        <w:t xml:space="preserve">which began last year </w:t>
      </w:r>
      <w:r w:rsidR="004B4AAC" w:rsidRPr="00013E4D">
        <w:rPr>
          <w:rFonts w:ascii="Unilever DIN Offc Pro" w:hAnsi="Unilever DIN Offc Pro" w:cs="Unilever DIN Offc Pro"/>
          <w:noProof/>
          <w:color w:val="000000"/>
          <w:sz w:val="20"/>
          <w:szCs w:val="20"/>
        </w:rPr>
        <w:t xml:space="preserve">continued </w:t>
      </w:r>
      <w:r w:rsidR="002B2C44" w:rsidRPr="00013E4D">
        <w:rPr>
          <w:rFonts w:ascii="Unilever DIN Offc Pro" w:hAnsi="Unilever DIN Offc Pro" w:cs="Unilever DIN Offc Pro"/>
          <w:noProof/>
          <w:color w:val="000000"/>
          <w:sz w:val="20"/>
          <w:szCs w:val="20"/>
        </w:rPr>
        <w:t xml:space="preserve">with </w:t>
      </w:r>
      <w:r w:rsidR="00C445C3">
        <w:rPr>
          <w:rFonts w:ascii="Unilever DIN Offc Pro" w:hAnsi="Unilever DIN Offc Pro" w:cs="Unilever DIN Offc Pro"/>
          <w:noProof/>
          <w:color w:val="000000"/>
          <w:sz w:val="20"/>
          <w:szCs w:val="20"/>
        </w:rPr>
        <w:t xml:space="preserve">mid-single digit </w:t>
      </w:r>
      <w:r w:rsidR="004B4AAC" w:rsidRPr="00013E4D">
        <w:rPr>
          <w:rFonts w:ascii="Unilever DIN Offc Pro" w:hAnsi="Unilever DIN Offc Pro" w:cs="Unilever DIN Offc Pro"/>
          <w:noProof/>
          <w:color w:val="000000"/>
          <w:sz w:val="20"/>
          <w:szCs w:val="20"/>
        </w:rPr>
        <w:t>growth</w:t>
      </w:r>
      <w:r w:rsidR="002B2C44" w:rsidRPr="00013E4D">
        <w:rPr>
          <w:rFonts w:ascii="Unilever DIN Offc Pro" w:hAnsi="Unilever DIN Offc Pro" w:cs="Unilever DIN Offc Pro"/>
          <w:noProof/>
          <w:color w:val="000000"/>
          <w:sz w:val="20"/>
          <w:szCs w:val="20"/>
        </w:rPr>
        <w:t xml:space="preserve"> in the first quarter</w:t>
      </w:r>
      <w:r w:rsidR="005D1DB2" w:rsidRPr="00013E4D">
        <w:rPr>
          <w:rFonts w:ascii="Unilever DIN Offc Pro" w:hAnsi="Unilever DIN Offc Pro" w:cs="Unilever DIN Offc Pro"/>
          <w:noProof/>
          <w:color w:val="000000"/>
          <w:sz w:val="20"/>
          <w:szCs w:val="20"/>
        </w:rPr>
        <w:t>.</w:t>
      </w:r>
      <w:r w:rsidR="004447CB">
        <w:rPr>
          <w:rFonts w:ascii="Unilever DIN Offc Pro" w:hAnsi="Unilever DIN Offc Pro" w:cs="Unilever DIN Offc Pro"/>
          <w:noProof/>
          <w:color w:val="000000"/>
          <w:sz w:val="20"/>
          <w:szCs w:val="20"/>
        </w:rPr>
        <w:t xml:space="preserve"> Improved product quality, stronger mixes and improved in-market execution drove this performance.</w:t>
      </w:r>
      <w:r w:rsidR="004B4AAC" w:rsidRPr="00013E4D">
        <w:rPr>
          <w:rFonts w:ascii="Unilever DIN Offc Pro" w:hAnsi="Unilever DIN Offc Pro" w:cs="Unilever DIN Offc Pro"/>
          <w:noProof/>
          <w:color w:val="000000"/>
          <w:sz w:val="20"/>
          <w:szCs w:val="20"/>
        </w:rPr>
        <w:t xml:space="preserve"> </w:t>
      </w:r>
      <w:r w:rsidR="004B4AAC" w:rsidRPr="00013E4D">
        <w:rPr>
          <w:rFonts w:ascii="Unilever DIN Offc Pro" w:hAnsi="Unilever DIN Offc Pro" w:cs="Unilever DIN Offc Pro"/>
          <w:b/>
          <w:noProof/>
          <w:color w:val="000000"/>
          <w:sz w:val="20"/>
          <w:szCs w:val="20"/>
        </w:rPr>
        <w:t>Lipton Yellow Label</w:t>
      </w:r>
      <w:r w:rsidR="004B4AAC" w:rsidRPr="00013E4D">
        <w:rPr>
          <w:rFonts w:ascii="Unilever DIN Offc Pro" w:hAnsi="Unilever DIN Offc Pro" w:cs="Unilever DIN Offc Pro"/>
          <w:noProof/>
          <w:color w:val="000000"/>
          <w:sz w:val="20"/>
          <w:szCs w:val="20"/>
        </w:rPr>
        <w:t xml:space="preserve"> </w:t>
      </w:r>
      <w:r w:rsidR="00091198" w:rsidRPr="00013E4D">
        <w:rPr>
          <w:rFonts w:ascii="Unilever DIN Offc Pro" w:hAnsi="Unilever DIN Offc Pro" w:cs="Unilever DIN Offc Pro"/>
          <w:noProof/>
          <w:color w:val="000000"/>
          <w:sz w:val="20"/>
          <w:szCs w:val="20"/>
        </w:rPr>
        <w:t xml:space="preserve">again drove growth in Russia, benefiting </w:t>
      </w:r>
      <w:r w:rsidR="00FA3DC4" w:rsidRPr="00013E4D">
        <w:rPr>
          <w:rFonts w:ascii="Unilever DIN Offc Pro" w:hAnsi="Unilever DIN Offc Pro" w:cs="Unilever DIN Offc Pro"/>
          <w:noProof/>
          <w:color w:val="000000"/>
          <w:sz w:val="20"/>
          <w:szCs w:val="20"/>
        </w:rPr>
        <w:t xml:space="preserve">from </w:t>
      </w:r>
      <w:r w:rsidR="00091198" w:rsidRPr="00013E4D">
        <w:rPr>
          <w:rFonts w:ascii="Unilever DIN Offc Pro" w:hAnsi="Unilever DIN Offc Pro" w:cs="Unilever DIN Offc Pro"/>
          <w:noProof/>
          <w:color w:val="000000"/>
          <w:sz w:val="20"/>
          <w:szCs w:val="20"/>
        </w:rPr>
        <w:t xml:space="preserve">patented technology to re-incorporate tea essence </w:t>
      </w:r>
      <w:r w:rsidR="00197FEE">
        <w:rPr>
          <w:rFonts w:ascii="Unilever DIN Offc Pro" w:hAnsi="Unilever DIN Offc Pro" w:cs="Unilever DIN Offc Pro"/>
          <w:noProof/>
          <w:color w:val="000000"/>
          <w:sz w:val="20"/>
          <w:szCs w:val="20"/>
        </w:rPr>
        <w:t>and deli</w:t>
      </w:r>
      <w:r w:rsidR="00FA3DC4" w:rsidRPr="00013E4D">
        <w:rPr>
          <w:rFonts w:ascii="Unilever DIN Offc Pro" w:hAnsi="Unilever DIN Offc Pro" w:cs="Unilever DIN Offc Pro"/>
          <w:noProof/>
          <w:color w:val="000000"/>
          <w:sz w:val="20"/>
          <w:szCs w:val="20"/>
        </w:rPr>
        <w:t>ver improved taste</w:t>
      </w:r>
      <w:r w:rsidR="00091198" w:rsidRPr="00013E4D">
        <w:rPr>
          <w:rFonts w:ascii="Unilever DIN Offc Pro" w:hAnsi="Unilever DIN Offc Pro" w:cs="Unilever DIN Offc Pro"/>
          <w:noProof/>
          <w:color w:val="000000"/>
          <w:sz w:val="20"/>
          <w:szCs w:val="20"/>
        </w:rPr>
        <w:t xml:space="preserve">. This </w:t>
      </w:r>
      <w:r w:rsidR="00FA3DC4" w:rsidRPr="00013E4D">
        <w:rPr>
          <w:rFonts w:ascii="Unilever DIN Offc Pro" w:hAnsi="Unilever DIN Offc Pro" w:cs="Unilever DIN Offc Pro"/>
          <w:noProof/>
          <w:color w:val="000000"/>
          <w:sz w:val="20"/>
          <w:szCs w:val="20"/>
        </w:rPr>
        <w:t>innovation</w:t>
      </w:r>
      <w:r w:rsidR="00091198" w:rsidRPr="00013E4D">
        <w:rPr>
          <w:rFonts w:ascii="Unilever DIN Offc Pro" w:hAnsi="Unilever DIN Offc Pro" w:cs="Unilever DIN Offc Pro"/>
          <w:noProof/>
          <w:color w:val="000000"/>
          <w:sz w:val="20"/>
          <w:szCs w:val="20"/>
        </w:rPr>
        <w:t xml:space="preserve"> was </w:t>
      </w:r>
      <w:r w:rsidR="004B4AAC" w:rsidRPr="00013E4D">
        <w:rPr>
          <w:rFonts w:ascii="Unilever DIN Offc Pro" w:hAnsi="Unilever DIN Offc Pro" w:cs="Unilever DIN Offc Pro"/>
          <w:noProof/>
          <w:color w:val="000000"/>
          <w:sz w:val="20"/>
          <w:szCs w:val="20"/>
        </w:rPr>
        <w:t>rolled out</w:t>
      </w:r>
      <w:r w:rsidR="00091198" w:rsidRPr="00013E4D">
        <w:rPr>
          <w:rFonts w:ascii="Unilever DIN Offc Pro" w:hAnsi="Unilever DIN Offc Pro" w:cs="Unilever DIN Offc Pro"/>
          <w:noProof/>
          <w:color w:val="000000"/>
          <w:sz w:val="20"/>
          <w:szCs w:val="20"/>
        </w:rPr>
        <w:t xml:space="preserve"> to</w:t>
      </w:r>
      <w:r w:rsidR="004B4AAC" w:rsidRPr="00013E4D">
        <w:rPr>
          <w:rFonts w:ascii="Unilever DIN Offc Pro" w:hAnsi="Unilever DIN Offc Pro" w:cs="Unilever DIN Offc Pro"/>
          <w:noProof/>
          <w:color w:val="000000"/>
          <w:sz w:val="20"/>
          <w:szCs w:val="20"/>
        </w:rPr>
        <w:t xml:space="preserve"> Pakistan</w:t>
      </w:r>
      <w:r w:rsidR="002B2C44" w:rsidRPr="00013E4D">
        <w:rPr>
          <w:rFonts w:ascii="Unilever DIN Offc Pro" w:hAnsi="Unilever DIN Offc Pro" w:cs="Unilever DIN Offc Pro"/>
          <w:noProof/>
          <w:color w:val="000000"/>
          <w:sz w:val="20"/>
          <w:szCs w:val="20"/>
        </w:rPr>
        <w:t xml:space="preserve"> and the Middle East</w:t>
      </w:r>
      <w:r w:rsidR="004B4AAC" w:rsidRPr="00013E4D">
        <w:rPr>
          <w:rFonts w:ascii="Unilever DIN Offc Pro" w:hAnsi="Unilever DIN Offc Pro" w:cs="Unilever DIN Offc Pro"/>
          <w:noProof/>
          <w:color w:val="000000"/>
          <w:sz w:val="20"/>
          <w:szCs w:val="20"/>
        </w:rPr>
        <w:t xml:space="preserve"> during the quarter.</w:t>
      </w:r>
      <w:r w:rsidR="001B7D97" w:rsidRPr="00013E4D">
        <w:rPr>
          <w:rFonts w:ascii="Unilever DIN Offc Pro" w:hAnsi="Unilever DIN Offc Pro" w:cs="Unilever DIN Offc Pro"/>
          <w:noProof/>
          <w:color w:val="000000"/>
          <w:sz w:val="20"/>
          <w:szCs w:val="20"/>
        </w:rPr>
        <w:t xml:space="preserve"> The </w:t>
      </w:r>
      <w:r w:rsidR="001B7D97" w:rsidRPr="00013E4D">
        <w:rPr>
          <w:rFonts w:ascii="Unilever DIN Offc Pro" w:hAnsi="Unilever DIN Offc Pro" w:cs="Unilever DIN Offc Pro"/>
          <w:b/>
          <w:noProof/>
          <w:color w:val="000000"/>
          <w:sz w:val="20"/>
          <w:szCs w:val="20"/>
        </w:rPr>
        <w:t>Brooke Bond</w:t>
      </w:r>
      <w:r w:rsidR="001B7D97" w:rsidRPr="00013E4D">
        <w:rPr>
          <w:rFonts w:ascii="Unilever DIN Offc Pro" w:hAnsi="Unilever DIN Offc Pro" w:cs="Unilever DIN Offc Pro"/>
          <w:noProof/>
          <w:color w:val="000000"/>
          <w:sz w:val="20"/>
          <w:szCs w:val="20"/>
        </w:rPr>
        <w:t xml:space="preserve"> range of brands performed well in India and </w:t>
      </w:r>
      <w:r w:rsidR="001B7D97" w:rsidRPr="00013E4D">
        <w:rPr>
          <w:rFonts w:ascii="Unilever DIN Offc Pro" w:hAnsi="Unilever DIN Offc Pro" w:cs="Unilever DIN Offc Pro"/>
          <w:b/>
          <w:noProof/>
          <w:color w:val="000000"/>
          <w:sz w:val="20"/>
          <w:szCs w:val="20"/>
        </w:rPr>
        <w:t>PG Tips</w:t>
      </w:r>
      <w:r w:rsidR="001B7D97" w:rsidRPr="00013E4D">
        <w:rPr>
          <w:rFonts w:ascii="Unilever DIN Offc Pro" w:hAnsi="Unilever DIN Offc Pro" w:cs="Unilever DIN Offc Pro"/>
          <w:noProof/>
          <w:color w:val="000000"/>
          <w:sz w:val="20"/>
          <w:szCs w:val="20"/>
        </w:rPr>
        <w:t xml:space="preserve"> in the UK grew in</w:t>
      </w:r>
      <w:r w:rsidR="00995CAD" w:rsidRPr="00013E4D">
        <w:rPr>
          <w:rFonts w:ascii="Unilever DIN Offc Pro" w:hAnsi="Unilever DIN Offc Pro" w:cs="Unilever DIN Offc Pro"/>
          <w:noProof/>
          <w:color w:val="000000"/>
          <w:sz w:val="20"/>
          <w:szCs w:val="20"/>
        </w:rPr>
        <w:t xml:space="preserve"> a s</w:t>
      </w:r>
      <w:r w:rsidR="001B7D97" w:rsidRPr="00013E4D">
        <w:rPr>
          <w:rFonts w:ascii="Unilever DIN Offc Pro" w:hAnsi="Unilever DIN Offc Pro" w:cs="Unilever DIN Offc Pro"/>
          <w:noProof/>
          <w:color w:val="000000"/>
          <w:sz w:val="20"/>
          <w:szCs w:val="20"/>
        </w:rPr>
        <w:t>t</w:t>
      </w:r>
      <w:r w:rsidR="00995CAD" w:rsidRPr="00013E4D">
        <w:rPr>
          <w:rFonts w:ascii="Unilever DIN Offc Pro" w:hAnsi="Unilever DIN Offc Pro" w:cs="Unilever DIN Offc Pro"/>
          <w:noProof/>
          <w:color w:val="000000"/>
          <w:sz w:val="20"/>
          <w:szCs w:val="20"/>
        </w:rPr>
        <w:t>ro</w:t>
      </w:r>
      <w:r w:rsidR="001B7D97" w:rsidRPr="00013E4D">
        <w:rPr>
          <w:rFonts w:ascii="Unilever DIN Offc Pro" w:hAnsi="Unilever DIN Offc Pro" w:cs="Unilever DIN Offc Pro"/>
          <w:noProof/>
          <w:color w:val="000000"/>
          <w:sz w:val="20"/>
          <w:szCs w:val="20"/>
        </w:rPr>
        <w:t>n</w:t>
      </w:r>
      <w:r w:rsidR="00995CAD" w:rsidRPr="00013E4D">
        <w:rPr>
          <w:rFonts w:ascii="Unilever DIN Offc Pro" w:hAnsi="Unilever DIN Offc Pro" w:cs="Unilever DIN Offc Pro"/>
          <w:noProof/>
          <w:color w:val="000000"/>
          <w:sz w:val="20"/>
          <w:szCs w:val="20"/>
        </w:rPr>
        <w:t>g</w:t>
      </w:r>
      <w:r w:rsidR="001B7D97" w:rsidRPr="00013E4D">
        <w:rPr>
          <w:rFonts w:ascii="Unilever DIN Offc Pro" w:hAnsi="Unilever DIN Offc Pro" w:cs="Unilever DIN Offc Pro"/>
          <w:noProof/>
          <w:color w:val="000000"/>
          <w:sz w:val="20"/>
          <w:szCs w:val="20"/>
        </w:rPr>
        <w:t>ly promot</w:t>
      </w:r>
      <w:r w:rsidR="00995CAD" w:rsidRPr="00013E4D">
        <w:rPr>
          <w:rFonts w:ascii="Unilever DIN Offc Pro" w:hAnsi="Unilever DIN Offc Pro" w:cs="Unilever DIN Offc Pro"/>
          <w:noProof/>
          <w:color w:val="000000"/>
          <w:sz w:val="20"/>
          <w:szCs w:val="20"/>
        </w:rPr>
        <w:t>ional market</w:t>
      </w:r>
      <w:r w:rsidR="001B7D97" w:rsidRPr="00013E4D">
        <w:rPr>
          <w:rFonts w:ascii="Unilever DIN Offc Pro" w:hAnsi="Unilever DIN Offc Pro" w:cs="Unilever DIN Offc Pro"/>
          <w:noProof/>
          <w:color w:val="000000"/>
          <w:sz w:val="20"/>
          <w:szCs w:val="20"/>
        </w:rPr>
        <w:t>.</w:t>
      </w:r>
    </w:p>
    <w:p w:rsidR="004447CB" w:rsidRDefault="004447CB" w:rsidP="008563E0">
      <w:pPr>
        <w:rPr>
          <w:rFonts w:ascii="Unilever DIN Offc Pro" w:hAnsi="Unilever DIN Offc Pro" w:cs="Unilever DIN Offc Pro"/>
          <w:noProof/>
          <w:color w:val="000000"/>
          <w:sz w:val="16"/>
          <w:szCs w:val="16"/>
        </w:rPr>
      </w:pPr>
    </w:p>
    <w:p w:rsidR="00A17314" w:rsidRPr="00A17314" w:rsidRDefault="00A17314" w:rsidP="00A17314">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Pr>
          <w:rFonts w:ascii="Unilever DIN Offc Pro" w:hAnsi="Unilever DIN Offc Pro" w:cs="Unilever DIN Offc Pro"/>
          <w:b/>
          <w:sz w:val="20"/>
          <w:szCs w:val="20"/>
        </w:rPr>
        <w:t>OPERATIONAL REVIEW</w:t>
      </w:r>
      <w:r w:rsidR="00640685">
        <w:rPr>
          <w:rFonts w:ascii="Unilever DIN Offc Pro" w:hAnsi="Unilever DIN Offc Pro" w:cs="Unilever DIN Offc Pro"/>
          <w:b/>
          <w:sz w:val="20"/>
          <w:szCs w:val="20"/>
        </w:rPr>
        <w:t>:</w:t>
      </w:r>
      <w:r>
        <w:rPr>
          <w:rFonts w:ascii="Unilever DIN Offc Pro" w:hAnsi="Unilever DIN Offc Pro" w:cs="Unilever DIN Offc Pro"/>
          <w:b/>
          <w:sz w:val="20"/>
          <w:szCs w:val="20"/>
        </w:rPr>
        <w:t xml:space="preserve"> GEOGRAPHICAL AREA</w:t>
      </w:r>
    </w:p>
    <w:p w:rsidR="00A17314" w:rsidRDefault="00A17314" w:rsidP="00A17314">
      <w:pPr>
        <w:jc w:val="both"/>
        <w:rPr>
          <w:rFonts w:ascii="Unilever DIN Offc Pro" w:hAnsi="Unilever DIN Offc Pro" w:cs="Unilever DIN Offc Pro"/>
          <w:color w:val="000000"/>
          <w:sz w:val="20"/>
          <w:szCs w:val="20"/>
        </w:rPr>
      </w:pPr>
    </w:p>
    <w:tbl>
      <w:tblPr>
        <w:tblW w:w="10488" w:type="dxa"/>
        <w:jc w:val="center"/>
        <w:tblBorders>
          <w:top w:val="single" w:sz="8" w:space="0" w:color="333399"/>
          <w:left w:val="single" w:sz="8" w:space="0" w:color="333399"/>
          <w:bottom w:val="single" w:sz="8" w:space="0" w:color="333399"/>
          <w:right w:val="single" w:sz="8" w:space="0" w:color="333399"/>
        </w:tblBorders>
        <w:tblLayout w:type="fixed"/>
        <w:tblCellMar>
          <w:left w:w="0" w:type="dxa"/>
          <w:right w:w="0" w:type="dxa"/>
        </w:tblCellMar>
        <w:tblLook w:val="0000"/>
      </w:tblPr>
      <w:tblGrid>
        <w:gridCol w:w="4819"/>
        <w:gridCol w:w="1417"/>
        <w:gridCol w:w="1417"/>
        <w:gridCol w:w="1417"/>
        <w:gridCol w:w="1418"/>
      </w:tblGrid>
      <w:tr w:rsidR="000100E2" w:rsidRPr="00013E4D" w:rsidTr="00A17314">
        <w:trPr>
          <w:trHeight w:val="20"/>
          <w:jc w:val="center"/>
        </w:trPr>
        <w:tc>
          <w:tcPr>
            <w:tcW w:w="4819" w:type="dxa"/>
            <w:tcBorders>
              <w:top w:val="nil"/>
              <w:left w:val="nil"/>
              <w:bottom w:val="nil"/>
              <w:right w:val="single" w:sz="12" w:space="0" w:color="333399"/>
            </w:tcBorders>
            <w:shd w:val="clear" w:color="auto" w:fill="auto"/>
            <w:noWrap/>
            <w:vAlign w:val="center"/>
          </w:tcPr>
          <w:p w:rsidR="000100E2" w:rsidRPr="00013E4D" w:rsidRDefault="000100E2" w:rsidP="007F19F2">
            <w:pPr>
              <w:jc w:val="center"/>
              <w:rPr>
                <w:rFonts w:ascii="Unilever DIN Offc Pro" w:hAnsi="Unilever DIN Offc Pro" w:cs="Unilever DIN Offc Pro"/>
                <w:sz w:val="20"/>
                <w:szCs w:val="20"/>
              </w:rPr>
            </w:pPr>
          </w:p>
        </w:tc>
        <w:tc>
          <w:tcPr>
            <w:tcW w:w="5669" w:type="dxa"/>
            <w:gridSpan w:val="4"/>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0100E2" w:rsidRPr="00A17314" w:rsidRDefault="000100E2" w:rsidP="007F19F2">
            <w:pPr>
              <w:jc w:val="center"/>
              <w:rPr>
                <w:rFonts w:ascii="Unilever DIN Offc Pro" w:hAnsi="Unilever DIN Offc Pro" w:cs="Unilever DIN Offc Pro"/>
                <w:sz w:val="20"/>
                <w:szCs w:val="20"/>
              </w:rPr>
            </w:pPr>
            <w:r w:rsidRPr="00A17314">
              <w:rPr>
                <w:rFonts w:ascii="Unilever DIN Offc Pro" w:hAnsi="Unilever DIN Offc Pro" w:cs="Unilever DIN Offc Pro"/>
                <w:sz w:val="20"/>
                <w:szCs w:val="20"/>
              </w:rPr>
              <w:t>First Quarter 2013</w:t>
            </w:r>
          </w:p>
        </w:tc>
      </w:tr>
      <w:tr w:rsidR="000100E2" w:rsidRPr="00013E4D" w:rsidTr="00A17314">
        <w:trPr>
          <w:trHeight w:val="20"/>
          <w:jc w:val="center"/>
        </w:trPr>
        <w:tc>
          <w:tcPr>
            <w:tcW w:w="4819" w:type="dxa"/>
            <w:tcBorders>
              <w:top w:val="nil"/>
              <w:left w:val="nil"/>
              <w:bottom w:val="single" w:sz="12" w:space="0" w:color="333399"/>
              <w:right w:val="single" w:sz="12" w:space="0" w:color="000080"/>
            </w:tcBorders>
            <w:shd w:val="clear" w:color="auto" w:fill="auto"/>
            <w:noWrap/>
            <w:vAlign w:val="center"/>
          </w:tcPr>
          <w:p w:rsidR="000100E2" w:rsidRPr="00013E4D" w:rsidRDefault="000100E2" w:rsidP="007F19F2">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(unaudited)</w:t>
            </w:r>
          </w:p>
        </w:tc>
        <w:tc>
          <w:tcPr>
            <w:tcW w:w="1417" w:type="dxa"/>
            <w:tcBorders>
              <w:top w:val="single" w:sz="12" w:space="0" w:color="333399"/>
              <w:left w:val="single" w:sz="12" w:space="0" w:color="000080"/>
              <w:bottom w:val="single" w:sz="12" w:space="0" w:color="333399"/>
              <w:right w:val="single" w:sz="12" w:space="0" w:color="333399"/>
            </w:tcBorders>
            <w:shd w:val="clear" w:color="auto" w:fill="auto"/>
            <w:noWrap/>
            <w:vAlign w:val="center"/>
          </w:tcPr>
          <w:p w:rsidR="000100E2" w:rsidRPr="00A17314" w:rsidRDefault="000100E2" w:rsidP="0010402A">
            <w:pPr>
              <w:jc w:val="center"/>
              <w:rPr>
                <w:rFonts w:ascii="Unilever DIN Offc Pro" w:hAnsi="Unilever DIN Offc Pro" w:cs="Unilever DIN Offc Pro"/>
                <w:sz w:val="20"/>
                <w:szCs w:val="20"/>
              </w:rPr>
            </w:pPr>
            <w:r w:rsidRPr="00A17314">
              <w:rPr>
                <w:rFonts w:ascii="Unilever DIN Offc Pro" w:hAnsi="Unilever DIN Offc Pro" w:cs="Unilever DIN Offc Pro"/>
                <w:sz w:val="20"/>
                <w:szCs w:val="20"/>
              </w:rPr>
              <w:t>Turnover</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0100E2" w:rsidRPr="00A17314" w:rsidRDefault="000100E2" w:rsidP="007F19F2">
            <w:pPr>
              <w:jc w:val="center"/>
              <w:rPr>
                <w:rFonts w:ascii="Unilever DIN Offc Pro" w:hAnsi="Unilever DIN Offc Pro" w:cs="Unilever DIN Offc Pro"/>
                <w:sz w:val="20"/>
                <w:szCs w:val="20"/>
              </w:rPr>
            </w:pPr>
            <w:r w:rsidRPr="00A17314">
              <w:rPr>
                <w:rFonts w:ascii="Unilever DIN Offc Pro" w:hAnsi="Unilever DIN Offc Pro" w:cs="Unilever DIN Offc Pro"/>
                <w:sz w:val="20"/>
                <w:szCs w:val="20"/>
              </w:rPr>
              <w:t>USG</w:t>
            </w:r>
          </w:p>
        </w:tc>
        <w:tc>
          <w:tcPr>
            <w:tcW w:w="1417"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0100E2" w:rsidRPr="00A17314" w:rsidRDefault="000100E2" w:rsidP="007F19F2">
            <w:pPr>
              <w:jc w:val="center"/>
              <w:rPr>
                <w:rFonts w:ascii="Unilever DIN Offc Pro" w:hAnsi="Unilever DIN Offc Pro" w:cs="Unilever DIN Offc Pro"/>
                <w:sz w:val="20"/>
                <w:szCs w:val="20"/>
              </w:rPr>
            </w:pPr>
            <w:r w:rsidRPr="00A17314">
              <w:rPr>
                <w:rFonts w:ascii="Unilever DIN Offc Pro" w:hAnsi="Unilever DIN Offc Pro" w:cs="Unilever DIN Offc Pro"/>
                <w:sz w:val="20"/>
                <w:szCs w:val="20"/>
              </w:rPr>
              <w:t>UVG</w:t>
            </w:r>
          </w:p>
        </w:tc>
        <w:tc>
          <w:tcPr>
            <w:tcW w:w="1418"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0100E2" w:rsidRPr="00A17314" w:rsidRDefault="000100E2" w:rsidP="007F19F2">
            <w:pPr>
              <w:jc w:val="center"/>
              <w:rPr>
                <w:rFonts w:ascii="Unilever DIN Offc Pro" w:hAnsi="Unilever DIN Offc Pro" w:cs="Unilever DIN Offc Pro"/>
                <w:sz w:val="20"/>
                <w:szCs w:val="20"/>
              </w:rPr>
            </w:pPr>
            <w:r w:rsidRPr="00A17314">
              <w:rPr>
                <w:rFonts w:ascii="Unilever DIN Offc Pro" w:hAnsi="Unilever DIN Offc Pro" w:cs="Unilever DIN Offc Pro"/>
                <w:sz w:val="20"/>
                <w:szCs w:val="20"/>
              </w:rPr>
              <w:t>UPG</w:t>
            </w:r>
          </w:p>
        </w:tc>
      </w:tr>
      <w:tr w:rsidR="000100E2" w:rsidRPr="00013E4D" w:rsidTr="00AD3EED">
        <w:trPr>
          <w:trHeight w:val="20"/>
          <w:jc w:val="center"/>
        </w:trPr>
        <w:tc>
          <w:tcPr>
            <w:tcW w:w="4819"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0100E2" w:rsidRPr="00013E4D" w:rsidRDefault="000100E2" w:rsidP="007F19F2">
            <w:pPr>
              <w:spacing w:after="100" w:afterAutospacing="1"/>
              <w:jc w:val="center"/>
              <w:rPr>
                <w:rFonts w:ascii="Unilever DIN Offc Pro" w:hAnsi="Unilever DIN Offc Pro" w:cs="Unilever DIN Offc Pro"/>
                <w:b/>
                <w:sz w:val="20"/>
                <w:szCs w:val="20"/>
              </w:rPr>
            </w:pPr>
          </w:p>
        </w:tc>
        <w:tc>
          <w:tcPr>
            <w:tcW w:w="1417" w:type="dxa"/>
            <w:tcBorders>
              <w:top w:val="single" w:sz="12" w:space="0" w:color="333399"/>
              <w:left w:val="single" w:sz="12" w:space="0" w:color="333399"/>
              <w:bottom w:val="single" w:sz="12" w:space="0" w:color="333399"/>
              <w:right w:val="single" w:sz="8" w:space="0" w:color="333399"/>
            </w:tcBorders>
            <w:shd w:val="clear" w:color="auto" w:fill="auto"/>
            <w:tcMar>
              <w:left w:w="0" w:type="dxa"/>
              <w:right w:w="0" w:type="dxa"/>
            </w:tcMar>
            <w:vAlign w:val="center"/>
          </w:tcPr>
          <w:p w:rsidR="000100E2" w:rsidRPr="00013E4D" w:rsidRDefault="000100E2" w:rsidP="00904FE7">
            <w:pPr>
              <w:tabs>
                <w:tab w:val="decimal" w:pos="90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€bn</w:t>
            </w:r>
          </w:p>
        </w:tc>
        <w:tc>
          <w:tcPr>
            <w:tcW w:w="1417" w:type="dxa"/>
            <w:tcBorders>
              <w:top w:val="single" w:sz="12" w:space="0" w:color="333399"/>
              <w:left w:val="single" w:sz="8" w:space="0" w:color="333399"/>
              <w:bottom w:val="single" w:sz="12" w:space="0" w:color="333399"/>
              <w:right w:val="single" w:sz="8" w:space="0" w:color="333399"/>
            </w:tcBorders>
            <w:shd w:val="clear" w:color="auto" w:fill="auto"/>
            <w:tcMar>
              <w:left w:w="0" w:type="dxa"/>
              <w:right w:w="0" w:type="dxa"/>
            </w:tcMar>
            <w:vAlign w:val="center"/>
          </w:tcPr>
          <w:p w:rsidR="000100E2" w:rsidRPr="00013E4D" w:rsidRDefault="000100E2" w:rsidP="00904FE7">
            <w:pPr>
              <w:spacing w:after="100" w:afterAutospacing="1"/>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417" w:type="dxa"/>
            <w:tcBorders>
              <w:top w:val="single" w:sz="12" w:space="0" w:color="333399"/>
              <w:left w:val="single" w:sz="8" w:space="0" w:color="333399"/>
              <w:bottom w:val="single" w:sz="12" w:space="0" w:color="333399"/>
              <w:right w:val="single" w:sz="8" w:space="0" w:color="333399"/>
            </w:tcBorders>
            <w:shd w:val="clear" w:color="auto" w:fill="auto"/>
            <w:tcMar>
              <w:left w:w="0" w:type="dxa"/>
              <w:right w:w="0" w:type="dxa"/>
            </w:tcMar>
            <w:vAlign w:val="center"/>
          </w:tcPr>
          <w:p w:rsidR="000100E2" w:rsidRPr="00013E4D" w:rsidRDefault="000100E2" w:rsidP="00904FE7">
            <w:pPr>
              <w:spacing w:after="100" w:afterAutospacing="1"/>
              <w:ind w:right="60"/>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418" w:type="dxa"/>
            <w:tcBorders>
              <w:top w:val="single" w:sz="12" w:space="0" w:color="333399"/>
              <w:left w:val="single" w:sz="8" w:space="0" w:color="333399"/>
              <w:bottom w:val="single" w:sz="12" w:space="0" w:color="333399"/>
              <w:right w:val="single" w:sz="12" w:space="0" w:color="333399"/>
            </w:tcBorders>
            <w:shd w:val="clear" w:color="auto" w:fill="auto"/>
            <w:tcMar>
              <w:left w:w="0" w:type="dxa"/>
              <w:right w:w="0" w:type="dxa"/>
            </w:tcMar>
            <w:vAlign w:val="center"/>
          </w:tcPr>
          <w:p w:rsidR="000100E2" w:rsidRPr="00013E4D" w:rsidRDefault="000100E2" w:rsidP="00904FE7">
            <w:pPr>
              <w:spacing w:after="100" w:afterAutospacing="1"/>
              <w:ind w:right="60"/>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r>
      <w:tr w:rsidR="000100E2" w:rsidRPr="00013E4D" w:rsidTr="00AD3EED">
        <w:trPr>
          <w:trHeight w:val="20"/>
          <w:jc w:val="center"/>
        </w:trPr>
        <w:tc>
          <w:tcPr>
            <w:tcW w:w="4819" w:type="dxa"/>
            <w:tcBorders>
              <w:top w:val="single" w:sz="12" w:space="0" w:color="333399"/>
              <w:left w:val="single" w:sz="12" w:space="0" w:color="333399"/>
              <w:bottom w:val="single" w:sz="8" w:space="0" w:color="333399"/>
              <w:right w:val="single" w:sz="12" w:space="0" w:color="333399"/>
            </w:tcBorders>
            <w:shd w:val="clear" w:color="auto" w:fill="auto"/>
            <w:vAlign w:val="center"/>
          </w:tcPr>
          <w:p w:rsidR="000100E2" w:rsidRPr="00013E4D" w:rsidRDefault="000100E2" w:rsidP="007F19F2">
            <w:pPr>
              <w:spacing w:after="100" w:afterAutospacing="1"/>
              <w:ind w:firstLine="125"/>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Unilever Total</w:t>
            </w:r>
          </w:p>
        </w:tc>
        <w:tc>
          <w:tcPr>
            <w:tcW w:w="1417" w:type="dxa"/>
            <w:tcBorders>
              <w:top w:val="single" w:sz="12" w:space="0" w:color="333399"/>
              <w:left w:val="single" w:sz="12" w:space="0" w:color="333399"/>
              <w:bottom w:val="single" w:sz="8" w:space="0" w:color="333399"/>
              <w:right w:val="single" w:sz="8" w:space="0" w:color="333399"/>
            </w:tcBorders>
            <w:shd w:val="clear" w:color="auto" w:fill="auto"/>
            <w:tcMar>
              <w:left w:w="0" w:type="dxa"/>
              <w:right w:w="0" w:type="dxa"/>
            </w:tcMar>
            <w:vAlign w:val="center"/>
          </w:tcPr>
          <w:p w:rsidR="000100E2" w:rsidRPr="00013E4D" w:rsidRDefault="001157FC" w:rsidP="00904FE7">
            <w:pPr>
              <w:tabs>
                <w:tab w:val="decimal" w:pos="765"/>
              </w:tabs>
              <w:rPr>
                <w:rFonts w:ascii="Unilever DIN Offc Pro" w:hAnsi="Unilever DIN Offc Pro" w:cs="Unilever DIN Offc Pro"/>
                <w:b/>
                <w:sz w:val="20"/>
                <w:szCs w:val="20"/>
              </w:rPr>
            </w:pPr>
            <w:r w:rsidRPr="00013E4D">
              <w:rPr>
                <w:rFonts w:ascii="Unilever DIN Offc Pro" w:hAnsi="Unilever DIN Offc Pro" w:cs="Unilever DIN Offc Pro"/>
                <w:b/>
                <w:color w:val="000000"/>
                <w:sz w:val="20"/>
                <w:szCs w:val="20"/>
              </w:rPr>
              <w:t>12.2</w:t>
            </w:r>
          </w:p>
        </w:tc>
        <w:tc>
          <w:tcPr>
            <w:tcW w:w="1417" w:type="dxa"/>
            <w:tcBorders>
              <w:top w:val="single" w:sz="12" w:space="0" w:color="333399"/>
              <w:left w:val="single" w:sz="8" w:space="0" w:color="333399"/>
              <w:bottom w:val="single" w:sz="8" w:space="0" w:color="333399"/>
              <w:right w:val="single" w:sz="8"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b/>
                <w:sz w:val="20"/>
                <w:szCs w:val="20"/>
              </w:rPr>
            </w:pPr>
            <w:r w:rsidRPr="00013E4D">
              <w:rPr>
                <w:rFonts w:ascii="Unilever DIN Offc Pro" w:hAnsi="Unilever DIN Offc Pro" w:cs="Unilever DIN Offc Pro"/>
                <w:b/>
                <w:color w:val="000000"/>
                <w:sz w:val="20"/>
                <w:szCs w:val="20"/>
              </w:rPr>
              <w:t>4.9</w:t>
            </w:r>
          </w:p>
        </w:tc>
        <w:tc>
          <w:tcPr>
            <w:tcW w:w="1417" w:type="dxa"/>
            <w:tcBorders>
              <w:top w:val="single" w:sz="12" w:space="0" w:color="333399"/>
              <w:left w:val="single" w:sz="8" w:space="0" w:color="333399"/>
              <w:bottom w:val="single" w:sz="8" w:space="0" w:color="333399"/>
              <w:right w:val="single" w:sz="8" w:space="0" w:color="333399"/>
            </w:tcBorders>
            <w:shd w:val="clear" w:color="auto" w:fill="auto"/>
            <w:noWrap/>
            <w:tcMar>
              <w:left w:w="0" w:type="dxa"/>
              <w:right w:w="0" w:type="dxa"/>
            </w:tcMar>
            <w:vAlign w:val="center"/>
          </w:tcPr>
          <w:p w:rsidR="000100E2" w:rsidRPr="00013E4D" w:rsidRDefault="001157FC" w:rsidP="007F19F2">
            <w:pPr>
              <w:tabs>
                <w:tab w:val="decimal" w:pos="669"/>
              </w:tabs>
              <w:spacing w:after="100" w:afterAutospacing="1"/>
              <w:rPr>
                <w:rFonts w:ascii="Unilever DIN Offc Pro" w:hAnsi="Unilever DIN Offc Pro" w:cs="Unilever DIN Offc Pro"/>
                <w:b/>
                <w:sz w:val="20"/>
                <w:szCs w:val="20"/>
              </w:rPr>
            </w:pPr>
            <w:r w:rsidRPr="00013E4D">
              <w:rPr>
                <w:rFonts w:ascii="Unilever DIN Offc Pro" w:hAnsi="Unilever DIN Offc Pro" w:cs="Unilever DIN Offc Pro"/>
                <w:b/>
                <w:color w:val="000000"/>
                <w:sz w:val="20"/>
                <w:szCs w:val="20"/>
              </w:rPr>
              <w:t>2.2</w:t>
            </w:r>
          </w:p>
        </w:tc>
        <w:tc>
          <w:tcPr>
            <w:tcW w:w="1418" w:type="dxa"/>
            <w:tcBorders>
              <w:top w:val="single" w:sz="12" w:space="0" w:color="333399"/>
              <w:left w:val="single" w:sz="8" w:space="0" w:color="333399"/>
              <w:bottom w:val="single" w:sz="8" w:space="0" w:color="333399"/>
              <w:right w:val="single" w:sz="12"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b/>
                <w:bCs/>
                <w:kern w:val="28"/>
                <w:sz w:val="20"/>
                <w:szCs w:val="20"/>
                <w:lang w:eastAsia="en-US"/>
              </w:rPr>
            </w:pPr>
            <w:r w:rsidRPr="00013E4D">
              <w:rPr>
                <w:rFonts w:ascii="Unilever DIN Offc Pro" w:hAnsi="Unilever DIN Offc Pro" w:cs="Unilever DIN Offc Pro"/>
                <w:b/>
                <w:color w:val="000000"/>
                <w:sz w:val="20"/>
                <w:szCs w:val="20"/>
              </w:rPr>
              <w:t>2.6</w:t>
            </w:r>
          </w:p>
        </w:tc>
      </w:tr>
      <w:tr w:rsidR="000100E2" w:rsidRPr="00013E4D" w:rsidTr="00AD3EED">
        <w:trPr>
          <w:trHeight w:val="20"/>
          <w:jc w:val="center"/>
        </w:trPr>
        <w:tc>
          <w:tcPr>
            <w:tcW w:w="4819" w:type="dxa"/>
            <w:tcBorders>
              <w:top w:val="single" w:sz="8" w:space="0" w:color="333399"/>
              <w:left w:val="single" w:sz="12" w:space="0" w:color="333399"/>
              <w:bottom w:val="nil"/>
              <w:right w:val="single" w:sz="12" w:space="0" w:color="333399"/>
            </w:tcBorders>
            <w:shd w:val="clear" w:color="auto" w:fill="auto"/>
            <w:vAlign w:val="center"/>
          </w:tcPr>
          <w:p w:rsidR="000100E2" w:rsidRPr="00013E4D" w:rsidRDefault="003376BD" w:rsidP="007F19F2">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Asia/AMET/RUB</w:t>
            </w:r>
          </w:p>
        </w:tc>
        <w:tc>
          <w:tcPr>
            <w:tcW w:w="1417" w:type="dxa"/>
            <w:tcBorders>
              <w:top w:val="single" w:sz="8" w:space="0" w:color="333399"/>
              <w:left w:val="single" w:sz="12" w:space="0" w:color="333399"/>
              <w:bottom w:val="nil"/>
              <w:right w:val="single" w:sz="8" w:space="0" w:color="333399"/>
            </w:tcBorders>
            <w:shd w:val="clear" w:color="auto" w:fill="auto"/>
            <w:tcMar>
              <w:left w:w="0" w:type="dxa"/>
              <w:right w:w="0" w:type="dxa"/>
            </w:tcMar>
            <w:vAlign w:val="center"/>
          </w:tcPr>
          <w:p w:rsidR="000100E2" w:rsidRPr="00013E4D" w:rsidRDefault="001157FC" w:rsidP="00904FE7">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5.0</w:t>
            </w:r>
          </w:p>
        </w:tc>
        <w:tc>
          <w:tcPr>
            <w:tcW w:w="1417" w:type="dxa"/>
            <w:tcBorders>
              <w:top w:val="single" w:sz="8" w:space="0" w:color="333399"/>
              <w:left w:val="single" w:sz="8" w:space="0" w:color="333399"/>
              <w:bottom w:val="nil"/>
              <w:right w:val="single" w:sz="8"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9.2</w:t>
            </w:r>
          </w:p>
        </w:tc>
        <w:tc>
          <w:tcPr>
            <w:tcW w:w="1417" w:type="dxa"/>
            <w:tcBorders>
              <w:top w:val="single" w:sz="8" w:space="0" w:color="333399"/>
              <w:left w:val="single" w:sz="8" w:space="0" w:color="333399"/>
              <w:bottom w:val="nil"/>
              <w:right w:val="single" w:sz="8" w:space="0" w:color="333399"/>
            </w:tcBorders>
            <w:shd w:val="clear" w:color="auto" w:fill="auto"/>
            <w:noWrap/>
            <w:tcMar>
              <w:left w:w="0" w:type="dxa"/>
              <w:right w:w="0" w:type="dxa"/>
            </w:tcMar>
            <w:vAlign w:val="center"/>
          </w:tcPr>
          <w:p w:rsidR="000100E2" w:rsidRPr="00013E4D" w:rsidRDefault="001157FC" w:rsidP="007F19F2">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5.4</w:t>
            </w:r>
          </w:p>
        </w:tc>
        <w:tc>
          <w:tcPr>
            <w:tcW w:w="1418" w:type="dxa"/>
            <w:tcBorders>
              <w:top w:val="single" w:sz="8" w:space="0" w:color="333399"/>
              <w:left w:val="single" w:sz="8" w:space="0" w:color="333399"/>
              <w:bottom w:val="nil"/>
              <w:right w:val="single" w:sz="12"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3.7</w:t>
            </w:r>
          </w:p>
        </w:tc>
      </w:tr>
      <w:tr w:rsidR="000100E2" w:rsidRPr="00013E4D" w:rsidTr="00AD3EED">
        <w:trPr>
          <w:trHeight w:val="20"/>
          <w:jc w:val="center"/>
        </w:trPr>
        <w:tc>
          <w:tcPr>
            <w:tcW w:w="4819" w:type="dxa"/>
            <w:tcBorders>
              <w:top w:val="nil"/>
              <w:left w:val="single" w:sz="12" w:space="0" w:color="333399"/>
              <w:bottom w:val="nil"/>
              <w:right w:val="single" w:sz="12" w:space="0" w:color="333399"/>
            </w:tcBorders>
            <w:shd w:val="clear" w:color="auto" w:fill="auto"/>
            <w:vAlign w:val="center"/>
          </w:tcPr>
          <w:p w:rsidR="000100E2" w:rsidRPr="00013E4D" w:rsidRDefault="003376BD" w:rsidP="007F19F2">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The Americas</w:t>
            </w:r>
          </w:p>
        </w:tc>
        <w:tc>
          <w:tcPr>
            <w:tcW w:w="1417" w:type="dxa"/>
            <w:tcBorders>
              <w:top w:val="nil"/>
              <w:left w:val="single" w:sz="12" w:space="0" w:color="333399"/>
              <w:bottom w:val="nil"/>
              <w:right w:val="single" w:sz="8" w:space="0" w:color="333399"/>
            </w:tcBorders>
            <w:shd w:val="clear" w:color="auto" w:fill="auto"/>
            <w:tcMar>
              <w:left w:w="0" w:type="dxa"/>
              <w:right w:w="0" w:type="dxa"/>
            </w:tcMar>
            <w:vAlign w:val="center"/>
          </w:tcPr>
          <w:p w:rsidR="000100E2" w:rsidRPr="00013E4D" w:rsidRDefault="001157FC" w:rsidP="007F19F2">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4.1</w:t>
            </w:r>
          </w:p>
        </w:tc>
        <w:tc>
          <w:tcPr>
            <w:tcW w:w="1417" w:type="dxa"/>
            <w:tcBorders>
              <w:top w:val="nil"/>
              <w:left w:val="single" w:sz="8" w:space="0" w:color="333399"/>
              <w:bottom w:val="nil"/>
              <w:right w:val="single" w:sz="8"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6.1</w:t>
            </w:r>
          </w:p>
        </w:tc>
        <w:tc>
          <w:tcPr>
            <w:tcW w:w="1417" w:type="dxa"/>
            <w:tcBorders>
              <w:top w:val="nil"/>
              <w:left w:val="single" w:sz="8" w:space="0" w:color="333399"/>
              <w:bottom w:val="nil"/>
              <w:right w:val="single" w:sz="8" w:space="0" w:color="333399"/>
            </w:tcBorders>
            <w:shd w:val="clear" w:color="auto" w:fill="auto"/>
            <w:noWrap/>
            <w:tcMar>
              <w:left w:w="0" w:type="dxa"/>
              <w:right w:w="0" w:type="dxa"/>
            </w:tcMar>
            <w:vAlign w:val="center"/>
          </w:tcPr>
          <w:p w:rsidR="000100E2" w:rsidRPr="00013E4D" w:rsidRDefault="001157FC" w:rsidP="007F19F2">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2.0</w:t>
            </w:r>
          </w:p>
        </w:tc>
        <w:tc>
          <w:tcPr>
            <w:tcW w:w="1418" w:type="dxa"/>
            <w:tcBorders>
              <w:top w:val="nil"/>
              <w:left w:val="single" w:sz="8" w:space="0" w:color="333399"/>
              <w:bottom w:val="nil"/>
              <w:right w:val="single" w:sz="12"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4.0</w:t>
            </w:r>
          </w:p>
        </w:tc>
      </w:tr>
      <w:tr w:rsidR="000100E2" w:rsidRPr="00013E4D" w:rsidTr="00AD3EED">
        <w:trPr>
          <w:trHeight w:val="20"/>
          <w:jc w:val="center"/>
        </w:trPr>
        <w:tc>
          <w:tcPr>
            <w:tcW w:w="4819" w:type="dxa"/>
            <w:tcBorders>
              <w:top w:val="nil"/>
              <w:left w:val="single" w:sz="12" w:space="0" w:color="333399"/>
              <w:bottom w:val="single" w:sz="12" w:space="0" w:color="333399"/>
              <w:right w:val="single" w:sz="12" w:space="0" w:color="333399"/>
            </w:tcBorders>
            <w:shd w:val="clear" w:color="auto" w:fill="auto"/>
            <w:vAlign w:val="center"/>
          </w:tcPr>
          <w:p w:rsidR="000100E2" w:rsidRPr="00013E4D" w:rsidRDefault="003376BD" w:rsidP="007F19F2">
            <w:pPr>
              <w:ind w:firstLine="114"/>
              <w:rPr>
                <w:rFonts w:ascii="Unilever DIN Offc Pro" w:hAnsi="Unilever DIN Offc Pro" w:cs="Unilever DIN Offc Pro"/>
                <w:sz w:val="20"/>
                <w:szCs w:val="20"/>
              </w:rPr>
            </w:pPr>
            <w:r w:rsidRPr="00013E4D">
              <w:rPr>
                <w:rFonts w:ascii="Unilever DIN Offc Pro" w:hAnsi="Unilever DIN Offc Pro" w:cs="Unilever DIN Offc Pro"/>
                <w:sz w:val="20"/>
                <w:szCs w:val="20"/>
              </w:rPr>
              <w:t>Europe</w:t>
            </w:r>
          </w:p>
        </w:tc>
        <w:tc>
          <w:tcPr>
            <w:tcW w:w="1417" w:type="dxa"/>
            <w:tcBorders>
              <w:top w:val="nil"/>
              <w:left w:val="single" w:sz="12" w:space="0" w:color="333399"/>
              <w:bottom w:val="single" w:sz="12" w:space="0" w:color="333399"/>
              <w:right w:val="single" w:sz="8" w:space="0" w:color="333399"/>
            </w:tcBorders>
            <w:shd w:val="clear" w:color="auto" w:fill="auto"/>
            <w:tcMar>
              <w:left w:w="0" w:type="dxa"/>
              <w:right w:w="0" w:type="dxa"/>
            </w:tcMar>
            <w:vAlign w:val="center"/>
          </w:tcPr>
          <w:p w:rsidR="000100E2" w:rsidRPr="00013E4D" w:rsidRDefault="001157FC" w:rsidP="007F19F2">
            <w:pPr>
              <w:tabs>
                <w:tab w:val="decimal" w:pos="765"/>
              </w:tabs>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3.1</w:t>
            </w:r>
          </w:p>
        </w:tc>
        <w:tc>
          <w:tcPr>
            <w:tcW w:w="1417" w:type="dxa"/>
            <w:tcBorders>
              <w:top w:val="nil"/>
              <w:left w:val="single" w:sz="8" w:space="0" w:color="333399"/>
              <w:bottom w:val="single" w:sz="12" w:space="0" w:color="333399"/>
              <w:right w:val="single" w:sz="8"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(3.1)</w:t>
            </w:r>
          </w:p>
        </w:tc>
        <w:tc>
          <w:tcPr>
            <w:tcW w:w="1417" w:type="dxa"/>
            <w:tcBorders>
              <w:top w:val="nil"/>
              <w:left w:val="single" w:sz="8" w:space="0" w:color="333399"/>
              <w:bottom w:val="single" w:sz="12" w:space="0" w:color="333399"/>
              <w:right w:val="single" w:sz="8" w:space="0" w:color="333399"/>
            </w:tcBorders>
            <w:shd w:val="clear" w:color="auto" w:fill="auto"/>
            <w:noWrap/>
            <w:tcMar>
              <w:left w:w="0" w:type="dxa"/>
              <w:right w:w="0" w:type="dxa"/>
            </w:tcMar>
            <w:vAlign w:val="center"/>
          </w:tcPr>
          <w:p w:rsidR="000100E2" w:rsidRPr="00013E4D" w:rsidRDefault="001157FC" w:rsidP="007F19F2">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(2.1)</w:t>
            </w:r>
          </w:p>
        </w:tc>
        <w:tc>
          <w:tcPr>
            <w:tcW w:w="1418" w:type="dxa"/>
            <w:tcBorders>
              <w:top w:val="nil"/>
              <w:left w:val="single" w:sz="8" w:space="0" w:color="333399"/>
              <w:bottom w:val="single" w:sz="12" w:space="0" w:color="333399"/>
              <w:right w:val="single" w:sz="12" w:space="0" w:color="333399"/>
            </w:tcBorders>
            <w:shd w:val="clear" w:color="auto" w:fill="auto"/>
            <w:noWrap/>
            <w:tcMar>
              <w:left w:w="0" w:type="dxa"/>
              <w:right w:w="0" w:type="dxa"/>
            </w:tcMar>
            <w:vAlign w:val="center"/>
          </w:tcPr>
          <w:p w:rsidR="000100E2" w:rsidRPr="00013E4D" w:rsidRDefault="001157FC" w:rsidP="0010402A">
            <w:pPr>
              <w:tabs>
                <w:tab w:val="decimal" w:pos="669"/>
              </w:tabs>
              <w:spacing w:after="100" w:afterAutospacing="1"/>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(1.0)</w:t>
            </w:r>
          </w:p>
        </w:tc>
      </w:tr>
    </w:tbl>
    <w:p w:rsidR="003376BD" w:rsidRPr="00B55FF2" w:rsidRDefault="003376BD" w:rsidP="00A13762">
      <w:pPr>
        <w:rPr>
          <w:rFonts w:ascii="Unilever DIN Offc Pro" w:hAnsi="Unilever DIN Offc Pro" w:cs="Unilever DIN Offc Pro"/>
          <w:b/>
          <w:color w:val="000000"/>
          <w:sz w:val="12"/>
          <w:szCs w:val="12"/>
          <w:u w:val="single"/>
        </w:rPr>
      </w:pPr>
    </w:p>
    <w:p w:rsidR="00A13762" w:rsidRPr="00013E4D" w:rsidRDefault="00A13762" w:rsidP="00A13762">
      <w:pPr>
        <w:rPr>
          <w:rFonts w:ascii="Unilever DIN Offc Pro" w:hAnsi="Unilever DIN Offc Pro" w:cs="Unilever DIN Offc Pro"/>
          <w:b/>
          <w:color w:val="000000"/>
          <w:sz w:val="20"/>
          <w:szCs w:val="20"/>
          <w:u w:val="single"/>
        </w:rPr>
      </w:pPr>
      <w:r w:rsidRPr="00013E4D">
        <w:rPr>
          <w:rFonts w:ascii="Unilever DIN Offc Pro" w:hAnsi="Unilever DIN Offc Pro" w:cs="Unilever DIN Offc Pro"/>
          <w:b/>
          <w:color w:val="000000"/>
          <w:sz w:val="20"/>
          <w:szCs w:val="20"/>
          <w:u w:val="single"/>
        </w:rPr>
        <w:t xml:space="preserve">Asia/AMET/RUB </w:t>
      </w:r>
    </w:p>
    <w:p w:rsidR="00A13762" w:rsidRPr="00013E4D" w:rsidRDefault="00E87FAF" w:rsidP="00A13762">
      <w:pPr>
        <w:rPr>
          <w:rFonts w:ascii="Unilever DIN Offc Pro" w:hAnsi="Unilever DIN Offc Pro" w:cs="Unilever DIN Offc Pro"/>
          <w:sz w:val="20"/>
          <w:szCs w:val="20"/>
        </w:rPr>
      </w:pPr>
      <w:r>
        <w:rPr>
          <w:rFonts w:ascii="Unilever DIN Offc Pro" w:hAnsi="Unilever DIN Offc Pro" w:cs="Unilever DIN Offc Pro"/>
          <w:noProof/>
          <w:color w:val="000000"/>
          <w:sz w:val="20"/>
          <w:szCs w:val="20"/>
        </w:rPr>
        <w:t xml:space="preserve">AAR </w:t>
      </w:r>
      <w:r w:rsidR="003320FE">
        <w:rPr>
          <w:rFonts w:ascii="Unilever DIN Offc Pro" w:hAnsi="Unilever DIN Offc Pro" w:cs="Unilever DIN Offc Pro"/>
          <w:noProof/>
          <w:color w:val="000000"/>
          <w:sz w:val="20"/>
          <w:szCs w:val="20"/>
        </w:rPr>
        <w:t>achieved</w:t>
      </w:r>
      <w:r>
        <w:rPr>
          <w:rFonts w:ascii="Unilever DIN Offc Pro" w:hAnsi="Unilever DIN Offc Pro" w:cs="Unilever DIN Offc Pro"/>
          <w:noProof/>
          <w:color w:val="000000"/>
          <w:sz w:val="20"/>
          <w:szCs w:val="20"/>
        </w:rPr>
        <w:t xml:space="preserve"> €5 billion turnover in the first quarter</w:t>
      </w:r>
      <w:r w:rsidR="00DC5537" w:rsidRPr="00013E4D">
        <w:rPr>
          <w:rFonts w:ascii="Unilever DIN Offc Pro" w:hAnsi="Unilever DIN Offc Pro" w:cs="Unilever DIN Offc Pro"/>
          <w:sz w:val="20"/>
          <w:szCs w:val="20"/>
        </w:rPr>
        <w:t xml:space="preserve">. The </w:t>
      </w:r>
      <w:r w:rsidR="007B0A5A">
        <w:rPr>
          <w:rFonts w:ascii="Unilever DIN Offc Pro" w:hAnsi="Unilever DIN Offc Pro" w:cs="Unilever DIN Offc Pro"/>
          <w:sz w:val="20"/>
          <w:szCs w:val="20"/>
        </w:rPr>
        <w:t xml:space="preserve">strong growth </w:t>
      </w:r>
      <w:r w:rsidR="00DC5537" w:rsidRPr="00013E4D">
        <w:rPr>
          <w:rFonts w:ascii="Unilever DIN Offc Pro" w:hAnsi="Unilever DIN Offc Pro" w:cs="Unilever DIN Offc Pro"/>
          <w:sz w:val="20"/>
          <w:szCs w:val="20"/>
        </w:rPr>
        <w:t>performance was broad-b</w:t>
      </w:r>
      <w:r w:rsidR="00BF7CE6" w:rsidRPr="00013E4D">
        <w:rPr>
          <w:rFonts w:ascii="Unilever DIN Offc Pro" w:hAnsi="Unilever DIN Offc Pro" w:cs="Unilever DIN Offc Pro"/>
          <w:sz w:val="20"/>
          <w:szCs w:val="20"/>
        </w:rPr>
        <w:t>ased and driven by volume</w:t>
      </w:r>
      <w:r w:rsidR="00DC5537" w:rsidRPr="00013E4D">
        <w:rPr>
          <w:rFonts w:ascii="Unilever DIN Offc Pro" w:hAnsi="Unilever DIN Offc Pro" w:cs="Unilever DIN Offc Pro"/>
          <w:sz w:val="20"/>
          <w:szCs w:val="20"/>
        </w:rPr>
        <w:t xml:space="preserve">. </w:t>
      </w:r>
      <w:r w:rsidR="00BF7CE6" w:rsidRPr="00013E4D">
        <w:rPr>
          <w:rFonts w:ascii="Unilever DIN Offc Pro" w:hAnsi="Unilever DIN Offc Pro" w:cs="Unilever DIN Offc Pro"/>
          <w:sz w:val="20"/>
          <w:szCs w:val="20"/>
        </w:rPr>
        <w:t xml:space="preserve">We saw particularly good performances in </w:t>
      </w:r>
      <w:r w:rsidR="00DC5537" w:rsidRPr="00013E4D">
        <w:rPr>
          <w:rFonts w:ascii="Unilever DIN Offc Pro" w:hAnsi="Unilever DIN Offc Pro" w:cs="Unilever DIN Offc Pro"/>
          <w:sz w:val="20"/>
          <w:szCs w:val="20"/>
        </w:rPr>
        <w:t xml:space="preserve">Indonesia, Vietnam, </w:t>
      </w:r>
      <w:r w:rsidR="00032B1D" w:rsidRPr="00013E4D">
        <w:rPr>
          <w:rFonts w:ascii="Unilever DIN Offc Pro" w:hAnsi="Unilever DIN Offc Pro" w:cs="Unilever DIN Offc Pro"/>
          <w:sz w:val="20"/>
          <w:szCs w:val="20"/>
        </w:rPr>
        <w:t xml:space="preserve">Thailand, </w:t>
      </w:r>
      <w:r w:rsidR="00DC5537" w:rsidRPr="00013E4D">
        <w:rPr>
          <w:rFonts w:ascii="Unilever DIN Offc Pro" w:hAnsi="Unilever DIN Offc Pro" w:cs="Unilever DIN Offc Pro"/>
          <w:sz w:val="20"/>
          <w:szCs w:val="20"/>
        </w:rPr>
        <w:t>China and Turkey</w:t>
      </w:r>
      <w:r w:rsidR="00BA356F" w:rsidRPr="00013E4D">
        <w:rPr>
          <w:rFonts w:ascii="Unilever DIN Offc Pro" w:hAnsi="Unilever DIN Offc Pro" w:cs="Unilever DIN Offc Pro"/>
          <w:sz w:val="20"/>
          <w:szCs w:val="20"/>
        </w:rPr>
        <w:t>.</w:t>
      </w:r>
      <w:r w:rsidR="002B2C44" w:rsidRPr="00013E4D">
        <w:rPr>
          <w:rFonts w:ascii="Unilever DIN Offc Pro" w:hAnsi="Unilever DIN Offc Pro" w:cs="Unilever DIN Offc Pro"/>
          <w:sz w:val="20"/>
          <w:szCs w:val="20"/>
        </w:rPr>
        <w:t xml:space="preserve"> </w:t>
      </w:r>
      <w:r w:rsidR="00032B1D" w:rsidRPr="00013E4D">
        <w:rPr>
          <w:rFonts w:ascii="Unilever DIN Offc Pro" w:hAnsi="Unilever DIN Offc Pro" w:cs="Unilever DIN Offc Pro"/>
          <w:sz w:val="20"/>
          <w:szCs w:val="20"/>
        </w:rPr>
        <w:t xml:space="preserve">Australia returned </w:t>
      </w:r>
      <w:r w:rsidR="00091198" w:rsidRPr="00013E4D">
        <w:rPr>
          <w:rFonts w:ascii="Unilever DIN Offc Pro" w:hAnsi="Unilever DIN Offc Pro" w:cs="Unilever DIN Offc Pro"/>
          <w:sz w:val="20"/>
          <w:szCs w:val="20"/>
        </w:rPr>
        <w:t>to growth despite tough markets.</w:t>
      </w:r>
    </w:p>
    <w:p w:rsidR="00BD4145" w:rsidRPr="00B55FF2" w:rsidRDefault="00BD4145" w:rsidP="00A13762">
      <w:pPr>
        <w:rPr>
          <w:rFonts w:ascii="Unilever DIN Offc Pro" w:hAnsi="Unilever DIN Offc Pro" w:cs="Unilever DIN Offc Pro"/>
          <w:sz w:val="12"/>
          <w:szCs w:val="12"/>
        </w:rPr>
      </w:pPr>
    </w:p>
    <w:p w:rsidR="00BD4145" w:rsidRPr="00013E4D" w:rsidRDefault="00BD4145" w:rsidP="00A13762">
      <w:pPr>
        <w:rPr>
          <w:rFonts w:ascii="Unilever DIN Offc Pro" w:hAnsi="Unilever DIN Offc Pro" w:cs="Unilever DIN Offc Pro"/>
          <w:color w:val="000000"/>
          <w:sz w:val="20"/>
          <w:szCs w:val="20"/>
        </w:rPr>
      </w:pPr>
      <w:r w:rsidRPr="00013E4D">
        <w:rPr>
          <w:rFonts w:ascii="Unilever DIN Offc Pro" w:hAnsi="Unilever DIN Offc Pro" w:cs="Unilever DIN Offc Pro"/>
          <w:sz w:val="20"/>
          <w:szCs w:val="20"/>
        </w:rPr>
        <w:t xml:space="preserve">Following the </w:t>
      </w:r>
      <w:r w:rsidR="00DF7479" w:rsidRPr="00013E4D">
        <w:rPr>
          <w:rFonts w:ascii="Unilever DIN Offc Pro" w:hAnsi="Unilever DIN Offc Pro" w:cs="Unilever DIN Offc Pro"/>
          <w:sz w:val="20"/>
          <w:szCs w:val="20"/>
        </w:rPr>
        <w:t>successful</w:t>
      </w:r>
      <w:r w:rsidRPr="00013E4D">
        <w:rPr>
          <w:rFonts w:ascii="Unilever DIN Offc Pro" w:hAnsi="Unilever DIN Offc Pro" w:cs="Unilever DIN Offc Pro"/>
          <w:sz w:val="20"/>
          <w:szCs w:val="20"/>
        </w:rPr>
        <w:t xml:space="preserve"> </w:t>
      </w:r>
      <w:r w:rsidR="00E87FAF">
        <w:rPr>
          <w:rFonts w:ascii="Unilever DIN Offc Pro" w:hAnsi="Unilever DIN Offc Pro" w:cs="Unilever DIN Offc Pro"/>
          <w:sz w:val="20"/>
          <w:szCs w:val="20"/>
        </w:rPr>
        <w:t xml:space="preserve">SAP </w:t>
      </w:r>
      <w:r w:rsidRPr="00013E4D">
        <w:rPr>
          <w:rFonts w:ascii="Unilever DIN Offc Pro" w:hAnsi="Unilever DIN Offc Pro" w:cs="Unilever DIN Offc Pro"/>
          <w:sz w:val="20"/>
          <w:szCs w:val="20"/>
        </w:rPr>
        <w:t>implementation in Russia during the fourth quarter</w:t>
      </w:r>
      <w:r w:rsidR="00E87FAF">
        <w:rPr>
          <w:rFonts w:ascii="Unilever DIN Offc Pro" w:hAnsi="Unilever DIN Offc Pro" w:cs="Unilever DIN Offc Pro"/>
          <w:sz w:val="20"/>
          <w:szCs w:val="20"/>
        </w:rPr>
        <w:t xml:space="preserve"> of 2012</w:t>
      </w:r>
      <w:r w:rsidRPr="00013E4D">
        <w:rPr>
          <w:rFonts w:ascii="Unilever DIN Offc Pro" w:hAnsi="Unilever DIN Offc Pro" w:cs="Unilever DIN Offc Pro"/>
          <w:sz w:val="20"/>
          <w:szCs w:val="20"/>
        </w:rPr>
        <w:t xml:space="preserve">, the regional </w:t>
      </w:r>
      <w:r w:rsidR="00E87FAF">
        <w:rPr>
          <w:rFonts w:ascii="Unilever DIN Offc Pro" w:hAnsi="Unilever DIN Offc Pro" w:cs="Unilever DIN Offc Pro"/>
          <w:sz w:val="20"/>
          <w:szCs w:val="20"/>
        </w:rPr>
        <w:t xml:space="preserve">SAP </w:t>
      </w:r>
      <w:r w:rsidR="00BF7CE6" w:rsidRPr="00013E4D">
        <w:rPr>
          <w:rFonts w:ascii="Unilever DIN Offc Pro" w:hAnsi="Unilever DIN Offc Pro" w:cs="Unilever DIN Offc Pro"/>
          <w:sz w:val="20"/>
          <w:szCs w:val="20"/>
        </w:rPr>
        <w:t xml:space="preserve">platform </w:t>
      </w:r>
      <w:r w:rsidRPr="00013E4D">
        <w:rPr>
          <w:rFonts w:ascii="Unilever DIN Offc Pro" w:hAnsi="Unilever DIN Offc Pro" w:cs="Unilever DIN Offc Pro"/>
          <w:sz w:val="20"/>
          <w:szCs w:val="20"/>
        </w:rPr>
        <w:t xml:space="preserve">is now </w:t>
      </w:r>
      <w:r w:rsidR="00A518D2" w:rsidRPr="00013E4D">
        <w:rPr>
          <w:rFonts w:ascii="Unilever DIN Offc Pro" w:hAnsi="Unilever DIN Offc Pro" w:cs="Unilever DIN Offc Pro"/>
          <w:sz w:val="20"/>
          <w:szCs w:val="20"/>
        </w:rPr>
        <w:t>widely deployed and operating successfully</w:t>
      </w:r>
      <w:r w:rsidRPr="00013E4D">
        <w:rPr>
          <w:rFonts w:ascii="Unilever DIN Offc Pro" w:hAnsi="Unilever DIN Offc Pro" w:cs="Unilever DIN Offc Pro"/>
          <w:sz w:val="20"/>
          <w:szCs w:val="20"/>
        </w:rPr>
        <w:t>.</w:t>
      </w:r>
      <w:r w:rsidR="007E426F" w:rsidRPr="00013E4D">
        <w:rPr>
          <w:rFonts w:ascii="Unilever DIN Offc Pro" w:hAnsi="Unilever DIN Offc Pro" w:cs="Unilever DIN Offc Pro"/>
          <w:sz w:val="20"/>
          <w:szCs w:val="20"/>
        </w:rPr>
        <w:t xml:space="preserve"> The Kalina beauty brands acquired at the end of 2011 continued to make excellent progress.</w:t>
      </w:r>
    </w:p>
    <w:p w:rsidR="00A13762" w:rsidRPr="00B55FF2" w:rsidRDefault="00A13762" w:rsidP="00A13762">
      <w:pPr>
        <w:rPr>
          <w:rFonts w:ascii="Unilever DIN Offc Pro" w:hAnsi="Unilever DIN Offc Pro" w:cs="Unilever DIN Offc Pro"/>
          <w:color w:val="000000"/>
          <w:sz w:val="12"/>
          <w:szCs w:val="12"/>
        </w:rPr>
      </w:pPr>
    </w:p>
    <w:p w:rsidR="00A13762" w:rsidRPr="00013E4D" w:rsidRDefault="00A13762" w:rsidP="00A13762">
      <w:pPr>
        <w:rPr>
          <w:rFonts w:ascii="Unilever DIN Offc Pro" w:hAnsi="Unilever DIN Offc Pro" w:cs="Unilever DIN Offc Pro"/>
          <w:b/>
          <w:color w:val="000000"/>
          <w:sz w:val="20"/>
          <w:szCs w:val="20"/>
          <w:u w:val="single"/>
        </w:rPr>
      </w:pPr>
      <w:bookmarkStart w:id="0" w:name="OLE_LINK1"/>
      <w:bookmarkStart w:id="1" w:name="OLE_LINK2"/>
      <w:r w:rsidRPr="00013E4D">
        <w:rPr>
          <w:rFonts w:ascii="Unilever DIN Offc Pro" w:hAnsi="Unilever DIN Offc Pro" w:cs="Unilever DIN Offc Pro"/>
          <w:b/>
          <w:color w:val="000000"/>
          <w:sz w:val="20"/>
          <w:szCs w:val="20"/>
          <w:u w:val="single"/>
        </w:rPr>
        <w:t>The Americas</w:t>
      </w:r>
      <w:r w:rsidRPr="00013E4D">
        <w:rPr>
          <w:rFonts w:ascii="Unilever DIN Offc Pro" w:hAnsi="Unilever DIN Offc Pro" w:cs="Unilever DIN Offc Pro"/>
          <w:color w:val="000000"/>
          <w:sz w:val="20"/>
          <w:szCs w:val="20"/>
          <w:u w:val="single"/>
        </w:rPr>
        <w:t xml:space="preserve"> </w:t>
      </w:r>
    </w:p>
    <w:bookmarkEnd w:id="0"/>
    <w:bookmarkEnd w:id="1"/>
    <w:p w:rsidR="00D97855" w:rsidRPr="00013E4D" w:rsidRDefault="00F12BBA" w:rsidP="00A13762">
      <w:pPr>
        <w:rPr>
          <w:rFonts w:ascii="Unilever DIN Offc Pro" w:hAnsi="Unilever DIN Offc Pro" w:cs="Unilever DIN Offc Pro"/>
          <w:b/>
          <w:noProof/>
          <w:color w:val="000000"/>
          <w:sz w:val="20"/>
          <w:szCs w:val="20"/>
        </w:rPr>
      </w:pPr>
      <w:r w:rsidRPr="00013E4D">
        <w:rPr>
          <w:rFonts w:ascii="Unilever DIN Offc Pro" w:hAnsi="Unilever DIN Offc Pro" w:cs="Unilever DIN Offc Pro"/>
          <w:noProof/>
          <w:color w:val="000000"/>
          <w:sz w:val="20"/>
          <w:szCs w:val="20"/>
        </w:rPr>
        <w:t>North America</w:t>
      </w:r>
      <w:r w:rsidR="007E2CA8" w:rsidRPr="00013E4D">
        <w:rPr>
          <w:rFonts w:ascii="Unilever DIN Offc Pro" w:hAnsi="Unilever DIN Offc Pro" w:cs="Unilever DIN Offc Pro"/>
          <w:noProof/>
          <w:color w:val="000000"/>
          <w:sz w:val="20"/>
          <w:szCs w:val="20"/>
        </w:rPr>
        <w:t xml:space="preserve"> </w:t>
      </w:r>
      <w:r w:rsidR="00E90CEF" w:rsidRPr="00013E4D">
        <w:rPr>
          <w:rFonts w:ascii="Unilever DIN Offc Pro" w:hAnsi="Unilever DIN Offc Pro" w:cs="Unilever DIN Offc Pro"/>
          <w:noProof/>
          <w:color w:val="000000"/>
          <w:sz w:val="20"/>
          <w:szCs w:val="20"/>
        </w:rPr>
        <w:t xml:space="preserve">was </w:t>
      </w:r>
      <w:r w:rsidR="00E87FAF">
        <w:rPr>
          <w:rFonts w:ascii="Unilever DIN Offc Pro" w:hAnsi="Unilever DIN Offc Pro" w:cs="Unilever DIN Offc Pro"/>
          <w:noProof/>
          <w:color w:val="000000"/>
          <w:sz w:val="20"/>
          <w:szCs w:val="20"/>
        </w:rPr>
        <w:t>stable, up 0.3%</w:t>
      </w:r>
      <w:r w:rsidR="007B0A5A">
        <w:rPr>
          <w:rFonts w:ascii="Unilever DIN Offc Pro" w:hAnsi="Unilever DIN Offc Pro" w:cs="Unilever DIN Offc Pro"/>
          <w:noProof/>
          <w:color w:val="000000"/>
          <w:sz w:val="20"/>
          <w:szCs w:val="20"/>
        </w:rPr>
        <w:t>,</w:t>
      </w:r>
      <w:r w:rsidR="00E87FAF">
        <w:rPr>
          <w:rFonts w:ascii="Unilever DIN Offc Pro" w:hAnsi="Unilever DIN Offc Pro" w:cs="Unilever DIN Offc Pro"/>
          <w:noProof/>
          <w:color w:val="000000"/>
          <w:sz w:val="20"/>
          <w:szCs w:val="20"/>
        </w:rPr>
        <w:t xml:space="preserve"> </w:t>
      </w:r>
      <w:r w:rsidR="00E90CEF" w:rsidRPr="00013E4D">
        <w:rPr>
          <w:rFonts w:ascii="Unilever DIN Offc Pro" w:hAnsi="Unilever DIN Offc Pro" w:cs="Unilever DIN Offc Pro"/>
          <w:noProof/>
          <w:color w:val="000000"/>
          <w:sz w:val="20"/>
          <w:szCs w:val="20"/>
        </w:rPr>
        <w:t>with Personal Care growth ahead of our</w:t>
      </w:r>
      <w:r w:rsidR="007E2CA8" w:rsidRPr="00013E4D">
        <w:rPr>
          <w:rFonts w:ascii="Unilever DIN Offc Pro" w:hAnsi="Unilever DIN Offc Pro" w:cs="Unilever DIN Offc Pro"/>
          <w:noProof/>
          <w:color w:val="000000"/>
          <w:sz w:val="20"/>
          <w:szCs w:val="20"/>
        </w:rPr>
        <w:t xml:space="preserve"> markets </w:t>
      </w:r>
      <w:r w:rsidR="00E87FAF">
        <w:rPr>
          <w:rFonts w:ascii="Unilever DIN Offc Pro" w:hAnsi="Unilever DIN Offc Pro" w:cs="Unilever DIN Offc Pro"/>
          <w:noProof/>
          <w:color w:val="000000"/>
          <w:sz w:val="20"/>
          <w:szCs w:val="20"/>
        </w:rPr>
        <w:t xml:space="preserve">largely </w:t>
      </w:r>
      <w:r w:rsidR="007E2CA8" w:rsidRPr="00013E4D">
        <w:rPr>
          <w:rFonts w:ascii="Unilever DIN Offc Pro" w:hAnsi="Unilever DIN Offc Pro" w:cs="Unilever DIN Offc Pro"/>
          <w:noProof/>
          <w:color w:val="000000"/>
          <w:sz w:val="20"/>
          <w:szCs w:val="20"/>
        </w:rPr>
        <w:t xml:space="preserve">offset by </w:t>
      </w:r>
      <w:r w:rsidR="00E90CEF" w:rsidRPr="00013E4D">
        <w:rPr>
          <w:rFonts w:ascii="Unilever DIN Offc Pro" w:hAnsi="Unilever DIN Offc Pro" w:cs="Unilever DIN Offc Pro"/>
          <w:noProof/>
          <w:color w:val="000000"/>
          <w:sz w:val="20"/>
          <w:szCs w:val="20"/>
        </w:rPr>
        <w:t>a decline</w:t>
      </w:r>
      <w:r w:rsidR="007E2CA8" w:rsidRPr="00013E4D">
        <w:rPr>
          <w:rFonts w:ascii="Unilever DIN Offc Pro" w:hAnsi="Unilever DIN Offc Pro" w:cs="Unilever DIN Offc Pro"/>
          <w:noProof/>
          <w:color w:val="000000"/>
          <w:sz w:val="20"/>
          <w:szCs w:val="20"/>
        </w:rPr>
        <w:t xml:space="preserve"> in spreads. The major innovations introduced in recent years, </w:t>
      </w:r>
      <w:r w:rsidR="007E2CA8" w:rsidRPr="00013E4D">
        <w:rPr>
          <w:rFonts w:ascii="Unilever DIN Offc Pro" w:hAnsi="Unilever DIN Offc Pro" w:cs="Unilever DIN Offc Pro"/>
          <w:b/>
          <w:noProof/>
          <w:color w:val="000000"/>
          <w:sz w:val="20"/>
          <w:szCs w:val="20"/>
        </w:rPr>
        <w:t>Magnum, Clear</w:t>
      </w:r>
      <w:r w:rsidR="007E2CA8" w:rsidRPr="00013E4D">
        <w:rPr>
          <w:rFonts w:ascii="Unilever DIN Offc Pro" w:hAnsi="Unilever DIN Offc Pro" w:cs="Unilever DIN Offc Pro"/>
          <w:noProof/>
          <w:color w:val="000000"/>
          <w:sz w:val="20"/>
          <w:szCs w:val="20"/>
        </w:rPr>
        <w:t xml:space="preserve"> and </w:t>
      </w:r>
      <w:r w:rsidR="007E2CA8" w:rsidRPr="00013E4D">
        <w:rPr>
          <w:rFonts w:ascii="Unilever DIN Offc Pro" w:hAnsi="Unilever DIN Offc Pro" w:cs="Unilever DIN Offc Pro"/>
          <w:b/>
          <w:noProof/>
          <w:color w:val="000000"/>
          <w:sz w:val="20"/>
          <w:szCs w:val="20"/>
        </w:rPr>
        <w:t xml:space="preserve">Simple </w:t>
      </w:r>
      <w:r w:rsidR="007E2CA8" w:rsidRPr="00013E4D">
        <w:rPr>
          <w:rFonts w:ascii="Unilever DIN Offc Pro" w:hAnsi="Unilever DIN Offc Pro" w:cs="Unilever DIN Offc Pro"/>
          <w:noProof/>
          <w:color w:val="000000"/>
          <w:sz w:val="20"/>
          <w:szCs w:val="20"/>
        </w:rPr>
        <w:t xml:space="preserve">continue to make good progress. The </w:t>
      </w:r>
      <w:r w:rsidR="00076A22">
        <w:rPr>
          <w:rFonts w:ascii="Unilever DIN Offc Pro" w:hAnsi="Unilever DIN Offc Pro" w:cs="Unilever DIN Offc Pro"/>
          <w:noProof/>
          <w:color w:val="000000"/>
          <w:sz w:val="20"/>
          <w:szCs w:val="20"/>
        </w:rPr>
        <w:t xml:space="preserve">disposal of </w:t>
      </w:r>
      <w:r w:rsidR="007E2CA8" w:rsidRPr="00013E4D">
        <w:rPr>
          <w:rFonts w:ascii="Unilever DIN Offc Pro" w:hAnsi="Unilever DIN Offc Pro" w:cs="Unilever DIN Offc Pro"/>
          <w:noProof/>
          <w:color w:val="000000"/>
          <w:sz w:val="20"/>
          <w:szCs w:val="20"/>
        </w:rPr>
        <w:t>Skippy in North America was completed during the quarter.</w:t>
      </w:r>
    </w:p>
    <w:p w:rsidR="00D97855" w:rsidRPr="00B55FF2" w:rsidRDefault="00D97855" w:rsidP="00A13762">
      <w:pPr>
        <w:rPr>
          <w:rFonts w:ascii="Unilever DIN Offc Pro" w:hAnsi="Unilever DIN Offc Pro" w:cs="Unilever DIN Offc Pro"/>
          <w:noProof/>
          <w:color w:val="000000"/>
          <w:sz w:val="12"/>
          <w:szCs w:val="12"/>
        </w:rPr>
      </w:pPr>
    </w:p>
    <w:p w:rsidR="00032B1D" w:rsidRPr="00013E4D" w:rsidRDefault="00F12BBA" w:rsidP="00A13762">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Latin America</w:t>
      </w:r>
      <w:r w:rsidR="007E2CA8" w:rsidRPr="00013E4D">
        <w:rPr>
          <w:rFonts w:ascii="Unilever DIN Offc Pro" w:hAnsi="Unilever DIN Offc Pro" w:cs="Unilever DIN Offc Pro"/>
          <w:noProof/>
          <w:color w:val="000000"/>
          <w:sz w:val="20"/>
          <w:szCs w:val="20"/>
        </w:rPr>
        <w:t xml:space="preserve"> delivered another quarter of double-digit growth at 12.3%</w:t>
      </w:r>
      <w:r w:rsidR="00076A22">
        <w:rPr>
          <w:rFonts w:ascii="Unilever DIN Offc Pro" w:hAnsi="Unilever DIN Offc Pro" w:cs="Unilever DIN Offc Pro"/>
          <w:noProof/>
          <w:color w:val="000000"/>
          <w:sz w:val="20"/>
          <w:szCs w:val="20"/>
        </w:rPr>
        <w:t>,</w:t>
      </w:r>
      <w:r w:rsidR="007E2CA8" w:rsidRPr="00013E4D">
        <w:rPr>
          <w:rFonts w:ascii="Unilever DIN Offc Pro" w:hAnsi="Unilever DIN Offc Pro" w:cs="Unilever DIN Offc Pro"/>
          <w:noProof/>
          <w:color w:val="000000"/>
          <w:sz w:val="20"/>
          <w:szCs w:val="20"/>
        </w:rPr>
        <w:t xml:space="preserve"> </w:t>
      </w:r>
      <w:r w:rsidR="00DC5537" w:rsidRPr="00013E4D">
        <w:rPr>
          <w:rFonts w:ascii="Unilever DIN Offc Pro" w:hAnsi="Unilever DIN Offc Pro" w:cs="Unilever DIN Offc Pro"/>
          <w:noProof/>
          <w:color w:val="000000"/>
          <w:sz w:val="20"/>
          <w:szCs w:val="20"/>
        </w:rPr>
        <w:t xml:space="preserve">driven by </w:t>
      </w:r>
      <w:r w:rsidR="007E2CA8" w:rsidRPr="00013E4D">
        <w:rPr>
          <w:rFonts w:ascii="Unilever DIN Offc Pro" w:hAnsi="Unilever DIN Offc Pro" w:cs="Unilever DIN Offc Pro"/>
          <w:noProof/>
          <w:color w:val="000000"/>
          <w:sz w:val="20"/>
          <w:szCs w:val="20"/>
        </w:rPr>
        <w:t>strong performance</w:t>
      </w:r>
      <w:r w:rsidR="00076A22">
        <w:rPr>
          <w:rFonts w:ascii="Unilever DIN Offc Pro" w:hAnsi="Unilever DIN Offc Pro" w:cs="Unilever DIN Offc Pro"/>
          <w:noProof/>
          <w:color w:val="000000"/>
          <w:sz w:val="20"/>
          <w:szCs w:val="20"/>
        </w:rPr>
        <w:t>s</w:t>
      </w:r>
      <w:r w:rsidR="007E2CA8" w:rsidRPr="00013E4D">
        <w:rPr>
          <w:rFonts w:ascii="Unilever DIN Offc Pro" w:hAnsi="Unilever DIN Offc Pro" w:cs="Unilever DIN Offc Pro"/>
          <w:noProof/>
          <w:color w:val="000000"/>
          <w:sz w:val="20"/>
          <w:szCs w:val="20"/>
        </w:rPr>
        <w:t xml:space="preserve"> in Brazil</w:t>
      </w:r>
      <w:r w:rsidR="00076A22">
        <w:rPr>
          <w:rFonts w:ascii="Unilever DIN Offc Pro" w:hAnsi="Unilever DIN Offc Pro" w:cs="Unilever DIN Offc Pro"/>
          <w:noProof/>
          <w:color w:val="000000"/>
          <w:sz w:val="20"/>
          <w:szCs w:val="20"/>
        </w:rPr>
        <w:t xml:space="preserve"> and Argentina</w:t>
      </w:r>
      <w:r w:rsidR="003320FE">
        <w:rPr>
          <w:rFonts w:ascii="Unilever DIN Offc Pro" w:hAnsi="Unilever DIN Offc Pro" w:cs="Unilever DIN Offc Pro"/>
          <w:noProof/>
          <w:color w:val="000000"/>
          <w:sz w:val="20"/>
          <w:szCs w:val="20"/>
        </w:rPr>
        <w:t>, where we were able to maintain</w:t>
      </w:r>
      <w:r w:rsidR="00076A22">
        <w:rPr>
          <w:rFonts w:ascii="Unilever DIN Offc Pro" w:hAnsi="Unilever DIN Offc Pro" w:cs="Unilever DIN Offc Pro"/>
          <w:noProof/>
          <w:color w:val="000000"/>
          <w:sz w:val="20"/>
          <w:szCs w:val="20"/>
        </w:rPr>
        <w:t xml:space="preserve"> volume growth whilst taking necessary price increases</w:t>
      </w:r>
      <w:r w:rsidR="00DC5537" w:rsidRPr="00013E4D">
        <w:rPr>
          <w:rFonts w:ascii="Unilever DIN Offc Pro" w:hAnsi="Unilever DIN Offc Pro" w:cs="Unilever DIN Offc Pro"/>
          <w:noProof/>
          <w:color w:val="000000"/>
          <w:sz w:val="20"/>
          <w:szCs w:val="20"/>
        </w:rPr>
        <w:t>.</w:t>
      </w:r>
    </w:p>
    <w:p w:rsidR="00A13762" w:rsidRPr="00B55FF2" w:rsidRDefault="00A13762" w:rsidP="00A13762">
      <w:pPr>
        <w:rPr>
          <w:rFonts w:ascii="Unilever DIN Offc Pro" w:hAnsi="Unilever DIN Offc Pro" w:cs="Unilever DIN Offc Pro"/>
          <w:color w:val="000000"/>
          <w:sz w:val="12"/>
          <w:szCs w:val="12"/>
        </w:rPr>
      </w:pPr>
    </w:p>
    <w:p w:rsidR="00A13762" w:rsidRPr="00013E4D" w:rsidRDefault="00A13762" w:rsidP="00A13762">
      <w:pPr>
        <w:rPr>
          <w:rFonts w:ascii="Unilever DIN Offc Pro" w:hAnsi="Unilever DIN Offc Pro" w:cs="Unilever DIN Offc Pro"/>
          <w:b/>
          <w:color w:val="000000"/>
          <w:sz w:val="20"/>
          <w:szCs w:val="20"/>
          <w:u w:val="single"/>
        </w:rPr>
      </w:pPr>
      <w:bookmarkStart w:id="2" w:name="OLE_LINK3"/>
      <w:bookmarkStart w:id="3" w:name="OLE_LINK4"/>
      <w:r w:rsidRPr="00013E4D">
        <w:rPr>
          <w:rFonts w:ascii="Unilever DIN Offc Pro" w:hAnsi="Unilever DIN Offc Pro" w:cs="Unilever DIN Offc Pro"/>
          <w:b/>
          <w:color w:val="000000"/>
          <w:sz w:val="20"/>
          <w:szCs w:val="20"/>
          <w:u w:val="single"/>
        </w:rPr>
        <w:t>Europe</w:t>
      </w:r>
    </w:p>
    <w:p w:rsidR="007F19F2" w:rsidRDefault="007A107C" w:rsidP="00C866AF">
      <w:pPr>
        <w:rPr>
          <w:rFonts w:ascii="Unilever DIN Offc Pro" w:hAnsi="Unilever DIN Offc Pro" w:cs="Unilever DIN Offc Pro"/>
          <w:noProof/>
          <w:color w:val="000000"/>
          <w:sz w:val="20"/>
          <w:szCs w:val="20"/>
        </w:rPr>
      </w:pPr>
      <w:r w:rsidRPr="00013E4D">
        <w:rPr>
          <w:rFonts w:ascii="Unilever DIN Offc Pro" w:hAnsi="Unilever DIN Offc Pro" w:cs="Unilever DIN Offc Pro"/>
          <w:noProof/>
          <w:color w:val="000000"/>
          <w:sz w:val="20"/>
          <w:szCs w:val="20"/>
        </w:rPr>
        <w:t>The performance in the</w:t>
      </w:r>
      <w:r w:rsidR="00076A22">
        <w:rPr>
          <w:rFonts w:ascii="Unilever DIN Offc Pro" w:hAnsi="Unilever DIN Offc Pro" w:cs="Unilever DIN Offc Pro"/>
          <w:noProof/>
          <w:color w:val="000000"/>
          <w:sz w:val="20"/>
          <w:szCs w:val="20"/>
        </w:rPr>
        <w:t xml:space="preserve"> first</w:t>
      </w:r>
      <w:r w:rsidRPr="00013E4D">
        <w:rPr>
          <w:rFonts w:ascii="Unilever DIN Offc Pro" w:hAnsi="Unilever DIN Offc Pro" w:cs="Unilever DIN Offc Pro"/>
          <w:noProof/>
          <w:color w:val="000000"/>
          <w:sz w:val="20"/>
          <w:szCs w:val="20"/>
        </w:rPr>
        <w:t xml:space="preserve"> quarter reflected </w:t>
      </w:r>
      <w:r w:rsidR="00076A22">
        <w:rPr>
          <w:rFonts w:ascii="Unilever DIN Offc Pro" w:hAnsi="Unilever DIN Offc Pro" w:cs="Unilever DIN Offc Pro"/>
          <w:noProof/>
          <w:color w:val="000000"/>
          <w:sz w:val="20"/>
          <w:szCs w:val="20"/>
        </w:rPr>
        <w:t xml:space="preserve">continued </w:t>
      </w:r>
      <w:r w:rsidRPr="00013E4D">
        <w:rPr>
          <w:rFonts w:ascii="Unilever DIN Offc Pro" w:hAnsi="Unilever DIN Offc Pro" w:cs="Unilever DIN Offc Pro"/>
          <w:noProof/>
          <w:color w:val="000000"/>
          <w:sz w:val="20"/>
          <w:szCs w:val="20"/>
        </w:rPr>
        <w:t>difficult markets and the strong prior year comparator</w:t>
      </w:r>
      <w:r w:rsidR="008B4E7B" w:rsidRPr="00013E4D">
        <w:rPr>
          <w:rFonts w:ascii="Unilever DIN Offc Pro" w:hAnsi="Unilever DIN Offc Pro" w:cs="Unilever DIN Offc Pro"/>
          <w:noProof/>
          <w:color w:val="000000"/>
          <w:sz w:val="20"/>
          <w:szCs w:val="20"/>
        </w:rPr>
        <w:t xml:space="preserve">, particularly in ice cream where the early spring weather in the prior year </w:t>
      </w:r>
      <w:r w:rsidR="007E2CA8" w:rsidRPr="00013E4D">
        <w:rPr>
          <w:rFonts w:ascii="Unilever DIN Offc Pro" w:hAnsi="Unilever DIN Offc Pro" w:cs="Unilever DIN Offc Pro"/>
          <w:noProof/>
          <w:color w:val="000000"/>
          <w:sz w:val="20"/>
          <w:szCs w:val="20"/>
        </w:rPr>
        <w:t>was not repeated</w:t>
      </w:r>
      <w:r w:rsidRPr="00013E4D">
        <w:rPr>
          <w:rFonts w:ascii="Unilever DIN Offc Pro" w:hAnsi="Unilever DIN Offc Pro" w:cs="Unilever DIN Offc Pro"/>
          <w:noProof/>
          <w:color w:val="000000"/>
          <w:sz w:val="20"/>
          <w:szCs w:val="20"/>
        </w:rPr>
        <w:t>.</w:t>
      </w:r>
      <w:r w:rsidR="008B4E7B" w:rsidRPr="00013E4D">
        <w:rPr>
          <w:rFonts w:ascii="Unilever DIN Offc Pro" w:hAnsi="Unilever DIN Offc Pro" w:cs="Unilever DIN Offc Pro"/>
          <w:noProof/>
          <w:color w:val="000000"/>
          <w:sz w:val="20"/>
          <w:szCs w:val="20"/>
        </w:rPr>
        <w:t xml:space="preserve"> Southern Europe remains particularly difficult and consumer confidence in northern Europe </w:t>
      </w:r>
      <w:r w:rsidR="00076A22">
        <w:rPr>
          <w:rFonts w:ascii="Unilever DIN Offc Pro" w:hAnsi="Unilever DIN Offc Pro" w:cs="Unilever DIN Offc Pro"/>
          <w:noProof/>
          <w:color w:val="000000"/>
          <w:sz w:val="20"/>
          <w:szCs w:val="20"/>
        </w:rPr>
        <w:t xml:space="preserve">continues to be </w:t>
      </w:r>
      <w:r w:rsidR="008B4E7B" w:rsidRPr="00013E4D">
        <w:rPr>
          <w:rFonts w:ascii="Unilever DIN Offc Pro" w:hAnsi="Unilever DIN Offc Pro" w:cs="Unilever DIN Offc Pro"/>
          <w:noProof/>
          <w:color w:val="000000"/>
          <w:sz w:val="20"/>
          <w:szCs w:val="20"/>
        </w:rPr>
        <w:t>erod</w:t>
      </w:r>
      <w:r w:rsidR="00076A22">
        <w:rPr>
          <w:rFonts w:ascii="Unilever DIN Offc Pro" w:hAnsi="Unilever DIN Offc Pro" w:cs="Unilever DIN Offc Pro"/>
          <w:noProof/>
          <w:color w:val="000000"/>
          <w:sz w:val="20"/>
          <w:szCs w:val="20"/>
        </w:rPr>
        <w:t>ed by fiscal tightening and the</w:t>
      </w:r>
      <w:r w:rsidR="008B4E7B" w:rsidRPr="00013E4D">
        <w:rPr>
          <w:rFonts w:ascii="Unilever DIN Offc Pro" w:hAnsi="Unilever DIN Offc Pro" w:cs="Unilever DIN Offc Pro"/>
          <w:noProof/>
          <w:color w:val="000000"/>
          <w:sz w:val="20"/>
          <w:szCs w:val="20"/>
        </w:rPr>
        <w:t xml:space="preserve"> </w:t>
      </w:r>
      <w:r w:rsidR="009D0485">
        <w:rPr>
          <w:rFonts w:ascii="Unilever DIN Offc Pro" w:hAnsi="Unilever DIN Offc Pro" w:cs="Unilever DIN Offc Pro"/>
          <w:noProof/>
          <w:color w:val="000000"/>
          <w:sz w:val="20"/>
          <w:szCs w:val="20"/>
        </w:rPr>
        <w:t>continuing impact</w:t>
      </w:r>
      <w:r w:rsidR="00076A22">
        <w:rPr>
          <w:rFonts w:ascii="Unilever DIN Offc Pro" w:hAnsi="Unilever DIN Offc Pro" w:cs="Unilever DIN Offc Pro"/>
          <w:noProof/>
          <w:color w:val="000000"/>
          <w:sz w:val="20"/>
          <w:szCs w:val="20"/>
        </w:rPr>
        <w:t xml:space="preserve"> of the financial crisis.</w:t>
      </w:r>
    </w:p>
    <w:p w:rsidR="00311058" w:rsidRDefault="00311058" w:rsidP="00C866AF">
      <w:pPr>
        <w:rPr>
          <w:rFonts w:ascii="Unilever DIN Offc Pro" w:hAnsi="Unilever DIN Offc Pro" w:cs="Unilever DIN Offc Pro"/>
          <w:noProof/>
          <w:color w:val="000000"/>
          <w:sz w:val="20"/>
          <w:szCs w:val="20"/>
        </w:rPr>
      </w:pPr>
    </w:p>
    <w:bookmarkEnd w:id="2"/>
    <w:bookmarkEnd w:id="3"/>
    <w:p w:rsidR="00C866AF" w:rsidRPr="00A17314" w:rsidRDefault="00C866AF" w:rsidP="00A17314">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sz w:val="20"/>
          <w:szCs w:val="20"/>
        </w:rPr>
      </w:pPr>
      <w:r w:rsidRPr="00A17314">
        <w:rPr>
          <w:rFonts w:ascii="Unilever DIN Offc Pro" w:hAnsi="Unilever DIN Offc Pro" w:cs="Unilever DIN Offc Pro"/>
          <w:b/>
          <w:sz w:val="20"/>
          <w:szCs w:val="20"/>
        </w:rPr>
        <w:t>FINANCIAL POSITION</w:t>
      </w:r>
    </w:p>
    <w:p w:rsidR="00C866AF" w:rsidRPr="00013E4D" w:rsidRDefault="00C866AF" w:rsidP="00C866AF">
      <w:pPr>
        <w:rPr>
          <w:rFonts w:ascii="Unilever DIN Offc Pro" w:hAnsi="Unilever DIN Offc Pro" w:cs="Unilever DIN Offc Pro"/>
          <w:color w:val="FF0000"/>
          <w:sz w:val="20"/>
          <w:szCs w:val="20"/>
        </w:rPr>
      </w:pPr>
    </w:p>
    <w:p w:rsidR="00C866AF" w:rsidRPr="00013E4D" w:rsidRDefault="00DD6D64" w:rsidP="00C866AF">
      <w:pPr>
        <w:rPr>
          <w:rFonts w:ascii="Unilever DIN Offc Pro" w:hAnsi="Unilever DIN Offc Pro" w:cs="Unilever DIN Offc Pro"/>
          <w:color w:val="000000"/>
          <w:sz w:val="20"/>
          <w:szCs w:val="20"/>
        </w:rPr>
      </w:pPr>
      <w:r w:rsidRPr="00013E4D">
        <w:rPr>
          <w:rFonts w:ascii="Unilever DIN Offc Pro" w:hAnsi="Unilever DIN Offc Pro" w:cs="Unilever DIN Offc Pro"/>
          <w:noProof/>
          <w:color w:val="000000"/>
          <w:sz w:val="20"/>
          <w:szCs w:val="20"/>
        </w:rPr>
        <w:t>There has been no material change to Unilever’s financial position since the published 2012 Group financial statements.</w:t>
      </w:r>
    </w:p>
    <w:p w:rsidR="00C866AF" w:rsidRPr="00013E4D" w:rsidRDefault="00C866AF" w:rsidP="00C866AF">
      <w:pPr>
        <w:rPr>
          <w:rFonts w:ascii="Unilever DIN Offc Pro" w:hAnsi="Unilever DIN Offc Pro" w:cs="Unilever DIN Offc Pro"/>
          <w:b/>
          <w:sz w:val="20"/>
          <w:szCs w:val="20"/>
          <w:u w:val="single"/>
        </w:rPr>
      </w:pPr>
    </w:p>
    <w:p w:rsidR="00C866AF" w:rsidRPr="00A17314" w:rsidRDefault="00C866AF" w:rsidP="00A17314">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sz w:val="20"/>
          <w:szCs w:val="20"/>
        </w:rPr>
      </w:pPr>
      <w:r w:rsidRPr="00A17314">
        <w:rPr>
          <w:rFonts w:ascii="Unilever DIN Offc Pro" w:hAnsi="Unilever DIN Offc Pro" w:cs="Unilever DIN Offc Pro"/>
          <w:b/>
          <w:sz w:val="20"/>
          <w:szCs w:val="20"/>
        </w:rPr>
        <w:t>DIVIDENDS</w:t>
      </w:r>
    </w:p>
    <w:p w:rsidR="00C866AF" w:rsidRPr="00013E4D" w:rsidRDefault="00C866AF" w:rsidP="00C866AF">
      <w:pPr>
        <w:rPr>
          <w:rFonts w:ascii="Unilever DIN Offc Pro" w:hAnsi="Unilever DIN Offc Pro" w:cs="Unilever DIN Offc Pro"/>
          <w:sz w:val="20"/>
          <w:szCs w:val="20"/>
          <w:highlight w:val="yellow"/>
        </w:rPr>
      </w:pPr>
    </w:p>
    <w:p w:rsidR="005C7E7D" w:rsidRPr="00013E4D" w:rsidRDefault="005C7E7D" w:rsidP="005C7E7D">
      <w:pPr>
        <w:rPr>
          <w:rFonts w:ascii="Unilever DIN Offc Pro" w:hAnsi="Unilever DIN Offc Pro" w:cs="Unilever DIN Offc Pro"/>
          <w:sz w:val="20"/>
          <w:szCs w:val="20"/>
        </w:rPr>
      </w:pPr>
      <w:r w:rsidRPr="00013E4D">
        <w:rPr>
          <w:rFonts w:ascii="Unilever DIN Offc Pro" w:hAnsi="Unilever DIN Offc Pro" w:cs="Unilever DIN Offc Pro"/>
          <w:sz w:val="20"/>
          <w:szCs w:val="20"/>
        </w:rPr>
        <w:t>The Boards have declared a quarterly interim dividend for Q1 2013 at the following rates which are equivalent in value at the rate of exchange applied under the terms of the Equalisation Agreement between the two companies:</w:t>
      </w:r>
    </w:p>
    <w:p w:rsidR="00765487" w:rsidRPr="00013E4D" w:rsidRDefault="00765487" w:rsidP="00765487">
      <w:pPr>
        <w:rPr>
          <w:rFonts w:ascii="Unilever DIN Offc Pro" w:hAnsi="Unilever DIN Offc Pro" w:cs="Unilever DIN Offc Pro"/>
          <w:sz w:val="20"/>
          <w:szCs w:val="20"/>
        </w:rPr>
      </w:pPr>
    </w:p>
    <w:p w:rsidR="00765487" w:rsidRPr="00247838" w:rsidRDefault="00765487" w:rsidP="00A86762">
      <w:pPr>
        <w:spacing w:after="120"/>
        <w:rPr>
          <w:rFonts w:ascii="Unilever DIN Offc Pro" w:hAnsi="Unilever DIN Offc Pro" w:cs="Unilever DIN Offc Pro"/>
          <w:sz w:val="20"/>
          <w:szCs w:val="20"/>
        </w:rPr>
      </w:pPr>
      <w:r w:rsidRPr="00247838">
        <w:rPr>
          <w:rFonts w:ascii="Unilever DIN Offc Pro" w:hAnsi="Unilever DIN Offc Pro" w:cs="Unilever DIN Offc Pro"/>
          <w:sz w:val="20"/>
          <w:szCs w:val="20"/>
        </w:rPr>
        <w:t>Per Unilever N.V. ordinary share:</w:t>
      </w:r>
      <w:r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t>€</w:t>
      </w:r>
      <w:r w:rsidR="00247838" w:rsidRPr="00247838">
        <w:rPr>
          <w:rFonts w:ascii="Unilever DIN Offc Pro" w:hAnsi="Unilever DIN Offc Pro" w:cs="Unilever DIN Offc Pro"/>
          <w:sz w:val="20"/>
          <w:szCs w:val="20"/>
        </w:rPr>
        <w:t xml:space="preserve"> 0.2690</w:t>
      </w:r>
    </w:p>
    <w:p w:rsidR="00765487" w:rsidRPr="00247838" w:rsidRDefault="00765487" w:rsidP="00A86762">
      <w:pPr>
        <w:spacing w:after="120"/>
        <w:rPr>
          <w:rFonts w:ascii="Unilever DIN Offc Pro" w:hAnsi="Unilever DIN Offc Pro" w:cs="Unilever DIN Offc Pro"/>
          <w:sz w:val="20"/>
          <w:szCs w:val="20"/>
        </w:rPr>
      </w:pPr>
      <w:r w:rsidRPr="00247838">
        <w:rPr>
          <w:rFonts w:ascii="Unilever DIN Offc Pro" w:hAnsi="Unilever DIN Offc Pro" w:cs="Unilever DIN Offc Pro"/>
          <w:sz w:val="20"/>
          <w:szCs w:val="20"/>
        </w:rPr>
        <w:t>Per Unilever PLC ordinary share:</w:t>
      </w:r>
      <w:r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t xml:space="preserve">£ </w:t>
      </w:r>
      <w:r w:rsidR="00247838" w:rsidRPr="00247838">
        <w:rPr>
          <w:rFonts w:ascii="Unilever DIN Offc Pro" w:hAnsi="Unilever DIN Offc Pro" w:cs="Unilever DIN Offc Pro"/>
          <w:color w:val="000000"/>
          <w:sz w:val="20"/>
          <w:szCs w:val="20"/>
        </w:rPr>
        <w:t>0.</w:t>
      </w:r>
      <w:r w:rsidR="006F6ED5">
        <w:rPr>
          <w:rFonts w:ascii="Unilever DIN Offc Pro" w:hAnsi="Unilever DIN Offc Pro" w:cs="Unilever DIN Offc Pro"/>
          <w:color w:val="000000"/>
          <w:sz w:val="20"/>
          <w:szCs w:val="20"/>
        </w:rPr>
        <w:t>2</w:t>
      </w:r>
      <w:r w:rsidR="00AB7EBC">
        <w:rPr>
          <w:rFonts w:ascii="Unilever DIN Offc Pro" w:hAnsi="Unilever DIN Offc Pro" w:cs="Unilever DIN Offc Pro"/>
          <w:color w:val="000000"/>
          <w:sz w:val="20"/>
          <w:szCs w:val="20"/>
        </w:rPr>
        <w:t>291</w:t>
      </w:r>
    </w:p>
    <w:p w:rsidR="00765487" w:rsidRPr="00247838" w:rsidRDefault="00765487" w:rsidP="00A86762">
      <w:pPr>
        <w:spacing w:after="120"/>
        <w:rPr>
          <w:rFonts w:ascii="Unilever DIN Offc Pro" w:hAnsi="Unilever DIN Offc Pro" w:cs="Unilever DIN Offc Pro"/>
          <w:sz w:val="20"/>
          <w:szCs w:val="20"/>
        </w:rPr>
      </w:pPr>
      <w:proofErr w:type="gramStart"/>
      <w:r w:rsidRPr="00247838">
        <w:rPr>
          <w:rFonts w:ascii="Unilever DIN Offc Pro" w:hAnsi="Unilever DIN Offc Pro" w:cs="Unilever DIN Offc Pro"/>
          <w:sz w:val="20"/>
          <w:szCs w:val="20"/>
        </w:rPr>
        <w:t>Per Unilever N.V.</w:t>
      </w:r>
      <w:proofErr w:type="gramEnd"/>
      <w:r w:rsidRPr="00247838">
        <w:rPr>
          <w:rFonts w:ascii="Unilever DIN Offc Pro" w:hAnsi="Unilever DIN Offc Pro" w:cs="Unilever DIN Offc Pro"/>
          <w:sz w:val="20"/>
          <w:szCs w:val="20"/>
        </w:rPr>
        <w:t xml:space="preserve"> New York share:</w:t>
      </w:r>
      <w:r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t xml:space="preserve">US$ </w:t>
      </w:r>
      <w:r w:rsidR="00247838" w:rsidRPr="00247838">
        <w:rPr>
          <w:rFonts w:ascii="Unilever DIN Offc Pro" w:hAnsi="Unilever DIN Offc Pro" w:cs="Unilever DIN Offc Pro"/>
          <w:sz w:val="20"/>
          <w:szCs w:val="20"/>
        </w:rPr>
        <w:t>0.</w:t>
      </w:r>
      <w:r w:rsidR="006F6ED5">
        <w:rPr>
          <w:rFonts w:ascii="Unilever DIN Offc Pro" w:hAnsi="Unilever DIN Offc Pro" w:cs="Unilever DIN Offc Pro"/>
          <w:sz w:val="20"/>
          <w:szCs w:val="20"/>
        </w:rPr>
        <w:t>3</w:t>
      </w:r>
      <w:r w:rsidR="00AB7EBC">
        <w:rPr>
          <w:rFonts w:ascii="Unilever DIN Offc Pro" w:hAnsi="Unilever DIN Offc Pro" w:cs="Unilever DIN Offc Pro"/>
          <w:sz w:val="20"/>
          <w:szCs w:val="20"/>
        </w:rPr>
        <w:t>494</w:t>
      </w:r>
    </w:p>
    <w:p w:rsidR="00765487" w:rsidRPr="00247838" w:rsidRDefault="00765487" w:rsidP="00A86762">
      <w:pPr>
        <w:spacing w:after="120"/>
        <w:rPr>
          <w:rFonts w:ascii="Unilever DIN Offc Pro" w:hAnsi="Unilever DIN Offc Pro" w:cs="Unilever DIN Offc Pro"/>
          <w:sz w:val="20"/>
          <w:szCs w:val="20"/>
        </w:rPr>
      </w:pPr>
      <w:r w:rsidRPr="00247838">
        <w:rPr>
          <w:rFonts w:ascii="Unilever DIN Offc Pro" w:hAnsi="Unilever DIN Offc Pro" w:cs="Unilever DIN Offc Pro"/>
          <w:sz w:val="20"/>
          <w:szCs w:val="20"/>
        </w:rPr>
        <w:t>Per Unilever PLC American Depositary Receipt:</w:t>
      </w:r>
      <w:r w:rsidR="00013E4D" w:rsidRPr="00247838">
        <w:rPr>
          <w:rFonts w:ascii="Unilever DIN Offc Pro" w:hAnsi="Unilever DIN Offc Pro" w:cs="Unilever DIN Offc Pro"/>
          <w:sz w:val="20"/>
          <w:szCs w:val="20"/>
        </w:rPr>
        <w:tab/>
      </w:r>
      <w:r w:rsidRPr="00247838">
        <w:rPr>
          <w:rFonts w:ascii="Unilever DIN Offc Pro" w:hAnsi="Unilever DIN Offc Pro" w:cs="Unilever DIN Offc Pro"/>
          <w:sz w:val="20"/>
          <w:szCs w:val="20"/>
        </w:rPr>
        <w:tab/>
        <w:t xml:space="preserve">US$ </w:t>
      </w:r>
      <w:r w:rsidR="00247838" w:rsidRPr="00247838">
        <w:rPr>
          <w:rFonts w:ascii="Unilever DIN Offc Pro" w:hAnsi="Unilever DIN Offc Pro" w:cs="Unilever DIN Offc Pro"/>
          <w:color w:val="000000"/>
          <w:sz w:val="20"/>
          <w:szCs w:val="20"/>
        </w:rPr>
        <w:t>0.</w:t>
      </w:r>
      <w:r w:rsidR="006F6ED5">
        <w:rPr>
          <w:rFonts w:ascii="Unilever DIN Offc Pro" w:hAnsi="Unilever DIN Offc Pro" w:cs="Unilever DIN Offc Pro"/>
          <w:color w:val="000000"/>
          <w:sz w:val="20"/>
          <w:szCs w:val="20"/>
        </w:rPr>
        <w:t>3</w:t>
      </w:r>
      <w:r w:rsidR="00AB7EBC">
        <w:rPr>
          <w:rFonts w:ascii="Unilever DIN Offc Pro" w:hAnsi="Unilever DIN Offc Pro" w:cs="Unilever DIN Offc Pro"/>
          <w:color w:val="000000"/>
          <w:sz w:val="20"/>
          <w:szCs w:val="20"/>
        </w:rPr>
        <w:t>494</w:t>
      </w:r>
    </w:p>
    <w:p w:rsidR="00765487" w:rsidRPr="00013E4D" w:rsidRDefault="00765487" w:rsidP="00765487">
      <w:pPr>
        <w:rPr>
          <w:rFonts w:ascii="Unilever DIN Offc Pro" w:hAnsi="Unilever DIN Offc Pro" w:cs="Unilever DIN Offc Pro"/>
          <w:sz w:val="20"/>
          <w:szCs w:val="20"/>
        </w:rPr>
      </w:pPr>
    </w:p>
    <w:p w:rsidR="00D97855" w:rsidRPr="00013E4D" w:rsidRDefault="005C7E7D" w:rsidP="00765487">
      <w:pPr>
        <w:rPr>
          <w:rFonts w:ascii="Unilever DIN Offc Pro" w:hAnsi="Unilever DIN Offc Pro" w:cs="Unilever DIN Offc Pro"/>
          <w:noProof/>
          <w:sz w:val="20"/>
          <w:szCs w:val="20"/>
          <w:highlight w:val="yellow"/>
        </w:rPr>
      </w:pPr>
      <w:r w:rsidRPr="00013E4D">
        <w:rPr>
          <w:rFonts w:ascii="Unilever DIN Offc Pro" w:hAnsi="Unilever DIN Offc Pro" w:cs="Unilever DIN Offc Pro"/>
          <w:sz w:val="20"/>
          <w:szCs w:val="20"/>
        </w:rPr>
        <w:t>The quarterly interim dividends have been determined in euros and converted into equivalent sterling and US dollar amounts using exchange rates issued by the European Central Bank on 23 April 2013.</w:t>
      </w:r>
    </w:p>
    <w:p w:rsidR="00D97855" w:rsidRPr="00013E4D" w:rsidRDefault="00D97855" w:rsidP="00765487">
      <w:pPr>
        <w:rPr>
          <w:rFonts w:ascii="Unilever DIN Offc Pro" w:hAnsi="Unilever DIN Offc Pro" w:cs="Unilever DIN Offc Pro"/>
          <w:noProof/>
          <w:sz w:val="20"/>
          <w:szCs w:val="20"/>
          <w:highlight w:val="yellow"/>
        </w:rPr>
      </w:pPr>
    </w:p>
    <w:p w:rsidR="00D97855" w:rsidRPr="00013E4D" w:rsidRDefault="00777A30" w:rsidP="00765487">
      <w:pPr>
        <w:rPr>
          <w:rFonts w:ascii="Unilever DIN Offc Pro" w:hAnsi="Unilever DIN Offc Pro" w:cs="Unilever DIN Offc Pro"/>
          <w:noProof/>
          <w:sz w:val="20"/>
          <w:szCs w:val="20"/>
          <w:highlight w:val="yellow"/>
        </w:rPr>
      </w:pPr>
      <w:r w:rsidRPr="00013E4D">
        <w:rPr>
          <w:rFonts w:ascii="Unilever DIN Offc Pro" w:hAnsi="Unilever DIN Offc Pro" w:cs="Unilever DIN Offc Pro"/>
          <w:sz w:val="20"/>
          <w:szCs w:val="20"/>
        </w:rPr>
        <w:t xml:space="preserve">US dollar cheques for the quarterly interim dividend will be mailed on </w:t>
      </w:r>
      <w:r w:rsidR="007D4BAB" w:rsidRPr="00013E4D">
        <w:rPr>
          <w:rFonts w:ascii="Unilever DIN Offc Pro" w:hAnsi="Unilever DIN Offc Pro" w:cs="Unilever DIN Offc Pro"/>
          <w:sz w:val="20"/>
          <w:szCs w:val="20"/>
        </w:rPr>
        <w:t>11</w:t>
      </w:r>
      <w:r w:rsidRPr="00013E4D">
        <w:rPr>
          <w:rFonts w:ascii="Unilever DIN Offc Pro" w:hAnsi="Unilever DIN Offc Pro" w:cs="Unilever DIN Offc Pro"/>
          <w:sz w:val="20"/>
          <w:szCs w:val="20"/>
        </w:rPr>
        <w:t xml:space="preserve"> June 2013 to holders of record at the close of business on </w:t>
      </w:r>
      <w:r w:rsidR="007D4BAB" w:rsidRPr="00013E4D">
        <w:rPr>
          <w:rFonts w:ascii="Unilever DIN Offc Pro" w:hAnsi="Unilever DIN Offc Pro" w:cs="Unilever DIN Offc Pro"/>
          <w:sz w:val="20"/>
          <w:szCs w:val="20"/>
        </w:rPr>
        <w:t>10</w:t>
      </w:r>
      <w:r w:rsidRPr="00013E4D">
        <w:rPr>
          <w:rFonts w:ascii="Unilever DIN Offc Pro" w:hAnsi="Unilever DIN Offc Pro" w:cs="Unilever DIN Offc Pro"/>
          <w:sz w:val="20"/>
          <w:szCs w:val="20"/>
        </w:rPr>
        <w:t xml:space="preserve"> May 2013. In the case of the NV New York shares, Netherlands withholding tax will be deducted.</w:t>
      </w:r>
    </w:p>
    <w:p w:rsidR="00D97855" w:rsidRPr="00013E4D" w:rsidRDefault="00D97855" w:rsidP="00765487">
      <w:pPr>
        <w:rPr>
          <w:rFonts w:ascii="Unilever DIN Offc Pro" w:hAnsi="Unilever DIN Offc Pro" w:cs="Unilever DIN Offc Pro"/>
          <w:noProof/>
          <w:sz w:val="20"/>
          <w:szCs w:val="20"/>
          <w:highlight w:val="yellow"/>
        </w:rPr>
      </w:pPr>
    </w:p>
    <w:p w:rsidR="00E1438B" w:rsidRPr="00013E4D" w:rsidRDefault="00765487" w:rsidP="00765487">
      <w:pPr>
        <w:rPr>
          <w:rFonts w:ascii="Unilever DIN Offc Pro" w:hAnsi="Unilever DIN Offc Pro" w:cs="Unilever DIN Offc Pro"/>
          <w:sz w:val="20"/>
          <w:szCs w:val="20"/>
        </w:rPr>
      </w:pPr>
      <w:r w:rsidRPr="00013E4D">
        <w:rPr>
          <w:rFonts w:ascii="Unilever DIN Offc Pro" w:hAnsi="Unilever DIN Offc Pro" w:cs="Unilever DIN Offc Pro"/>
          <w:sz w:val="20"/>
          <w:szCs w:val="20"/>
        </w:rPr>
        <w:t>The quarterly dividend calendar for the remainder of 201</w:t>
      </w:r>
      <w:r w:rsidR="00797AFA" w:rsidRPr="00013E4D">
        <w:rPr>
          <w:rFonts w:ascii="Unilever DIN Offc Pro" w:hAnsi="Unilever DIN Offc Pro" w:cs="Unilever DIN Offc Pro"/>
          <w:sz w:val="20"/>
          <w:szCs w:val="20"/>
        </w:rPr>
        <w:t>3</w:t>
      </w:r>
      <w:r w:rsidRPr="00013E4D">
        <w:rPr>
          <w:rFonts w:ascii="Unilever DIN Offc Pro" w:hAnsi="Unilever DIN Offc Pro" w:cs="Unilever DIN Offc Pro"/>
          <w:sz w:val="20"/>
          <w:szCs w:val="20"/>
        </w:rPr>
        <w:t xml:space="preserve"> will be as follows:</w:t>
      </w:r>
    </w:p>
    <w:p w:rsidR="008A60A8" w:rsidRPr="00013E4D" w:rsidRDefault="008A60A8" w:rsidP="008A60A8">
      <w:pPr>
        <w:rPr>
          <w:rFonts w:ascii="Unilever DIN Offc Pro" w:hAnsi="Unilever DIN Offc Pro" w:cs="Unilever DIN Offc Pro"/>
          <w:sz w:val="20"/>
          <w:szCs w:val="20"/>
        </w:rPr>
      </w:pPr>
    </w:p>
    <w:tbl>
      <w:tblPr>
        <w:tblW w:w="10461" w:type="dxa"/>
        <w:tblInd w:w="108" w:type="dxa"/>
        <w:tblLook w:val="0000"/>
      </w:tblPr>
      <w:tblGrid>
        <w:gridCol w:w="2977"/>
        <w:gridCol w:w="1871"/>
        <w:gridCol w:w="1871"/>
        <w:gridCol w:w="1871"/>
        <w:gridCol w:w="1871"/>
      </w:tblGrid>
      <w:tr w:rsidR="008A60A8" w:rsidRPr="00013E4D" w:rsidTr="00BB3CA4">
        <w:trPr>
          <w:trHeight w:hRule="exact" w:val="719"/>
        </w:trPr>
        <w:tc>
          <w:tcPr>
            <w:tcW w:w="2977" w:type="dxa"/>
            <w:tcBorders>
              <w:bottom w:val="single" w:sz="12" w:space="0" w:color="353599"/>
              <w:right w:val="single" w:sz="12" w:space="0" w:color="333399"/>
            </w:tcBorders>
            <w:noWrap/>
            <w:vAlign w:val="bottom"/>
          </w:tcPr>
          <w:p w:rsidR="008A60A8" w:rsidRPr="00013E4D" w:rsidRDefault="008A60A8" w:rsidP="0027366A">
            <w:pPr>
              <w:rPr>
                <w:rFonts w:ascii="Unilever DIN Offc Pro" w:hAnsi="Unilever DIN Offc Pro" w:cs="Unilever DIN Offc Pro"/>
                <w:sz w:val="20"/>
                <w:szCs w:val="20"/>
              </w:rPr>
            </w:pPr>
          </w:p>
        </w:tc>
        <w:tc>
          <w:tcPr>
            <w:tcW w:w="1871"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8A60A8" w:rsidRPr="00BB3CA4" w:rsidRDefault="008A60A8" w:rsidP="0027366A">
            <w:pPr>
              <w:jc w:val="center"/>
              <w:rPr>
                <w:rFonts w:ascii="Unilever DIN Offc Pro" w:hAnsi="Unilever DIN Offc Pro" w:cs="Unilever DIN Offc Pro"/>
                <w:bCs/>
                <w:sz w:val="20"/>
                <w:szCs w:val="20"/>
              </w:rPr>
            </w:pPr>
            <w:r w:rsidRPr="00BB3CA4">
              <w:rPr>
                <w:rFonts w:ascii="Unilever DIN Offc Pro" w:hAnsi="Unilever DIN Offc Pro" w:cs="Unilever DIN Offc Pro"/>
                <w:bCs/>
                <w:sz w:val="20"/>
                <w:szCs w:val="20"/>
              </w:rPr>
              <w:t>Announcement Date</w:t>
            </w:r>
          </w:p>
        </w:tc>
        <w:tc>
          <w:tcPr>
            <w:tcW w:w="1871"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8A60A8" w:rsidRPr="00BB3CA4" w:rsidRDefault="008A60A8" w:rsidP="0027366A">
            <w:pPr>
              <w:jc w:val="center"/>
              <w:rPr>
                <w:rFonts w:ascii="Unilever DIN Offc Pro" w:hAnsi="Unilever DIN Offc Pro" w:cs="Unilever DIN Offc Pro"/>
                <w:bCs/>
                <w:sz w:val="20"/>
                <w:szCs w:val="20"/>
              </w:rPr>
            </w:pPr>
            <w:r w:rsidRPr="00BB3CA4">
              <w:rPr>
                <w:rFonts w:ascii="Unilever DIN Offc Pro" w:hAnsi="Unilever DIN Offc Pro" w:cs="Unilever DIN Offc Pro"/>
                <w:bCs/>
                <w:sz w:val="20"/>
                <w:szCs w:val="20"/>
              </w:rPr>
              <w:t>Ex-Dividend Date</w:t>
            </w:r>
          </w:p>
        </w:tc>
        <w:tc>
          <w:tcPr>
            <w:tcW w:w="1871"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8A60A8" w:rsidRPr="00BB3CA4" w:rsidRDefault="008A60A8" w:rsidP="0027366A">
            <w:pPr>
              <w:jc w:val="center"/>
              <w:rPr>
                <w:rFonts w:ascii="Unilever DIN Offc Pro" w:hAnsi="Unilever DIN Offc Pro" w:cs="Unilever DIN Offc Pro"/>
                <w:bCs/>
                <w:sz w:val="20"/>
                <w:szCs w:val="20"/>
              </w:rPr>
            </w:pPr>
            <w:r w:rsidRPr="00BB3CA4">
              <w:rPr>
                <w:rFonts w:ascii="Unilever DIN Offc Pro" w:hAnsi="Unilever DIN Offc Pro" w:cs="Unilever DIN Offc Pro"/>
                <w:bCs/>
                <w:sz w:val="20"/>
                <w:szCs w:val="20"/>
              </w:rPr>
              <w:t>Record Date</w:t>
            </w:r>
          </w:p>
        </w:tc>
        <w:tc>
          <w:tcPr>
            <w:tcW w:w="1871" w:type="dxa"/>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8A60A8" w:rsidRPr="00BB3CA4" w:rsidRDefault="008A60A8" w:rsidP="0027366A">
            <w:pPr>
              <w:jc w:val="center"/>
              <w:rPr>
                <w:rFonts w:ascii="Unilever DIN Offc Pro" w:hAnsi="Unilever DIN Offc Pro" w:cs="Unilever DIN Offc Pro"/>
                <w:bCs/>
                <w:sz w:val="20"/>
                <w:szCs w:val="20"/>
              </w:rPr>
            </w:pPr>
            <w:r w:rsidRPr="00BB3CA4">
              <w:rPr>
                <w:rFonts w:ascii="Unilever DIN Offc Pro" w:hAnsi="Unilever DIN Offc Pro" w:cs="Unilever DIN Offc Pro"/>
                <w:bCs/>
                <w:sz w:val="20"/>
                <w:szCs w:val="20"/>
              </w:rPr>
              <w:t>Payment Date</w:t>
            </w:r>
          </w:p>
        </w:tc>
      </w:tr>
      <w:tr w:rsidR="008A60A8" w:rsidRPr="00013E4D" w:rsidTr="008A60A8">
        <w:tblPrEx>
          <w:tblBorders>
            <w:top w:val="single" w:sz="4" w:space="0" w:color="auto"/>
            <w:left w:val="single" w:sz="4" w:space="0" w:color="auto"/>
            <w:bottom w:val="single" w:sz="4" w:space="0" w:color="auto"/>
            <w:right w:val="single" w:sz="4" w:space="0" w:color="auto"/>
            <w:insideV w:val="single" w:sz="4" w:space="0" w:color="auto"/>
          </w:tblBorders>
        </w:tblPrEx>
        <w:trPr>
          <w:trHeight w:val="446"/>
        </w:trPr>
        <w:tc>
          <w:tcPr>
            <w:tcW w:w="2977" w:type="dxa"/>
            <w:tcBorders>
              <w:top w:val="nil"/>
              <w:left w:val="single" w:sz="12" w:space="0" w:color="353599"/>
              <w:bottom w:val="nil"/>
              <w:right w:val="single" w:sz="12" w:space="0" w:color="353599"/>
            </w:tcBorders>
            <w:shd w:val="clear" w:color="auto" w:fill="auto"/>
            <w:noWrap/>
            <w:vAlign w:val="center"/>
          </w:tcPr>
          <w:p w:rsidR="008A60A8" w:rsidRPr="00013E4D" w:rsidRDefault="008A60A8" w:rsidP="00D97855">
            <w:pPr>
              <w:jc w:val="center"/>
              <w:rPr>
                <w:rFonts w:ascii="Unilever DIN Offc Pro" w:hAnsi="Unilever DIN Offc Pro" w:cs="Unilever DIN Offc Pro"/>
                <w:b/>
                <w:sz w:val="20"/>
                <w:szCs w:val="20"/>
              </w:rPr>
            </w:pPr>
            <w:r w:rsidRPr="00013E4D">
              <w:rPr>
                <w:rFonts w:ascii="Unilever DIN Offc Pro" w:hAnsi="Unilever DIN Offc Pro" w:cs="Unilever DIN Offc Pro"/>
                <w:sz w:val="20"/>
                <w:szCs w:val="20"/>
              </w:rPr>
              <w:t>Quarterly dividend – for Q1 201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shd w:val="clear" w:color="auto" w:fill="auto"/>
            <w:noWrap/>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25</w:t>
            </w:r>
            <w:r w:rsidR="008A60A8" w:rsidRPr="00013E4D">
              <w:rPr>
                <w:rFonts w:ascii="Unilever DIN Offc Pro" w:hAnsi="Unilever DIN Offc Pro" w:cs="Unilever DIN Offc Pro"/>
                <w:sz w:val="20"/>
                <w:szCs w:val="20"/>
              </w:rPr>
              <w:t xml:space="preserve"> April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shd w:val="clear" w:color="auto" w:fill="auto"/>
            <w:noWrap/>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8</w:t>
            </w:r>
            <w:r w:rsidR="008A60A8" w:rsidRPr="00013E4D">
              <w:rPr>
                <w:rFonts w:ascii="Unilever DIN Offc Pro" w:hAnsi="Unilever DIN Offc Pro" w:cs="Unilever DIN Offc Pro"/>
                <w:sz w:val="20"/>
                <w:szCs w:val="20"/>
              </w:rPr>
              <w:t xml:space="preserve"> May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10</w:t>
            </w:r>
            <w:r w:rsidR="008A60A8" w:rsidRPr="00013E4D">
              <w:rPr>
                <w:rFonts w:ascii="Unilever DIN Offc Pro" w:hAnsi="Unilever DIN Offc Pro" w:cs="Unilever DIN Offc Pro"/>
                <w:sz w:val="20"/>
                <w:szCs w:val="20"/>
              </w:rPr>
              <w:t xml:space="preserve"> May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12</w:t>
            </w:r>
            <w:r w:rsidR="008A60A8" w:rsidRPr="00013E4D">
              <w:rPr>
                <w:rFonts w:ascii="Unilever DIN Offc Pro" w:hAnsi="Unilever DIN Offc Pro" w:cs="Unilever DIN Offc Pro"/>
                <w:sz w:val="20"/>
                <w:szCs w:val="20"/>
              </w:rPr>
              <w:t xml:space="preserve"> June 201</w:t>
            </w:r>
            <w:r w:rsidR="00D97855" w:rsidRPr="00013E4D">
              <w:rPr>
                <w:rFonts w:ascii="Unilever DIN Offc Pro" w:hAnsi="Unilever DIN Offc Pro" w:cs="Unilever DIN Offc Pro"/>
                <w:sz w:val="20"/>
                <w:szCs w:val="20"/>
              </w:rPr>
              <w:t>3</w:t>
            </w:r>
            <w:r w:rsidR="00880902" w:rsidRPr="00880902">
              <w:rPr>
                <w:rFonts w:ascii="Unilever DIN Offc Pro" w:hAnsi="Unilever DIN Offc Pro" w:cs="Unilever DIN Offc Pro"/>
                <w:szCs w:val="22"/>
              </w:rPr>
              <w:t>*</w:t>
            </w:r>
          </w:p>
        </w:tc>
      </w:tr>
      <w:tr w:rsidR="008A60A8" w:rsidRPr="00013E4D" w:rsidTr="0027366A">
        <w:tblPrEx>
          <w:tblBorders>
            <w:top w:val="single" w:sz="4" w:space="0" w:color="auto"/>
            <w:left w:val="single" w:sz="4" w:space="0" w:color="auto"/>
            <w:bottom w:val="single" w:sz="4" w:space="0" w:color="auto"/>
            <w:right w:val="single" w:sz="4" w:space="0" w:color="auto"/>
            <w:insideV w:val="single" w:sz="4" w:space="0" w:color="auto"/>
          </w:tblBorders>
        </w:tblPrEx>
        <w:trPr>
          <w:trHeight w:val="446"/>
        </w:trPr>
        <w:tc>
          <w:tcPr>
            <w:tcW w:w="2977" w:type="dxa"/>
            <w:tcBorders>
              <w:top w:val="nil"/>
              <w:left w:val="single" w:sz="12" w:space="0" w:color="353599"/>
              <w:bottom w:val="nil"/>
              <w:right w:val="single" w:sz="12" w:space="0" w:color="353599"/>
            </w:tcBorders>
            <w:shd w:val="clear" w:color="auto" w:fill="auto"/>
            <w:noWrap/>
            <w:vAlign w:val="center"/>
          </w:tcPr>
          <w:p w:rsidR="008A60A8" w:rsidRPr="00013E4D" w:rsidRDefault="008A60A8" w:rsidP="00D97855">
            <w:pPr>
              <w:jc w:val="center"/>
              <w:rPr>
                <w:rFonts w:ascii="Unilever DIN Offc Pro" w:hAnsi="Unilever DIN Offc Pro" w:cs="Unilever DIN Offc Pro"/>
                <w:b/>
                <w:sz w:val="20"/>
                <w:szCs w:val="20"/>
              </w:rPr>
            </w:pPr>
            <w:r w:rsidRPr="00013E4D">
              <w:rPr>
                <w:rFonts w:ascii="Unilever DIN Offc Pro" w:hAnsi="Unilever DIN Offc Pro" w:cs="Unilever DIN Offc Pro"/>
                <w:sz w:val="20"/>
                <w:szCs w:val="20"/>
              </w:rPr>
              <w:t>Quarterly dividend – for Q2 201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shd w:val="clear" w:color="auto" w:fill="auto"/>
            <w:noWrap/>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25</w:t>
            </w:r>
            <w:r w:rsidR="00D97855" w:rsidRPr="00013E4D">
              <w:rPr>
                <w:rFonts w:ascii="Unilever DIN Offc Pro" w:hAnsi="Unilever DIN Offc Pro" w:cs="Unilever DIN Offc Pro"/>
                <w:color w:val="000000"/>
                <w:sz w:val="20"/>
                <w:szCs w:val="20"/>
              </w:rPr>
              <w:t xml:space="preserve"> </w:t>
            </w:r>
            <w:r w:rsidR="008A60A8" w:rsidRPr="00013E4D">
              <w:rPr>
                <w:rFonts w:ascii="Unilever DIN Offc Pro" w:hAnsi="Unilever DIN Offc Pro" w:cs="Unilever DIN Offc Pro"/>
                <w:sz w:val="20"/>
                <w:szCs w:val="20"/>
              </w:rPr>
              <w:t>July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shd w:val="clear" w:color="auto" w:fill="auto"/>
            <w:noWrap/>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7</w:t>
            </w:r>
            <w:r w:rsidR="008A60A8" w:rsidRPr="00013E4D">
              <w:rPr>
                <w:rFonts w:ascii="Unilever DIN Offc Pro" w:hAnsi="Unilever DIN Offc Pro" w:cs="Unilever DIN Offc Pro"/>
                <w:sz w:val="20"/>
                <w:szCs w:val="20"/>
              </w:rPr>
              <w:t xml:space="preserve"> August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9</w:t>
            </w:r>
            <w:r w:rsidR="008A60A8" w:rsidRPr="00013E4D">
              <w:rPr>
                <w:rFonts w:ascii="Unilever DIN Offc Pro" w:hAnsi="Unilever DIN Offc Pro" w:cs="Unilever DIN Offc Pro"/>
                <w:sz w:val="20"/>
                <w:szCs w:val="20"/>
              </w:rPr>
              <w:t xml:space="preserve"> August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nil"/>
              <w:right w:val="single" w:sz="12" w:space="0" w:color="353599"/>
            </w:tcBorders>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11</w:t>
            </w:r>
            <w:r w:rsidR="008A60A8" w:rsidRPr="00013E4D">
              <w:rPr>
                <w:rFonts w:ascii="Unilever DIN Offc Pro" w:hAnsi="Unilever DIN Offc Pro" w:cs="Unilever DIN Offc Pro"/>
                <w:sz w:val="20"/>
                <w:szCs w:val="20"/>
              </w:rPr>
              <w:t xml:space="preserve"> September 201</w:t>
            </w:r>
            <w:r w:rsidR="00D97855" w:rsidRPr="00013E4D">
              <w:rPr>
                <w:rFonts w:ascii="Unilever DIN Offc Pro" w:hAnsi="Unilever DIN Offc Pro" w:cs="Unilever DIN Offc Pro"/>
                <w:sz w:val="20"/>
                <w:szCs w:val="20"/>
              </w:rPr>
              <w:t>3</w:t>
            </w:r>
          </w:p>
        </w:tc>
      </w:tr>
      <w:tr w:rsidR="008A60A8" w:rsidRPr="00013E4D" w:rsidTr="0027366A">
        <w:tblPrEx>
          <w:tblBorders>
            <w:top w:val="single" w:sz="4" w:space="0" w:color="auto"/>
            <w:left w:val="single" w:sz="4" w:space="0" w:color="auto"/>
            <w:bottom w:val="single" w:sz="4" w:space="0" w:color="auto"/>
            <w:right w:val="single" w:sz="4" w:space="0" w:color="auto"/>
            <w:insideV w:val="single" w:sz="4" w:space="0" w:color="auto"/>
          </w:tblBorders>
        </w:tblPrEx>
        <w:trPr>
          <w:trHeight w:val="446"/>
        </w:trPr>
        <w:tc>
          <w:tcPr>
            <w:tcW w:w="2977" w:type="dxa"/>
            <w:tcBorders>
              <w:top w:val="nil"/>
              <w:left w:val="single" w:sz="12" w:space="0" w:color="353599"/>
              <w:bottom w:val="single" w:sz="12" w:space="0" w:color="353599"/>
              <w:right w:val="single" w:sz="12" w:space="0" w:color="353599"/>
            </w:tcBorders>
            <w:shd w:val="clear" w:color="auto" w:fill="auto"/>
            <w:noWrap/>
            <w:vAlign w:val="center"/>
          </w:tcPr>
          <w:p w:rsidR="008A60A8" w:rsidRPr="00013E4D" w:rsidRDefault="008A60A8" w:rsidP="00D97855">
            <w:pPr>
              <w:jc w:val="center"/>
              <w:rPr>
                <w:rFonts w:ascii="Unilever DIN Offc Pro" w:hAnsi="Unilever DIN Offc Pro" w:cs="Unilever DIN Offc Pro"/>
                <w:b/>
                <w:sz w:val="20"/>
                <w:szCs w:val="20"/>
              </w:rPr>
            </w:pPr>
            <w:r w:rsidRPr="00013E4D">
              <w:rPr>
                <w:rFonts w:ascii="Unilever DIN Offc Pro" w:hAnsi="Unilever DIN Offc Pro" w:cs="Unilever DIN Offc Pro"/>
                <w:sz w:val="20"/>
                <w:szCs w:val="20"/>
              </w:rPr>
              <w:t>Quarterly dividend – for Q3 201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single" w:sz="12" w:space="0" w:color="353599"/>
              <w:right w:val="single" w:sz="12" w:space="0" w:color="353599"/>
            </w:tcBorders>
            <w:shd w:val="clear" w:color="auto" w:fill="auto"/>
            <w:noWrap/>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24</w:t>
            </w:r>
            <w:r w:rsidR="008A60A8" w:rsidRPr="00013E4D">
              <w:rPr>
                <w:rFonts w:ascii="Unilever DIN Offc Pro" w:hAnsi="Unilever DIN Offc Pro" w:cs="Unilever DIN Offc Pro"/>
                <w:sz w:val="20"/>
                <w:szCs w:val="20"/>
              </w:rPr>
              <w:t xml:space="preserve"> October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single" w:sz="12" w:space="0" w:color="353599"/>
              <w:right w:val="single" w:sz="12" w:space="0" w:color="353599"/>
            </w:tcBorders>
            <w:shd w:val="clear" w:color="auto" w:fill="auto"/>
            <w:noWrap/>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6</w:t>
            </w:r>
            <w:r w:rsidR="008A60A8" w:rsidRPr="00013E4D">
              <w:rPr>
                <w:rFonts w:ascii="Unilever DIN Offc Pro" w:hAnsi="Unilever DIN Offc Pro" w:cs="Unilever DIN Offc Pro"/>
                <w:sz w:val="20"/>
                <w:szCs w:val="20"/>
              </w:rPr>
              <w:t xml:space="preserve"> November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single" w:sz="12" w:space="0" w:color="353599"/>
              <w:right w:val="single" w:sz="12" w:space="0" w:color="353599"/>
            </w:tcBorders>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8</w:t>
            </w:r>
            <w:r w:rsidR="008A60A8" w:rsidRPr="00013E4D">
              <w:rPr>
                <w:rFonts w:ascii="Unilever DIN Offc Pro" w:hAnsi="Unilever DIN Offc Pro" w:cs="Unilever DIN Offc Pro"/>
                <w:sz w:val="20"/>
                <w:szCs w:val="20"/>
              </w:rPr>
              <w:t xml:space="preserve"> November 201</w:t>
            </w:r>
            <w:r w:rsidR="00D97855" w:rsidRPr="00013E4D">
              <w:rPr>
                <w:rFonts w:ascii="Unilever DIN Offc Pro" w:hAnsi="Unilever DIN Offc Pro" w:cs="Unilever DIN Offc Pro"/>
                <w:sz w:val="20"/>
                <w:szCs w:val="20"/>
              </w:rPr>
              <w:t>3</w:t>
            </w:r>
          </w:p>
        </w:tc>
        <w:tc>
          <w:tcPr>
            <w:tcW w:w="1871" w:type="dxa"/>
            <w:tcBorders>
              <w:top w:val="nil"/>
              <w:left w:val="single" w:sz="12" w:space="0" w:color="353599"/>
              <w:bottom w:val="single" w:sz="12" w:space="0" w:color="353599"/>
              <w:right w:val="single" w:sz="12" w:space="0" w:color="353599"/>
            </w:tcBorders>
            <w:vAlign w:val="center"/>
          </w:tcPr>
          <w:p w:rsidR="008A60A8" w:rsidRPr="00013E4D" w:rsidRDefault="007D4BAB" w:rsidP="007D4BAB">
            <w:pPr>
              <w:jc w:val="center"/>
              <w:rPr>
                <w:rFonts w:ascii="Unilever DIN Offc Pro" w:hAnsi="Unilever DIN Offc Pro" w:cs="Unilever DIN Offc Pro"/>
                <w:sz w:val="20"/>
                <w:szCs w:val="20"/>
              </w:rPr>
            </w:pPr>
            <w:r w:rsidRPr="00013E4D">
              <w:rPr>
                <w:rFonts w:ascii="Unilever DIN Offc Pro" w:hAnsi="Unilever DIN Offc Pro" w:cs="Unilever DIN Offc Pro"/>
                <w:color w:val="000000"/>
                <w:sz w:val="20"/>
                <w:szCs w:val="20"/>
              </w:rPr>
              <w:t>11</w:t>
            </w:r>
            <w:r w:rsidR="008A60A8" w:rsidRPr="00013E4D">
              <w:rPr>
                <w:rFonts w:ascii="Unilever DIN Offc Pro" w:hAnsi="Unilever DIN Offc Pro" w:cs="Unilever DIN Offc Pro"/>
                <w:sz w:val="20"/>
                <w:szCs w:val="20"/>
              </w:rPr>
              <w:t xml:space="preserve"> December 201</w:t>
            </w:r>
            <w:r w:rsidR="00D97855" w:rsidRPr="00013E4D">
              <w:rPr>
                <w:rFonts w:ascii="Unilever DIN Offc Pro" w:hAnsi="Unilever DIN Offc Pro" w:cs="Unilever DIN Offc Pro"/>
                <w:sz w:val="20"/>
                <w:szCs w:val="20"/>
              </w:rPr>
              <w:t>3</w:t>
            </w:r>
          </w:p>
        </w:tc>
      </w:tr>
    </w:tbl>
    <w:p w:rsidR="00880902" w:rsidRDefault="00880902" w:rsidP="00C866AF">
      <w:pPr>
        <w:rPr>
          <w:rFonts w:ascii="Unilever DIN Offc Pro" w:hAnsi="Unilever DIN Offc Pro" w:cs="Unilever DIN Offc Pro"/>
          <w:b/>
          <w:color w:val="FF0000"/>
          <w:sz w:val="20"/>
          <w:szCs w:val="20"/>
        </w:rPr>
      </w:pPr>
    </w:p>
    <w:p w:rsidR="00880902" w:rsidRDefault="00880902" w:rsidP="00880902">
      <w:pPr>
        <w:ind w:left="142" w:hanging="142"/>
        <w:rPr>
          <w:rFonts w:ascii="Unilever DIN Offc Pro" w:hAnsi="Unilever DIN Offc Pro" w:cs="Unilever DIN Offc Pro"/>
          <w:sz w:val="20"/>
          <w:szCs w:val="20"/>
        </w:rPr>
      </w:pPr>
      <w:r w:rsidRPr="00880902">
        <w:rPr>
          <w:rFonts w:ascii="Unilever DIN Offc Pro" w:hAnsi="Unilever DIN Offc Pro" w:cs="Unilever DIN Offc Pro"/>
          <w:szCs w:val="22"/>
        </w:rPr>
        <w:t>*</w:t>
      </w:r>
      <w:r>
        <w:rPr>
          <w:rFonts w:ascii="Unilever DIN Offc Pro" w:hAnsi="Unilever DIN Offc Pro" w:cs="Unilever DIN Offc Pro"/>
          <w:szCs w:val="22"/>
        </w:rPr>
        <w:tab/>
      </w:r>
      <w:r w:rsidRPr="00880902">
        <w:rPr>
          <w:rFonts w:ascii="Unilever DIN Offc Pro" w:hAnsi="Unilever DIN Offc Pro" w:cs="Unilever DIN Offc Pro"/>
          <w:sz w:val="20"/>
          <w:szCs w:val="20"/>
        </w:rPr>
        <w:t>Please note that within the Financial calendar section on page 144 of our printed version of the 2012 Annual Report and Accounts, the payment date for the quarterly dividend announced with the Quarter 1 2013 results was incorrectly stated as 2 June 2013. The correct payment date for the interim dividend in respect of the first quarter of 2013 is 12 June 2013 as noted in the table above.</w:t>
      </w:r>
    </w:p>
    <w:p w:rsidR="00311058" w:rsidRDefault="00311058" w:rsidP="00880902">
      <w:pPr>
        <w:ind w:left="142" w:hanging="142"/>
        <w:rPr>
          <w:rFonts w:ascii="Unilever DIN Offc Pro" w:hAnsi="Unilever DIN Offc Pro" w:cs="Unilever DIN Offc Pro"/>
          <w:sz w:val="20"/>
          <w:szCs w:val="20"/>
        </w:rPr>
      </w:pPr>
    </w:p>
    <w:p w:rsidR="00C866AF" w:rsidRPr="00A17314" w:rsidRDefault="00C866AF" w:rsidP="00A17314">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sidRPr="00A17314">
        <w:rPr>
          <w:rFonts w:ascii="Unilever DIN Offc Pro" w:hAnsi="Unilever DIN Offc Pro" w:cs="Unilever DIN Offc Pro"/>
          <w:b/>
          <w:sz w:val="20"/>
          <w:szCs w:val="20"/>
        </w:rPr>
        <w:t>CAUTIONARY STATEMENT</w:t>
      </w:r>
    </w:p>
    <w:p w:rsidR="00C866AF" w:rsidRPr="00013E4D" w:rsidRDefault="00C866AF" w:rsidP="00C866AF">
      <w:pPr>
        <w:rPr>
          <w:rFonts w:ascii="Unilever DIN Offc Pro" w:hAnsi="Unilever DIN Offc Pro" w:cs="Unilever DIN Offc Pro"/>
          <w:b/>
          <w:sz w:val="20"/>
          <w:szCs w:val="20"/>
        </w:rPr>
      </w:pPr>
    </w:p>
    <w:p w:rsidR="00876F58" w:rsidRPr="00013E4D" w:rsidRDefault="00876F58" w:rsidP="00A7705E">
      <w:pPr>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 xml:space="preserve">This </w:t>
      </w:r>
      <w:r w:rsidR="00880902">
        <w:rPr>
          <w:rFonts w:ascii="Unilever DIN Offc Pro" w:hAnsi="Unilever DIN Offc Pro" w:cs="Unilever DIN Offc Pro"/>
          <w:color w:val="000000"/>
          <w:sz w:val="20"/>
          <w:szCs w:val="20"/>
        </w:rPr>
        <w:t>announcement</w:t>
      </w:r>
      <w:r w:rsidRPr="00013E4D">
        <w:rPr>
          <w:rFonts w:ascii="Unilever DIN Offc Pro" w:hAnsi="Unilever DIN Offc Pro" w:cs="Unilever DIN Offc Pro"/>
          <w:color w:val="000000"/>
          <w:sz w:val="20"/>
          <w:szCs w:val="20"/>
        </w:rPr>
        <w:t xml:space="preserve">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Group. They are not historical facts, nor are they guarantees of future performance.</w:t>
      </w:r>
    </w:p>
    <w:p w:rsidR="00A7705E" w:rsidRPr="00013E4D" w:rsidRDefault="00A7705E" w:rsidP="00A7705E">
      <w:pPr>
        <w:rPr>
          <w:rFonts w:ascii="Unilever DIN Offc Pro" w:hAnsi="Unilever DIN Offc Pro" w:cs="Unilever DIN Offc Pro"/>
          <w:color w:val="000000"/>
          <w:sz w:val="20"/>
          <w:szCs w:val="20"/>
        </w:rPr>
      </w:pPr>
    </w:p>
    <w:p w:rsidR="00876F58" w:rsidRPr="00013E4D" w:rsidRDefault="00876F58" w:rsidP="00A7705E">
      <w:pPr>
        <w:rPr>
          <w:rFonts w:ascii="Unilever DIN Offc Pro" w:hAnsi="Unilever DIN Offc Pro" w:cs="Unilever DIN Offc Pro"/>
          <w:color w:val="000000"/>
          <w:sz w:val="20"/>
          <w:szCs w:val="20"/>
        </w:rPr>
      </w:pPr>
      <w:r w:rsidRPr="00013E4D">
        <w:rPr>
          <w:rFonts w:ascii="Unilever DIN Offc Pro" w:hAnsi="Unilever DIN Offc Pro" w:cs="Unilever DIN Offc Pro"/>
          <w:color w:val="000000"/>
          <w:sz w:val="20"/>
          <w:szCs w:val="20"/>
        </w:rPr>
        <w:t>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cause actual results to differ materially are: Unilever’s global brands not meeting consumer preferences; increasing competitive pressures; Unilever’s investment choices in its portfolio management; inability to find sustainable solutions to support long-term growth; customer relationships; the recruitment and retention of talented employees; disruptions in our supply chain; the cost of raw materials and commodities; secure and reliable IT infrastructure; successful execution of acquisitions, divestitures and business transformation projects; economic and political risks and natural disasters; the debt crisis in Europe; financial risks; failure to meet high product safety and ethical standards; and managing regulatory, tax and legal matters. Further details of potential risks and uncertainties affecting the Group are described in the Group’s filings with the London Stock Exchange, Euronext Amsterdam and the US Securities and Exchange Commission, including the Group’s Annual Report on Form 20-F for the year ended 31 December 2012 and the Annual Report and Accounts 2012.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w:t>
      </w:r>
    </w:p>
    <w:p w:rsidR="00876F58" w:rsidRPr="00013E4D" w:rsidRDefault="00876F58" w:rsidP="00876F58">
      <w:pPr>
        <w:spacing w:after="240"/>
        <w:rPr>
          <w:rFonts w:ascii="Unilever DIN Offc Pro" w:hAnsi="Unilever DIN Offc Pro" w:cs="Unilever DIN Offc Pro"/>
          <w:color w:val="000000"/>
          <w:sz w:val="20"/>
          <w:szCs w:val="20"/>
        </w:rPr>
      </w:pPr>
    </w:p>
    <w:p w:rsidR="00C866AF" w:rsidRPr="009F63A2" w:rsidRDefault="00C866AF" w:rsidP="009F63A2">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sidRPr="009F63A2">
        <w:rPr>
          <w:rFonts w:ascii="Unilever DIN Offc Pro" w:hAnsi="Unilever DIN Offc Pro" w:cs="Unilever DIN Offc Pro"/>
          <w:b/>
          <w:sz w:val="20"/>
          <w:szCs w:val="20"/>
        </w:rPr>
        <w:t>ENQUIRIES</w:t>
      </w:r>
    </w:p>
    <w:p w:rsidR="00C866AF" w:rsidRPr="00013E4D" w:rsidRDefault="00C866AF" w:rsidP="00C866AF">
      <w:pPr>
        <w:rPr>
          <w:rFonts w:ascii="Unilever DIN Offc Pro" w:hAnsi="Unilever DIN Offc Pro" w:cs="Unilever DIN Offc Pro"/>
          <w:b/>
          <w:sz w:val="20"/>
          <w:szCs w:val="20"/>
        </w:rPr>
      </w:pPr>
    </w:p>
    <w:tbl>
      <w:tblPr>
        <w:tblW w:w="10788" w:type="dxa"/>
        <w:tblLook w:val="0000"/>
      </w:tblPr>
      <w:tblGrid>
        <w:gridCol w:w="5868"/>
        <w:gridCol w:w="4920"/>
      </w:tblGrid>
      <w:tr w:rsidR="00DC1337" w:rsidRPr="00013E4D" w:rsidTr="001F5192">
        <w:trPr>
          <w:trHeight w:val="278"/>
        </w:trPr>
        <w:tc>
          <w:tcPr>
            <w:tcW w:w="5868" w:type="dxa"/>
          </w:tcPr>
          <w:p w:rsidR="00DC1337" w:rsidRPr="00013E4D" w:rsidRDefault="00DC1337" w:rsidP="001F5192">
            <w:pPr>
              <w:rPr>
                <w:rFonts w:ascii="Unilever DIN Offc Pro" w:hAnsi="Unilever DIN Offc Pro" w:cs="Unilever DIN Offc Pro"/>
                <w:sz w:val="20"/>
                <w:szCs w:val="20"/>
                <w:lang w:val="nl-NL"/>
              </w:rPr>
            </w:pPr>
            <w:r w:rsidRPr="00013E4D">
              <w:rPr>
                <w:rFonts w:ascii="Unilever DIN Offc Pro" w:hAnsi="Unilever DIN Offc Pro" w:cs="Unilever DIN Offc Pro"/>
                <w:b/>
                <w:sz w:val="20"/>
                <w:szCs w:val="20"/>
                <w:lang w:val="nl-NL"/>
              </w:rPr>
              <w:t>Media:</w:t>
            </w:r>
            <w:r w:rsidRPr="00013E4D">
              <w:rPr>
                <w:rFonts w:ascii="Unilever DIN Offc Pro" w:hAnsi="Unilever DIN Offc Pro" w:cs="Unilever DIN Offc Pro"/>
                <w:sz w:val="20"/>
                <w:szCs w:val="20"/>
                <w:lang w:val="nl-NL"/>
              </w:rPr>
              <w:t xml:space="preserve"> Media Relations Team</w:t>
            </w:r>
          </w:p>
          <w:p w:rsidR="00DC1337" w:rsidRPr="00013E4D" w:rsidRDefault="00DC1337" w:rsidP="001F5192">
            <w:pPr>
              <w:autoSpaceDE w:val="0"/>
              <w:autoSpaceDN w:val="0"/>
              <w:adjustRightInd w:val="0"/>
              <w:rPr>
                <w:rFonts w:ascii="Unilever DIN Offc Pro" w:hAnsi="Unilever DIN Offc Pro" w:cs="Unilever DIN Offc Pro"/>
                <w:sz w:val="20"/>
                <w:szCs w:val="20"/>
              </w:rPr>
            </w:pPr>
            <w:r w:rsidRPr="00013E4D">
              <w:rPr>
                <w:rFonts w:ascii="Unilever DIN Offc Pro" w:hAnsi="Unilever DIN Offc Pro" w:cs="Unilever DIN Offc Pro"/>
                <w:sz w:val="20"/>
                <w:szCs w:val="20"/>
              </w:rPr>
              <w:t>UK +44 20 7822 6719</w:t>
            </w:r>
            <w:r w:rsidRPr="00013E4D">
              <w:rPr>
                <w:rFonts w:ascii="Unilever DIN Offc Pro" w:hAnsi="Unilever DIN Offc Pro" w:cs="Unilever DIN Offc Pro"/>
                <w:color w:val="1F497D"/>
                <w:sz w:val="20"/>
                <w:szCs w:val="20"/>
              </w:rPr>
              <w:tab/>
            </w:r>
            <w:hyperlink r:id="rId8" w:history="1">
              <w:r w:rsidRPr="00013E4D">
                <w:rPr>
                  <w:rStyle w:val="Hyperlink"/>
                  <w:rFonts w:ascii="Unilever DIN Offc Pro" w:hAnsi="Unilever DIN Offc Pro" w:cs="Unilever DIN Offc Pro"/>
                </w:rPr>
                <w:t>trevor.gorin@unilever.com</w:t>
              </w:r>
            </w:hyperlink>
          </w:p>
          <w:p w:rsidR="00DC1337" w:rsidRPr="00013E4D" w:rsidRDefault="00DC1337" w:rsidP="001F5192">
            <w:pPr>
              <w:autoSpaceDE w:val="0"/>
              <w:autoSpaceDN w:val="0"/>
              <w:adjustRightInd w:val="0"/>
              <w:rPr>
                <w:rFonts w:ascii="Unilever DIN Offc Pro" w:hAnsi="Unilever DIN Offc Pro" w:cs="Unilever DIN Offc Pro"/>
                <w:sz w:val="20"/>
                <w:szCs w:val="20"/>
                <w:lang w:val="en-US"/>
              </w:rPr>
            </w:pPr>
            <w:r w:rsidRPr="00013E4D">
              <w:rPr>
                <w:rFonts w:ascii="Unilever DIN Offc Pro" w:hAnsi="Unilever DIN Offc Pro" w:cs="Unilever DIN Offc Pro"/>
                <w:sz w:val="20"/>
                <w:szCs w:val="20"/>
              </w:rPr>
              <w:t xml:space="preserve">NL +31 10 217 4844         </w:t>
            </w:r>
            <w:hyperlink r:id="rId9" w:history="1">
              <w:r w:rsidRPr="00013E4D">
                <w:rPr>
                  <w:rStyle w:val="Hyperlink"/>
                  <w:rFonts w:ascii="Unilever DIN Offc Pro" w:hAnsi="Unilever DIN Offc Pro" w:cs="Unilever DIN Offc Pro"/>
                </w:rPr>
                <w:t>flip.dotsch@unilever.com</w:t>
              </w:r>
            </w:hyperlink>
          </w:p>
          <w:p w:rsidR="00DC1337" w:rsidRPr="00013E4D" w:rsidRDefault="00DC1337" w:rsidP="001F5192">
            <w:pPr>
              <w:rPr>
                <w:rFonts w:ascii="Unilever DIN Offc Pro" w:hAnsi="Unilever DIN Offc Pro" w:cs="Unilever DIN Offc Pro"/>
                <w:sz w:val="20"/>
                <w:szCs w:val="20"/>
              </w:rPr>
            </w:pPr>
          </w:p>
          <w:p w:rsidR="00DC1337" w:rsidRPr="00013E4D" w:rsidRDefault="00DC1337" w:rsidP="001F5192">
            <w:pPr>
              <w:rPr>
                <w:rFonts w:ascii="Unilever DIN Offc Pro" w:hAnsi="Unilever DIN Offc Pro" w:cs="Unilever DIN Offc Pro"/>
                <w:sz w:val="20"/>
                <w:szCs w:val="20"/>
              </w:rPr>
            </w:pPr>
          </w:p>
        </w:tc>
        <w:tc>
          <w:tcPr>
            <w:tcW w:w="4920" w:type="dxa"/>
          </w:tcPr>
          <w:p w:rsidR="00DC1337" w:rsidRPr="00013E4D" w:rsidRDefault="00DC1337" w:rsidP="001F5192">
            <w:pPr>
              <w:rPr>
                <w:rFonts w:ascii="Unilever DIN Offc Pro" w:hAnsi="Unilever DIN Offc Pro" w:cs="Unilever DIN Offc Pro"/>
                <w:sz w:val="20"/>
                <w:szCs w:val="20"/>
              </w:rPr>
            </w:pPr>
            <w:r w:rsidRPr="00013E4D">
              <w:rPr>
                <w:rFonts w:ascii="Unilever DIN Offc Pro" w:hAnsi="Unilever DIN Offc Pro" w:cs="Unilever DIN Offc Pro"/>
                <w:b/>
                <w:sz w:val="20"/>
                <w:szCs w:val="20"/>
              </w:rPr>
              <w:t>Investors:</w:t>
            </w:r>
            <w:r w:rsidRPr="00013E4D">
              <w:rPr>
                <w:rFonts w:ascii="Unilever DIN Offc Pro" w:hAnsi="Unilever DIN Offc Pro" w:cs="Unilever DIN Offc Pro"/>
                <w:sz w:val="20"/>
                <w:szCs w:val="20"/>
              </w:rPr>
              <w:t xml:space="preserve"> Investor Relations Team  </w:t>
            </w:r>
          </w:p>
          <w:p w:rsidR="00DC1337" w:rsidRPr="00013E4D" w:rsidRDefault="00DC1337" w:rsidP="001F5192">
            <w:pPr>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+44 20 7822 6830 </w:t>
            </w:r>
            <w:hyperlink r:id="rId10" w:history="1">
              <w:r w:rsidRPr="00013E4D">
                <w:rPr>
                  <w:rStyle w:val="Hyperlink"/>
                  <w:rFonts w:ascii="Unilever DIN Offc Pro" w:hAnsi="Unilever DIN Offc Pro" w:cs="Unilever DIN Offc Pro"/>
                </w:rPr>
                <w:t>investor.relations@unilever.com</w:t>
              </w:r>
            </w:hyperlink>
          </w:p>
          <w:p w:rsidR="00DC1337" w:rsidRPr="00013E4D" w:rsidRDefault="00DC1337" w:rsidP="001F5192">
            <w:pPr>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w:t>
            </w:r>
          </w:p>
          <w:p w:rsidR="00DC1337" w:rsidRPr="00013E4D" w:rsidRDefault="00DC1337" w:rsidP="001F5192">
            <w:pPr>
              <w:rPr>
                <w:rFonts w:ascii="Unilever DIN Offc Pro" w:hAnsi="Unilever DIN Offc Pro" w:cs="Unilever DIN Offc Pro"/>
                <w:sz w:val="20"/>
                <w:szCs w:val="20"/>
              </w:rPr>
            </w:pPr>
          </w:p>
        </w:tc>
      </w:tr>
    </w:tbl>
    <w:p w:rsidR="00DC1337" w:rsidRPr="00013E4D" w:rsidRDefault="00DC1337" w:rsidP="00DC1337">
      <w:pPr>
        <w:rPr>
          <w:rFonts w:ascii="Unilever DIN Offc Pro" w:hAnsi="Unilever DIN Offc Pro" w:cs="Unilever DIN Offc Pro"/>
          <w:sz w:val="20"/>
          <w:szCs w:val="20"/>
        </w:rPr>
      </w:pPr>
      <w:r w:rsidRPr="00013E4D">
        <w:rPr>
          <w:rFonts w:ascii="Unilever DIN Offc Pro" w:hAnsi="Unilever DIN Offc Pro" w:cs="Unilever DIN Offc Pro"/>
          <w:sz w:val="20"/>
          <w:szCs w:val="20"/>
        </w:rPr>
        <w:t>There will be a web cast of the results presentation available at:</w:t>
      </w:r>
    </w:p>
    <w:p w:rsidR="00DC1337" w:rsidRPr="00013E4D" w:rsidRDefault="00F06557" w:rsidP="00DC1337">
      <w:pPr>
        <w:autoSpaceDE w:val="0"/>
        <w:autoSpaceDN w:val="0"/>
        <w:adjustRightInd w:val="0"/>
        <w:rPr>
          <w:rStyle w:val="Hyperlink"/>
          <w:rFonts w:ascii="Unilever DIN Offc Pro" w:hAnsi="Unilever DIN Offc Pro" w:cs="Unilever DIN Offc Pro"/>
        </w:rPr>
      </w:pPr>
      <w:hyperlink r:id="rId11" w:history="1">
        <w:r w:rsidR="00DC1337" w:rsidRPr="00013E4D">
          <w:rPr>
            <w:rStyle w:val="Hyperlink"/>
            <w:rFonts w:ascii="Unilever DIN Offc Pro" w:hAnsi="Unilever DIN Offc Pro" w:cs="Unilever DIN Offc Pro"/>
          </w:rPr>
          <w:t>www.unilever.com/ourcompany/investorcentre/results/quarterlyresults/default.asp</w:t>
        </w:r>
      </w:hyperlink>
    </w:p>
    <w:p w:rsidR="00DC1337" w:rsidRPr="00013E4D" w:rsidRDefault="00DC1337" w:rsidP="00DC1337">
      <w:pPr>
        <w:rPr>
          <w:rFonts w:ascii="Unilever DIN Offc Pro" w:hAnsi="Unilever DIN Offc Pro" w:cs="Unilever DIN Offc Pro"/>
          <w:sz w:val="20"/>
          <w:szCs w:val="20"/>
        </w:rPr>
      </w:pPr>
    </w:p>
    <w:p w:rsidR="00DC1337" w:rsidRPr="00013E4D" w:rsidRDefault="00DC1337" w:rsidP="00DC1337">
      <w:pPr>
        <w:rPr>
          <w:rFonts w:ascii="Unilever DIN Offc Pro" w:hAnsi="Unilever DIN Offc Pro" w:cs="Unilever DIN Offc Pro"/>
          <w:sz w:val="20"/>
          <w:szCs w:val="20"/>
        </w:rPr>
      </w:pPr>
      <w:r w:rsidRPr="00013E4D">
        <w:rPr>
          <w:rFonts w:ascii="Unilever DIN Offc Pro" w:hAnsi="Unilever DIN Offc Pro" w:cs="Unilever DIN Offc Pro"/>
          <w:sz w:val="20"/>
          <w:szCs w:val="20"/>
        </w:rPr>
        <w:t>The web cast can also be viewed from the Unilever Investor Relations app which you can download from:</w:t>
      </w:r>
    </w:p>
    <w:p w:rsidR="00214CC7" w:rsidRPr="00013E4D" w:rsidRDefault="00311058" w:rsidP="00311058">
      <w:pPr>
        <w:rPr>
          <w:rFonts w:ascii="Unilever DIN Offc Pro" w:hAnsi="Unilever DIN Offc Pro" w:cs="Unilever DIN Offc Pro"/>
          <w:sz w:val="20"/>
          <w:szCs w:val="20"/>
        </w:rPr>
      </w:pPr>
      <w:hyperlink r:id="rId12" w:history="1">
        <w:r w:rsidRPr="00A5769A">
          <w:rPr>
            <w:rStyle w:val="Hyperlink"/>
            <w:rFonts w:ascii="Unilever DIN Offc Pro" w:hAnsi="Unilever DIN Offc Pro" w:cs="Unilever DIN Offc Pro"/>
          </w:rPr>
          <w:t>http://itunes.apple.com/us/app/unilever-investor-centre-app/id483403509?mt=8&amp;ign-mpt=uo%3D4</w:t>
        </w:r>
      </w:hyperlink>
      <w:r>
        <w:rPr>
          <w:rStyle w:val="Hyperlink"/>
          <w:rFonts w:ascii="Unilever DIN Offc Pro" w:hAnsi="Unilever DIN Offc Pro" w:cs="Unilever DIN Offc Pro"/>
        </w:rPr>
        <w:t xml:space="preserve"> </w:t>
      </w:r>
    </w:p>
    <w:p w:rsidR="00D03B46" w:rsidRPr="00013E4D" w:rsidRDefault="00D03B46" w:rsidP="00C866AF">
      <w:pPr>
        <w:rPr>
          <w:rFonts w:ascii="Unilever DIN Offc Pro" w:hAnsi="Unilever DIN Offc Pro" w:cs="Unilever DIN Offc Pro"/>
          <w:sz w:val="20"/>
          <w:szCs w:val="20"/>
        </w:rPr>
      </w:pPr>
    </w:p>
    <w:p w:rsidR="00C866AF" w:rsidRPr="00013E4D" w:rsidRDefault="00C866AF" w:rsidP="00C866AF">
      <w:pPr>
        <w:rPr>
          <w:rFonts w:ascii="Unilever DIN Offc Pro" w:hAnsi="Unilever DIN Offc Pro" w:cs="Unilever DIN Offc Pro"/>
          <w:sz w:val="20"/>
          <w:szCs w:val="20"/>
        </w:rPr>
      </w:pPr>
    </w:p>
    <w:p w:rsidR="00C866AF" w:rsidRDefault="00311058" w:rsidP="00C866AF">
      <w:pPr>
        <w:jc w:val="center"/>
        <w:rPr>
          <w:rFonts w:ascii="Unilever DIN Offc Pro" w:hAnsi="Unilever DIN Offc Pro" w:cs="Unilever DIN Offc Pro"/>
          <w:b/>
          <w:color w:val="FF0000"/>
          <w:sz w:val="20"/>
          <w:szCs w:val="20"/>
        </w:rPr>
      </w:pPr>
      <w:r>
        <w:rPr>
          <w:rFonts w:ascii="Unilever DIN Offc Pro" w:hAnsi="Unilever DIN Offc Pro" w:cs="Unilever DIN Offc Pro"/>
          <w:b/>
          <w:color w:val="FF0000"/>
          <w:sz w:val="20"/>
          <w:szCs w:val="20"/>
        </w:rPr>
        <w:t xml:space="preserve"> </w:t>
      </w:r>
    </w:p>
    <w:p w:rsidR="00C866AF" w:rsidRPr="009F63A2" w:rsidRDefault="00C866AF" w:rsidP="009F63A2">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sidRPr="009F63A2">
        <w:rPr>
          <w:rFonts w:ascii="Unilever DIN Offc Pro" w:hAnsi="Unilever DIN Offc Pro" w:cs="Unilever DIN Offc Pro"/>
          <w:b/>
          <w:sz w:val="20"/>
          <w:szCs w:val="20"/>
        </w:rPr>
        <w:t xml:space="preserve">SEGMENT INFORMATION </w:t>
      </w:r>
      <w:r w:rsidR="00EE2D53" w:rsidRPr="009F63A2">
        <w:rPr>
          <w:rFonts w:ascii="Unilever DIN Offc Pro" w:hAnsi="Unilever DIN Offc Pro" w:cs="Unilever DIN Offc Pro"/>
          <w:b/>
          <w:sz w:val="20"/>
          <w:szCs w:val="20"/>
        </w:rPr>
        <w:t>–</w:t>
      </w:r>
      <w:r w:rsidRPr="009F63A2">
        <w:rPr>
          <w:rFonts w:ascii="Unilever DIN Offc Pro" w:hAnsi="Unilever DIN Offc Pro" w:cs="Unilever DIN Offc Pro"/>
          <w:b/>
          <w:sz w:val="20"/>
          <w:szCs w:val="20"/>
        </w:rPr>
        <w:t xml:space="preserve"> CATEGORIES</w:t>
      </w:r>
    </w:p>
    <w:p w:rsidR="00827B51" w:rsidRPr="00013E4D" w:rsidRDefault="00827B51" w:rsidP="00827B51">
      <w:pP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roofErr w:type="gramStart"/>
      <w:r w:rsidRPr="00013E4D">
        <w:rPr>
          <w:rFonts w:ascii="Unilever DIN Offc Pro" w:hAnsi="Unilever DIN Offc Pro" w:cs="Unilever DIN Offc Pro"/>
          <w:sz w:val="20"/>
          <w:szCs w:val="20"/>
        </w:rPr>
        <w:t>unaudited</w:t>
      </w:r>
      <w:proofErr w:type="gramEnd"/>
      <w:r w:rsidRPr="00013E4D">
        <w:rPr>
          <w:rFonts w:ascii="Unilever DIN Offc Pro" w:hAnsi="Unilever DIN Offc Pro" w:cs="Unilever DIN Offc Pro"/>
          <w:sz w:val="20"/>
          <w:szCs w:val="20"/>
        </w:rPr>
        <w:t>)</w:t>
      </w:r>
    </w:p>
    <w:p w:rsidR="001F2FF1" w:rsidRPr="00013E4D" w:rsidRDefault="001F2FF1" w:rsidP="00827B51">
      <w:pPr>
        <w:rPr>
          <w:rFonts w:ascii="Unilever DIN Offc Pro" w:hAnsi="Unilever DIN Offc Pro" w:cs="Unilever DIN Offc Pro"/>
          <w:sz w:val="8"/>
          <w:szCs w:val="8"/>
        </w:rPr>
      </w:pPr>
    </w:p>
    <w:tbl>
      <w:tblPr>
        <w:tblW w:w="10491" w:type="dxa"/>
        <w:tblInd w:w="15" w:type="dxa"/>
        <w:tblLayout w:type="fixed"/>
        <w:tblCellMar>
          <w:left w:w="0" w:type="dxa"/>
          <w:right w:w="0" w:type="dxa"/>
        </w:tblCellMar>
        <w:tblLook w:val="0000"/>
      </w:tblPr>
      <w:tblGrid>
        <w:gridCol w:w="3686"/>
        <w:gridCol w:w="1361"/>
        <w:gridCol w:w="1361"/>
        <w:gridCol w:w="1361"/>
        <w:gridCol w:w="1361"/>
        <w:gridCol w:w="1361"/>
      </w:tblGrid>
      <w:tr w:rsidR="00F14269" w:rsidRPr="00013E4D" w:rsidTr="009F63A2">
        <w:trPr>
          <w:trHeight w:val="624"/>
        </w:trPr>
        <w:tc>
          <w:tcPr>
            <w:tcW w:w="3686"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F14269" w:rsidRPr="009F63A2" w:rsidRDefault="00F14269" w:rsidP="003577D2">
            <w:pPr>
              <w:jc w:val="center"/>
              <w:rPr>
                <w:rFonts w:ascii="Unilever DIN Offc Pro" w:hAnsi="Unilever DIN Offc Pro" w:cs="Unilever DIN Offc Pro"/>
                <w:b/>
                <w:sz w:val="20"/>
                <w:szCs w:val="20"/>
              </w:rPr>
            </w:pPr>
            <w:r w:rsidRPr="009F63A2">
              <w:rPr>
                <w:rFonts w:ascii="Unilever DIN Offc Pro" w:hAnsi="Unilever DIN Offc Pro" w:cs="Unilever DIN Offc Pro"/>
                <w:b/>
                <w:sz w:val="20"/>
                <w:szCs w:val="20"/>
              </w:rPr>
              <w:t xml:space="preserve">First Quarter  </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F14269" w:rsidRPr="009F63A2" w:rsidRDefault="00F14269"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Personal </w:t>
            </w:r>
          </w:p>
          <w:p w:rsidR="00F14269" w:rsidRPr="009F63A2" w:rsidRDefault="00F14269"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Care</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F14269" w:rsidRPr="009F63A2" w:rsidRDefault="00F14269"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Foods</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F14269" w:rsidRPr="009F63A2" w:rsidRDefault="00F14269" w:rsidP="00311058">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Home</w:t>
            </w:r>
          </w:p>
          <w:p w:rsidR="00F14269" w:rsidRPr="009F63A2" w:rsidRDefault="00F14269" w:rsidP="00311058">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Care </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F14269" w:rsidRPr="009F63A2" w:rsidRDefault="00F14269" w:rsidP="003577D2">
            <w:pPr>
              <w:jc w:val="center"/>
              <w:rPr>
                <w:rFonts w:ascii="Unilever DIN Offc Pro" w:hAnsi="Unilever DIN Offc Pro" w:cs="Unilever DIN Offc Pro"/>
                <w:sz w:val="20"/>
                <w:szCs w:val="20"/>
              </w:rPr>
            </w:pPr>
          </w:p>
          <w:p w:rsidR="00F14269" w:rsidRPr="009F63A2" w:rsidRDefault="00F14269"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Refreshment </w:t>
            </w:r>
          </w:p>
          <w:p w:rsidR="00F14269" w:rsidRPr="009F63A2" w:rsidRDefault="00F14269"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 </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F14269" w:rsidRPr="009F63A2" w:rsidRDefault="00F14269"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Total</w:t>
            </w:r>
          </w:p>
        </w:tc>
      </w:tr>
      <w:tr w:rsidR="00F14269" w:rsidRPr="00013E4D" w:rsidTr="00BD6288">
        <w:trPr>
          <w:trHeight w:val="482"/>
        </w:trPr>
        <w:tc>
          <w:tcPr>
            <w:tcW w:w="3686" w:type="dxa"/>
            <w:tcBorders>
              <w:left w:val="single" w:sz="12" w:space="0" w:color="333399"/>
            </w:tcBorders>
            <w:vAlign w:val="bottom"/>
          </w:tcPr>
          <w:p w:rsidR="00F14269" w:rsidRPr="00013E4D" w:rsidRDefault="00F14269" w:rsidP="00BD6288">
            <w:pPr>
              <w:spacing w:before="120"/>
              <w:ind w:firstLine="142"/>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 xml:space="preserve">Turnover </w:t>
            </w:r>
            <w:r w:rsidRPr="00013E4D">
              <w:rPr>
                <w:rFonts w:ascii="Unilever DIN Offc Pro" w:hAnsi="Unilever DIN Offc Pro" w:cs="Unilever DIN Offc Pro"/>
                <w:sz w:val="20"/>
                <w:szCs w:val="20"/>
              </w:rPr>
              <w:t>(€ million)</w:t>
            </w:r>
          </w:p>
        </w:tc>
        <w:tc>
          <w:tcPr>
            <w:tcW w:w="1361" w:type="dxa"/>
            <w:tcBorders>
              <w:left w:val="single" w:sz="8" w:space="0" w:color="333399"/>
              <w:right w:val="single" w:sz="8" w:space="0" w:color="333399"/>
            </w:tcBorders>
            <w:vAlign w:val="bottom"/>
          </w:tcPr>
          <w:p w:rsidR="00F14269" w:rsidRPr="00013E4D" w:rsidRDefault="00F14269" w:rsidP="00B55FF2">
            <w:pPr>
              <w:spacing w:before="120"/>
              <w:ind w:right="60"/>
              <w:jc w:val="right"/>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B55FF2">
            <w:pPr>
              <w:spacing w:before="120"/>
              <w:ind w:right="60"/>
              <w:jc w:val="right"/>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311058">
            <w:pPr>
              <w:spacing w:before="120"/>
              <w:ind w:right="60"/>
              <w:jc w:val="right"/>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B55FF2">
            <w:pPr>
              <w:spacing w:before="120"/>
              <w:ind w:right="60"/>
              <w:jc w:val="right"/>
              <w:rPr>
                <w:rFonts w:ascii="Unilever DIN Offc Pro" w:hAnsi="Unilever DIN Offc Pro" w:cs="Unilever DIN Offc Pro"/>
                <w:sz w:val="20"/>
                <w:szCs w:val="20"/>
              </w:rPr>
            </w:pPr>
          </w:p>
        </w:tc>
        <w:tc>
          <w:tcPr>
            <w:tcW w:w="1361" w:type="dxa"/>
            <w:tcBorders>
              <w:left w:val="single" w:sz="8" w:space="0" w:color="333399"/>
              <w:right w:val="single" w:sz="12" w:space="0" w:color="333399"/>
            </w:tcBorders>
            <w:vAlign w:val="bottom"/>
          </w:tcPr>
          <w:p w:rsidR="00F14269" w:rsidRPr="00013E4D" w:rsidRDefault="00F14269" w:rsidP="00B55FF2">
            <w:pPr>
              <w:spacing w:before="120"/>
              <w:ind w:right="60"/>
              <w:jc w:val="right"/>
              <w:rPr>
                <w:rFonts w:ascii="Unilever DIN Offc Pro" w:hAnsi="Unilever DIN Offc Pro" w:cs="Unilever DIN Offc Pro"/>
                <w:sz w:val="20"/>
                <w:szCs w:val="20"/>
              </w:rPr>
            </w:pP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2012 </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4,260</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3,568</w:t>
            </w:r>
          </w:p>
        </w:tc>
        <w:tc>
          <w:tcPr>
            <w:tcW w:w="1361" w:type="dxa"/>
            <w:tcBorders>
              <w:left w:val="single" w:sz="8" w:space="0" w:color="333399"/>
              <w:right w:val="single" w:sz="8" w:space="0" w:color="333399"/>
            </w:tcBorders>
            <w:vAlign w:val="bottom"/>
          </w:tcPr>
          <w:p w:rsidR="00F14269" w:rsidRPr="00013E4D" w:rsidRDefault="00F14269" w:rsidP="00311058">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2,198</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2,118</w:t>
            </w: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12,144</w:t>
            </w: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2013 </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4,41</w:t>
            </w:r>
            <w:r>
              <w:rPr>
                <w:rFonts w:ascii="Unilever DIN Offc Pro" w:hAnsi="Unilever DIN Offc Pro" w:cs="Unilever DIN Offc Pro"/>
                <w:sz w:val="20"/>
                <w:szCs w:val="20"/>
              </w:rPr>
              <w:t>6</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3,374</w:t>
            </w:r>
          </w:p>
        </w:tc>
        <w:tc>
          <w:tcPr>
            <w:tcW w:w="1361" w:type="dxa"/>
            <w:tcBorders>
              <w:left w:val="single" w:sz="8" w:space="0" w:color="333399"/>
              <w:right w:val="single" w:sz="8" w:space="0" w:color="333399"/>
            </w:tcBorders>
            <w:vAlign w:val="bottom"/>
          </w:tcPr>
          <w:p w:rsidR="00F14269" w:rsidRPr="00013E4D" w:rsidRDefault="00F14269" w:rsidP="00311058">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2,274</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2,100</w:t>
            </w: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12,164</w:t>
            </w: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Change (%) </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3.6</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(5.4)</w:t>
            </w:r>
          </w:p>
        </w:tc>
        <w:tc>
          <w:tcPr>
            <w:tcW w:w="1361" w:type="dxa"/>
            <w:tcBorders>
              <w:left w:val="single" w:sz="8" w:space="0" w:color="333399"/>
              <w:right w:val="single" w:sz="8" w:space="0" w:color="333399"/>
            </w:tcBorders>
            <w:vAlign w:val="bottom"/>
          </w:tcPr>
          <w:p w:rsidR="00F14269" w:rsidRPr="00013E4D" w:rsidRDefault="00F14269" w:rsidP="00311058">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3.5</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(0.9)</w:t>
            </w: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0.2</w:t>
            </w: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Impact of:</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ind w:right="60"/>
              <w:jc w:val="right"/>
              <w:rPr>
                <w:rFonts w:ascii="Unilever DIN Offc Pro" w:hAnsi="Unilever DIN Offc Pro" w:cs="Unilever DIN Offc Pro"/>
                <w:sz w:val="20"/>
                <w:szCs w:val="20"/>
                <w:highlight w:val="yellow"/>
              </w:rPr>
            </w:pP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jc w:val="right"/>
              <w:rPr>
                <w:rFonts w:ascii="Unilever DIN Offc Pro" w:hAnsi="Unilever DIN Offc Pro" w:cs="Unilever DIN Offc Pro"/>
                <w:sz w:val="20"/>
                <w:szCs w:val="20"/>
                <w:highlight w:val="yellow"/>
              </w:rPr>
            </w:pPr>
          </w:p>
        </w:tc>
        <w:tc>
          <w:tcPr>
            <w:tcW w:w="1361" w:type="dxa"/>
            <w:tcBorders>
              <w:left w:val="single" w:sz="8" w:space="0" w:color="333399"/>
              <w:right w:val="single" w:sz="8" w:space="0" w:color="333399"/>
            </w:tcBorders>
            <w:vAlign w:val="bottom"/>
          </w:tcPr>
          <w:p w:rsidR="00F14269" w:rsidRPr="00013E4D" w:rsidRDefault="00F14269" w:rsidP="00311058">
            <w:pPr>
              <w:tabs>
                <w:tab w:val="decimal" w:pos="1077"/>
              </w:tabs>
              <w:jc w:val="right"/>
              <w:rPr>
                <w:rFonts w:ascii="Unilever DIN Offc Pro" w:hAnsi="Unilever DIN Offc Pro" w:cs="Unilever DIN Offc Pro"/>
                <w:sz w:val="20"/>
                <w:szCs w:val="20"/>
                <w:highlight w:val="yellow"/>
              </w:rPr>
            </w:pP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jc w:val="right"/>
              <w:rPr>
                <w:rFonts w:ascii="Unilever DIN Offc Pro" w:hAnsi="Unilever DIN Offc Pro" w:cs="Unilever DIN Offc Pro"/>
                <w:sz w:val="20"/>
                <w:szCs w:val="20"/>
                <w:highlight w:val="yellow"/>
              </w:rPr>
            </w:pP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077"/>
              </w:tabs>
              <w:jc w:val="right"/>
              <w:rPr>
                <w:rFonts w:ascii="Unilever DIN Offc Pro" w:hAnsi="Unilever DIN Offc Pro" w:cs="Unilever DIN Offc Pro"/>
                <w:sz w:val="20"/>
                <w:szCs w:val="20"/>
                <w:highlight w:val="yellow"/>
              </w:rPr>
            </w:pP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Exchange rates (%)</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(4.1)</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(1.9)</w:t>
            </w:r>
          </w:p>
        </w:tc>
        <w:tc>
          <w:tcPr>
            <w:tcW w:w="1361" w:type="dxa"/>
            <w:tcBorders>
              <w:left w:val="single" w:sz="8" w:space="0" w:color="333399"/>
              <w:right w:val="single" w:sz="8" w:space="0" w:color="333399"/>
            </w:tcBorders>
            <w:vAlign w:val="bottom"/>
          </w:tcPr>
          <w:p w:rsidR="00F14269" w:rsidRPr="00013E4D" w:rsidRDefault="00F14269" w:rsidP="00311058">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(5.3)</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(3.0)</w:t>
            </w: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(3.5)</w:t>
            </w: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Acquisitions (%)</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F14269" w:rsidRPr="00013E4D" w:rsidRDefault="00F14269" w:rsidP="00311058">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r>
      <w:tr w:rsidR="00F14269" w:rsidRPr="00013E4D" w:rsidTr="00BD6288">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Disposals (%)</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(0.3)</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(3.2)</w:t>
            </w:r>
          </w:p>
        </w:tc>
        <w:tc>
          <w:tcPr>
            <w:tcW w:w="1361" w:type="dxa"/>
            <w:tcBorders>
              <w:left w:val="single" w:sz="8" w:space="0" w:color="333399"/>
              <w:right w:val="single" w:sz="8" w:space="0" w:color="333399"/>
            </w:tcBorders>
            <w:vAlign w:val="bottom"/>
          </w:tcPr>
          <w:p w:rsidR="00F14269" w:rsidRPr="00013E4D" w:rsidRDefault="00F14269" w:rsidP="00311058">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(0.1)</w:t>
            </w: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(0.1)</w:t>
            </w: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(1.1)</w:t>
            </w:r>
          </w:p>
        </w:tc>
      </w:tr>
      <w:tr w:rsidR="00F14269" w:rsidRPr="00013E4D" w:rsidTr="00BD6288">
        <w:trPr>
          <w:trHeight w:hRule="exact" w:val="113"/>
        </w:trPr>
        <w:tc>
          <w:tcPr>
            <w:tcW w:w="3686" w:type="dxa"/>
            <w:tcBorders>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ind w:right="60"/>
              <w:jc w:val="right"/>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jc w:val="right"/>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311058">
            <w:pPr>
              <w:tabs>
                <w:tab w:val="decimal" w:pos="1077"/>
              </w:tabs>
              <w:jc w:val="right"/>
              <w:rPr>
                <w:rFonts w:ascii="Unilever DIN Offc Pro" w:hAnsi="Unilever DIN Offc Pro" w:cs="Unilever DIN Offc Pro"/>
                <w:sz w:val="20"/>
                <w:szCs w:val="20"/>
              </w:rPr>
            </w:pPr>
          </w:p>
        </w:tc>
        <w:tc>
          <w:tcPr>
            <w:tcW w:w="1361" w:type="dxa"/>
            <w:tcBorders>
              <w:left w:val="single" w:sz="8" w:space="0" w:color="333399"/>
              <w:right w:val="single" w:sz="8" w:space="0" w:color="333399"/>
            </w:tcBorders>
            <w:vAlign w:val="bottom"/>
          </w:tcPr>
          <w:p w:rsidR="00F14269" w:rsidRPr="00013E4D" w:rsidRDefault="00F14269" w:rsidP="005A08E2">
            <w:pPr>
              <w:tabs>
                <w:tab w:val="decimal" w:pos="1077"/>
              </w:tabs>
              <w:jc w:val="right"/>
              <w:rPr>
                <w:rFonts w:ascii="Unilever DIN Offc Pro" w:hAnsi="Unilever DIN Offc Pro" w:cs="Unilever DIN Offc Pro"/>
                <w:sz w:val="20"/>
                <w:szCs w:val="20"/>
              </w:rPr>
            </w:pPr>
          </w:p>
        </w:tc>
        <w:tc>
          <w:tcPr>
            <w:tcW w:w="1361" w:type="dxa"/>
            <w:tcBorders>
              <w:left w:val="single" w:sz="8" w:space="0" w:color="333399"/>
              <w:right w:val="single" w:sz="12" w:space="0" w:color="333399"/>
            </w:tcBorders>
            <w:vAlign w:val="bottom"/>
          </w:tcPr>
          <w:p w:rsidR="00F14269" w:rsidRPr="00013E4D" w:rsidRDefault="00F14269" w:rsidP="005A08E2">
            <w:pPr>
              <w:tabs>
                <w:tab w:val="decimal" w:pos="1077"/>
              </w:tabs>
              <w:jc w:val="right"/>
              <w:rPr>
                <w:rFonts w:ascii="Unilever DIN Offc Pro" w:hAnsi="Unilever DIN Offc Pro" w:cs="Unilever DIN Offc Pro"/>
                <w:sz w:val="20"/>
                <w:szCs w:val="20"/>
              </w:rPr>
            </w:pPr>
          </w:p>
        </w:tc>
      </w:tr>
      <w:tr w:rsidR="00F14269" w:rsidRPr="00013E4D" w:rsidTr="00BD6288">
        <w:tc>
          <w:tcPr>
            <w:tcW w:w="3686" w:type="dxa"/>
            <w:tcBorders>
              <w:left w:val="single" w:sz="12" w:space="0" w:color="333399"/>
              <w:bottom w:val="single" w:sz="8" w:space="0" w:color="333399"/>
            </w:tcBorders>
            <w:vAlign w:val="bottom"/>
          </w:tcPr>
          <w:p w:rsidR="00F14269" w:rsidRPr="00013E4D" w:rsidRDefault="00F14269" w:rsidP="00BD6288">
            <w:pPr>
              <w:ind w:firstLine="142"/>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Underlying sales growth (%)</w:t>
            </w:r>
          </w:p>
        </w:tc>
        <w:tc>
          <w:tcPr>
            <w:tcW w:w="1361" w:type="dxa"/>
            <w:tcBorders>
              <w:left w:val="single" w:sz="8" w:space="0" w:color="333399"/>
              <w:bottom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8.3</w:t>
            </w:r>
          </w:p>
        </w:tc>
        <w:tc>
          <w:tcPr>
            <w:tcW w:w="1361" w:type="dxa"/>
            <w:tcBorders>
              <w:left w:val="single" w:sz="8" w:space="0" w:color="333399"/>
              <w:bottom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(0.5)</w:t>
            </w:r>
          </w:p>
        </w:tc>
        <w:tc>
          <w:tcPr>
            <w:tcW w:w="1361" w:type="dxa"/>
            <w:tcBorders>
              <w:left w:val="single" w:sz="8" w:space="0" w:color="333399"/>
              <w:bottom w:val="single" w:sz="8" w:space="0" w:color="333399"/>
              <w:right w:val="single" w:sz="8" w:space="0" w:color="333399"/>
            </w:tcBorders>
            <w:vAlign w:val="bottom"/>
          </w:tcPr>
          <w:p w:rsidR="00F14269" w:rsidRPr="00013E4D" w:rsidRDefault="00F14269" w:rsidP="00311058">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9.4</w:t>
            </w:r>
          </w:p>
        </w:tc>
        <w:tc>
          <w:tcPr>
            <w:tcW w:w="1361" w:type="dxa"/>
            <w:tcBorders>
              <w:left w:val="single" w:sz="8" w:space="0" w:color="333399"/>
              <w:bottom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2.2</w:t>
            </w:r>
          </w:p>
        </w:tc>
        <w:tc>
          <w:tcPr>
            <w:tcW w:w="1361" w:type="dxa"/>
            <w:tcBorders>
              <w:left w:val="single" w:sz="8" w:space="0" w:color="333399"/>
              <w:bottom w:val="single" w:sz="8" w:space="0" w:color="333399"/>
              <w:right w:val="single" w:sz="12" w:space="0" w:color="333399"/>
            </w:tcBorders>
            <w:vAlign w:val="bottom"/>
          </w:tcPr>
          <w:p w:rsidR="00F14269" w:rsidRPr="00013E4D" w:rsidRDefault="00F14269"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4.9</w:t>
            </w:r>
          </w:p>
        </w:tc>
      </w:tr>
      <w:tr w:rsidR="00F14269" w:rsidRPr="00013E4D" w:rsidTr="00BD6288">
        <w:tc>
          <w:tcPr>
            <w:tcW w:w="3686" w:type="dxa"/>
            <w:tcBorders>
              <w:top w:val="single" w:sz="8" w:space="0" w:color="333399"/>
              <w:left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Price (%)</w:t>
            </w:r>
          </w:p>
        </w:tc>
        <w:tc>
          <w:tcPr>
            <w:tcW w:w="1361" w:type="dxa"/>
            <w:tcBorders>
              <w:top w:val="single" w:sz="8" w:space="0" w:color="333399"/>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2.6</w:t>
            </w:r>
          </w:p>
        </w:tc>
        <w:tc>
          <w:tcPr>
            <w:tcW w:w="1361" w:type="dxa"/>
            <w:tcBorders>
              <w:top w:val="single" w:sz="8" w:space="0" w:color="333399"/>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0.9</w:t>
            </w:r>
          </w:p>
        </w:tc>
        <w:tc>
          <w:tcPr>
            <w:tcW w:w="1361" w:type="dxa"/>
            <w:tcBorders>
              <w:top w:val="single" w:sz="8" w:space="0" w:color="333399"/>
              <w:left w:val="single" w:sz="8" w:space="0" w:color="333399"/>
              <w:right w:val="single" w:sz="8" w:space="0" w:color="333399"/>
            </w:tcBorders>
            <w:vAlign w:val="bottom"/>
          </w:tcPr>
          <w:p w:rsidR="00F14269" w:rsidRPr="00013E4D" w:rsidRDefault="00F14269" w:rsidP="00311058">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3.9</w:t>
            </w:r>
          </w:p>
        </w:tc>
        <w:tc>
          <w:tcPr>
            <w:tcW w:w="1361" w:type="dxa"/>
            <w:tcBorders>
              <w:top w:val="single" w:sz="8" w:space="0" w:color="333399"/>
              <w:left w:val="single" w:sz="8"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3.9</w:t>
            </w:r>
          </w:p>
        </w:tc>
        <w:tc>
          <w:tcPr>
            <w:tcW w:w="1361" w:type="dxa"/>
            <w:tcBorders>
              <w:top w:val="single" w:sz="8" w:space="0" w:color="333399"/>
              <w:left w:val="single" w:sz="8" w:space="0" w:color="333399"/>
              <w:right w:val="single" w:sz="12"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2.6</w:t>
            </w:r>
          </w:p>
        </w:tc>
      </w:tr>
      <w:tr w:rsidR="00F14269" w:rsidRPr="00013E4D" w:rsidTr="00BD6288">
        <w:tc>
          <w:tcPr>
            <w:tcW w:w="3686" w:type="dxa"/>
            <w:tcBorders>
              <w:left w:val="single" w:sz="12" w:space="0" w:color="333399"/>
              <w:bottom w:val="single" w:sz="12" w:space="0" w:color="333399"/>
            </w:tcBorders>
            <w:vAlign w:val="bottom"/>
          </w:tcPr>
          <w:p w:rsidR="00F14269" w:rsidRPr="00013E4D" w:rsidRDefault="00F14269"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Volume (%)</w:t>
            </w:r>
          </w:p>
        </w:tc>
        <w:tc>
          <w:tcPr>
            <w:tcW w:w="1361" w:type="dxa"/>
            <w:tcBorders>
              <w:left w:val="single" w:sz="8" w:space="0" w:color="333399"/>
              <w:bottom w:val="single" w:sz="12"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5.6</w:t>
            </w:r>
          </w:p>
        </w:tc>
        <w:tc>
          <w:tcPr>
            <w:tcW w:w="1361" w:type="dxa"/>
            <w:tcBorders>
              <w:left w:val="single" w:sz="8" w:space="0" w:color="333399"/>
              <w:bottom w:val="single" w:sz="12"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(1.4)</w:t>
            </w:r>
          </w:p>
        </w:tc>
        <w:tc>
          <w:tcPr>
            <w:tcW w:w="1361" w:type="dxa"/>
            <w:tcBorders>
              <w:left w:val="single" w:sz="8" w:space="0" w:color="333399"/>
              <w:bottom w:val="single" w:sz="12" w:space="0" w:color="333399"/>
              <w:right w:val="single" w:sz="8" w:space="0" w:color="333399"/>
            </w:tcBorders>
            <w:vAlign w:val="bottom"/>
          </w:tcPr>
          <w:p w:rsidR="00F14269" w:rsidRPr="00013E4D" w:rsidRDefault="00F14269" w:rsidP="00311058">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5.2</w:t>
            </w:r>
          </w:p>
        </w:tc>
        <w:tc>
          <w:tcPr>
            <w:tcW w:w="1361" w:type="dxa"/>
            <w:tcBorders>
              <w:left w:val="single" w:sz="8" w:space="0" w:color="333399"/>
              <w:bottom w:val="single" w:sz="12" w:space="0" w:color="333399"/>
              <w:right w:val="single" w:sz="8"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(1.6)</w:t>
            </w:r>
          </w:p>
        </w:tc>
        <w:tc>
          <w:tcPr>
            <w:tcW w:w="1361" w:type="dxa"/>
            <w:tcBorders>
              <w:left w:val="single" w:sz="8" w:space="0" w:color="333399"/>
              <w:bottom w:val="single" w:sz="12" w:space="0" w:color="333399"/>
              <w:right w:val="single" w:sz="12" w:space="0" w:color="333399"/>
            </w:tcBorders>
            <w:vAlign w:val="bottom"/>
          </w:tcPr>
          <w:p w:rsidR="00F14269" w:rsidRPr="00013E4D" w:rsidRDefault="00F14269"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2.2</w:t>
            </w:r>
          </w:p>
        </w:tc>
      </w:tr>
    </w:tbl>
    <w:p w:rsidR="009626C7" w:rsidRPr="00013E4D" w:rsidRDefault="009626C7" w:rsidP="00827B51">
      <w:pPr>
        <w:rPr>
          <w:rFonts w:ascii="Unilever DIN Offc Pro" w:hAnsi="Unilever DIN Offc Pro" w:cs="Unilever DIN Offc Pro"/>
          <w:sz w:val="20"/>
          <w:szCs w:val="20"/>
        </w:rPr>
      </w:pPr>
    </w:p>
    <w:p w:rsidR="00CF6DF0" w:rsidRPr="009F63A2" w:rsidRDefault="00CF6DF0" w:rsidP="009F63A2">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sidRPr="009F63A2">
        <w:rPr>
          <w:rFonts w:ascii="Unilever DIN Offc Pro" w:hAnsi="Unilever DIN Offc Pro" w:cs="Unilever DIN Offc Pro"/>
          <w:b/>
          <w:sz w:val="20"/>
          <w:szCs w:val="20"/>
        </w:rPr>
        <w:t xml:space="preserve">SEGMENT INFORMATION </w:t>
      </w:r>
      <w:r w:rsidR="00EA6EE7" w:rsidRPr="009F63A2">
        <w:rPr>
          <w:rFonts w:ascii="Unilever DIN Offc Pro" w:hAnsi="Unilever DIN Offc Pro" w:cs="Unilever DIN Offc Pro"/>
          <w:b/>
          <w:sz w:val="20"/>
          <w:szCs w:val="20"/>
        </w:rPr>
        <w:t>–</w:t>
      </w:r>
      <w:r w:rsidRPr="009F63A2">
        <w:rPr>
          <w:rFonts w:ascii="Unilever DIN Offc Pro" w:hAnsi="Unilever DIN Offc Pro" w:cs="Unilever DIN Offc Pro"/>
          <w:b/>
          <w:sz w:val="20"/>
          <w:szCs w:val="20"/>
        </w:rPr>
        <w:t xml:space="preserve"> </w:t>
      </w:r>
      <w:r w:rsidR="00EA6EE7" w:rsidRPr="009F63A2">
        <w:rPr>
          <w:rFonts w:ascii="Unilever DIN Offc Pro" w:hAnsi="Unilever DIN Offc Pro" w:cs="Unilever DIN Offc Pro"/>
          <w:b/>
          <w:sz w:val="20"/>
          <w:szCs w:val="20"/>
        </w:rPr>
        <w:t>GEOGRAPHICAL AREA</w:t>
      </w:r>
    </w:p>
    <w:p w:rsidR="00CF6DF0" w:rsidRPr="00013E4D" w:rsidRDefault="00CF6DF0" w:rsidP="00CF6DF0">
      <w:pP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roofErr w:type="gramStart"/>
      <w:r w:rsidRPr="00013E4D">
        <w:rPr>
          <w:rFonts w:ascii="Unilever DIN Offc Pro" w:hAnsi="Unilever DIN Offc Pro" w:cs="Unilever DIN Offc Pro"/>
          <w:sz w:val="20"/>
          <w:szCs w:val="20"/>
        </w:rPr>
        <w:t>unaudited</w:t>
      </w:r>
      <w:proofErr w:type="gramEnd"/>
      <w:r w:rsidRPr="00013E4D">
        <w:rPr>
          <w:rFonts w:ascii="Unilever DIN Offc Pro" w:hAnsi="Unilever DIN Offc Pro" w:cs="Unilever DIN Offc Pro"/>
          <w:sz w:val="20"/>
          <w:szCs w:val="20"/>
        </w:rPr>
        <w:t>)</w:t>
      </w:r>
    </w:p>
    <w:p w:rsidR="001F2FF1" w:rsidRPr="00013E4D" w:rsidRDefault="001F2FF1" w:rsidP="00CF6DF0">
      <w:pPr>
        <w:rPr>
          <w:rFonts w:ascii="Unilever DIN Offc Pro" w:hAnsi="Unilever DIN Offc Pro" w:cs="Unilever DIN Offc Pro"/>
          <w:sz w:val="8"/>
          <w:szCs w:val="8"/>
        </w:rPr>
      </w:pPr>
    </w:p>
    <w:tbl>
      <w:tblPr>
        <w:tblW w:w="10490" w:type="dxa"/>
        <w:tblLayout w:type="fixed"/>
        <w:tblCellMar>
          <w:left w:w="0" w:type="dxa"/>
          <w:right w:w="0" w:type="dxa"/>
        </w:tblCellMar>
        <w:tblLook w:val="0000"/>
      </w:tblPr>
      <w:tblGrid>
        <w:gridCol w:w="5046"/>
        <w:gridCol w:w="1361"/>
        <w:gridCol w:w="1361"/>
        <w:gridCol w:w="1361"/>
        <w:gridCol w:w="1361"/>
      </w:tblGrid>
      <w:tr w:rsidR="001F2FF1" w:rsidRPr="00013E4D" w:rsidTr="009F63A2">
        <w:trPr>
          <w:trHeight w:val="658"/>
        </w:trPr>
        <w:tc>
          <w:tcPr>
            <w:tcW w:w="5046"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1F2FF1" w:rsidRPr="009F63A2" w:rsidRDefault="00EA6EE7" w:rsidP="003577D2">
            <w:pPr>
              <w:jc w:val="center"/>
              <w:rPr>
                <w:rFonts w:ascii="Unilever DIN Offc Pro" w:hAnsi="Unilever DIN Offc Pro" w:cs="Unilever DIN Offc Pro"/>
                <w:b/>
                <w:sz w:val="20"/>
                <w:szCs w:val="20"/>
              </w:rPr>
            </w:pPr>
            <w:r w:rsidRPr="009F63A2">
              <w:rPr>
                <w:rFonts w:ascii="Unilever DIN Offc Pro" w:hAnsi="Unilever DIN Offc Pro" w:cs="Unilever DIN Offc Pro"/>
                <w:b/>
                <w:sz w:val="20"/>
                <w:szCs w:val="20"/>
              </w:rPr>
              <w:t>First</w:t>
            </w:r>
            <w:r w:rsidR="001F2FF1" w:rsidRPr="009F63A2">
              <w:rPr>
                <w:rFonts w:ascii="Unilever DIN Offc Pro" w:hAnsi="Unilever DIN Offc Pro" w:cs="Unilever DIN Offc Pro"/>
                <w:b/>
                <w:sz w:val="20"/>
                <w:szCs w:val="20"/>
              </w:rPr>
              <w:t xml:space="preserve"> Quarter</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Asia / </w:t>
            </w:r>
          </w:p>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AMET / </w:t>
            </w:r>
          </w:p>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RUB</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 xml:space="preserve">The </w:t>
            </w:r>
          </w:p>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Americas</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Europe</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vAlign w:val="center"/>
          </w:tcPr>
          <w:p w:rsidR="001F2FF1" w:rsidRPr="009F63A2" w:rsidRDefault="001F2FF1" w:rsidP="003577D2">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Total</w:t>
            </w:r>
          </w:p>
        </w:tc>
      </w:tr>
      <w:tr w:rsidR="001F2FF1" w:rsidRPr="00013E4D" w:rsidTr="000F628D">
        <w:tc>
          <w:tcPr>
            <w:tcW w:w="5046" w:type="dxa"/>
            <w:tcBorders>
              <w:top w:val="single" w:sz="12" w:space="0" w:color="333399"/>
              <w:left w:val="single" w:sz="12" w:space="0" w:color="333399"/>
              <w:right w:val="single" w:sz="8" w:space="0" w:color="333399"/>
            </w:tcBorders>
            <w:vAlign w:val="bottom"/>
          </w:tcPr>
          <w:p w:rsidR="001F2FF1" w:rsidRPr="00013E4D" w:rsidRDefault="001F2FF1" w:rsidP="00BD6288">
            <w:pPr>
              <w:spacing w:before="120"/>
              <w:ind w:firstLine="157"/>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 xml:space="preserve">Turnover </w:t>
            </w:r>
            <w:r w:rsidRPr="00013E4D">
              <w:rPr>
                <w:rFonts w:ascii="Unilever DIN Offc Pro" w:hAnsi="Unilever DIN Offc Pro" w:cs="Unilever DIN Offc Pro"/>
                <w:sz w:val="20"/>
                <w:szCs w:val="20"/>
              </w:rPr>
              <w:t>(€ million)</w:t>
            </w:r>
          </w:p>
        </w:tc>
        <w:tc>
          <w:tcPr>
            <w:tcW w:w="1361" w:type="dxa"/>
            <w:tcBorders>
              <w:top w:val="single" w:sz="12" w:space="0" w:color="333399"/>
              <w:left w:val="single" w:sz="8" w:space="0" w:color="333399"/>
              <w:right w:val="single" w:sz="8" w:space="0" w:color="333399"/>
            </w:tcBorders>
            <w:vAlign w:val="bottom"/>
          </w:tcPr>
          <w:p w:rsidR="001F2FF1" w:rsidRPr="00013E4D" w:rsidRDefault="001F2FF1" w:rsidP="003577D2">
            <w:pPr>
              <w:ind w:right="60"/>
              <w:rPr>
                <w:rFonts w:ascii="Unilever DIN Offc Pro" w:hAnsi="Unilever DIN Offc Pro" w:cs="Unilever DIN Offc Pro"/>
                <w:b/>
                <w:sz w:val="20"/>
                <w:szCs w:val="20"/>
              </w:rPr>
            </w:pPr>
          </w:p>
        </w:tc>
        <w:tc>
          <w:tcPr>
            <w:tcW w:w="1361" w:type="dxa"/>
            <w:tcBorders>
              <w:top w:val="single" w:sz="12" w:space="0" w:color="333399"/>
              <w:left w:val="single" w:sz="8" w:space="0" w:color="333399"/>
              <w:right w:val="single" w:sz="8" w:space="0" w:color="333399"/>
            </w:tcBorders>
            <w:vAlign w:val="bottom"/>
          </w:tcPr>
          <w:p w:rsidR="001F2FF1" w:rsidRPr="00013E4D" w:rsidRDefault="001F2FF1" w:rsidP="003577D2">
            <w:pPr>
              <w:ind w:right="60"/>
              <w:rPr>
                <w:rFonts w:ascii="Unilever DIN Offc Pro" w:hAnsi="Unilever DIN Offc Pro" w:cs="Unilever DIN Offc Pro"/>
                <w:b/>
                <w:sz w:val="20"/>
                <w:szCs w:val="20"/>
              </w:rPr>
            </w:pPr>
          </w:p>
        </w:tc>
        <w:tc>
          <w:tcPr>
            <w:tcW w:w="1361" w:type="dxa"/>
            <w:tcBorders>
              <w:top w:val="single" w:sz="12" w:space="0" w:color="333399"/>
              <w:left w:val="single" w:sz="8" w:space="0" w:color="333399"/>
              <w:right w:val="single" w:sz="8" w:space="0" w:color="333399"/>
            </w:tcBorders>
            <w:vAlign w:val="bottom"/>
          </w:tcPr>
          <w:p w:rsidR="001F2FF1" w:rsidRPr="00013E4D" w:rsidRDefault="001F2FF1" w:rsidP="003577D2">
            <w:pPr>
              <w:ind w:right="60"/>
              <w:rPr>
                <w:rFonts w:ascii="Unilever DIN Offc Pro" w:hAnsi="Unilever DIN Offc Pro" w:cs="Unilever DIN Offc Pro"/>
                <w:b/>
                <w:sz w:val="20"/>
                <w:szCs w:val="20"/>
              </w:rPr>
            </w:pPr>
          </w:p>
        </w:tc>
        <w:tc>
          <w:tcPr>
            <w:tcW w:w="1361" w:type="dxa"/>
            <w:tcBorders>
              <w:top w:val="single" w:sz="12" w:space="0" w:color="333399"/>
              <w:left w:val="single" w:sz="8" w:space="0" w:color="333399"/>
              <w:right w:val="single" w:sz="12" w:space="0" w:color="333399"/>
            </w:tcBorders>
            <w:vAlign w:val="bottom"/>
          </w:tcPr>
          <w:p w:rsidR="001F2FF1" w:rsidRPr="00013E4D" w:rsidRDefault="001F2FF1" w:rsidP="003577D2">
            <w:pPr>
              <w:ind w:right="60"/>
              <w:rPr>
                <w:rFonts w:ascii="Unilever DIN Offc Pro" w:hAnsi="Unilever DIN Offc Pro" w:cs="Unilever DIN Offc Pro"/>
                <w:b/>
                <w:sz w:val="20"/>
                <w:szCs w:val="20"/>
              </w:rPr>
            </w:pP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2012</w:t>
            </w:r>
          </w:p>
        </w:tc>
        <w:tc>
          <w:tcPr>
            <w:tcW w:w="1361" w:type="dxa"/>
            <w:tcBorders>
              <w:left w:val="single" w:sz="8" w:space="0" w:color="333399"/>
              <w:right w:val="single" w:sz="8" w:space="0" w:color="333399"/>
            </w:tcBorders>
            <w:vAlign w:val="center"/>
          </w:tcPr>
          <w:p w:rsidR="001F2FF1" w:rsidRPr="00013E4D" w:rsidRDefault="001F2FF1" w:rsidP="000F628D">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4,823</w:t>
            </w:r>
          </w:p>
        </w:tc>
        <w:tc>
          <w:tcPr>
            <w:tcW w:w="1361" w:type="dxa"/>
            <w:tcBorders>
              <w:left w:val="single" w:sz="8" w:space="0" w:color="333399"/>
              <w:right w:val="single" w:sz="8" w:space="0" w:color="333399"/>
            </w:tcBorders>
            <w:vAlign w:val="bottom"/>
          </w:tcPr>
          <w:p w:rsidR="001F2FF1" w:rsidRPr="00013E4D" w:rsidRDefault="001F2FF1" w:rsidP="000F628D">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4,091</w:t>
            </w:r>
          </w:p>
        </w:tc>
        <w:tc>
          <w:tcPr>
            <w:tcW w:w="1361" w:type="dxa"/>
            <w:tcBorders>
              <w:left w:val="single" w:sz="8" w:space="0" w:color="333399"/>
              <w:right w:val="single" w:sz="8" w:space="0" w:color="333399"/>
            </w:tcBorders>
            <w:vAlign w:val="bottom"/>
          </w:tcPr>
          <w:p w:rsidR="001F2FF1" w:rsidRPr="00013E4D" w:rsidRDefault="001F2FF1"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3,230</w:t>
            </w:r>
          </w:p>
        </w:tc>
        <w:tc>
          <w:tcPr>
            <w:tcW w:w="1361" w:type="dxa"/>
            <w:tcBorders>
              <w:left w:val="single" w:sz="8" w:space="0" w:color="333399"/>
              <w:right w:val="single" w:sz="12" w:space="0" w:color="333399"/>
            </w:tcBorders>
            <w:vAlign w:val="bottom"/>
          </w:tcPr>
          <w:p w:rsidR="001F2FF1" w:rsidRPr="00013E4D" w:rsidRDefault="001F2FF1"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12,144</w:t>
            </w: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2013</w:t>
            </w:r>
          </w:p>
        </w:tc>
        <w:tc>
          <w:tcPr>
            <w:tcW w:w="1361" w:type="dxa"/>
            <w:tcBorders>
              <w:left w:val="single" w:sz="8" w:space="0" w:color="333399"/>
              <w:right w:val="single" w:sz="8" w:space="0" w:color="333399"/>
            </w:tcBorders>
            <w:vAlign w:val="center"/>
          </w:tcPr>
          <w:p w:rsidR="001F2FF1" w:rsidRPr="00013E4D" w:rsidRDefault="00120E00" w:rsidP="000F628D">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5,02</w:t>
            </w:r>
            <w:r w:rsidR="00734412" w:rsidRPr="00013E4D">
              <w:rPr>
                <w:rFonts w:ascii="Unilever DIN Offc Pro" w:hAnsi="Unilever DIN Offc Pro" w:cs="Unilever DIN Offc Pro"/>
                <w:sz w:val="20"/>
                <w:szCs w:val="20"/>
              </w:rPr>
              <w:t>9</w:t>
            </w:r>
          </w:p>
        </w:tc>
        <w:tc>
          <w:tcPr>
            <w:tcW w:w="1361" w:type="dxa"/>
            <w:tcBorders>
              <w:left w:val="single" w:sz="8" w:space="0" w:color="333399"/>
              <w:right w:val="single" w:sz="8" w:space="0" w:color="333399"/>
            </w:tcBorders>
            <w:vAlign w:val="bottom"/>
          </w:tcPr>
          <w:p w:rsidR="001F2FF1" w:rsidRPr="00013E4D" w:rsidRDefault="00120E00" w:rsidP="000F628D">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4,0</w:t>
            </w:r>
            <w:r w:rsidR="00734412" w:rsidRPr="00013E4D">
              <w:rPr>
                <w:rFonts w:ascii="Unilever DIN Offc Pro" w:hAnsi="Unilever DIN Offc Pro" w:cs="Unilever DIN Offc Pro"/>
                <w:sz w:val="20"/>
                <w:szCs w:val="20"/>
              </w:rPr>
              <w:t>29</w:t>
            </w:r>
          </w:p>
        </w:tc>
        <w:tc>
          <w:tcPr>
            <w:tcW w:w="1361" w:type="dxa"/>
            <w:tcBorders>
              <w:left w:val="single" w:sz="8" w:space="0" w:color="333399"/>
              <w:right w:val="single" w:sz="8" w:space="0" w:color="333399"/>
            </w:tcBorders>
            <w:vAlign w:val="bottom"/>
          </w:tcPr>
          <w:p w:rsidR="001F2FF1" w:rsidRPr="00013E4D" w:rsidRDefault="00120E00"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3,106</w:t>
            </w:r>
          </w:p>
        </w:tc>
        <w:tc>
          <w:tcPr>
            <w:tcW w:w="1361" w:type="dxa"/>
            <w:tcBorders>
              <w:left w:val="single" w:sz="8" w:space="0" w:color="333399"/>
              <w:right w:val="single" w:sz="12" w:space="0" w:color="333399"/>
            </w:tcBorders>
            <w:vAlign w:val="bottom"/>
          </w:tcPr>
          <w:p w:rsidR="001F2FF1" w:rsidRPr="00013E4D" w:rsidRDefault="00120E00" w:rsidP="005A08E2">
            <w:pPr>
              <w:tabs>
                <w:tab w:val="decimal" w:pos="124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12,164</w:t>
            </w: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Change (%)</w:t>
            </w:r>
          </w:p>
        </w:tc>
        <w:tc>
          <w:tcPr>
            <w:tcW w:w="1361" w:type="dxa"/>
            <w:tcBorders>
              <w:left w:val="single" w:sz="8" w:space="0" w:color="333399"/>
              <w:right w:val="single" w:sz="8" w:space="0" w:color="333399"/>
            </w:tcBorders>
            <w:vAlign w:val="bottom"/>
          </w:tcPr>
          <w:p w:rsidR="001F2FF1" w:rsidRPr="00013E4D" w:rsidRDefault="00120E00" w:rsidP="000F628D">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4.2</w:t>
            </w:r>
          </w:p>
        </w:tc>
        <w:tc>
          <w:tcPr>
            <w:tcW w:w="1361" w:type="dxa"/>
            <w:tcBorders>
              <w:left w:val="single" w:sz="8" w:space="0" w:color="333399"/>
              <w:right w:val="single" w:sz="8" w:space="0" w:color="333399"/>
            </w:tcBorders>
            <w:vAlign w:val="bottom"/>
          </w:tcPr>
          <w:p w:rsidR="001F2FF1" w:rsidRPr="00013E4D" w:rsidRDefault="00120E00" w:rsidP="000F628D">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(1.5)</w:t>
            </w:r>
          </w:p>
        </w:tc>
        <w:tc>
          <w:tcPr>
            <w:tcW w:w="1361" w:type="dxa"/>
            <w:tcBorders>
              <w:left w:val="single" w:sz="8" w:space="0" w:color="333399"/>
              <w:right w:val="single" w:sz="8" w:space="0" w:color="333399"/>
            </w:tcBorders>
            <w:vAlign w:val="bottom"/>
          </w:tcPr>
          <w:p w:rsidR="001F2FF1" w:rsidRPr="00013E4D" w:rsidRDefault="00120E00"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(3.8)</w:t>
            </w:r>
          </w:p>
        </w:tc>
        <w:tc>
          <w:tcPr>
            <w:tcW w:w="1361" w:type="dxa"/>
            <w:tcBorders>
              <w:left w:val="single" w:sz="8" w:space="0" w:color="333399"/>
              <w:right w:val="single" w:sz="12" w:space="0" w:color="333399"/>
            </w:tcBorders>
            <w:vAlign w:val="bottom"/>
          </w:tcPr>
          <w:p w:rsidR="001F2FF1" w:rsidRPr="00013E4D" w:rsidRDefault="00120E00"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0.2</w:t>
            </w: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Impact of:</w:t>
            </w:r>
          </w:p>
        </w:tc>
        <w:tc>
          <w:tcPr>
            <w:tcW w:w="1361" w:type="dxa"/>
            <w:tcBorders>
              <w:left w:val="single" w:sz="8" w:space="0" w:color="333399"/>
              <w:right w:val="single" w:sz="8" w:space="0" w:color="333399"/>
            </w:tcBorders>
            <w:vAlign w:val="bottom"/>
          </w:tcPr>
          <w:p w:rsidR="001F2FF1" w:rsidRPr="00013E4D" w:rsidRDefault="001F2FF1" w:rsidP="000F628D">
            <w:pPr>
              <w:tabs>
                <w:tab w:val="decimal" w:pos="992"/>
              </w:tabs>
              <w:jc w:val="right"/>
              <w:rPr>
                <w:rFonts w:ascii="Unilever DIN Offc Pro" w:hAnsi="Unilever DIN Offc Pro" w:cs="Unilever DIN Offc Pro"/>
                <w:sz w:val="20"/>
                <w:szCs w:val="20"/>
                <w:highlight w:val="yellow"/>
              </w:rPr>
            </w:pPr>
          </w:p>
        </w:tc>
        <w:tc>
          <w:tcPr>
            <w:tcW w:w="1361" w:type="dxa"/>
            <w:tcBorders>
              <w:left w:val="single" w:sz="8" w:space="0" w:color="333399"/>
              <w:right w:val="single" w:sz="8" w:space="0" w:color="333399"/>
            </w:tcBorders>
            <w:vAlign w:val="bottom"/>
          </w:tcPr>
          <w:p w:rsidR="001F2FF1" w:rsidRPr="00013E4D" w:rsidRDefault="001F2FF1" w:rsidP="00AD3EED">
            <w:pPr>
              <w:tabs>
                <w:tab w:val="decimal" w:pos="822"/>
              </w:tabs>
              <w:jc w:val="right"/>
              <w:rPr>
                <w:rFonts w:ascii="Unilever DIN Offc Pro" w:hAnsi="Unilever DIN Offc Pro" w:cs="Unilever DIN Offc Pro"/>
                <w:sz w:val="20"/>
                <w:szCs w:val="20"/>
                <w:highlight w:val="yellow"/>
              </w:rPr>
            </w:pPr>
          </w:p>
        </w:tc>
        <w:tc>
          <w:tcPr>
            <w:tcW w:w="1361" w:type="dxa"/>
            <w:tcBorders>
              <w:left w:val="single" w:sz="8" w:space="0" w:color="333399"/>
              <w:right w:val="single" w:sz="8" w:space="0" w:color="333399"/>
            </w:tcBorders>
            <w:vAlign w:val="bottom"/>
          </w:tcPr>
          <w:p w:rsidR="001F2FF1" w:rsidRPr="00013E4D" w:rsidRDefault="001F2FF1" w:rsidP="005A08E2">
            <w:pPr>
              <w:tabs>
                <w:tab w:val="decimal" w:pos="1077"/>
              </w:tabs>
              <w:jc w:val="right"/>
              <w:rPr>
                <w:rFonts w:ascii="Unilever DIN Offc Pro" w:hAnsi="Unilever DIN Offc Pro" w:cs="Unilever DIN Offc Pro"/>
                <w:sz w:val="20"/>
                <w:szCs w:val="20"/>
                <w:highlight w:val="yellow"/>
              </w:rPr>
            </w:pPr>
          </w:p>
        </w:tc>
        <w:tc>
          <w:tcPr>
            <w:tcW w:w="1361" w:type="dxa"/>
            <w:tcBorders>
              <w:left w:val="single" w:sz="8" w:space="0" w:color="333399"/>
              <w:right w:val="single" w:sz="12" w:space="0" w:color="333399"/>
            </w:tcBorders>
            <w:vAlign w:val="bottom"/>
          </w:tcPr>
          <w:p w:rsidR="001F2FF1" w:rsidRPr="00013E4D" w:rsidRDefault="001F2FF1" w:rsidP="005A08E2">
            <w:pPr>
              <w:tabs>
                <w:tab w:val="decimal" w:pos="1077"/>
              </w:tabs>
              <w:jc w:val="right"/>
              <w:rPr>
                <w:rFonts w:ascii="Unilever DIN Offc Pro" w:hAnsi="Unilever DIN Offc Pro" w:cs="Unilever DIN Offc Pro"/>
                <w:sz w:val="20"/>
                <w:szCs w:val="20"/>
                <w:highlight w:val="yellow"/>
              </w:rPr>
            </w:pP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Exchange rates (%)</w:t>
            </w:r>
          </w:p>
        </w:tc>
        <w:tc>
          <w:tcPr>
            <w:tcW w:w="1361" w:type="dxa"/>
            <w:tcBorders>
              <w:left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(4.5)</w:t>
            </w:r>
          </w:p>
        </w:tc>
        <w:tc>
          <w:tcPr>
            <w:tcW w:w="1361" w:type="dxa"/>
            <w:tcBorders>
              <w:left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(4.7)</w:t>
            </w:r>
          </w:p>
        </w:tc>
        <w:tc>
          <w:tcPr>
            <w:tcW w:w="1361" w:type="dxa"/>
            <w:tcBorders>
              <w:left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(0.3)</w:t>
            </w:r>
          </w:p>
        </w:tc>
        <w:tc>
          <w:tcPr>
            <w:tcW w:w="1361" w:type="dxa"/>
            <w:tcBorders>
              <w:left w:val="single" w:sz="8" w:space="0" w:color="333399"/>
              <w:right w:val="single" w:sz="12"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(3.5)</w:t>
            </w: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Acquisitions (%)</w:t>
            </w:r>
          </w:p>
        </w:tc>
        <w:tc>
          <w:tcPr>
            <w:tcW w:w="1361" w:type="dxa"/>
            <w:tcBorders>
              <w:left w:val="single" w:sz="8" w:space="0" w:color="333399"/>
              <w:right w:val="single" w:sz="8" w:space="0" w:color="333399"/>
            </w:tcBorders>
            <w:vAlign w:val="bottom"/>
          </w:tcPr>
          <w:p w:rsidR="001F2FF1" w:rsidRPr="00013E4D" w:rsidRDefault="00460C62"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1F2FF1" w:rsidRPr="00013E4D" w:rsidRDefault="001F2FF1"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0.1</w:t>
            </w:r>
          </w:p>
        </w:tc>
        <w:tc>
          <w:tcPr>
            <w:tcW w:w="1361" w:type="dxa"/>
            <w:tcBorders>
              <w:left w:val="single" w:sz="8" w:space="0" w:color="333399"/>
              <w:right w:val="single" w:sz="12" w:space="0" w:color="333399"/>
            </w:tcBorders>
            <w:vAlign w:val="bottom"/>
          </w:tcPr>
          <w:p w:rsidR="001F2FF1" w:rsidRPr="00013E4D" w:rsidRDefault="00460C62" w:rsidP="005A08E2">
            <w:pPr>
              <w:tabs>
                <w:tab w:val="decimal" w:pos="1276"/>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r>
      <w:tr w:rsidR="001F2FF1" w:rsidRPr="00013E4D" w:rsidTr="000F628D">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Disposals (%)</w:t>
            </w:r>
          </w:p>
        </w:tc>
        <w:tc>
          <w:tcPr>
            <w:tcW w:w="1361" w:type="dxa"/>
            <w:tcBorders>
              <w:left w:val="single" w:sz="8" w:space="0" w:color="333399"/>
              <w:right w:val="single" w:sz="8" w:space="0" w:color="333399"/>
            </w:tcBorders>
            <w:vAlign w:val="bottom"/>
          </w:tcPr>
          <w:p w:rsidR="001F2FF1" w:rsidRPr="00013E4D" w:rsidRDefault="001F2FF1"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r w:rsidR="00460C62" w:rsidRPr="00013E4D">
              <w:rPr>
                <w:rFonts w:ascii="Unilever DIN Offc Pro" w:hAnsi="Unilever DIN Offc Pro" w:cs="Unilever DIN Offc Pro"/>
                <w:sz w:val="20"/>
                <w:szCs w:val="20"/>
              </w:rPr>
              <w:t>0.1</w:t>
            </w: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1F2FF1" w:rsidRPr="00013E4D" w:rsidRDefault="001F2FF1"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r w:rsidR="00460C62" w:rsidRPr="00013E4D">
              <w:rPr>
                <w:rFonts w:ascii="Unilever DIN Offc Pro" w:hAnsi="Unilever DIN Offc Pro" w:cs="Unilever DIN Offc Pro"/>
                <w:sz w:val="20"/>
                <w:szCs w:val="20"/>
              </w:rPr>
              <w:t>2.6</w:t>
            </w:r>
            <w:r w:rsidRPr="00013E4D">
              <w:rPr>
                <w:rFonts w:ascii="Unilever DIN Offc Pro" w:hAnsi="Unilever DIN Offc Pro" w:cs="Unilever DIN Offc Pro"/>
                <w:sz w:val="20"/>
                <w:szCs w:val="20"/>
              </w:rPr>
              <w:t>)</w:t>
            </w:r>
          </w:p>
        </w:tc>
        <w:tc>
          <w:tcPr>
            <w:tcW w:w="1361" w:type="dxa"/>
            <w:tcBorders>
              <w:left w:val="single" w:sz="8" w:space="0" w:color="333399"/>
              <w:right w:val="single" w:sz="8" w:space="0" w:color="333399"/>
            </w:tcBorders>
            <w:vAlign w:val="bottom"/>
          </w:tcPr>
          <w:p w:rsidR="001F2FF1" w:rsidRPr="00013E4D" w:rsidRDefault="001F2FF1"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r w:rsidR="00460C62" w:rsidRPr="00013E4D">
              <w:rPr>
                <w:rFonts w:ascii="Unilever DIN Offc Pro" w:hAnsi="Unilever DIN Offc Pro" w:cs="Unilever DIN Offc Pro"/>
                <w:sz w:val="20"/>
                <w:szCs w:val="20"/>
              </w:rPr>
              <w:t>0.6</w:t>
            </w:r>
            <w:r w:rsidRPr="00013E4D">
              <w:rPr>
                <w:rFonts w:ascii="Unilever DIN Offc Pro" w:hAnsi="Unilever DIN Offc Pro" w:cs="Unilever DIN Offc Pro"/>
                <w:sz w:val="20"/>
                <w:szCs w:val="20"/>
              </w:rPr>
              <w:t>)</w:t>
            </w:r>
          </w:p>
        </w:tc>
        <w:tc>
          <w:tcPr>
            <w:tcW w:w="1361" w:type="dxa"/>
            <w:tcBorders>
              <w:left w:val="single" w:sz="8" w:space="0" w:color="333399"/>
              <w:right w:val="single" w:sz="12" w:space="0" w:color="333399"/>
            </w:tcBorders>
            <w:vAlign w:val="bottom"/>
          </w:tcPr>
          <w:p w:rsidR="001F2FF1" w:rsidRPr="00013E4D" w:rsidRDefault="001F2FF1"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w:t>
            </w:r>
            <w:r w:rsidR="00460C62" w:rsidRPr="00013E4D">
              <w:rPr>
                <w:rFonts w:ascii="Unilever DIN Offc Pro" w:hAnsi="Unilever DIN Offc Pro" w:cs="Unilever DIN Offc Pro"/>
                <w:sz w:val="20"/>
                <w:szCs w:val="20"/>
              </w:rPr>
              <w:t>1</w:t>
            </w:r>
            <w:r w:rsidRPr="00013E4D">
              <w:rPr>
                <w:rFonts w:ascii="Unilever DIN Offc Pro" w:hAnsi="Unilever DIN Offc Pro" w:cs="Unilever DIN Offc Pro"/>
                <w:sz w:val="20"/>
                <w:szCs w:val="20"/>
              </w:rPr>
              <w:t>)</w:t>
            </w:r>
          </w:p>
        </w:tc>
      </w:tr>
      <w:tr w:rsidR="001F2FF1" w:rsidRPr="00013E4D" w:rsidTr="000F628D">
        <w:trPr>
          <w:trHeight w:hRule="exact" w:val="100"/>
        </w:trPr>
        <w:tc>
          <w:tcPr>
            <w:tcW w:w="5046" w:type="dxa"/>
            <w:tcBorders>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p>
        </w:tc>
        <w:tc>
          <w:tcPr>
            <w:tcW w:w="1361" w:type="dxa"/>
            <w:tcBorders>
              <w:left w:val="single" w:sz="8" w:space="0" w:color="333399"/>
              <w:right w:val="single" w:sz="8" w:space="0" w:color="333399"/>
            </w:tcBorders>
            <w:shd w:val="clear" w:color="auto" w:fill="auto"/>
            <w:noWrap/>
            <w:tcMar>
              <w:left w:w="85" w:type="dxa"/>
              <w:right w:w="28" w:type="dxa"/>
            </w:tcMar>
            <w:vAlign w:val="bottom"/>
          </w:tcPr>
          <w:p w:rsidR="001F2FF1" w:rsidRPr="00013E4D" w:rsidRDefault="001F2FF1" w:rsidP="005A08E2">
            <w:pPr>
              <w:tabs>
                <w:tab w:val="decimal" w:pos="1077"/>
              </w:tabs>
              <w:rPr>
                <w:rFonts w:ascii="Unilever DIN Offc Pro" w:hAnsi="Unilever DIN Offc Pro" w:cs="Unilever DIN Offc Pro"/>
                <w:sz w:val="20"/>
                <w:szCs w:val="20"/>
              </w:rPr>
            </w:pPr>
          </w:p>
        </w:tc>
        <w:tc>
          <w:tcPr>
            <w:tcW w:w="1361" w:type="dxa"/>
            <w:tcBorders>
              <w:left w:val="single" w:sz="8" w:space="0" w:color="333399"/>
              <w:right w:val="single" w:sz="8" w:space="0" w:color="333399"/>
            </w:tcBorders>
            <w:shd w:val="clear" w:color="auto" w:fill="auto"/>
            <w:noWrap/>
            <w:tcMar>
              <w:left w:w="85" w:type="dxa"/>
              <w:right w:w="28" w:type="dxa"/>
            </w:tcMar>
            <w:vAlign w:val="bottom"/>
          </w:tcPr>
          <w:p w:rsidR="001F2FF1" w:rsidRPr="00013E4D" w:rsidRDefault="001F2FF1" w:rsidP="005A08E2">
            <w:pPr>
              <w:tabs>
                <w:tab w:val="decimal" w:pos="1077"/>
              </w:tabs>
              <w:rPr>
                <w:rFonts w:ascii="Unilever DIN Offc Pro" w:hAnsi="Unilever DIN Offc Pro" w:cs="Unilever DIN Offc Pro"/>
                <w:sz w:val="20"/>
                <w:szCs w:val="20"/>
              </w:rPr>
            </w:pPr>
          </w:p>
        </w:tc>
        <w:tc>
          <w:tcPr>
            <w:tcW w:w="1361" w:type="dxa"/>
            <w:tcBorders>
              <w:left w:val="single" w:sz="8" w:space="0" w:color="333399"/>
              <w:right w:val="single" w:sz="8" w:space="0" w:color="333399"/>
            </w:tcBorders>
            <w:shd w:val="clear" w:color="auto" w:fill="auto"/>
            <w:noWrap/>
            <w:tcMar>
              <w:left w:w="85" w:type="dxa"/>
              <w:right w:w="28" w:type="dxa"/>
            </w:tcMar>
            <w:vAlign w:val="bottom"/>
          </w:tcPr>
          <w:p w:rsidR="001F2FF1" w:rsidRPr="00013E4D" w:rsidRDefault="001F2FF1" w:rsidP="005A08E2">
            <w:pPr>
              <w:tabs>
                <w:tab w:val="decimal" w:pos="1077"/>
              </w:tabs>
              <w:rPr>
                <w:rFonts w:ascii="Unilever DIN Offc Pro" w:hAnsi="Unilever DIN Offc Pro" w:cs="Unilever DIN Offc Pro"/>
                <w:sz w:val="20"/>
                <w:szCs w:val="20"/>
              </w:rPr>
            </w:pPr>
          </w:p>
        </w:tc>
        <w:tc>
          <w:tcPr>
            <w:tcW w:w="1361" w:type="dxa"/>
            <w:tcBorders>
              <w:left w:val="single" w:sz="8" w:space="0" w:color="333399"/>
              <w:right w:val="single" w:sz="12" w:space="0" w:color="333399"/>
            </w:tcBorders>
            <w:shd w:val="clear" w:color="auto" w:fill="auto"/>
            <w:noWrap/>
            <w:tcMar>
              <w:left w:w="85" w:type="dxa"/>
              <w:right w:w="28" w:type="dxa"/>
            </w:tcMar>
            <w:vAlign w:val="bottom"/>
          </w:tcPr>
          <w:p w:rsidR="001F2FF1" w:rsidRPr="00013E4D" w:rsidRDefault="001F2FF1" w:rsidP="005A08E2">
            <w:pPr>
              <w:tabs>
                <w:tab w:val="decimal" w:pos="1077"/>
              </w:tabs>
              <w:rPr>
                <w:rFonts w:ascii="Unilever DIN Offc Pro" w:hAnsi="Unilever DIN Offc Pro" w:cs="Unilever DIN Offc Pro"/>
                <w:sz w:val="20"/>
                <w:szCs w:val="20"/>
              </w:rPr>
            </w:pPr>
          </w:p>
        </w:tc>
      </w:tr>
      <w:tr w:rsidR="001F2FF1" w:rsidRPr="00013E4D" w:rsidTr="000F628D">
        <w:tc>
          <w:tcPr>
            <w:tcW w:w="5046" w:type="dxa"/>
            <w:tcBorders>
              <w:left w:val="single" w:sz="12" w:space="0" w:color="333399"/>
              <w:bottom w:val="single" w:sz="8"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Underlying sales growth (%)</w:t>
            </w:r>
          </w:p>
        </w:tc>
        <w:tc>
          <w:tcPr>
            <w:tcW w:w="1361" w:type="dxa"/>
            <w:tcBorders>
              <w:left w:val="single" w:sz="8" w:space="0" w:color="333399"/>
              <w:bottom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9</w:t>
            </w:r>
            <w:r w:rsidR="001F2FF1" w:rsidRPr="00013E4D">
              <w:rPr>
                <w:rFonts w:ascii="Unilever DIN Offc Pro" w:hAnsi="Unilever DIN Offc Pro" w:cs="Unilever DIN Offc Pro"/>
                <w:b/>
                <w:sz w:val="20"/>
                <w:szCs w:val="20"/>
              </w:rPr>
              <w:t>.2</w:t>
            </w:r>
          </w:p>
        </w:tc>
        <w:tc>
          <w:tcPr>
            <w:tcW w:w="1361" w:type="dxa"/>
            <w:tcBorders>
              <w:left w:val="single" w:sz="8" w:space="0" w:color="333399"/>
              <w:bottom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6.1</w:t>
            </w:r>
          </w:p>
        </w:tc>
        <w:tc>
          <w:tcPr>
            <w:tcW w:w="1361" w:type="dxa"/>
            <w:tcBorders>
              <w:left w:val="single" w:sz="8" w:space="0" w:color="333399"/>
              <w:bottom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(3.1)</w:t>
            </w:r>
          </w:p>
        </w:tc>
        <w:tc>
          <w:tcPr>
            <w:tcW w:w="1361" w:type="dxa"/>
            <w:tcBorders>
              <w:left w:val="single" w:sz="8" w:space="0" w:color="333399"/>
              <w:bottom w:val="single" w:sz="8" w:space="0" w:color="333399"/>
              <w:right w:val="single" w:sz="12" w:space="0" w:color="333399"/>
            </w:tcBorders>
            <w:vAlign w:val="bottom"/>
          </w:tcPr>
          <w:p w:rsidR="001F2FF1" w:rsidRPr="00013E4D" w:rsidRDefault="00460C62" w:rsidP="005A08E2">
            <w:pPr>
              <w:tabs>
                <w:tab w:val="decimal" w:pos="1077"/>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4.9</w:t>
            </w:r>
          </w:p>
        </w:tc>
      </w:tr>
      <w:tr w:rsidR="001F2FF1" w:rsidRPr="00013E4D" w:rsidTr="000F628D">
        <w:tc>
          <w:tcPr>
            <w:tcW w:w="5046" w:type="dxa"/>
            <w:tcBorders>
              <w:top w:val="single" w:sz="8" w:space="0" w:color="333399"/>
              <w:left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Price (%)</w:t>
            </w:r>
          </w:p>
        </w:tc>
        <w:tc>
          <w:tcPr>
            <w:tcW w:w="1361" w:type="dxa"/>
            <w:tcBorders>
              <w:top w:val="single" w:sz="8" w:space="0" w:color="333399"/>
              <w:left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3.7</w:t>
            </w:r>
          </w:p>
        </w:tc>
        <w:tc>
          <w:tcPr>
            <w:tcW w:w="1361" w:type="dxa"/>
            <w:tcBorders>
              <w:top w:val="single" w:sz="8" w:space="0" w:color="333399"/>
              <w:left w:val="single" w:sz="8"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4.0</w:t>
            </w:r>
          </w:p>
        </w:tc>
        <w:tc>
          <w:tcPr>
            <w:tcW w:w="1361" w:type="dxa"/>
            <w:tcBorders>
              <w:top w:val="single" w:sz="8" w:space="0" w:color="333399"/>
              <w:left w:val="single" w:sz="8" w:space="0" w:color="333399"/>
              <w:right w:val="single" w:sz="8" w:space="0" w:color="333399"/>
            </w:tcBorders>
            <w:vAlign w:val="bottom"/>
          </w:tcPr>
          <w:p w:rsidR="001F2FF1" w:rsidRPr="00013E4D" w:rsidRDefault="001F2FF1"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w:t>
            </w:r>
            <w:r w:rsidR="00460C62" w:rsidRPr="00013E4D">
              <w:rPr>
                <w:rFonts w:ascii="Unilever DIN Offc Pro" w:hAnsi="Unilever DIN Offc Pro" w:cs="Unilever DIN Offc Pro"/>
                <w:sz w:val="20"/>
                <w:szCs w:val="20"/>
              </w:rPr>
              <w:t>0</w:t>
            </w:r>
            <w:r w:rsidRPr="00013E4D">
              <w:rPr>
                <w:rFonts w:ascii="Unilever DIN Offc Pro" w:hAnsi="Unilever DIN Offc Pro" w:cs="Unilever DIN Offc Pro"/>
                <w:sz w:val="20"/>
                <w:szCs w:val="20"/>
              </w:rPr>
              <w:t>)</w:t>
            </w:r>
          </w:p>
        </w:tc>
        <w:tc>
          <w:tcPr>
            <w:tcW w:w="1361" w:type="dxa"/>
            <w:tcBorders>
              <w:top w:val="single" w:sz="8" w:space="0" w:color="333399"/>
              <w:left w:val="single" w:sz="8" w:space="0" w:color="333399"/>
              <w:right w:val="single" w:sz="12"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2.6</w:t>
            </w:r>
          </w:p>
        </w:tc>
      </w:tr>
      <w:tr w:rsidR="001F2FF1" w:rsidRPr="00013E4D" w:rsidTr="000F628D">
        <w:tc>
          <w:tcPr>
            <w:tcW w:w="5046" w:type="dxa"/>
            <w:tcBorders>
              <w:left w:val="single" w:sz="12" w:space="0" w:color="333399"/>
              <w:bottom w:val="single" w:sz="12" w:space="0" w:color="333399"/>
              <w:right w:val="single" w:sz="8" w:space="0" w:color="333399"/>
            </w:tcBorders>
            <w:vAlign w:val="bottom"/>
          </w:tcPr>
          <w:p w:rsidR="001F2FF1" w:rsidRPr="00013E4D" w:rsidRDefault="001F2FF1" w:rsidP="00BD6288">
            <w:pPr>
              <w:ind w:firstLine="157"/>
              <w:rPr>
                <w:rFonts w:ascii="Unilever DIN Offc Pro" w:hAnsi="Unilever DIN Offc Pro" w:cs="Unilever DIN Offc Pro"/>
                <w:sz w:val="20"/>
                <w:szCs w:val="20"/>
              </w:rPr>
            </w:pPr>
            <w:r w:rsidRPr="00013E4D">
              <w:rPr>
                <w:rFonts w:ascii="Unilever DIN Offc Pro" w:hAnsi="Unilever DIN Offc Pro" w:cs="Unilever DIN Offc Pro"/>
                <w:sz w:val="20"/>
                <w:szCs w:val="20"/>
              </w:rPr>
              <w:t xml:space="preserve">     Volume (%)</w:t>
            </w:r>
          </w:p>
        </w:tc>
        <w:tc>
          <w:tcPr>
            <w:tcW w:w="1361" w:type="dxa"/>
            <w:tcBorders>
              <w:left w:val="single" w:sz="8" w:space="0" w:color="333399"/>
              <w:bottom w:val="single" w:sz="12"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5.4</w:t>
            </w:r>
          </w:p>
        </w:tc>
        <w:tc>
          <w:tcPr>
            <w:tcW w:w="1361" w:type="dxa"/>
            <w:tcBorders>
              <w:left w:val="single" w:sz="8" w:space="0" w:color="333399"/>
              <w:bottom w:val="single" w:sz="12"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2.0</w:t>
            </w:r>
          </w:p>
        </w:tc>
        <w:tc>
          <w:tcPr>
            <w:tcW w:w="1361" w:type="dxa"/>
            <w:tcBorders>
              <w:left w:val="single" w:sz="8" w:space="0" w:color="333399"/>
              <w:bottom w:val="single" w:sz="12" w:space="0" w:color="333399"/>
              <w:right w:val="single" w:sz="8"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(2.1)</w:t>
            </w:r>
          </w:p>
        </w:tc>
        <w:tc>
          <w:tcPr>
            <w:tcW w:w="1361" w:type="dxa"/>
            <w:tcBorders>
              <w:left w:val="single" w:sz="8" w:space="0" w:color="333399"/>
              <w:bottom w:val="single" w:sz="12" w:space="0" w:color="333399"/>
              <w:right w:val="single" w:sz="12" w:space="0" w:color="333399"/>
            </w:tcBorders>
            <w:vAlign w:val="bottom"/>
          </w:tcPr>
          <w:p w:rsidR="001F2FF1" w:rsidRPr="00013E4D" w:rsidRDefault="00460C62" w:rsidP="005A08E2">
            <w:pPr>
              <w:tabs>
                <w:tab w:val="decimal" w:pos="1077"/>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w:t>
            </w:r>
            <w:r w:rsidR="001F2FF1" w:rsidRPr="00013E4D">
              <w:rPr>
                <w:rFonts w:ascii="Unilever DIN Offc Pro" w:hAnsi="Unilever DIN Offc Pro" w:cs="Unilever DIN Offc Pro"/>
                <w:sz w:val="20"/>
                <w:szCs w:val="20"/>
              </w:rPr>
              <w:t>.2</w:t>
            </w:r>
          </w:p>
        </w:tc>
      </w:tr>
    </w:tbl>
    <w:p w:rsidR="001F2FF1" w:rsidRPr="00013E4D" w:rsidRDefault="001F2FF1" w:rsidP="00CF6DF0">
      <w:pPr>
        <w:rPr>
          <w:rFonts w:ascii="Unilever DIN Offc Pro" w:hAnsi="Unilever DIN Offc Pro" w:cs="Unilever DIN Offc Pro"/>
          <w:sz w:val="20"/>
          <w:szCs w:val="20"/>
        </w:rPr>
      </w:pPr>
    </w:p>
    <w:p w:rsidR="00B31CBA" w:rsidRPr="009F63A2" w:rsidRDefault="00B31CBA" w:rsidP="009F63A2">
      <w:pPr>
        <w:pBdr>
          <w:top w:val="single" w:sz="12" w:space="1" w:color="333399"/>
          <w:left w:val="single" w:sz="12" w:space="4" w:color="333399"/>
          <w:bottom w:val="single" w:sz="12" w:space="1" w:color="333399"/>
          <w:right w:val="single" w:sz="12" w:space="4" w:color="333399"/>
        </w:pBdr>
        <w:jc w:val="center"/>
        <w:rPr>
          <w:rFonts w:ascii="Unilever DIN Offc Pro" w:hAnsi="Unilever DIN Offc Pro" w:cs="Unilever DIN Offc Pro"/>
          <w:b/>
          <w:sz w:val="20"/>
          <w:szCs w:val="20"/>
        </w:rPr>
      </w:pPr>
      <w:r w:rsidRPr="009F63A2">
        <w:rPr>
          <w:rFonts w:ascii="Unilever DIN Offc Pro" w:hAnsi="Unilever DIN Offc Pro" w:cs="Unilever DIN Offc Pro"/>
          <w:b/>
          <w:sz w:val="20"/>
          <w:szCs w:val="20"/>
        </w:rPr>
        <w:t xml:space="preserve">Additional </w:t>
      </w:r>
      <w:r w:rsidR="00B9276F" w:rsidRPr="009F63A2">
        <w:rPr>
          <w:rFonts w:ascii="Unilever DIN Offc Pro" w:hAnsi="Unilever DIN Offc Pro" w:cs="Unilever DIN Offc Pro"/>
          <w:b/>
          <w:sz w:val="20"/>
          <w:szCs w:val="20"/>
        </w:rPr>
        <w:t xml:space="preserve">geographical </w:t>
      </w:r>
      <w:r w:rsidRPr="009F63A2">
        <w:rPr>
          <w:rFonts w:ascii="Unilever DIN Offc Pro" w:hAnsi="Unilever DIN Offc Pro" w:cs="Unilever DIN Offc Pro"/>
          <w:b/>
          <w:sz w:val="20"/>
          <w:szCs w:val="20"/>
        </w:rPr>
        <w:t>information</w:t>
      </w:r>
    </w:p>
    <w:p w:rsidR="00B31CBA" w:rsidRPr="00013E4D" w:rsidRDefault="00B31CBA" w:rsidP="00B31CBA">
      <w:pP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roofErr w:type="gramStart"/>
      <w:r w:rsidRPr="00013E4D">
        <w:rPr>
          <w:rFonts w:ascii="Unilever DIN Offc Pro" w:hAnsi="Unilever DIN Offc Pro" w:cs="Unilever DIN Offc Pro"/>
          <w:sz w:val="20"/>
          <w:szCs w:val="20"/>
        </w:rPr>
        <w:t>unaudited</w:t>
      </w:r>
      <w:proofErr w:type="gramEnd"/>
      <w:r w:rsidRPr="00013E4D">
        <w:rPr>
          <w:rFonts w:ascii="Unilever DIN Offc Pro" w:hAnsi="Unilever DIN Offc Pro" w:cs="Unilever DIN Offc Pro"/>
          <w:sz w:val="20"/>
          <w:szCs w:val="20"/>
        </w:rPr>
        <w:t>)</w:t>
      </w:r>
    </w:p>
    <w:tbl>
      <w:tblPr>
        <w:tblW w:w="10490" w:type="dxa"/>
        <w:tblBorders>
          <w:top w:val="single" w:sz="8" w:space="0" w:color="333399"/>
          <w:left w:val="single" w:sz="8" w:space="0" w:color="333399"/>
          <w:bottom w:val="single" w:sz="8" w:space="0" w:color="333399"/>
          <w:right w:val="single" w:sz="8" w:space="0" w:color="333399"/>
        </w:tblBorders>
        <w:tblLayout w:type="fixed"/>
        <w:tblCellMar>
          <w:left w:w="0" w:type="dxa"/>
          <w:right w:w="0" w:type="dxa"/>
        </w:tblCellMar>
        <w:tblLook w:val="0000"/>
      </w:tblPr>
      <w:tblGrid>
        <w:gridCol w:w="5046"/>
        <w:gridCol w:w="1361"/>
        <w:gridCol w:w="1361"/>
        <w:gridCol w:w="1361"/>
        <w:gridCol w:w="1361"/>
      </w:tblGrid>
      <w:tr w:rsidR="002867A3" w:rsidRPr="00013E4D" w:rsidTr="009F63A2">
        <w:trPr>
          <w:trHeight w:val="254"/>
        </w:trPr>
        <w:tc>
          <w:tcPr>
            <w:tcW w:w="5046" w:type="dxa"/>
            <w:tcBorders>
              <w:top w:val="nil"/>
              <w:left w:val="nil"/>
              <w:bottom w:val="nil"/>
              <w:right w:val="single" w:sz="12" w:space="0" w:color="333399"/>
            </w:tcBorders>
            <w:shd w:val="clear" w:color="auto" w:fill="auto"/>
            <w:noWrap/>
            <w:vAlign w:val="center"/>
          </w:tcPr>
          <w:p w:rsidR="002867A3" w:rsidRPr="00013E4D" w:rsidRDefault="002867A3" w:rsidP="00B61A10">
            <w:pPr>
              <w:jc w:val="center"/>
              <w:rPr>
                <w:rFonts w:ascii="Unilever DIN Offc Pro" w:hAnsi="Unilever DIN Offc Pro" w:cs="Unilever DIN Offc Pro"/>
                <w:sz w:val="20"/>
                <w:szCs w:val="20"/>
              </w:rPr>
            </w:pPr>
          </w:p>
        </w:tc>
        <w:tc>
          <w:tcPr>
            <w:tcW w:w="5444" w:type="dxa"/>
            <w:gridSpan w:val="4"/>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2867A3" w:rsidRPr="009F63A2" w:rsidRDefault="002867A3" w:rsidP="002867A3">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First Quarter</w:t>
            </w:r>
          </w:p>
        </w:tc>
      </w:tr>
      <w:tr w:rsidR="002867A3" w:rsidRPr="00013E4D" w:rsidTr="009F63A2">
        <w:trPr>
          <w:trHeight w:val="254"/>
        </w:trPr>
        <w:tc>
          <w:tcPr>
            <w:tcW w:w="5046" w:type="dxa"/>
            <w:tcBorders>
              <w:top w:val="nil"/>
              <w:left w:val="nil"/>
              <w:bottom w:val="single" w:sz="12" w:space="0" w:color="333399"/>
              <w:right w:val="single" w:sz="12" w:space="0" w:color="333399"/>
            </w:tcBorders>
            <w:shd w:val="clear" w:color="auto" w:fill="auto"/>
            <w:noWrap/>
            <w:vAlign w:val="center"/>
          </w:tcPr>
          <w:p w:rsidR="002867A3" w:rsidRPr="00013E4D" w:rsidRDefault="002867A3" w:rsidP="00B61A10">
            <w:pPr>
              <w:jc w:val="center"/>
              <w:rPr>
                <w:rFonts w:ascii="Unilever DIN Offc Pro" w:hAnsi="Unilever DIN Offc Pro" w:cs="Unilever DIN Offc Pro"/>
                <w:sz w:val="20"/>
                <w:szCs w:val="20"/>
              </w:rPr>
            </w:pPr>
          </w:p>
        </w:tc>
        <w:tc>
          <w:tcPr>
            <w:tcW w:w="1361" w:type="dxa"/>
            <w:tcBorders>
              <w:top w:val="single" w:sz="12" w:space="0" w:color="333399"/>
              <w:left w:val="single" w:sz="12" w:space="0" w:color="333399"/>
              <w:bottom w:val="single" w:sz="12" w:space="0" w:color="333399"/>
              <w:right w:val="single" w:sz="12" w:space="0" w:color="333399"/>
            </w:tcBorders>
            <w:shd w:val="clear" w:color="auto" w:fill="auto"/>
            <w:noWrap/>
            <w:tcMar>
              <w:left w:w="0" w:type="dxa"/>
              <w:right w:w="0" w:type="dxa"/>
            </w:tcMar>
            <w:vAlign w:val="center"/>
          </w:tcPr>
          <w:p w:rsidR="002867A3" w:rsidRPr="009F63A2" w:rsidRDefault="002867A3" w:rsidP="00B61A10">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Turnover</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2867A3" w:rsidRPr="009F63A2" w:rsidRDefault="002867A3" w:rsidP="00B61A10">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USG</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2867A3" w:rsidRPr="009F63A2" w:rsidRDefault="002867A3" w:rsidP="00B61A10">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UVG</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noWrap/>
            <w:tcMar>
              <w:left w:w="0" w:type="dxa"/>
              <w:right w:w="0" w:type="dxa"/>
            </w:tcMar>
            <w:vAlign w:val="center"/>
          </w:tcPr>
          <w:p w:rsidR="002867A3" w:rsidRPr="009F63A2" w:rsidRDefault="002867A3" w:rsidP="00B61A10">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UPG</w:t>
            </w:r>
          </w:p>
        </w:tc>
      </w:tr>
      <w:tr w:rsidR="002867A3" w:rsidRPr="00013E4D" w:rsidTr="0092476F">
        <w:trPr>
          <w:trHeight w:val="228"/>
        </w:trPr>
        <w:tc>
          <w:tcPr>
            <w:tcW w:w="5046" w:type="dxa"/>
            <w:tcBorders>
              <w:top w:val="single" w:sz="12" w:space="0" w:color="333399"/>
              <w:left w:val="single" w:sz="12" w:space="0" w:color="333399"/>
              <w:bottom w:val="single" w:sz="12" w:space="0" w:color="333399"/>
              <w:right w:val="single" w:sz="12" w:space="0" w:color="333399"/>
            </w:tcBorders>
            <w:shd w:val="clear" w:color="auto" w:fill="auto"/>
            <w:vAlign w:val="bottom"/>
          </w:tcPr>
          <w:p w:rsidR="002867A3" w:rsidRPr="00013E4D" w:rsidRDefault="002867A3" w:rsidP="00B61A10">
            <w:pPr>
              <w:rPr>
                <w:rFonts w:ascii="Unilever DIN Offc Pro" w:hAnsi="Unilever DIN Offc Pro" w:cs="Unilever DIN Offc Pro"/>
                <w:b/>
                <w:sz w:val="20"/>
                <w:szCs w:val="20"/>
              </w:rPr>
            </w:pPr>
          </w:p>
        </w:tc>
        <w:tc>
          <w:tcPr>
            <w:tcW w:w="1361" w:type="dxa"/>
            <w:tcBorders>
              <w:top w:val="single" w:sz="12" w:space="0" w:color="333399"/>
              <w:left w:val="single" w:sz="12" w:space="0" w:color="333399"/>
              <w:bottom w:val="single" w:sz="12" w:space="0" w:color="333399"/>
              <w:right w:val="single" w:sz="8" w:space="0" w:color="333399"/>
            </w:tcBorders>
            <w:shd w:val="clear" w:color="auto" w:fill="auto"/>
            <w:tcMar>
              <w:left w:w="0" w:type="dxa"/>
              <w:right w:w="0" w:type="dxa"/>
            </w:tcMar>
            <w:vAlign w:val="center"/>
          </w:tcPr>
          <w:p w:rsidR="002867A3" w:rsidRPr="00013E4D" w:rsidRDefault="00EA6EE7" w:rsidP="0092476F">
            <w:pPr>
              <w:tabs>
                <w:tab w:val="decimal" w:pos="907"/>
              </w:tabs>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r w:rsidR="002867A3" w:rsidRPr="00013E4D">
              <w:rPr>
                <w:rFonts w:ascii="Unilever DIN Offc Pro" w:hAnsi="Unilever DIN Offc Pro" w:cs="Unilever DIN Offc Pro"/>
                <w:sz w:val="20"/>
                <w:szCs w:val="20"/>
              </w:rPr>
              <w:t>m</w:t>
            </w:r>
          </w:p>
        </w:tc>
        <w:tc>
          <w:tcPr>
            <w:tcW w:w="1361" w:type="dxa"/>
            <w:tcBorders>
              <w:top w:val="single" w:sz="12" w:space="0" w:color="333399"/>
              <w:left w:val="single" w:sz="8" w:space="0" w:color="333399"/>
              <w:bottom w:val="single" w:sz="12" w:space="0" w:color="333399"/>
              <w:right w:val="single" w:sz="8" w:space="0" w:color="333399"/>
            </w:tcBorders>
            <w:tcMar>
              <w:left w:w="0" w:type="dxa"/>
              <w:right w:w="0" w:type="dxa"/>
            </w:tcMar>
            <w:vAlign w:val="center"/>
          </w:tcPr>
          <w:p w:rsidR="002867A3" w:rsidRPr="00013E4D" w:rsidRDefault="002867A3" w:rsidP="006B17D1">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top w:val="single" w:sz="12" w:space="0" w:color="333399"/>
              <w:left w:val="single" w:sz="8" w:space="0" w:color="333399"/>
              <w:bottom w:val="single" w:sz="12" w:space="0" w:color="333399"/>
              <w:right w:val="single" w:sz="8" w:space="0" w:color="333399"/>
            </w:tcBorders>
            <w:tcMar>
              <w:left w:w="0" w:type="dxa"/>
              <w:right w:w="0" w:type="dxa"/>
            </w:tcMar>
            <w:vAlign w:val="center"/>
          </w:tcPr>
          <w:p w:rsidR="002867A3" w:rsidRPr="00013E4D" w:rsidRDefault="002867A3" w:rsidP="00AD3EED">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top w:val="single" w:sz="12" w:space="0" w:color="333399"/>
              <w:left w:val="single" w:sz="8" w:space="0" w:color="333399"/>
              <w:bottom w:val="single" w:sz="12" w:space="0" w:color="333399"/>
              <w:right w:val="single" w:sz="12" w:space="0" w:color="333399"/>
            </w:tcBorders>
            <w:shd w:val="clear" w:color="auto" w:fill="auto"/>
            <w:tcMar>
              <w:left w:w="0" w:type="dxa"/>
              <w:right w:w="0" w:type="dxa"/>
            </w:tcMar>
            <w:vAlign w:val="center"/>
          </w:tcPr>
          <w:p w:rsidR="002867A3" w:rsidRPr="00013E4D" w:rsidRDefault="002867A3" w:rsidP="00AD3EED">
            <w:pPr>
              <w:tabs>
                <w:tab w:val="left" w:pos="559"/>
                <w:tab w:val="left" w:pos="739"/>
              </w:tabs>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r>
      <w:tr w:rsidR="002867A3" w:rsidRPr="00013E4D" w:rsidTr="00F155CC">
        <w:trPr>
          <w:trHeight w:val="314"/>
        </w:trPr>
        <w:tc>
          <w:tcPr>
            <w:tcW w:w="5046" w:type="dxa"/>
            <w:tcBorders>
              <w:top w:val="single" w:sz="12" w:space="0" w:color="333399"/>
              <w:left w:val="single" w:sz="12" w:space="0" w:color="333399"/>
              <w:bottom w:val="single" w:sz="8" w:space="0" w:color="333399"/>
              <w:right w:val="single" w:sz="12" w:space="0" w:color="333399"/>
            </w:tcBorders>
            <w:shd w:val="clear" w:color="auto" w:fill="auto"/>
            <w:vAlign w:val="center"/>
          </w:tcPr>
          <w:p w:rsidR="002867A3" w:rsidRPr="00013E4D" w:rsidRDefault="002867A3" w:rsidP="00BD6288">
            <w:pPr>
              <w:ind w:firstLine="142"/>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Unilever Total</w:t>
            </w:r>
          </w:p>
        </w:tc>
        <w:tc>
          <w:tcPr>
            <w:tcW w:w="1361" w:type="dxa"/>
            <w:tcBorders>
              <w:top w:val="single" w:sz="12" w:space="0" w:color="333399"/>
              <w:left w:val="single" w:sz="12" w:space="0" w:color="333399"/>
              <w:bottom w:val="single" w:sz="8" w:space="0" w:color="333399"/>
              <w:right w:val="single" w:sz="8" w:space="0" w:color="333399"/>
            </w:tcBorders>
            <w:shd w:val="clear" w:color="auto" w:fill="auto"/>
            <w:noWrap/>
            <w:tcMar>
              <w:left w:w="0" w:type="dxa"/>
              <w:right w:w="0" w:type="dxa"/>
            </w:tcMar>
            <w:vAlign w:val="center"/>
          </w:tcPr>
          <w:p w:rsidR="002867A3" w:rsidRPr="00013E4D" w:rsidRDefault="001940D5" w:rsidP="0092476F">
            <w:pPr>
              <w:tabs>
                <w:tab w:val="decimal" w:pos="1134"/>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12</w:t>
            </w:r>
            <w:r w:rsidR="005650C0" w:rsidRPr="00013E4D">
              <w:rPr>
                <w:rFonts w:ascii="Unilever DIN Offc Pro" w:hAnsi="Unilever DIN Offc Pro" w:cs="Unilever DIN Offc Pro"/>
                <w:b/>
                <w:sz w:val="20"/>
                <w:szCs w:val="20"/>
              </w:rPr>
              <w:t>,</w:t>
            </w:r>
            <w:r w:rsidR="00053DB9" w:rsidRPr="00013E4D">
              <w:rPr>
                <w:rFonts w:ascii="Unilever DIN Offc Pro" w:hAnsi="Unilever DIN Offc Pro" w:cs="Unilever DIN Offc Pro"/>
                <w:b/>
                <w:sz w:val="20"/>
                <w:szCs w:val="20"/>
              </w:rPr>
              <w:t>164</w:t>
            </w:r>
          </w:p>
        </w:tc>
        <w:tc>
          <w:tcPr>
            <w:tcW w:w="1361" w:type="dxa"/>
            <w:tcBorders>
              <w:top w:val="single" w:sz="12" w:space="0" w:color="333399"/>
              <w:left w:val="single" w:sz="8" w:space="0" w:color="333399"/>
              <w:bottom w:val="single" w:sz="8" w:space="0" w:color="333399"/>
              <w:right w:val="single" w:sz="8" w:space="0" w:color="333399"/>
            </w:tcBorders>
            <w:noWrap/>
            <w:tcMar>
              <w:left w:w="0" w:type="dxa"/>
              <w:right w:w="0" w:type="dxa"/>
            </w:tcMar>
            <w:vAlign w:val="center"/>
          </w:tcPr>
          <w:p w:rsidR="002867A3" w:rsidRPr="00013E4D" w:rsidRDefault="00053DB9" w:rsidP="006B17D1">
            <w:pPr>
              <w:tabs>
                <w:tab w:val="decimal" w:pos="709"/>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4.9</w:t>
            </w:r>
          </w:p>
        </w:tc>
        <w:tc>
          <w:tcPr>
            <w:tcW w:w="1361" w:type="dxa"/>
            <w:tcBorders>
              <w:top w:val="single" w:sz="12" w:space="0" w:color="333399"/>
              <w:left w:val="single" w:sz="8" w:space="0" w:color="333399"/>
              <w:bottom w:val="single" w:sz="8" w:space="0" w:color="333399"/>
              <w:right w:val="single" w:sz="8" w:space="0" w:color="333399"/>
            </w:tcBorders>
            <w:tcMar>
              <w:left w:w="0" w:type="dxa"/>
              <w:right w:w="0" w:type="dxa"/>
            </w:tcMar>
            <w:vAlign w:val="center"/>
          </w:tcPr>
          <w:p w:rsidR="002867A3" w:rsidRPr="00013E4D" w:rsidRDefault="00053DB9" w:rsidP="006B17D1">
            <w:pPr>
              <w:tabs>
                <w:tab w:val="decimal" w:pos="709"/>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2.2</w:t>
            </w:r>
          </w:p>
        </w:tc>
        <w:tc>
          <w:tcPr>
            <w:tcW w:w="1361" w:type="dxa"/>
            <w:tcBorders>
              <w:top w:val="single" w:sz="12" w:space="0" w:color="333399"/>
              <w:left w:val="single" w:sz="8" w:space="0" w:color="333399"/>
              <w:bottom w:val="single" w:sz="8" w:space="0" w:color="333399"/>
              <w:right w:val="single" w:sz="12" w:space="0" w:color="333399"/>
            </w:tcBorders>
            <w:shd w:val="clear" w:color="auto" w:fill="auto"/>
            <w:tcMar>
              <w:left w:w="0" w:type="dxa"/>
              <w:right w:w="0" w:type="dxa"/>
            </w:tcMar>
            <w:vAlign w:val="center"/>
          </w:tcPr>
          <w:p w:rsidR="002867A3" w:rsidRPr="00013E4D" w:rsidRDefault="00053DB9" w:rsidP="006B17D1">
            <w:pPr>
              <w:tabs>
                <w:tab w:val="decimal" w:pos="709"/>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2.6</w:t>
            </w:r>
          </w:p>
        </w:tc>
      </w:tr>
      <w:tr w:rsidR="00882601" w:rsidRPr="00013E4D" w:rsidTr="00F155CC">
        <w:trPr>
          <w:trHeight w:hRule="exact" w:val="255"/>
        </w:trPr>
        <w:tc>
          <w:tcPr>
            <w:tcW w:w="5046" w:type="dxa"/>
            <w:tcBorders>
              <w:top w:val="single" w:sz="8" w:space="0" w:color="333399"/>
              <w:left w:val="single" w:sz="12" w:space="0" w:color="333399"/>
              <w:bottom w:val="nil"/>
              <w:right w:val="single" w:sz="12" w:space="0" w:color="333399"/>
            </w:tcBorders>
            <w:shd w:val="clear" w:color="auto" w:fill="auto"/>
            <w:vAlign w:val="bottom"/>
          </w:tcPr>
          <w:p w:rsidR="00882601" w:rsidRPr="00013E4D" w:rsidRDefault="00882601"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Developed markets</w:t>
            </w:r>
          </w:p>
        </w:tc>
        <w:tc>
          <w:tcPr>
            <w:tcW w:w="1361" w:type="dxa"/>
            <w:tcBorders>
              <w:top w:val="single" w:sz="8" w:space="0" w:color="333399"/>
              <w:left w:val="single" w:sz="12" w:space="0" w:color="333399"/>
              <w:bottom w:val="nil"/>
              <w:right w:val="single" w:sz="8" w:space="0" w:color="333399"/>
            </w:tcBorders>
            <w:shd w:val="clear" w:color="auto" w:fill="auto"/>
            <w:noWrap/>
            <w:tcMar>
              <w:left w:w="0" w:type="dxa"/>
              <w:right w:w="0" w:type="dxa"/>
            </w:tcMar>
            <w:vAlign w:val="center"/>
          </w:tcPr>
          <w:p w:rsidR="00882601" w:rsidRPr="00013E4D" w:rsidRDefault="005650C0" w:rsidP="0092476F">
            <w:pPr>
              <w:tabs>
                <w:tab w:val="decimal" w:pos="1134"/>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w:t>
            </w:r>
            <w:r w:rsidR="00053DB9" w:rsidRPr="00013E4D">
              <w:rPr>
                <w:rFonts w:ascii="Unilever DIN Offc Pro" w:hAnsi="Unilever DIN Offc Pro" w:cs="Unilever DIN Offc Pro"/>
                <w:sz w:val="20"/>
                <w:szCs w:val="20"/>
              </w:rPr>
              <w:t>155</w:t>
            </w:r>
          </w:p>
        </w:tc>
        <w:tc>
          <w:tcPr>
            <w:tcW w:w="1361" w:type="dxa"/>
            <w:tcBorders>
              <w:top w:val="single" w:sz="8" w:space="0" w:color="333399"/>
              <w:left w:val="single" w:sz="8" w:space="0" w:color="333399"/>
              <w:bottom w:val="nil"/>
              <w:right w:val="single" w:sz="8" w:space="0" w:color="333399"/>
            </w:tcBorders>
            <w:noWrap/>
            <w:tcMar>
              <w:left w:w="0" w:type="dxa"/>
              <w:right w:w="0" w:type="dxa"/>
            </w:tcMar>
            <w:vAlign w:val="center"/>
          </w:tcPr>
          <w:p w:rsidR="00882601" w:rsidRPr="00013E4D" w:rsidRDefault="00053DB9"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(1.9)</w:t>
            </w:r>
          </w:p>
        </w:tc>
        <w:tc>
          <w:tcPr>
            <w:tcW w:w="1361" w:type="dxa"/>
            <w:tcBorders>
              <w:top w:val="single" w:sz="8" w:space="0" w:color="333399"/>
              <w:left w:val="single" w:sz="8" w:space="0" w:color="333399"/>
              <w:bottom w:val="nil"/>
              <w:right w:val="single" w:sz="8" w:space="0" w:color="333399"/>
            </w:tcBorders>
            <w:tcMar>
              <w:left w:w="0" w:type="dxa"/>
              <w:right w:w="0" w:type="dxa"/>
            </w:tcMar>
            <w:vAlign w:val="center"/>
          </w:tcPr>
          <w:p w:rsidR="00882601" w:rsidRPr="00013E4D" w:rsidRDefault="00053DB9"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(1.2)</w:t>
            </w:r>
          </w:p>
        </w:tc>
        <w:tc>
          <w:tcPr>
            <w:tcW w:w="1361" w:type="dxa"/>
            <w:tcBorders>
              <w:top w:val="single" w:sz="8" w:space="0" w:color="333399"/>
              <w:left w:val="single" w:sz="8" w:space="0" w:color="333399"/>
              <w:bottom w:val="nil"/>
              <w:right w:val="single" w:sz="12" w:space="0" w:color="333399"/>
            </w:tcBorders>
            <w:shd w:val="clear" w:color="auto" w:fill="auto"/>
            <w:tcMar>
              <w:left w:w="0" w:type="dxa"/>
              <w:right w:w="0" w:type="dxa"/>
            </w:tcMar>
            <w:vAlign w:val="center"/>
          </w:tcPr>
          <w:p w:rsidR="00882601" w:rsidRPr="00013E4D" w:rsidRDefault="00053DB9"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(0.7)</w:t>
            </w:r>
          </w:p>
        </w:tc>
      </w:tr>
      <w:tr w:rsidR="00882601" w:rsidRPr="00013E4D" w:rsidTr="00F155CC">
        <w:trPr>
          <w:trHeight w:hRule="exact" w:val="255"/>
        </w:trPr>
        <w:tc>
          <w:tcPr>
            <w:tcW w:w="5046" w:type="dxa"/>
            <w:tcBorders>
              <w:top w:val="nil"/>
              <w:left w:val="single" w:sz="12" w:space="0" w:color="333399"/>
              <w:bottom w:val="single" w:sz="12" w:space="0" w:color="333399"/>
              <w:right w:val="single" w:sz="12" w:space="0" w:color="333399"/>
            </w:tcBorders>
            <w:shd w:val="clear" w:color="auto" w:fill="auto"/>
            <w:vAlign w:val="bottom"/>
          </w:tcPr>
          <w:p w:rsidR="00882601" w:rsidRPr="00013E4D" w:rsidRDefault="00882601"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Emerging markets</w:t>
            </w:r>
          </w:p>
        </w:tc>
        <w:tc>
          <w:tcPr>
            <w:tcW w:w="1361" w:type="dxa"/>
            <w:tcBorders>
              <w:top w:val="nil"/>
              <w:left w:val="single" w:sz="12" w:space="0" w:color="333399"/>
              <w:bottom w:val="single" w:sz="12" w:space="0" w:color="333399"/>
              <w:right w:val="single" w:sz="8" w:space="0" w:color="333399"/>
            </w:tcBorders>
            <w:shd w:val="clear" w:color="auto" w:fill="auto"/>
            <w:noWrap/>
            <w:tcMar>
              <w:left w:w="0" w:type="dxa"/>
              <w:right w:w="0" w:type="dxa"/>
            </w:tcMar>
            <w:vAlign w:val="center"/>
          </w:tcPr>
          <w:p w:rsidR="00882601" w:rsidRPr="00013E4D" w:rsidRDefault="005650C0" w:rsidP="0092476F">
            <w:pPr>
              <w:tabs>
                <w:tab w:val="decimal" w:pos="1134"/>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7,0</w:t>
            </w:r>
            <w:r w:rsidR="00053DB9" w:rsidRPr="00013E4D">
              <w:rPr>
                <w:rFonts w:ascii="Unilever DIN Offc Pro" w:hAnsi="Unilever DIN Offc Pro" w:cs="Unilever DIN Offc Pro"/>
                <w:sz w:val="20"/>
                <w:szCs w:val="20"/>
              </w:rPr>
              <w:t>09</w:t>
            </w:r>
          </w:p>
        </w:tc>
        <w:tc>
          <w:tcPr>
            <w:tcW w:w="1361" w:type="dxa"/>
            <w:tcBorders>
              <w:top w:val="nil"/>
              <w:left w:val="single" w:sz="8" w:space="0" w:color="333399"/>
              <w:bottom w:val="single" w:sz="12" w:space="0" w:color="333399"/>
              <w:right w:val="single" w:sz="8" w:space="0" w:color="333399"/>
            </w:tcBorders>
            <w:noWrap/>
            <w:tcMar>
              <w:left w:w="0" w:type="dxa"/>
              <w:right w:w="0" w:type="dxa"/>
            </w:tcMar>
            <w:vAlign w:val="center"/>
          </w:tcPr>
          <w:p w:rsidR="00882601" w:rsidRPr="00013E4D" w:rsidRDefault="00053DB9"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10.4</w:t>
            </w:r>
          </w:p>
        </w:tc>
        <w:tc>
          <w:tcPr>
            <w:tcW w:w="1361" w:type="dxa"/>
            <w:tcBorders>
              <w:top w:val="nil"/>
              <w:left w:val="single" w:sz="8" w:space="0" w:color="333399"/>
              <w:bottom w:val="single" w:sz="12" w:space="0" w:color="333399"/>
              <w:right w:val="single" w:sz="8" w:space="0" w:color="333399"/>
            </w:tcBorders>
            <w:tcMar>
              <w:left w:w="0" w:type="dxa"/>
              <w:right w:w="0" w:type="dxa"/>
            </w:tcMar>
            <w:vAlign w:val="center"/>
          </w:tcPr>
          <w:p w:rsidR="00882601" w:rsidRPr="00013E4D" w:rsidRDefault="00053DB9"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5.0</w:t>
            </w:r>
          </w:p>
        </w:tc>
        <w:tc>
          <w:tcPr>
            <w:tcW w:w="1361" w:type="dxa"/>
            <w:tcBorders>
              <w:top w:val="nil"/>
              <w:left w:val="single" w:sz="8" w:space="0" w:color="333399"/>
              <w:bottom w:val="single" w:sz="12" w:space="0" w:color="333399"/>
              <w:right w:val="single" w:sz="12" w:space="0" w:color="333399"/>
            </w:tcBorders>
            <w:shd w:val="clear" w:color="auto" w:fill="auto"/>
            <w:tcMar>
              <w:left w:w="0" w:type="dxa"/>
              <w:right w:w="0" w:type="dxa"/>
            </w:tcMar>
            <w:vAlign w:val="center"/>
          </w:tcPr>
          <w:p w:rsidR="00882601" w:rsidRPr="00013E4D" w:rsidRDefault="00053DB9"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5.1</w:t>
            </w:r>
          </w:p>
        </w:tc>
      </w:tr>
    </w:tbl>
    <w:p w:rsidR="00C866AF" w:rsidRPr="00013E4D" w:rsidRDefault="00C866AF" w:rsidP="002867A3">
      <w:pPr>
        <w:rPr>
          <w:rFonts w:ascii="Unilever DIN Offc Pro" w:hAnsi="Unilever DIN Offc Pro" w:cs="Unilever DIN Offc Pro"/>
          <w:sz w:val="8"/>
          <w:szCs w:val="8"/>
        </w:rPr>
      </w:pPr>
    </w:p>
    <w:tbl>
      <w:tblPr>
        <w:tblW w:w="10490" w:type="dxa"/>
        <w:tblBorders>
          <w:top w:val="single" w:sz="8" w:space="0" w:color="333399"/>
          <w:left w:val="single" w:sz="8" w:space="0" w:color="333399"/>
          <w:bottom w:val="single" w:sz="8" w:space="0" w:color="333399"/>
          <w:right w:val="single" w:sz="8" w:space="0" w:color="333399"/>
        </w:tblBorders>
        <w:tblLayout w:type="fixed"/>
        <w:tblCellMar>
          <w:left w:w="0" w:type="dxa"/>
          <w:right w:w="0" w:type="dxa"/>
        </w:tblCellMar>
        <w:tblLook w:val="0000"/>
      </w:tblPr>
      <w:tblGrid>
        <w:gridCol w:w="5046"/>
        <w:gridCol w:w="1361"/>
        <w:gridCol w:w="1361"/>
        <w:gridCol w:w="1361"/>
        <w:gridCol w:w="1361"/>
      </w:tblGrid>
      <w:tr w:rsidR="00CE709E" w:rsidRPr="00013E4D" w:rsidTr="009F63A2">
        <w:trPr>
          <w:trHeight w:val="254"/>
        </w:trPr>
        <w:tc>
          <w:tcPr>
            <w:tcW w:w="5046" w:type="dxa"/>
            <w:tcBorders>
              <w:top w:val="nil"/>
              <w:left w:val="nil"/>
              <w:bottom w:val="nil"/>
              <w:right w:val="single" w:sz="12" w:space="0" w:color="333399"/>
            </w:tcBorders>
            <w:shd w:val="clear" w:color="auto" w:fill="auto"/>
            <w:noWrap/>
            <w:vAlign w:val="center"/>
          </w:tcPr>
          <w:p w:rsidR="00CE709E" w:rsidRPr="00013E4D" w:rsidRDefault="00CE709E" w:rsidP="0018317D">
            <w:pPr>
              <w:jc w:val="center"/>
              <w:rPr>
                <w:rFonts w:ascii="Unilever DIN Offc Pro" w:hAnsi="Unilever DIN Offc Pro" w:cs="Unilever DIN Offc Pro"/>
                <w:sz w:val="20"/>
                <w:szCs w:val="20"/>
              </w:rPr>
            </w:pPr>
          </w:p>
        </w:tc>
        <w:tc>
          <w:tcPr>
            <w:tcW w:w="5444" w:type="dxa"/>
            <w:gridSpan w:val="4"/>
            <w:tcBorders>
              <w:top w:val="single" w:sz="12" w:space="0" w:color="333399"/>
              <w:left w:val="single" w:sz="12" w:space="0" w:color="333399"/>
              <w:bottom w:val="single" w:sz="12" w:space="0" w:color="333399"/>
              <w:right w:val="single" w:sz="12" w:space="0" w:color="333399"/>
            </w:tcBorders>
            <w:shd w:val="clear" w:color="auto" w:fill="auto"/>
            <w:noWrap/>
            <w:vAlign w:val="center"/>
          </w:tcPr>
          <w:p w:rsidR="00CE709E" w:rsidRPr="009F63A2" w:rsidRDefault="00CE709E" w:rsidP="0018317D">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First Quarter</w:t>
            </w:r>
          </w:p>
        </w:tc>
      </w:tr>
      <w:tr w:rsidR="00CE709E" w:rsidRPr="00013E4D" w:rsidTr="009F63A2">
        <w:trPr>
          <w:trHeight w:val="254"/>
        </w:trPr>
        <w:tc>
          <w:tcPr>
            <w:tcW w:w="5046" w:type="dxa"/>
            <w:tcBorders>
              <w:top w:val="nil"/>
              <w:left w:val="nil"/>
              <w:bottom w:val="single" w:sz="12" w:space="0" w:color="333399"/>
              <w:right w:val="single" w:sz="12" w:space="0" w:color="333399"/>
            </w:tcBorders>
            <w:shd w:val="clear" w:color="auto" w:fill="auto"/>
            <w:noWrap/>
            <w:vAlign w:val="center"/>
          </w:tcPr>
          <w:p w:rsidR="00CE709E" w:rsidRPr="00013E4D" w:rsidRDefault="00CE709E" w:rsidP="0018317D">
            <w:pPr>
              <w:jc w:val="center"/>
              <w:rPr>
                <w:rFonts w:ascii="Unilever DIN Offc Pro" w:hAnsi="Unilever DIN Offc Pro" w:cs="Unilever DIN Offc Pro"/>
                <w:sz w:val="20"/>
                <w:szCs w:val="20"/>
              </w:rPr>
            </w:pPr>
          </w:p>
        </w:tc>
        <w:tc>
          <w:tcPr>
            <w:tcW w:w="1361" w:type="dxa"/>
            <w:tcBorders>
              <w:top w:val="single" w:sz="12" w:space="0" w:color="333399"/>
              <w:left w:val="single" w:sz="12" w:space="0" w:color="333399"/>
              <w:bottom w:val="single" w:sz="12" w:space="0" w:color="333399"/>
              <w:right w:val="single" w:sz="12" w:space="0" w:color="333399"/>
            </w:tcBorders>
            <w:shd w:val="clear" w:color="auto" w:fill="auto"/>
            <w:noWrap/>
            <w:tcMar>
              <w:left w:w="0" w:type="dxa"/>
              <w:right w:w="0" w:type="dxa"/>
            </w:tcMar>
            <w:vAlign w:val="center"/>
          </w:tcPr>
          <w:p w:rsidR="00CE709E" w:rsidRPr="009F63A2" w:rsidRDefault="00CE709E" w:rsidP="0018317D">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Turnover</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CE709E" w:rsidRPr="009F63A2" w:rsidRDefault="00CE709E" w:rsidP="0018317D">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USG</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tcMar>
              <w:left w:w="0" w:type="dxa"/>
              <w:right w:w="0" w:type="dxa"/>
            </w:tcMar>
            <w:vAlign w:val="center"/>
          </w:tcPr>
          <w:p w:rsidR="00CE709E" w:rsidRPr="009F63A2" w:rsidRDefault="00CE709E" w:rsidP="0018317D">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UVG</w:t>
            </w:r>
          </w:p>
        </w:tc>
        <w:tc>
          <w:tcPr>
            <w:tcW w:w="1361" w:type="dxa"/>
            <w:tcBorders>
              <w:top w:val="single" w:sz="12" w:space="0" w:color="333399"/>
              <w:left w:val="single" w:sz="12" w:space="0" w:color="333399"/>
              <w:bottom w:val="single" w:sz="12" w:space="0" w:color="333399"/>
              <w:right w:val="single" w:sz="12" w:space="0" w:color="333399"/>
            </w:tcBorders>
            <w:shd w:val="clear" w:color="auto" w:fill="auto"/>
            <w:noWrap/>
            <w:tcMar>
              <w:left w:w="0" w:type="dxa"/>
              <w:right w:w="0" w:type="dxa"/>
            </w:tcMar>
            <w:vAlign w:val="center"/>
          </w:tcPr>
          <w:p w:rsidR="00CE709E" w:rsidRPr="009F63A2" w:rsidRDefault="00CE709E" w:rsidP="0018317D">
            <w:pPr>
              <w:jc w:val="center"/>
              <w:rPr>
                <w:rFonts w:ascii="Unilever DIN Offc Pro" w:hAnsi="Unilever DIN Offc Pro" w:cs="Unilever DIN Offc Pro"/>
                <w:sz w:val="20"/>
                <w:szCs w:val="20"/>
              </w:rPr>
            </w:pPr>
            <w:r w:rsidRPr="009F63A2">
              <w:rPr>
                <w:rFonts w:ascii="Unilever DIN Offc Pro" w:hAnsi="Unilever DIN Offc Pro" w:cs="Unilever DIN Offc Pro"/>
                <w:sz w:val="20"/>
                <w:szCs w:val="20"/>
              </w:rPr>
              <w:t>UPG</w:t>
            </w:r>
          </w:p>
        </w:tc>
      </w:tr>
      <w:tr w:rsidR="0018317D" w:rsidRPr="00013E4D" w:rsidTr="0092476F">
        <w:trPr>
          <w:trHeight w:val="249"/>
        </w:trPr>
        <w:tc>
          <w:tcPr>
            <w:tcW w:w="5046" w:type="dxa"/>
            <w:tcBorders>
              <w:top w:val="single" w:sz="12" w:space="0" w:color="333399"/>
              <w:left w:val="single" w:sz="12" w:space="0" w:color="333399"/>
              <w:bottom w:val="single" w:sz="12" w:space="0" w:color="333399"/>
              <w:right w:val="single" w:sz="12" w:space="0" w:color="333399"/>
            </w:tcBorders>
            <w:shd w:val="clear" w:color="auto" w:fill="auto"/>
            <w:vAlign w:val="bottom"/>
          </w:tcPr>
          <w:p w:rsidR="0018317D" w:rsidRPr="00013E4D" w:rsidRDefault="0018317D" w:rsidP="00BD6288">
            <w:pPr>
              <w:ind w:firstLine="142"/>
              <w:rPr>
                <w:rFonts w:ascii="Unilever DIN Offc Pro" w:hAnsi="Unilever DIN Offc Pro" w:cs="Unilever DIN Offc Pro"/>
                <w:b/>
                <w:sz w:val="20"/>
                <w:szCs w:val="20"/>
              </w:rPr>
            </w:pPr>
          </w:p>
        </w:tc>
        <w:tc>
          <w:tcPr>
            <w:tcW w:w="1361" w:type="dxa"/>
            <w:tcBorders>
              <w:top w:val="single" w:sz="12" w:space="0" w:color="333399"/>
              <w:left w:val="single" w:sz="12" w:space="0" w:color="333399"/>
              <w:bottom w:val="single" w:sz="12" w:space="0" w:color="333399"/>
              <w:right w:val="single" w:sz="8" w:space="0" w:color="333399"/>
            </w:tcBorders>
            <w:shd w:val="clear" w:color="auto" w:fill="auto"/>
            <w:noWrap/>
            <w:tcMar>
              <w:left w:w="0" w:type="dxa"/>
              <w:right w:w="0" w:type="dxa"/>
            </w:tcMar>
            <w:vAlign w:val="center"/>
          </w:tcPr>
          <w:p w:rsidR="0018317D" w:rsidRPr="00013E4D" w:rsidRDefault="0018317D" w:rsidP="0092476F">
            <w:pPr>
              <w:tabs>
                <w:tab w:val="decimal" w:pos="907"/>
              </w:tabs>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€m</w:t>
            </w:r>
          </w:p>
        </w:tc>
        <w:tc>
          <w:tcPr>
            <w:tcW w:w="1361" w:type="dxa"/>
            <w:tcBorders>
              <w:top w:val="single" w:sz="12" w:space="0" w:color="333399"/>
              <w:left w:val="single" w:sz="8" w:space="0" w:color="333399"/>
              <w:bottom w:val="single" w:sz="12" w:space="0" w:color="333399"/>
              <w:right w:val="single" w:sz="8" w:space="0" w:color="333399"/>
            </w:tcBorders>
            <w:noWrap/>
            <w:tcMar>
              <w:left w:w="0" w:type="dxa"/>
              <w:right w:w="0" w:type="dxa"/>
            </w:tcMar>
            <w:vAlign w:val="center"/>
          </w:tcPr>
          <w:p w:rsidR="0018317D" w:rsidRPr="00013E4D" w:rsidRDefault="0018317D" w:rsidP="00AD3EED">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top w:val="single" w:sz="12" w:space="0" w:color="333399"/>
              <w:left w:val="single" w:sz="8" w:space="0" w:color="333399"/>
              <w:bottom w:val="single" w:sz="12" w:space="0" w:color="333399"/>
              <w:right w:val="single" w:sz="8" w:space="0" w:color="333399"/>
            </w:tcBorders>
            <w:tcMar>
              <w:left w:w="0" w:type="dxa"/>
              <w:right w:w="0" w:type="dxa"/>
            </w:tcMar>
            <w:vAlign w:val="center"/>
          </w:tcPr>
          <w:p w:rsidR="0018317D" w:rsidRPr="00013E4D" w:rsidRDefault="0018317D" w:rsidP="00AD3EED">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c>
          <w:tcPr>
            <w:tcW w:w="1361" w:type="dxa"/>
            <w:tcBorders>
              <w:top w:val="single" w:sz="12" w:space="0" w:color="333399"/>
              <w:left w:val="single" w:sz="8" w:space="0" w:color="333399"/>
              <w:bottom w:val="single" w:sz="12" w:space="0" w:color="333399"/>
              <w:right w:val="single" w:sz="12" w:space="0" w:color="333399"/>
            </w:tcBorders>
            <w:shd w:val="clear" w:color="auto" w:fill="auto"/>
            <w:tcMar>
              <w:left w:w="0" w:type="dxa"/>
              <w:right w:w="0" w:type="dxa"/>
            </w:tcMar>
            <w:vAlign w:val="center"/>
          </w:tcPr>
          <w:p w:rsidR="0018317D" w:rsidRPr="00013E4D" w:rsidRDefault="0018317D" w:rsidP="00AD3EED">
            <w:pPr>
              <w:jc w:val="center"/>
              <w:rPr>
                <w:rFonts w:ascii="Unilever DIN Offc Pro" w:hAnsi="Unilever DIN Offc Pro" w:cs="Unilever DIN Offc Pro"/>
                <w:sz w:val="20"/>
                <w:szCs w:val="20"/>
              </w:rPr>
            </w:pPr>
            <w:r w:rsidRPr="00013E4D">
              <w:rPr>
                <w:rFonts w:ascii="Unilever DIN Offc Pro" w:hAnsi="Unilever DIN Offc Pro" w:cs="Unilever DIN Offc Pro"/>
                <w:sz w:val="20"/>
                <w:szCs w:val="20"/>
              </w:rPr>
              <w:t>%</w:t>
            </w:r>
          </w:p>
        </w:tc>
      </w:tr>
      <w:tr w:rsidR="005650C0" w:rsidRPr="00013E4D" w:rsidTr="000F628D">
        <w:trPr>
          <w:trHeight w:hRule="exact" w:val="312"/>
        </w:trPr>
        <w:tc>
          <w:tcPr>
            <w:tcW w:w="5046" w:type="dxa"/>
            <w:tcBorders>
              <w:top w:val="single" w:sz="12" w:space="0" w:color="333399"/>
              <w:left w:val="single" w:sz="12" w:space="0" w:color="333399"/>
              <w:bottom w:val="single" w:sz="8" w:space="0" w:color="333399"/>
              <w:right w:val="single" w:sz="12" w:space="0" w:color="333399"/>
            </w:tcBorders>
            <w:shd w:val="clear" w:color="auto" w:fill="auto"/>
            <w:vAlign w:val="center"/>
          </w:tcPr>
          <w:p w:rsidR="005650C0" w:rsidRPr="00013E4D" w:rsidRDefault="005650C0" w:rsidP="00BD6288">
            <w:pPr>
              <w:ind w:firstLine="142"/>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The Americas</w:t>
            </w:r>
          </w:p>
        </w:tc>
        <w:tc>
          <w:tcPr>
            <w:tcW w:w="1361" w:type="dxa"/>
            <w:tcBorders>
              <w:top w:val="single" w:sz="12" w:space="0" w:color="333399"/>
              <w:left w:val="single" w:sz="12" w:space="0" w:color="333399"/>
              <w:bottom w:val="single" w:sz="8" w:space="0" w:color="333399"/>
              <w:right w:val="single" w:sz="8" w:space="0" w:color="333399"/>
            </w:tcBorders>
            <w:shd w:val="clear" w:color="auto" w:fill="auto"/>
            <w:noWrap/>
            <w:tcMar>
              <w:left w:w="0" w:type="dxa"/>
              <w:right w:w="0" w:type="dxa"/>
            </w:tcMar>
            <w:vAlign w:val="center"/>
          </w:tcPr>
          <w:p w:rsidR="005650C0" w:rsidRPr="00013E4D" w:rsidRDefault="00734412" w:rsidP="0092476F">
            <w:pPr>
              <w:tabs>
                <w:tab w:val="decimal" w:pos="1134"/>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4,029</w:t>
            </w:r>
          </w:p>
        </w:tc>
        <w:tc>
          <w:tcPr>
            <w:tcW w:w="1361" w:type="dxa"/>
            <w:tcBorders>
              <w:top w:val="single" w:sz="12" w:space="0" w:color="333399"/>
              <w:left w:val="single" w:sz="8" w:space="0" w:color="333399"/>
              <w:bottom w:val="single" w:sz="8" w:space="0" w:color="333399"/>
              <w:right w:val="single" w:sz="8" w:space="0" w:color="333399"/>
            </w:tcBorders>
            <w:noWrap/>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6.1</w:t>
            </w:r>
          </w:p>
        </w:tc>
        <w:tc>
          <w:tcPr>
            <w:tcW w:w="1361" w:type="dxa"/>
            <w:tcBorders>
              <w:top w:val="single" w:sz="12" w:space="0" w:color="333399"/>
              <w:left w:val="single" w:sz="8" w:space="0" w:color="333399"/>
              <w:bottom w:val="single" w:sz="8" w:space="0" w:color="333399"/>
              <w:right w:val="single" w:sz="8" w:space="0" w:color="333399"/>
            </w:tcBorders>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2.0</w:t>
            </w:r>
          </w:p>
        </w:tc>
        <w:tc>
          <w:tcPr>
            <w:tcW w:w="1361" w:type="dxa"/>
            <w:tcBorders>
              <w:top w:val="single" w:sz="12" w:space="0" w:color="333399"/>
              <w:left w:val="single" w:sz="8" w:space="0" w:color="333399"/>
              <w:bottom w:val="single" w:sz="8" w:space="0" w:color="333399"/>
              <w:right w:val="single" w:sz="12" w:space="0" w:color="333399"/>
            </w:tcBorders>
            <w:shd w:val="clear" w:color="auto" w:fill="auto"/>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b/>
                <w:sz w:val="20"/>
                <w:szCs w:val="20"/>
              </w:rPr>
            </w:pPr>
            <w:r w:rsidRPr="00013E4D">
              <w:rPr>
                <w:rFonts w:ascii="Unilever DIN Offc Pro" w:hAnsi="Unilever DIN Offc Pro" w:cs="Unilever DIN Offc Pro"/>
                <w:b/>
                <w:sz w:val="20"/>
                <w:szCs w:val="20"/>
              </w:rPr>
              <w:t>4.0</w:t>
            </w:r>
          </w:p>
        </w:tc>
      </w:tr>
      <w:tr w:rsidR="005650C0" w:rsidRPr="00013E4D" w:rsidTr="000F628D">
        <w:trPr>
          <w:trHeight w:hRule="exact" w:val="255"/>
        </w:trPr>
        <w:tc>
          <w:tcPr>
            <w:tcW w:w="5046" w:type="dxa"/>
            <w:tcBorders>
              <w:top w:val="single" w:sz="8" w:space="0" w:color="333399"/>
              <w:left w:val="single" w:sz="12" w:space="0" w:color="333399"/>
              <w:bottom w:val="nil"/>
              <w:right w:val="single" w:sz="12" w:space="0" w:color="333399"/>
            </w:tcBorders>
            <w:shd w:val="clear" w:color="auto" w:fill="auto"/>
            <w:vAlign w:val="center"/>
          </w:tcPr>
          <w:p w:rsidR="005650C0" w:rsidRPr="00013E4D" w:rsidRDefault="005650C0"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North America</w:t>
            </w:r>
          </w:p>
        </w:tc>
        <w:tc>
          <w:tcPr>
            <w:tcW w:w="1361" w:type="dxa"/>
            <w:tcBorders>
              <w:top w:val="single" w:sz="8" w:space="0" w:color="333399"/>
              <w:left w:val="single" w:sz="12" w:space="0" w:color="333399"/>
              <w:bottom w:val="nil"/>
              <w:right w:val="single" w:sz="8" w:space="0" w:color="333399"/>
            </w:tcBorders>
            <w:shd w:val="clear" w:color="auto" w:fill="auto"/>
            <w:noWrap/>
            <w:tcMar>
              <w:left w:w="0" w:type="dxa"/>
              <w:right w:w="0" w:type="dxa"/>
            </w:tcMar>
            <w:vAlign w:val="center"/>
          </w:tcPr>
          <w:p w:rsidR="005650C0" w:rsidRPr="00013E4D" w:rsidRDefault="00734412" w:rsidP="0092476F">
            <w:pPr>
              <w:tabs>
                <w:tab w:val="decimal" w:pos="1134"/>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1,999</w:t>
            </w:r>
          </w:p>
        </w:tc>
        <w:tc>
          <w:tcPr>
            <w:tcW w:w="1361" w:type="dxa"/>
            <w:tcBorders>
              <w:top w:val="single" w:sz="8" w:space="0" w:color="333399"/>
              <w:left w:val="single" w:sz="8" w:space="0" w:color="333399"/>
              <w:bottom w:val="nil"/>
              <w:right w:val="single" w:sz="8" w:space="0" w:color="333399"/>
            </w:tcBorders>
            <w:noWrap/>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0.3</w:t>
            </w:r>
          </w:p>
        </w:tc>
        <w:tc>
          <w:tcPr>
            <w:tcW w:w="1361" w:type="dxa"/>
            <w:tcBorders>
              <w:top w:val="single" w:sz="8" w:space="0" w:color="333399"/>
              <w:left w:val="single" w:sz="8" w:space="0" w:color="333399"/>
              <w:bottom w:val="nil"/>
              <w:right w:val="single" w:sz="8" w:space="0" w:color="333399"/>
            </w:tcBorders>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0.1</w:t>
            </w:r>
          </w:p>
        </w:tc>
        <w:tc>
          <w:tcPr>
            <w:tcW w:w="1361" w:type="dxa"/>
            <w:tcBorders>
              <w:top w:val="single" w:sz="8" w:space="0" w:color="333399"/>
              <w:left w:val="single" w:sz="8" w:space="0" w:color="333399"/>
              <w:bottom w:val="nil"/>
              <w:right w:val="single" w:sz="12" w:space="0" w:color="333399"/>
            </w:tcBorders>
            <w:shd w:val="clear" w:color="auto" w:fill="auto"/>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0.2</w:t>
            </w:r>
          </w:p>
        </w:tc>
      </w:tr>
      <w:tr w:rsidR="005650C0" w:rsidRPr="00013E4D" w:rsidTr="000F628D">
        <w:trPr>
          <w:trHeight w:hRule="exact" w:val="255"/>
        </w:trPr>
        <w:tc>
          <w:tcPr>
            <w:tcW w:w="5046" w:type="dxa"/>
            <w:tcBorders>
              <w:top w:val="nil"/>
              <w:left w:val="single" w:sz="12" w:space="0" w:color="333399"/>
              <w:bottom w:val="single" w:sz="12" w:space="0" w:color="333399"/>
              <w:right w:val="single" w:sz="12" w:space="0" w:color="333399"/>
            </w:tcBorders>
            <w:shd w:val="clear" w:color="auto" w:fill="auto"/>
            <w:vAlign w:val="center"/>
          </w:tcPr>
          <w:p w:rsidR="005650C0" w:rsidRPr="00013E4D" w:rsidRDefault="005650C0" w:rsidP="00BD6288">
            <w:pPr>
              <w:ind w:firstLine="142"/>
              <w:rPr>
                <w:rFonts w:ascii="Unilever DIN Offc Pro" w:hAnsi="Unilever DIN Offc Pro" w:cs="Unilever DIN Offc Pro"/>
                <w:sz w:val="20"/>
                <w:szCs w:val="20"/>
              </w:rPr>
            </w:pPr>
            <w:r w:rsidRPr="00013E4D">
              <w:rPr>
                <w:rFonts w:ascii="Unilever DIN Offc Pro" w:hAnsi="Unilever DIN Offc Pro" w:cs="Unilever DIN Offc Pro"/>
                <w:sz w:val="20"/>
                <w:szCs w:val="20"/>
              </w:rPr>
              <w:t>Latin America</w:t>
            </w:r>
          </w:p>
        </w:tc>
        <w:tc>
          <w:tcPr>
            <w:tcW w:w="1361" w:type="dxa"/>
            <w:tcBorders>
              <w:top w:val="nil"/>
              <w:left w:val="single" w:sz="12" w:space="0" w:color="333399"/>
              <w:bottom w:val="single" w:sz="12" w:space="0" w:color="333399"/>
              <w:right w:val="single" w:sz="8" w:space="0" w:color="333399"/>
            </w:tcBorders>
            <w:shd w:val="clear" w:color="auto" w:fill="auto"/>
            <w:noWrap/>
            <w:tcMar>
              <w:left w:w="0" w:type="dxa"/>
              <w:right w:w="0" w:type="dxa"/>
            </w:tcMar>
            <w:vAlign w:val="center"/>
          </w:tcPr>
          <w:p w:rsidR="005650C0" w:rsidRPr="00013E4D" w:rsidRDefault="00734412" w:rsidP="0092476F">
            <w:pPr>
              <w:tabs>
                <w:tab w:val="decimal" w:pos="1134"/>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2,030</w:t>
            </w:r>
          </w:p>
        </w:tc>
        <w:tc>
          <w:tcPr>
            <w:tcW w:w="1361" w:type="dxa"/>
            <w:tcBorders>
              <w:top w:val="nil"/>
              <w:left w:val="single" w:sz="8" w:space="0" w:color="333399"/>
              <w:bottom w:val="single" w:sz="12" w:space="0" w:color="333399"/>
              <w:right w:val="single" w:sz="8" w:space="0" w:color="333399"/>
            </w:tcBorders>
            <w:noWrap/>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12.3</w:t>
            </w:r>
          </w:p>
        </w:tc>
        <w:tc>
          <w:tcPr>
            <w:tcW w:w="1361" w:type="dxa"/>
            <w:tcBorders>
              <w:top w:val="nil"/>
              <w:left w:val="single" w:sz="8" w:space="0" w:color="333399"/>
              <w:bottom w:val="single" w:sz="12" w:space="0" w:color="333399"/>
              <w:right w:val="single" w:sz="8" w:space="0" w:color="333399"/>
            </w:tcBorders>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4.0</w:t>
            </w:r>
          </w:p>
        </w:tc>
        <w:tc>
          <w:tcPr>
            <w:tcW w:w="1361" w:type="dxa"/>
            <w:tcBorders>
              <w:top w:val="nil"/>
              <w:left w:val="single" w:sz="8" w:space="0" w:color="333399"/>
              <w:bottom w:val="single" w:sz="12" w:space="0" w:color="333399"/>
              <w:right w:val="single" w:sz="12" w:space="0" w:color="333399"/>
            </w:tcBorders>
            <w:shd w:val="clear" w:color="auto" w:fill="auto"/>
            <w:tcMar>
              <w:left w:w="0" w:type="dxa"/>
              <w:right w:w="0" w:type="dxa"/>
            </w:tcMar>
            <w:vAlign w:val="center"/>
          </w:tcPr>
          <w:p w:rsidR="005650C0" w:rsidRPr="00013E4D" w:rsidRDefault="00734412" w:rsidP="006B17D1">
            <w:pPr>
              <w:tabs>
                <w:tab w:val="decimal" w:pos="709"/>
              </w:tabs>
              <w:rPr>
                <w:rFonts w:ascii="Unilever DIN Offc Pro" w:hAnsi="Unilever DIN Offc Pro" w:cs="Unilever DIN Offc Pro"/>
                <w:sz w:val="20"/>
                <w:szCs w:val="20"/>
              </w:rPr>
            </w:pPr>
            <w:r w:rsidRPr="00013E4D">
              <w:rPr>
                <w:rFonts w:ascii="Unilever DIN Offc Pro" w:hAnsi="Unilever DIN Offc Pro" w:cs="Unilever DIN Offc Pro"/>
                <w:sz w:val="20"/>
                <w:szCs w:val="20"/>
              </w:rPr>
              <w:t>7.9</w:t>
            </w:r>
          </w:p>
        </w:tc>
      </w:tr>
    </w:tbl>
    <w:p w:rsidR="00010F96" w:rsidRPr="00013E4D" w:rsidRDefault="00010F96" w:rsidP="00BD4145">
      <w:pPr>
        <w:rPr>
          <w:rFonts w:ascii="Unilever DIN Offc Pro" w:hAnsi="Unilever DIN Offc Pro" w:cs="Unilever DIN Offc Pro"/>
          <w:sz w:val="21"/>
          <w:szCs w:val="21"/>
        </w:rPr>
      </w:pPr>
    </w:p>
    <w:sectPr w:rsidR="00010F96" w:rsidRPr="00013E4D" w:rsidSect="005A1E0E">
      <w:pgSz w:w="11906" w:h="16838" w:code="9"/>
      <w:pgMar w:top="567"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A4" w:rsidRDefault="00BB3CA4">
      <w:r>
        <w:separator/>
      </w:r>
    </w:p>
  </w:endnote>
  <w:endnote w:type="continuationSeparator" w:id="0">
    <w:p w:rsidR="00BB3CA4" w:rsidRDefault="00BB3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lever Sans">
    <w:altName w:val="Corbel"/>
    <w:panose1 w:val="020B0503030504020204"/>
    <w:charset w:val="00"/>
    <w:family w:val="swiss"/>
    <w:pitch w:val="variable"/>
    <w:sig w:usb0="00000001" w:usb1="5000204A"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DINPro-Light">
    <w:altName w:val="DINPro-Light"/>
    <w:panose1 w:val="00000000000000000000"/>
    <w:charset w:val="00"/>
    <w:family w:val="swiss"/>
    <w:notTrueType/>
    <w:pitch w:val="variable"/>
    <w:sig w:usb0="A00002BF" w:usb1="4000207B" w:usb2="00000000" w:usb3="00000000" w:csb0="0000009F" w:csb1="00000000"/>
  </w:font>
  <w:font w:name="Unilever DIN Offc Pro">
    <w:panose1 w:val="020B0504020101020102"/>
    <w:charset w:val="00"/>
    <w:family w:val="swiss"/>
    <w:pitch w:val="variable"/>
    <w:sig w:usb0="A00002BF" w:usb1="4000207B" w:usb2="00000008"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A4" w:rsidRDefault="00BB3CA4">
      <w:r>
        <w:separator/>
      </w:r>
    </w:p>
  </w:footnote>
  <w:footnote w:type="continuationSeparator" w:id="0">
    <w:p w:rsidR="00BB3CA4" w:rsidRDefault="00BB3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B87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E1E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CB1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2CC8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0274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40B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7E36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E53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4E6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F6D8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837D0"/>
    <w:multiLevelType w:val="hybridMultilevel"/>
    <w:tmpl w:val="B18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96E56"/>
    <w:multiLevelType w:val="hybridMultilevel"/>
    <w:tmpl w:val="EF9A81AE"/>
    <w:lvl w:ilvl="0" w:tplc="A184C83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8C477F3"/>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3">
    <w:nsid w:val="0CF67D1A"/>
    <w:multiLevelType w:val="hybridMultilevel"/>
    <w:tmpl w:val="4F54D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0F82E83"/>
    <w:multiLevelType w:val="multilevel"/>
    <w:tmpl w:val="0D8AE7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4EC47A9"/>
    <w:multiLevelType w:val="multilevel"/>
    <w:tmpl w:val="BF5A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54650C4"/>
    <w:multiLevelType w:val="hybridMultilevel"/>
    <w:tmpl w:val="848A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9153F7"/>
    <w:multiLevelType w:val="hybridMultilevel"/>
    <w:tmpl w:val="239435FE"/>
    <w:lvl w:ilvl="0" w:tplc="115AF7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F095961"/>
    <w:multiLevelType w:val="hybridMultilevel"/>
    <w:tmpl w:val="96C23362"/>
    <w:lvl w:ilvl="0" w:tplc="0809000F">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220E1F25"/>
    <w:multiLevelType w:val="hybridMultilevel"/>
    <w:tmpl w:val="2A88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0652A6"/>
    <w:multiLevelType w:val="hybridMultilevel"/>
    <w:tmpl w:val="67D004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9387746"/>
    <w:multiLevelType w:val="hybridMultilevel"/>
    <w:tmpl w:val="0EE24122"/>
    <w:lvl w:ilvl="0" w:tplc="DD140766">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2AB21D57"/>
    <w:multiLevelType w:val="hybridMultilevel"/>
    <w:tmpl w:val="859415A6"/>
    <w:lvl w:ilvl="0" w:tplc="519E6E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D961183"/>
    <w:multiLevelType w:val="hybridMultilevel"/>
    <w:tmpl w:val="885E0FEA"/>
    <w:lvl w:ilvl="0" w:tplc="80B4DEF2">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E7501ED"/>
    <w:multiLevelType w:val="multilevel"/>
    <w:tmpl w:val="6E44C40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FD7132E"/>
    <w:multiLevelType w:val="hybridMultilevel"/>
    <w:tmpl w:val="0E78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6178D0"/>
    <w:multiLevelType w:val="multilevel"/>
    <w:tmpl w:val="12000E6A"/>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22330B"/>
    <w:multiLevelType w:val="hybridMultilevel"/>
    <w:tmpl w:val="E9EA7D64"/>
    <w:lvl w:ilvl="0" w:tplc="0B3EA3AE">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4723BE7"/>
    <w:multiLevelType w:val="hybridMultilevel"/>
    <w:tmpl w:val="36A2431A"/>
    <w:lvl w:ilvl="0" w:tplc="959CEDE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9DE31F1"/>
    <w:multiLevelType w:val="hybridMultilevel"/>
    <w:tmpl w:val="541E5B70"/>
    <w:lvl w:ilvl="0" w:tplc="8A5A426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39EF4678"/>
    <w:multiLevelType w:val="hybridMultilevel"/>
    <w:tmpl w:val="BAB8B0D6"/>
    <w:lvl w:ilvl="0" w:tplc="D21AACCC">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3D103FCA"/>
    <w:multiLevelType w:val="hybridMultilevel"/>
    <w:tmpl w:val="3BC8CD00"/>
    <w:lvl w:ilvl="0" w:tplc="6512E68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F6A75FE"/>
    <w:multiLevelType w:val="hybridMultilevel"/>
    <w:tmpl w:val="A538EBFA"/>
    <w:lvl w:ilvl="0" w:tplc="03ECB580">
      <w:start w:val="12"/>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3100DAE"/>
    <w:multiLevelType w:val="hybridMultilevel"/>
    <w:tmpl w:val="69B833E0"/>
    <w:lvl w:ilvl="0" w:tplc="CF323FFE">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3985FF4"/>
    <w:multiLevelType w:val="hybridMultilevel"/>
    <w:tmpl w:val="6E44C408"/>
    <w:lvl w:ilvl="0" w:tplc="3710F0E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3A25AE7"/>
    <w:multiLevelType w:val="hybridMultilevel"/>
    <w:tmpl w:val="A55AF766"/>
    <w:lvl w:ilvl="0" w:tplc="C3C8748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3B64E22"/>
    <w:multiLevelType w:val="hybridMultilevel"/>
    <w:tmpl w:val="A91AF50E"/>
    <w:lvl w:ilvl="0" w:tplc="D4AC42B6">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583007B"/>
    <w:multiLevelType w:val="multilevel"/>
    <w:tmpl w:val="A538EBFA"/>
    <w:lvl w:ilvl="0">
      <w:start w:val="12"/>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202D72"/>
    <w:multiLevelType w:val="hybridMultilevel"/>
    <w:tmpl w:val="829AEAF8"/>
    <w:lvl w:ilvl="0" w:tplc="519E6E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EB47839"/>
    <w:multiLevelType w:val="hybridMultilevel"/>
    <w:tmpl w:val="63E00736"/>
    <w:lvl w:ilvl="0" w:tplc="C4160572">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3FF73F5"/>
    <w:multiLevelType w:val="hybridMultilevel"/>
    <w:tmpl w:val="B6FA1D3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64056658"/>
    <w:multiLevelType w:val="hybridMultilevel"/>
    <w:tmpl w:val="C2F85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4DD4FE8"/>
    <w:multiLevelType w:val="hybridMultilevel"/>
    <w:tmpl w:val="08A63DA0"/>
    <w:lvl w:ilvl="0" w:tplc="7F0C564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C273F5A"/>
    <w:multiLevelType w:val="hybridMultilevel"/>
    <w:tmpl w:val="4218E578"/>
    <w:lvl w:ilvl="0" w:tplc="34505C02">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20"/>
  </w:num>
  <w:num w:numId="2">
    <w:abstractNumId w:val="31"/>
  </w:num>
  <w:num w:numId="3">
    <w:abstractNumId w:val="14"/>
  </w:num>
  <w:num w:numId="4">
    <w:abstractNumId w:val="11"/>
  </w:num>
  <w:num w:numId="5">
    <w:abstractNumId w:val="35"/>
  </w:num>
  <w:num w:numId="6">
    <w:abstractNumId w:val="33"/>
  </w:num>
  <w:num w:numId="7">
    <w:abstractNumId w:val="36"/>
  </w:num>
  <w:num w:numId="8">
    <w:abstractNumId w:val="42"/>
  </w:num>
  <w:num w:numId="9">
    <w:abstractNumId w:val="29"/>
  </w:num>
  <w:num w:numId="10">
    <w:abstractNumId w:val="13"/>
  </w:num>
  <w:num w:numId="11">
    <w:abstractNumId w:val="17"/>
  </w:num>
  <w:num w:numId="12">
    <w:abstractNumId w:val="26"/>
  </w:num>
  <w:num w:numId="13">
    <w:abstractNumId w:val="18"/>
  </w:num>
  <w:num w:numId="14">
    <w:abstractNumId w:val="32"/>
  </w:num>
  <w:num w:numId="15">
    <w:abstractNumId w:val="43"/>
  </w:num>
  <w:num w:numId="16">
    <w:abstractNumId w:val="40"/>
  </w:num>
  <w:num w:numId="17">
    <w:abstractNumId w:val="37"/>
  </w:num>
  <w:num w:numId="18">
    <w:abstractNumId w:val="21"/>
  </w:num>
  <w:num w:numId="19">
    <w:abstractNumId w:val="28"/>
  </w:num>
  <w:num w:numId="20">
    <w:abstractNumId w:val="34"/>
  </w:num>
  <w:num w:numId="21">
    <w:abstractNumId w:val="24"/>
  </w:num>
  <w:num w:numId="22">
    <w:abstractNumId w:val="23"/>
  </w:num>
  <w:num w:numId="23">
    <w:abstractNumId w:val="41"/>
  </w:num>
  <w:num w:numId="24">
    <w:abstractNumId w:val="15"/>
  </w:num>
  <w:num w:numId="25">
    <w:abstractNumId w:val="22"/>
  </w:num>
  <w:num w:numId="26">
    <w:abstractNumId w:val="12"/>
  </w:num>
  <w:num w:numId="27">
    <w:abstractNumId w:val="38"/>
  </w:num>
  <w:num w:numId="28">
    <w:abstractNumId w:val="30"/>
  </w:num>
  <w:num w:numId="29">
    <w:abstractNumId w:val="27"/>
  </w:num>
  <w:num w:numId="30">
    <w:abstractNumId w:val="39"/>
  </w:num>
  <w:num w:numId="31">
    <w:abstractNumId w:val="16"/>
  </w:num>
  <w:num w:numId="32">
    <w:abstractNumId w:val="25"/>
  </w:num>
  <w:num w:numId="33">
    <w:abstractNumId w:val="10"/>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characterSpacingControl w:val="doNotCompress"/>
  <w:hdrShapeDefaults>
    <o:shapedefaults v:ext="edit" spidmax="168961"/>
  </w:hdrShapeDefaults>
  <w:footnotePr>
    <w:footnote w:id="-1"/>
    <w:footnote w:id="0"/>
  </w:footnotePr>
  <w:endnotePr>
    <w:endnote w:id="-1"/>
    <w:endnote w:id="0"/>
  </w:endnotePr>
  <w:compat/>
  <w:rsids>
    <w:rsidRoot w:val="00B64E08"/>
    <w:rsid w:val="00000850"/>
    <w:rsid w:val="00000AC0"/>
    <w:rsid w:val="00001EC6"/>
    <w:rsid w:val="00001F93"/>
    <w:rsid w:val="00003135"/>
    <w:rsid w:val="00003551"/>
    <w:rsid w:val="0000359E"/>
    <w:rsid w:val="00003987"/>
    <w:rsid w:val="000041BA"/>
    <w:rsid w:val="00004EC6"/>
    <w:rsid w:val="00004EDB"/>
    <w:rsid w:val="00005DA7"/>
    <w:rsid w:val="0000754F"/>
    <w:rsid w:val="00007E4C"/>
    <w:rsid w:val="000100E2"/>
    <w:rsid w:val="000106A6"/>
    <w:rsid w:val="00010CBB"/>
    <w:rsid w:val="00010F96"/>
    <w:rsid w:val="00011CF7"/>
    <w:rsid w:val="000129A7"/>
    <w:rsid w:val="00012CAA"/>
    <w:rsid w:val="00012EE0"/>
    <w:rsid w:val="00013E4D"/>
    <w:rsid w:val="00014071"/>
    <w:rsid w:val="00014274"/>
    <w:rsid w:val="00014377"/>
    <w:rsid w:val="00014E72"/>
    <w:rsid w:val="00015BD3"/>
    <w:rsid w:val="000162CD"/>
    <w:rsid w:val="00016406"/>
    <w:rsid w:val="00016457"/>
    <w:rsid w:val="000164D6"/>
    <w:rsid w:val="0002049E"/>
    <w:rsid w:val="00020F9C"/>
    <w:rsid w:val="000212C8"/>
    <w:rsid w:val="00021943"/>
    <w:rsid w:val="00021CAD"/>
    <w:rsid w:val="00022827"/>
    <w:rsid w:val="00022A17"/>
    <w:rsid w:val="00022A96"/>
    <w:rsid w:val="00022C1C"/>
    <w:rsid w:val="000240C5"/>
    <w:rsid w:val="00024263"/>
    <w:rsid w:val="000247F4"/>
    <w:rsid w:val="000257A2"/>
    <w:rsid w:val="000265B7"/>
    <w:rsid w:val="0002684F"/>
    <w:rsid w:val="0002776A"/>
    <w:rsid w:val="000311FB"/>
    <w:rsid w:val="00032B1D"/>
    <w:rsid w:val="0003451D"/>
    <w:rsid w:val="00034F76"/>
    <w:rsid w:val="0003617B"/>
    <w:rsid w:val="00036315"/>
    <w:rsid w:val="00036879"/>
    <w:rsid w:val="000372A7"/>
    <w:rsid w:val="00037463"/>
    <w:rsid w:val="000379BE"/>
    <w:rsid w:val="000379DB"/>
    <w:rsid w:val="00041248"/>
    <w:rsid w:val="000421D8"/>
    <w:rsid w:val="00043031"/>
    <w:rsid w:val="000437AD"/>
    <w:rsid w:val="0004398B"/>
    <w:rsid w:val="0004491D"/>
    <w:rsid w:val="000450F6"/>
    <w:rsid w:val="00045119"/>
    <w:rsid w:val="00045526"/>
    <w:rsid w:val="00045616"/>
    <w:rsid w:val="0004561E"/>
    <w:rsid w:val="00045985"/>
    <w:rsid w:val="000459B9"/>
    <w:rsid w:val="00047CD4"/>
    <w:rsid w:val="00050127"/>
    <w:rsid w:val="00050768"/>
    <w:rsid w:val="0005182A"/>
    <w:rsid w:val="00051E56"/>
    <w:rsid w:val="0005224A"/>
    <w:rsid w:val="00052A36"/>
    <w:rsid w:val="0005357B"/>
    <w:rsid w:val="000535E3"/>
    <w:rsid w:val="00053935"/>
    <w:rsid w:val="00053DB9"/>
    <w:rsid w:val="00054A53"/>
    <w:rsid w:val="00056B29"/>
    <w:rsid w:val="00057B30"/>
    <w:rsid w:val="00057CB7"/>
    <w:rsid w:val="0006138A"/>
    <w:rsid w:val="0006268C"/>
    <w:rsid w:val="000626D3"/>
    <w:rsid w:val="00062B84"/>
    <w:rsid w:val="000633BC"/>
    <w:rsid w:val="00063957"/>
    <w:rsid w:val="00063A95"/>
    <w:rsid w:val="00063D9F"/>
    <w:rsid w:val="00063DC8"/>
    <w:rsid w:val="00063ED0"/>
    <w:rsid w:val="00064885"/>
    <w:rsid w:val="00064CB6"/>
    <w:rsid w:val="00065AA2"/>
    <w:rsid w:val="0006669F"/>
    <w:rsid w:val="00067CFB"/>
    <w:rsid w:val="00071C2C"/>
    <w:rsid w:val="00071CDE"/>
    <w:rsid w:val="00072AAC"/>
    <w:rsid w:val="000735D3"/>
    <w:rsid w:val="000742A4"/>
    <w:rsid w:val="000763EF"/>
    <w:rsid w:val="0007652D"/>
    <w:rsid w:val="00076A22"/>
    <w:rsid w:val="00076AA1"/>
    <w:rsid w:val="00076B45"/>
    <w:rsid w:val="00077F18"/>
    <w:rsid w:val="000807D1"/>
    <w:rsid w:val="00082D90"/>
    <w:rsid w:val="00082ED8"/>
    <w:rsid w:val="000837E0"/>
    <w:rsid w:val="0008457A"/>
    <w:rsid w:val="00085451"/>
    <w:rsid w:val="00086414"/>
    <w:rsid w:val="0008642B"/>
    <w:rsid w:val="000869A2"/>
    <w:rsid w:val="00086BD6"/>
    <w:rsid w:val="00086CF1"/>
    <w:rsid w:val="000906F6"/>
    <w:rsid w:val="00091198"/>
    <w:rsid w:val="00091F05"/>
    <w:rsid w:val="000929E7"/>
    <w:rsid w:val="00093288"/>
    <w:rsid w:val="000951CA"/>
    <w:rsid w:val="000953F5"/>
    <w:rsid w:val="00095700"/>
    <w:rsid w:val="00095EBE"/>
    <w:rsid w:val="0009616C"/>
    <w:rsid w:val="000964FB"/>
    <w:rsid w:val="00096618"/>
    <w:rsid w:val="00096B6F"/>
    <w:rsid w:val="0009772B"/>
    <w:rsid w:val="00097B09"/>
    <w:rsid w:val="000A169D"/>
    <w:rsid w:val="000A1B6B"/>
    <w:rsid w:val="000A1D9E"/>
    <w:rsid w:val="000A2384"/>
    <w:rsid w:val="000A294A"/>
    <w:rsid w:val="000A29FC"/>
    <w:rsid w:val="000A2C0E"/>
    <w:rsid w:val="000A2E44"/>
    <w:rsid w:val="000A300E"/>
    <w:rsid w:val="000A3101"/>
    <w:rsid w:val="000A38ED"/>
    <w:rsid w:val="000A4149"/>
    <w:rsid w:val="000A56D1"/>
    <w:rsid w:val="000A5B1F"/>
    <w:rsid w:val="000A60D2"/>
    <w:rsid w:val="000B029B"/>
    <w:rsid w:val="000B0750"/>
    <w:rsid w:val="000B0B9D"/>
    <w:rsid w:val="000B1BF6"/>
    <w:rsid w:val="000B22A7"/>
    <w:rsid w:val="000B2FFD"/>
    <w:rsid w:val="000B3B4C"/>
    <w:rsid w:val="000B4617"/>
    <w:rsid w:val="000B531B"/>
    <w:rsid w:val="000B5579"/>
    <w:rsid w:val="000B6910"/>
    <w:rsid w:val="000B6AF2"/>
    <w:rsid w:val="000B6D09"/>
    <w:rsid w:val="000B7C92"/>
    <w:rsid w:val="000C063A"/>
    <w:rsid w:val="000C1423"/>
    <w:rsid w:val="000C20A5"/>
    <w:rsid w:val="000C309F"/>
    <w:rsid w:val="000C447E"/>
    <w:rsid w:val="000C478E"/>
    <w:rsid w:val="000C4A87"/>
    <w:rsid w:val="000C532E"/>
    <w:rsid w:val="000C6A37"/>
    <w:rsid w:val="000C6A77"/>
    <w:rsid w:val="000D0DD2"/>
    <w:rsid w:val="000D0E95"/>
    <w:rsid w:val="000D1831"/>
    <w:rsid w:val="000D18F5"/>
    <w:rsid w:val="000D24AE"/>
    <w:rsid w:val="000D2646"/>
    <w:rsid w:val="000D2FB2"/>
    <w:rsid w:val="000D33B7"/>
    <w:rsid w:val="000D422F"/>
    <w:rsid w:val="000D4CA5"/>
    <w:rsid w:val="000D54D5"/>
    <w:rsid w:val="000D5571"/>
    <w:rsid w:val="000D6489"/>
    <w:rsid w:val="000D78C8"/>
    <w:rsid w:val="000D7C4F"/>
    <w:rsid w:val="000D7DCA"/>
    <w:rsid w:val="000E008C"/>
    <w:rsid w:val="000E0342"/>
    <w:rsid w:val="000E0948"/>
    <w:rsid w:val="000E194F"/>
    <w:rsid w:val="000E24A4"/>
    <w:rsid w:val="000E3259"/>
    <w:rsid w:val="000E3332"/>
    <w:rsid w:val="000E3676"/>
    <w:rsid w:val="000E3AA7"/>
    <w:rsid w:val="000E3C25"/>
    <w:rsid w:val="000E3C9F"/>
    <w:rsid w:val="000E3F67"/>
    <w:rsid w:val="000E446A"/>
    <w:rsid w:val="000E4CA4"/>
    <w:rsid w:val="000E5650"/>
    <w:rsid w:val="000E65B9"/>
    <w:rsid w:val="000F00EE"/>
    <w:rsid w:val="000F1390"/>
    <w:rsid w:val="000F1C05"/>
    <w:rsid w:val="000F21F0"/>
    <w:rsid w:val="000F2AB4"/>
    <w:rsid w:val="000F2E45"/>
    <w:rsid w:val="000F3B93"/>
    <w:rsid w:val="000F628D"/>
    <w:rsid w:val="000F6644"/>
    <w:rsid w:val="000F6789"/>
    <w:rsid w:val="000F6FB9"/>
    <w:rsid w:val="000F71DB"/>
    <w:rsid w:val="000F7A07"/>
    <w:rsid w:val="00101236"/>
    <w:rsid w:val="00101266"/>
    <w:rsid w:val="00101913"/>
    <w:rsid w:val="00101CA0"/>
    <w:rsid w:val="00101F26"/>
    <w:rsid w:val="001028FE"/>
    <w:rsid w:val="00103721"/>
    <w:rsid w:val="0010402A"/>
    <w:rsid w:val="001048C8"/>
    <w:rsid w:val="00105264"/>
    <w:rsid w:val="00105604"/>
    <w:rsid w:val="00105C67"/>
    <w:rsid w:val="00105FC7"/>
    <w:rsid w:val="001061D8"/>
    <w:rsid w:val="00110745"/>
    <w:rsid w:val="00110A55"/>
    <w:rsid w:val="00110FCA"/>
    <w:rsid w:val="001118F1"/>
    <w:rsid w:val="00112746"/>
    <w:rsid w:val="00113C3D"/>
    <w:rsid w:val="00114722"/>
    <w:rsid w:val="001157FC"/>
    <w:rsid w:val="00115909"/>
    <w:rsid w:val="001162C4"/>
    <w:rsid w:val="00117A21"/>
    <w:rsid w:val="00120E00"/>
    <w:rsid w:val="0012217F"/>
    <w:rsid w:val="0012276A"/>
    <w:rsid w:val="00122A5B"/>
    <w:rsid w:val="00122F1F"/>
    <w:rsid w:val="001231D1"/>
    <w:rsid w:val="00123538"/>
    <w:rsid w:val="001236D6"/>
    <w:rsid w:val="001247B2"/>
    <w:rsid w:val="0012485F"/>
    <w:rsid w:val="00124891"/>
    <w:rsid w:val="001253EA"/>
    <w:rsid w:val="001256C5"/>
    <w:rsid w:val="00126438"/>
    <w:rsid w:val="00127169"/>
    <w:rsid w:val="00127328"/>
    <w:rsid w:val="00127C1F"/>
    <w:rsid w:val="00131448"/>
    <w:rsid w:val="00131CFE"/>
    <w:rsid w:val="00132AE4"/>
    <w:rsid w:val="00132FC1"/>
    <w:rsid w:val="00133F3D"/>
    <w:rsid w:val="001345BB"/>
    <w:rsid w:val="00134B04"/>
    <w:rsid w:val="00134F7C"/>
    <w:rsid w:val="00135B8B"/>
    <w:rsid w:val="00136135"/>
    <w:rsid w:val="00136282"/>
    <w:rsid w:val="00136D72"/>
    <w:rsid w:val="001403CD"/>
    <w:rsid w:val="001409A8"/>
    <w:rsid w:val="00141063"/>
    <w:rsid w:val="0014176A"/>
    <w:rsid w:val="001419A0"/>
    <w:rsid w:val="0014341E"/>
    <w:rsid w:val="00143CA9"/>
    <w:rsid w:val="00144993"/>
    <w:rsid w:val="001453F5"/>
    <w:rsid w:val="001459CA"/>
    <w:rsid w:val="00145CEC"/>
    <w:rsid w:val="00146062"/>
    <w:rsid w:val="00146151"/>
    <w:rsid w:val="001469AC"/>
    <w:rsid w:val="00147A26"/>
    <w:rsid w:val="00152206"/>
    <w:rsid w:val="001522A0"/>
    <w:rsid w:val="0015377C"/>
    <w:rsid w:val="0015501D"/>
    <w:rsid w:val="0015507D"/>
    <w:rsid w:val="001550EE"/>
    <w:rsid w:val="00155377"/>
    <w:rsid w:val="001558EC"/>
    <w:rsid w:val="001558F9"/>
    <w:rsid w:val="00155F06"/>
    <w:rsid w:val="00156A18"/>
    <w:rsid w:val="00156EE3"/>
    <w:rsid w:val="00157217"/>
    <w:rsid w:val="0015768C"/>
    <w:rsid w:val="00157861"/>
    <w:rsid w:val="001578CE"/>
    <w:rsid w:val="00157D1E"/>
    <w:rsid w:val="00157E54"/>
    <w:rsid w:val="00160E23"/>
    <w:rsid w:val="00160F59"/>
    <w:rsid w:val="00161D4C"/>
    <w:rsid w:val="00164744"/>
    <w:rsid w:val="0016481F"/>
    <w:rsid w:val="00164DD1"/>
    <w:rsid w:val="0016539B"/>
    <w:rsid w:val="00166247"/>
    <w:rsid w:val="0016635A"/>
    <w:rsid w:val="00166EEC"/>
    <w:rsid w:val="00171000"/>
    <w:rsid w:val="001712E1"/>
    <w:rsid w:val="00171E1C"/>
    <w:rsid w:val="00172996"/>
    <w:rsid w:val="00173FA7"/>
    <w:rsid w:val="00175609"/>
    <w:rsid w:val="00175687"/>
    <w:rsid w:val="00175AE9"/>
    <w:rsid w:val="001768D7"/>
    <w:rsid w:val="00176B17"/>
    <w:rsid w:val="00176C04"/>
    <w:rsid w:val="0017797B"/>
    <w:rsid w:val="00180546"/>
    <w:rsid w:val="001805CA"/>
    <w:rsid w:val="00181078"/>
    <w:rsid w:val="001815F7"/>
    <w:rsid w:val="00181C21"/>
    <w:rsid w:val="0018237B"/>
    <w:rsid w:val="00182382"/>
    <w:rsid w:val="00182D22"/>
    <w:rsid w:val="0018317D"/>
    <w:rsid w:val="00183DAD"/>
    <w:rsid w:val="001848A1"/>
    <w:rsid w:val="00185209"/>
    <w:rsid w:val="00185448"/>
    <w:rsid w:val="00185BC9"/>
    <w:rsid w:val="00185D28"/>
    <w:rsid w:val="001868C8"/>
    <w:rsid w:val="00186BAA"/>
    <w:rsid w:val="00186BE0"/>
    <w:rsid w:val="00187A81"/>
    <w:rsid w:val="00187B43"/>
    <w:rsid w:val="001904D0"/>
    <w:rsid w:val="00191A93"/>
    <w:rsid w:val="00191F64"/>
    <w:rsid w:val="00193BA8"/>
    <w:rsid w:val="001940D5"/>
    <w:rsid w:val="00195883"/>
    <w:rsid w:val="001959FD"/>
    <w:rsid w:val="00195C07"/>
    <w:rsid w:val="0019678F"/>
    <w:rsid w:val="0019689F"/>
    <w:rsid w:val="00196C9A"/>
    <w:rsid w:val="00197142"/>
    <w:rsid w:val="001976DD"/>
    <w:rsid w:val="00197FEE"/>
    <w:rsid w:val="001A0A86"/>
    <w:rsid w:val="001A18D8"/>
    <w:rsid w:val="001A2AA7"/>
    <w:rsid w:val="001A364E"/>
    <w:rsid w:val="001A3B48"/>
    <w:rsid w:val="001A3F37"/>
    <w:rsid w:val="001A469E"/>
    <w:rsid w:val="001A49FD"/>
    <w:rsid w:val="001A6B63"/>
    <w:rsid w:val="001A79C5"/>
    <w:rsid w:val="001A7B46"/>
    <w:rsid w:val="001B04F5"/>
    <w:rsid w:val="001B0598"/>
    <w:rsid w:val="001B0A0E"/>
    <w:rsid w:val="001B0CBF"/>
    <w:rsid w:val="001B0D78"/>
    <w:rsid w:val="001B129E"/>
    <w:rsid w:val="001B1992"/>
    <w:rsid w:val="001B2CFD"/>
    <w:rsid w:val="001B42BC"/>
    <w:rsid w:val="001B45ED"/>
    <w:rsid w:val="001B4A8A"/>
    <w:rsid w:val="001B5724"/>
    <w:rsid w:val="001B61FA"/>
    <w:rsid w:val="001B6686"/>
    <w:rsid w:val="001B7497"/>
    <w:rsid w:val="001B797F"/>
    <w:rsid w:val="001B7BF6"/>
    <w:rsid w:val="001B7D97"/>
    <w:rsid w:val="001C08FD"/>
    <w:rsid w:val="001C09C4"/>
    <w:rsid w:val="001C104A"/>
    <w:rsid w:val="001C1345"/>
    <w:rsid w:val="001C1B80"/>
    <w:rsid w:val="001C1E46"/>
    <w:rsid w:val="001C2235"/>
    <w:rsid w:val="001C2353"/>
    <w:rsid w:val="001C30CD"/>
    <w:rsid w:val="001C49DC"/>
    <w:rsid w:val="001C5352"/>
    <w:rsid w:val="001C5ABB"/>
    <w:rsid w:val="001C5C8F"/>
    <w:rsid w:val="001C6982"/>
    <w:rsid w:val="001C6E11"/>
    <w:rsid w:val="001C7A2B"/>
    <w:rsid w:val="001D0E46"/>
    <w:rsid w:val="001D12E8"/>
    <w:rsid w:val="001D16B5"/>
    <w:rsid w:val="001D194E"/>
    <w:rsid w:val="001D2179"/>
    <w:rsid w:val="001D267F"/>
    <w:rsid w:val="001D3140"/>
    <w:rsid w:val="001D36D1"/>
    <w:rsid w:val="001D4A2E"/>
    <w:rsid w:val="001D57EF"/>
    <w:rsid w:val="001D65EA"/>
    <w:rsid w:val="001E00C7"/>
    <w:rsid w:val="001E00DB"/>
    <w:rsid w:val="001E03F2"/>
    <w:rsid w:val="001E078B"/>
    <w:rsid w:val="001E0975"/>
    <w:rsid w:val="001E1BC2"/>
    <w:rsid w:val="001E1D1C"/>
    <w:rsid w:val="001E204E"/>
    <w:rsid w:val="001E2F9E"/>
    <w:rsid w:val="001E3877"/>
    <w:rsid w:val="001E43CC"/>
    <w:rsid w:val="001E589B"/>
    <w:rsid w:val="001E5EDE"/>
    <w:rsid w:val="001E65D1"/>
    <w:rsid w:val="001E7C70"/>
    <w:rsid w:val="001F0C3F"/>
    <w:rsid w:val="001F0FA1"/>
    <w:rsid w:val="001F1001"/>
    <w:rsid w:val="001F2FF1"/>
    <w:rsid w:val="001F3087"/>
    <w:rsid w:val="001F321B"/>
    <w:rsid w:val="001F426D"/>
    <w:rsid w:val="001F4E6E"/>
    <w:rsid w:val="001F5192"/>
    <w:rsid w:val="001F6268"/>
    <w:rsid w:val="001F701A"/>
    <w:rsid w:val="001F71C6"/>
    <w:rsid w:val="00200A05"/>
    <w:rsid w:val="00201613"/>
    <w:rsid w:val="0020177E"/>
    <w:rsid w:val="00201D3C"/>
    <w:rsid w:val="002030DA"/>
    <w:rsid w:val="00203990"/>
    <w:rsid w:val="0020409A"/>
    <w:rsid w:val="002044C9"/>
    <w:rsid w:val="0020456C"/>
    <w:rsid w:val="00204ED1"/>
    <w:rsid w:val="0021007D"/>
    <w:rsid w:val="0021115A"/>
    <w:rsid w:val="00211BB0"/>
    <w:rsid w:val="00211BF0"/>
    <w:rsid w:val="0021219F"/>
    <w:rsid w:val="0021361B"/>
    <w:rsid w:val="00213CE9"/>
    <w:rsid w:val="00214CC7"/>
    <w:rsid w:val="002151E8"/>
    <w:rsid w:val="00216440"/>
    <w:rsid w:val="0021736E"/>
    <w:rsid w:val="002173D1"/>
    <w:rsid w:val="00217518"/>
    <w:rsid w:val="00220687"/>
    <w:rsid w:val="00220C18"/>
    <w:rsid w:val="00220D05"/>
    <w:rsid w:val="00221261"/>
    <w:rsid w:val="002213CC"/>
    <w:rsid w:val="00221841"/>
    <w:rsid w:val="00221C4F"/>
    <w:rsid w:val="002231E4"/>
    <w:rsid w:val="00223AFA"/>
    <w:rsid w:val="002243ED"/>
    <w:rsid w:val="002247CF"/>
    <w:rsid w:val="002247F0"/>
    <w:rsid w:val="00224FDA"/>
    <w:rsid w:val="002251FF"/>
    <w:rsid w:val="00225C10"/>
    <w:rsid w:val="00226765"/>
    <w:rsid w:val="0022682B"/>
    <w:rsid w:val="00227FDD"/>
    <w:rsid w:val="00230C92"/>
    <w:rsid w:val="00232142"/>
    <w:rsid w:val="00233681"/>
    <w:rsid w:val="0023430E"/>
    <w:rsid w:val="00234583"/>
    <w:rsid w:val="002358D3"/>
    <w:rsid w:val="002358DA"/>
    <w:rsid w:val="00235A5E"/>
    <w:rsid w:val="0023692B"/>
    <w:rsid w:val="002375E2"/>
    <w:rsid w:val="00237709"/>
    <w:rsid w:val="00240171"/>
    <w:rsid w:val="002405CC"/>
    <w:rsid w:val="00240C8D"/>
    <w:rsid w:val="00241D60"/>
    <w:rsid w:val="00243424"/>
    <w:rsid w:val="0024428C"/>
    <w:rsid w:val="00244749"/>
    <w:rsid w:val="00244898"/>
    <w:rsid w:val="002453B1"/>
    <w:rsid w:val="0024568E"/>
    <w:rsid w:val="0024593D"/>
    <w:rsid w:val="00246069"/>
    <w:rsid w:val="00246785"/>
    <w:rsid w:val="0024698D"/>
    <w:rsid w:val="002472CD"/>
    <w:rsid w:val="00247838"/>
    <w:rsid w:val="0025038A"/>
    <w:rsid w:val="002513B5"/>
    <w:rsid w:val="00251F7C"/>
    <w:rsid w:val="00252CA3"/>
    <w:rsid w:val="0025308A"/>
    <w:rsid w:val="00253C32"/>
    <w:rsid w:val="00254934"/>
    <w:rsid w:val="00254EEC"/>
    <w:rsid w:val="00255DD5"/>
    <w:rsid w:val="002560C6"/>
    <w:rsid w:val="0026070B"/>
    <w:rsid w:val="00260758"/>
    <w:rsid w:val="00260B10"/>
    <w:rsid w:val="00260C38"/>
    <w:rsid w:val="00260FCE"/>
    <w:rsid w:val="0026339F"/>
    <w:rsid w:val="00263C50"/>
    <w:rsid w:val="0026418E"/>
    <w:rsid w:val="00264B5B"/>
    <w:rsid w:val="00264C99"/>
    <w:rsid w:val="00266687"/>
    <w:rsid w:val="0026698B"/>
    <w:rsid w:val="0026717F"/>
    <w:rsid w:val="00270614"/>
    <w:rsid w:val="0027175A"/>
    <w:rsid w:val="00271DD7"/>
    <w:rsid w:val="00271F8C"/>
    <w:rsid w:val="00273393"/>
    <w:rsid w:val="0027366A"/>
    <w:rsid w:val="00273E99"/>
    <w:rsid w:val="00274E35"/>
    <w:rsid w:val="002762DF"/>
    <w:rsid w:val="00276D3E"/>
    <w:rsid w:val="0027762C"/>
    <w:rsid w:val="002812E1"/>
    <w:rsid w:val="00281418"/>
    <w:rsid w:val="002816EB"/>
    <w:rsid w:val="00281911"/>
    <w:rsid w:val="00282652"/>
    <w:rsid w:val="00283873"/>
    <w:rsid w:val="00283B43"/>
    <w:rsid w:val="002840ED"/>
    <w:rsid w:val="002845DB"/>
    <w:rsid w:val="00284991"/>
    <w:rsid w:val="00285B02"/>
    <w:rsid w:val="002867A3"/>
    <w:rsid w:val="00286F4D"/>
    <w:rsid w:val="00287694"/>
    <w:rsid w:val="00287B0D"/>
    <w:rsid w:val="00287D55"/>
    <w:rsid w:val="0029032E"/>
    <w:rsid w:val="0029071F"/>
    <w:rsid w:val="00290720"/>
    <w:rsid w:val="0029145F"/>
    <w:rsid w:val="002921C4"/>
    <w:rsid w:val="002924C1"/>
    <w:rsid w:val="00292D13"/>
    <w:rsid w:val="00292E69"/>
    <w:rsid w:val="00293257"/>
    <w:rsid w:val="0029333B"/>
    <w:rsid w:val="00293358"/>
    <w:rsid w:val="00294C5A"/>
    <w:rsid w:val="00295D99"/>
    <w:rsid w:val="00295FA0"/>
    <w:rsid w:val="00296022"/>
    <w:rsid w:val="002977D2"/>
    <w:rsid w:val="002A0764"/>
    <w:rsid w:val="002A3B85"/>
    <w:rsid w:val="002A418D"/>
    <w:rsid w:val="002A4430"/>
    <w:rsid w:val="002A44C3"/>
    <w:rsid w:val="002A58A3"/>
    <w:rsid w:val="002A6C18"/>
    <w:rsid w:val="002A747A"/>
    <w:rsid w:val="002A7583"/>
    <w:rsid w:val="002A79F8"/>
    <w:rsid w:val="002A7B8E"/>
    <w:rsid w:val="002B0C9A"/>
    <w:rsid w:val="002B18D6"/>
    <w:rsid w:val="002B2C44"/>
    <w:rsid w:val="002B327D"/>
    <w:rsid w:val="002B38DF"/>
    <w:rsid w:val="002B3BE5"/>
    <w:rsid w:val="002B3C55"/>
    <w:rsid w:val="002B4B22"/>
    <w:rsid w:val="002B5B1D"/>
    <w:rsid w:val="002B5D5B"/>
    <w:rsid w:val="002B677A"/>
    <w:rsid w:val="002B6A59"/>
    <w:rsid w:val="002B719F"/>
    <w:rsid w:val="002C1009"/>
    <w:rsid w:val="002C15E4"/>
    <w:rsid w:val="002C178A"/>
    <w:rsid w:val="002C19E8"/>
    <w:rsid w:val="002C1ECF"/>
    <w:rsid w:val="002C29FA"/>
    <w:rsid w:val="002C316C"/>
    <w:rsid w:val="002C3698"/>
    <w:rsid w:val="002C37F8"/>
    <w:rsid w:val="002C3DE1"/>
    <w:rsid w:val="002C45E4"/>
    <w:rsid w:val="002C50B7"/>
    <w:rsid w:val="002C617E"/>
    <w:rsid w:val="002C6BBA"/>
    <w:rsid w:val="002C6DBB"/>
    <w:rsid w:val="002C7AC6"/>
    <w:rsid w:val="002D0117"/>
    <w:rsid w:val="002D0491"/>
    <w:rsid w:val="002D06CC"/>
    <w:rsid w:val="002D2096"/>
    <w:rsid w:val="002D2322"/>
    <w:rsid w:val="002D249A"/>
    <w:rsid w:val="002D3E60"/>
    <w:rsid w:val="002D476C"/>
    <w:rsid w:val="002D5523"/>
    <w:rsid w:val="002D5C26"/>
    <w:rsid w:val="002D5F4A"/>
    <w:rsid w:val="002D65B1"/>
    <w:rsid w:val="002D66F3"/>
    <w:rsid w:val="002D69B0"/>
    <w:rsid w:val="002D7AAB"/>
    <w:rsid w:val="002D7E05"/>
    <w:rsid w:val="002E09D7"/>
    <w:rsid w:val="002E0D0C"/>
    <w:rsid w:val="002E0F1B"/>
    <w:rsid w:val="002E11A8"/>
    <w:rsid w:val="002E28A0"/>
    <w:rsid w:val="002E2A11"/>
    <w:rsid w:val="002E2C2F"/>
    <w:rsid w:val="002E2D95"/>
    <w:rsid w:val="002E5700"/>
    <w:rsid w:val="002F07F2"/>
    <w:rsid w:val="002F1C6D"/>
    <w:rsid w:val="002F238C"/>
    <w:rsid w:val="002F2EA7"/>
    <w:rsid w:val="002F455D"/>
    <w:rsid w:val="002F5BF9"/>
    <w:rsid w:val="002F5EB8"/>
    <w:rsid w:val="002F5FD4"/>
    <w:rsid w:val="002F6B7E"/>
    <w:rsid w:val="002F6F15"/>
    <w:rsid w:val="002F7689"/>
    <w:rsid w:val="002F7C78"/>
    <w:rsid w:val="002F7E0E"/>
    <w:rsid w:val="0030012A"/>
    <w:rsid w:val="003003E7"/>
    <w:rsid w:val="0030068F"/>
    <w:rsid w:val="003014CC"/>
    <w:rsid w:val="00301C81"/>
    <w:rsid w:val="00302C91"/>
    <w:rsid w:val="003043A0"/>
    <w:rsid w:val="00305725"/>
    <w:rsid w:val="0030573E"/>
    <w:rsid w:val="0030593A"/>
    <w:rsid w:val="00306E0F"/>
    <w:rsid w:val="003070E4"/>
    <w:rsid w:val="00307800"/>
    <w:rsid w:val="00307F80"/>
    <w:rsid w:val="0031025C"/>
    <w:rsid w:val="00311058"/>
    <w:rsid w:val="003113D8"/>
    <w:rsid w:val="0031147A"/>
    <w:rsid w:val="003131DA"/>
    <w:rsid w:val="003132AF"/>
    <w:rsid w:val="00314B5F"/>
    <w:rsid w:val="00315731"/>
    <w:rsid w:val="00315AF4"/>
    <w:rsid w:val="003165DE"/>
    <w:rsid w:val="00316A6F"/>
    <w:rsid w:val="00320033"/>
    <w:rsid w:val="00321EF7"/>
    <w:rsid w:val="003227DD"/>
    <w:rsid w:val="00322819"/>
    <w:rsid w:val="00322AD6"/>
    <w:rsid w:val="00323495"/>
    <w:rsid w:val="0032361F"/>
    <w:rsid w:val="00324284"/>
    <w:rsid w:val="00324401"/>
    <w:rsid w:val="0032493E"/>
    <w:rsid w:val="00324DB7"/>
    <w:rsid w:val="00324F22"/>
    <w:rsid w:val="003254A3"/>
    <w:rsid w:val="00326171"/>
    <w:rsid w:val="0032626D"/>
    <w:rsid w:val="00326738"/>
    <w:rsid w:val="00326AF8"/>
    <w:rsid w:val="00327CC4"/>
    <w:rsid w:val="003308B2"/>
    <w:rsid w:val="003319E5"/>
    <w:rsid w:val="003320FE"/>
    <w:rsid w:val="003324BE"/>
    <w:rsid w:val="00332A4A"/>
    <w:rsid w:val="00332F68"/>
    <w:rsid w:val="00333685"/>
    <w:rsid w:val="003337C5"/>
    <w:rsid w:val="00335DB5"/>
    <w:rsid w:val="003376BD"/>
    <w:rsid w:val="0033793E"/>
    <w:rsid w:val="00340611"/>
    <w:rsid w:val="003407FC"/>
    <w:rsid w:val="00340CEC"/>
    <w:rsid w:val="003410BB"/>
    <w:rsid w:val="00342601"/>
    <w:rsid w:val="0034292B"/>
    <w:rsid w:val="00342B40"/>
    <w:rsid w:val="00343999"/>
    <w:rsid w:val="003444AE"/>
    <w:rsid w:val="00344709"/>
    <w:rsid w:val="00345FE1"/>
    <w:rsid w:val="003470FE"/>
    <w:rsid w:val="003475F0"/>
    <w:rsid w:val="0035002E"/>
    <w:rsid w:val="003503B8"/>
    <w:rsid w:val="00350602"/>
    <w:rsid w:val="00350952"/>
    <w:rsid w:val="00350967"/>
    <w:rsid w:val="00351785"/>
    <w:rsid w:val="0035217B"/>
    <w:rsid w:val="003536E8"/>
    <w:rsid w:val="0035376E"/>
    <w:rsid w:val="00353BDA"/>
    <w:rsid w:val="00353EBB"/>
    <w:rsid w:val="003541D8"/>
    <w:rsid w:val="00354535"/>
    <w:rsid w:val="00355559"/>
    <w:rsid w:val="00355839"/>
    <w:rsid w:val="0035584E"/>
    <w:rsid w:val="0035771F"/>
    <w:rsid w:val="003577D2"/>
    <w:rsid w:val="003578CF"/>
    <w:rsid w:val="00357F6F"/>
    <w:rsid w:val="003601D0"/>
    <w:rsid w:val="00360660"/>
    <w:rsid w:val="003609B1"/>
    <w:rsid w:val="00360A49"/>
    <w:rsid w:val="00360D0B"/>
    <w:rsid w:val="00360FD5"/>
    <w:rsid w:val="003611E9"/>
    <w:rsid w:val="003616D9"/>
    <w:rsid w:val="00361CF0"/>
    <w:rsid w:val="0036211E"/>
    <w:rsid w:val="003624FA"/>
    <w:rsid w:val="00362818"/>
    <w:rsid w:val="00363647"/>
    <w:rsid w:val="003667D7"/>
    <w:rsid w:val="00366FF9"/>
    <w:rsid w:val="00367D66"/>
    <w:rsid w:val="00370376"/>
    <w:rsid w:val="0037054B"/>
    <w:rsid w:val="00370A98"/>
    <w:rsid w:val="0037171F"/>
    <w:rsid w:val="00371834"/>
    <w:rsid w:val="00371E01"/>
    <w:rsid w:val="003727E2"/>
    <w:rsid w:val="00372B87"/>
    <w:rsid w:val="00372D22"/>
    <w:rsid w:val="0037387C"/>
    <w:rsid w:val="003739DF"/>
    <w:rsid w:val="00373B24"/>
    <w:rsid w:val="00373D9F"/>
    <w:rsid w:val="00374428"/>
    <w:rsid w:val="0037454E"/>
    <w:rsid w:val="00374754"/>
    <w:rsid w:val="003749D2"/>
    <w:rsid w:val="0037506B"/>
    <w:rsid w:val="003759BC"/>
    <w:rsid w:val="00376707"/>
    <w:rsid w:val="00376B2F"/>
    <w:rsid w:val="00376EF7"/>
    <w:rsid w:val="00377570"/>
    <w:rsid w:val="003801CD"/>
    <w:rsid w:val="003814A0"/>
    <w:rsid w:val="00381A73"/>
    <w:rsid w:val="00382737"/>
    <w:rsid w:val="00382A8E"/>
    <w:rsid w:val="00383992"/>
    <w:rsid w:val="0038407A"/>
    <w:rsid w:val="003840EE"/>
    <w:rsid w:val="00384A4D"/>
    <w:rsid w:val="00384EC8"/>
    <w:rsid w:val="00384F4D"/>
    <w:rsid w:val="00386E94"/>
    <w:rsid w:val="00387503"/>
    <w:rsid w:val="003878DF"/>
    <w:rsid w:val="00387934"/>
    <w:rsid w:val="00387B07"/>
    <w:rsid w:val="00387E68"/>
    <w:rsid w:val="003904E6"/>
    <w:rsid w:val="003914D3"/>
    <w:rsid w:val="00392060"/>
    <w:rsid w:val="0039239B"/>
    <w:rsid w:val="00392869"/>
    <w:rsid w:val="00393009"/>
    <w:rsid w:val="00394220"/>
    <w:rsid w:val="00394EDC"/>
    <w:rsid w:val="00395C39"/>
    <w:rsid w:val="00396DB8"/>
    <w:rsid w:val="00397382"/>
    <w:rsid w:val="003978CE"/>
    <w:rsid w:val="003979C6"/>
    <w:rsid w:val="00397BCE"/>
    <w:rsid w:val="003A0BF7"/>
    <w:rsid w:val="003A0BF9"/>
    <w:rsid w:val="003A14AA"/>
    <w:rsid w:val="003A15BD"/>
    <w:rsid w:val="003A43D0"/>
    <w:rsid w:val="003A4C0C"/>
    <w:rsid w:val="003A59A5"/>
    <w:rsid w:val="003A5CA7"/>
    <w:rsid w:val="003A63AA"/>
    <w:rsid w:val="003A6C6A"/>
    <w:rsid w:val="003B00CF"/>
    <w:rsid w:val="003B0124"/>
    <w:rsid w:val="003B12AF"/>
    <w:rsid w:val="003B1935"/>
    <w:rsid w:val="003B1AE3"/>
    <w:rsid w:val="003B22AD"/>
    <w:rsid w:val="003B29D3"/>
    <w:rsid w:val="003B32CF"/>
    <w:rsid w:val="003B3702"/>
    <w:rsid w:val="003B386C"/>
    <w:rsid w:val="003B4111"/>
    <w:rsid w:val="003B4245"/>
    <w:rsid w:val="003B4B14"/>
    <w:rsid w:val="003B57EA"/>
    <w:rsid w:val="003B5BDF"/>
    <w:rsid w:val="003B6181"/>
    <w:rsid w:val="003B67A2"/>
    <w:rsid w:val="003B7169"/>
    <w:rsid w:val="003B7A5D"/>
    <w:rsid w:val="003B7F28"/>
    <w:rsid w:val="003C0CF7"/>
    <w:rsid w:val="003C16C9"/>
    <w:rsid w:val="003C227D"/>
    <w:rsid w:val="003C24C9"/>
    <w:rsid w:val="003C302D"/>
    <w:rsid w:val="003C322A"/>
    <w:rsid w:val="003C337D"/>
    <w:rsid w:val="003C544F"/>
    <w:rsid w:val="003C54DA"/>
    <w:rsid w:val="003C5DF8"/>
    <w:rsid w:val="003C6D3D"/>
    <w:rsid w:val="003C6E9B"/>
    <w:rsid w:val="003C7ED8"/>
    <w:rsid w:val="003D110A"/>
    <w:rsid w:val="003D1252"/>
    <w:rsid w:val="003D16E1"/>
    <w:rsid w:val="003D2010"/>
    <w:rsid w:val="003D2F4C"/>
    <w:rsid w:val="003D2F97"/>
    <w:rsid w:val="003D3344"/>
    <w:rsid w:val="003D3752"/>
    <w:rsid w:val="003D3CAF"/>
    <w:rsid w:val="003D3CDA"/>
    <w:rsid w:val="003D4259"/>
    <w:rsid w:val="003D464A"/>
    <w:rsid w:val="003D5A09"/>
    <w:rsid w:val="003D5A3E"/>
    <w:rsid w:val="003D70F5"/>
    <w:rsid w:val="003E03D1"/>
    <w:rsid w:val="003E0AFB"/>
    <w:rsid w:val="003E1855"/>
    <w:rsid w:val="003E1B49"/>
    <w:rsid w:val="003E1CE8"/>
    <w:rsid w:val="003E245F"/>
    <w:rsid w:val="003E281E"/>
    <w:rsid w:val="003E3BE6"/>
    <w:rsid w:val="003E4DAE"/>
    <w:rsid w:val="003E675C"/>
    <w:rsid w:val="003E7015"/>
    <w:rsid w:val="003E77CB"/>
    <w:rsid w:val="003E7855"/>
    <w:rsid w:val="003F12CE"/>
    <w:rsid w:val="003F17DA"/>
    <w:rsid w:val="003F1C97"/>
    <w:rsid w:val="003F2B01"/>
    <w:rsid w:val="003F3EF9"/>
    <w:rsid w:val="003F49BB"/>
    <w:rsid w:val="003F4E61"/>
    <w:rsid w:val="003F53EB"/>
    <w:rsid w:val="003F54A6"/>
    <w:rsid w:val="003F636E"/>
    <w:rsid w:val="003F6C5F"/>
    <w:rsid w:val="003F724B"/>
    <w:rsid w:val="004005FE"/>
    <w:rsid w:val="004014BC"/>
    <w:rsid w:val="00402272"/>
    <w:rsid w:val="004022D1"/>
    <w:rsid w:val="004025D5"/>
    <w:rsid w:val="00402944"/>
    <w:rsid w:val="00402EE5"/>
    <w:rsid w:val="004037F6"/>
    <w:rsid w:val="00403C8C"/>
    <w:rsid w:val="004046E3"/>
    <w:rsid w:val="004049D1"/>
    <w:rsid w:val="00404C4D"/>
    <w:rsid w:val="00404E4D"/>
    <w:rsid w:val="00405547"/>
    <w:rsid w:val="00405720"/>
    <w:rsid w:val="004074C0"/>
    <w:rsid w:val="004074CE"/>
    <w:rsid w:val="00407514"/>
    <w:rsid w:val="00407C9E"/>
    <w:rsid w:val="00410305"/>
    <w:rsid w:val="00410B86"/>
    <w:rsid w:val="00410EE3"/>
    <w:rsid w:val="004112A8"/>
    <w:rsid w:val="0041204A"/>
    <w:rsid w:val="0041220E"/>
    <w:rsid w:val="00412E49"/>
    <w:rsid w:val="00413633"/>
    <w:rsid w:val="00413FED"/>
    <w:rsid w:val="00414207"/>
    <w:rsid w:val="00414FF7"/>
    <w:rsid w:val="00416267"/>
    <w:rsid w:val="0041689B"/>
    <w:rsid w:val="004171FF"/>
    <w:rsid w:val="00417FB3"/>
    <w:rsid w:val="00420A0C"/>
    <w:rsid w:val="004213E6"/>
    <w:rsid w:val="00422E37"/>
    <w:rsid w:val="004230D7"/>
    <w:rsid w:val="004233C3"/>
    <w:rsid w:val="00423A01"/>
    <w:rsid w:val="00424149"/>
    <w:rsid w:val="004248DC"/>
    <w:rsid w:val="00424FF4"/>
    <w:rsid w:val="00425462"/>
    <w:rsid w:val="00426207"/>
    <w:rsid w:val="004273E6"/>
    <w:rsid w:val="00427649"/>
    <w:rsid w:val="00430988"/>
    <w:rsid w:val="00430EED"/>
    <w:rsid w:val="004317ED"/>
    <w:rsid w:val="00431812"/>
    <w:rsid w:val="004319BE"/>
    <w:rsid w:val="004327B6"/>
    <w:rsid w:val="004335F9"/>
    <w:rsid w:val="00434567"/>
    <w:rsid w:val="00434E4A"/>
    <w:rsid w:val="00435619"/>
    <w:rsid w:val="00435C77"/>
    <w:rsid w:val="00436027"/>
    <w:rsid w:val="00436E57"/>
    <w:rsid w:val="004376D9"/>
    <w:rsid w:val="00440778"/>
    <w:rsid w:val="00440D53"/>
    <w:rsid w:val="00440E14"/>
    <w:rsid w:val="00441809"/>
    <w:rsid w:val="004419C3"/>
    <w:rsid w:val="00441D52"/>
    <w:rsid w:val="00441FDC"/>
    <w:rsid w:val="00442C66"/>
    <w:rsid w:val="00442FA9"/>
    <w:rsid w:val="00443348"/>
    <w:rsid w:val="00444544"/>
    <w:rsid w:val="004446A7"/>
    <w:rsid w:val="004447CB"/>
    <w:rsid w:val="004448AA"/>
    <w:rsid w:val="00444FD7"/>
    <w:rsid w:val="004459AB"/>
    <w:rsid w:val="00445A17"/>
    <w:rsid w:val="00447792"/>
    <w:rsid w:val="00447CF3"/>
    <w:rsid w:val="00447D4D"/>
    <w:rsid w:val="00450282"/>
    <w:rsid w:val="00450ED1"/>
    <w:rsid w:val="004510EB"/>
    <w:rsid w:val="00451612"/>
    <w:rsid w:val="004524CD"/>
    <w:rsid w:val="00452FDB"/>
    <w:rsid w:val="0045316F"/>
    <w:rsid w:val="004532EF"/>
    <w:rsid w:val="00453504"/>
    <w:rsid w:val="00453C5F"/>
    <w:rsid w:val="00453CB8"/>
    <w:rsid w:val="00454701"/>
    <w:rsid w:val="00454F03"/>
    <w:rsid w:val="00456440"/>
    <w:rsid w:val="00456FB6"/>
    <w:rsid w:val="00457046"/>
    <w:rsid w:val="004578E3"/>
    <w:rsid w:val="004609EB"/>
    <w:rsid w:val="00460C62"/>
    <w:rsid w:val="00461246"/>
    <w:rsid w:val="00461964"/>
    <w:rsid w:val="00461FED"/>
    <w:rsid w:val="004624D4"/>
    <w:rsid w:val="00462555"/>
    <w:rsid w:val="004631FB"/>
    <w:rsid w:val="0046416D"/>
    <w:rsid w:val="004643A2"/>
    <w:rsid w:val="004649D3"/>
    <w:rsid w:val="00465CAC"/>
    <w:rsid w:val="00466CD6"/>
    <w:rsid w:val="00466DBB"/>
    <w:rsid w:val="0046730E"/>
    <w:rsid w:val="004678A5"/>
    <w:rsid w:val="00467EDE"/>
    <w:rsid w:val="00470A4C"/>
    <w:rsid w:val="0047105C"/>
    <w:rsid w:val="0047163E"/>
    <w:rsid w:val="00473D1F"/>
    <w:rsid w:val="00473EDD"/>
    <w:rsid w:val="00473F03"/>
    <w:rsid w:val="0047417A"/>
    <w:rsid w:val="0047519D"/>
    <w:rsid w:val="004757C8"/>
    <w:rsid w:val="004772C0"/>
    <w:rsid w:val="00480148"/>
    <w:rsid w:val="0048140F"/>
    <w:rsid w:val="00481537"/>
    <w:rsid w:val="00481CCA"/>
    <w:rsid w:val="004822AA"/>
    <w:rsid w:val="00482DE0"/>
    <w:rsid w:val="00485FDD"/>
    <w:rsid w:val="00486737"/>
    <w:rsid w:val="00486E6D"/>
    <w:rsid w:val="00487296"/>
    <w:rsid w:val="004879CF"/>
    <w:rsid w:val="004879F9"/>
    <w:rsid w:val="004904F5"/>
    <w:rsid w:val="004909BC"/>
    <w:rsid w:val="0049173F"/>
    <w:rsid w:val="004918F4"/>
    <w:rsid w:val="00491BA0"/>
    <w:rsid w:val="0049427F"/>
    <w:rsid w:val="004947FA"/>
    <w:rsid w:val="00495104"/>
    <w:rsid w:val="00496D89"/>
    <w:rsid w:val="004A0337"/>
    <w:rsid w:val="004A1286"/>
    <w:rsid w:val="004A194A"/>
    <w:rsid w:val="004A2CD6"/>
    <w:rsid w:val="004A2DF3"/>
    <w:rsid w:val="004A3075"/>
    <w:rsid w:val="004A3162"/>
    <w:rsid w:val="004A335C"/>
    <w:rsid w:val="004A3384"/>
    <w:rsid w:val="004A35D5"/>
    <w:rsid w:val="004A5ACE"/>
    <w:rsid w:val="004A69DC"/>
    <w:rsid w:val="004A74B9"/>
    <w:rsid w:val="004A7EE3"/>
    <w:rsid w:val="004B074A"/>
    <w:rsid w:val="004B0A23"/>
    <w:rsid w:val="004B0A80"/>
    <w:rsid w:val="004B0DFD"/>
    <w:rsid w:val="004B276B"/>
    <w:rsid w:val="004B2BD1"/>
    <w:rsid w:val="004B316D"/>
    <w:rsid w:val="004B32EC"/>
    <w:rsid w:val="004B3B1E"/>
    <w:rsid w:val="004B4AAC"/>
    <w:rsid w:val="004B5C4C"/>
    <w:rsid w:val="004B6214"/>
    <w:rsid w:val="004B62CC"/>
    <w:rsid w:val="004B65C8"/>
    <w:rsid w:val="004B6B04"/>
    <w:rsid w:val="004B7603"/>
    <w:rsid w:val="004C090F"/>
    <w:rsid w:val="004C16F9"/>
    <w:rsid w:val="004C1C80"/>
    <w:rsid w:val="004C29D5"/>
    <w:rsid w:val="004C3043"/>
    <w:rsid w:val="004C30BC"/>
    <w:rsid w:val="004C43D5"/>
    <w:rsid w:val="004C4B97"/>
    <w:rsid w:val="004C50E8"/>
    <w:rsid w:val="004C540E"/>
    <w:rsid w:val="004C55D1"/>
    <w:rsid w:val="004C585D"/>
    <w:rsid w:val="004C6695"/>
    <w:rsid w:val="004C6D9C"/>
    <w:rsid w:val="004D0BBE"/>
    <w:rsid w:val="004D1881"/>
    <w:rsid w:val="004D22CC"/>
    <w:rsid w:val="004D3EBD"/>
    <w:rsid w:val="004D4431"/>
    <w:rsid w:val="004D4815"/>
    <w:rsid w:val="004D500E"/>
    <w:rsid w:val="004D58E7"/>
    <w:rsid w:val="004D5F25"/>
    <w:rsid w:val="004D6823"/>
    <w:rsid w:val="004D6D2D"/>
    <w:rsid w:val="004D6D99"/>
    <w:rsid w:val="004D7104"/>
    <w:rsid w:val="004D7237"/>
    <w:rsid w:val="004D7727"/>
    <w:rsid w:val="004D7E0B"/>
    <w:rsid w:val="004E2C5E"/>
    <w:rsid w:val="004E2E2C"/>
    <w:rsid w:val="004E2FF8"/>
    <w:rsid w:val="004E302B"/>
    <w:rsid w:val="004E3A96"/>
    <w:rsid w:val="004E466C"/>
    <w:rsid w:val="004E59D4"/>
    <w:rsid w:val="004E5ABB"/>
    <w:rsid w:val="004E7A64"/>
    <w:rsid w:val="004F0463"/>
    <w:rsid w:val="004F0473"/>
    <w:rsid w:val="004F06B5"/>
    <w:rsid w:val="004F3125"/>
    <w:rsid w:val="004F41DE"/>
    <w:rsid w:val="004F465A"/>
    <w:rsid w:val="004F4B22"/>
    <w:rsid w:val="004F521C"/>
    <w:rsid w:val="004F5BFD"/>
    <w:rsid w:val="004F5D7C"/>
    <w:rsid w:val="004F5FB4"/>
    <w:rsid w:val="004F6847"/>
    <w:rsid w:val="004F6A23"/>
    <w:rsid w:val="004F6CC5"/>
    <w:rsid w:val="004F710D"/>
    <w:rsid w:val="004F7685"/>
    <w:rsid w:val="004F7C5C"/>
    <w:rsid w:val="00500065"/>
    <w:rsid w:val="0050013F"/>
    <w:rsid w:val="00500F41"/>
    <w:rsid w:val="00501612"/>
    <w:rsid w:val="005016DE"/>
    <w:rsid w:val="00501A15"/>
    <w:rsid w:val="005021B4"/>
    <w:rsid w:val="00502D34"/>
    <w:rsid w:val="005038B4"/>
    <w:rsid w:val="00503E36"/>
    <w:rsid w:val="00505474"/>
    <w:rsid w:val="00506327"/>
    <w:rsid w:val="00510C7A"/>
    <w:rsid w:val="00510EEB"/>
    <w:rsid w:val="00511148"/>
    <w:rsid w:val="0051163E"/>
    <w:rsid w:val="0051175D"/>
    <w:rsid w:val="0051253C"/>
    <w:rsid w:val="005127AB"/>
    <w:rsid w:val="0051302C"/>
    <w:rsid w:val="005138A3"/>
    <w:rsid w:val="00513D7E"/>
    <w:rsid w:val="00514421"/>
    <w:rsid w:val="00514566"/>
    <w:rsid w:val="005149B3"/>
    <w:rsid w:val="00514AD7"/>
    <w:rsid w:val="00514C01"/>
    <w:rsid w:val="005150E4"/>
    <w:rsid w:val="00515185"/>
    <w:rsid w:val="00516F95"/>
    <w:rsid w:val="00517A3A"/>
    <w:rsid w:val="00517FD4"/>
    <w:rsid w:val="005201DD"/>
    <w:rsid w:val="0052029B"/>
    <w:rsid w:val="00520A45"/>
    <w:rsid w:val="00520A77"/>
    <w:rsid w:val="00520FFE"/>
    <w:rsid w:val="00521005"/>
    <w:rsid w:val="005227F3"/>
    <w:rsid w:val="00522D55"/>
    <w:rsid w:val="005232E6"/>
    <w:rsid w:val="00523DE7"/>
    <w:rsid w:val="0052484F"/>
    <w:rsid w:val="005254C6"/>
    <w:rsid w:val="005257D3"/>
    <w:rsid w:val="00525E25"/>
    <w:rsid w:val="00526462"/>
    <w:rsid w:val="005267E7"/>
    <w:rsid w:val="00527E31"/>
    <w:rsid w:val="00530D85"/>
    <w:rsid w:val="00530F14"/>
    <w:rsid w:val="00531953"/>
    <w:rsid w:val="00531C23"/>
    <w:rsid w:val="00532A7B"/>
    <w:rsid w:val="005331FD"/>
    <w:rsid w:val="00533E2A"/>
    <w:rsid w:val="0053476A"/>
    <w:rsid w:val="00534810"/>
    <w:rsid w:val="0053688F"/>
    <w:rsid w:val="00536C27"/>
    <w:rsid w:val="00537913"/>
    <w:rsid w:val="005379CE"/>
    <w:rsid w:val="00537F56"/>
    <w:rsid w:val="00537FE7"/>
    <w:rsid w:val="005402B0"/>
    <w:rsid w:val="005406C7"/>
    <w:rsid w:val="00540BC4"/>
    <w:rsid w:val="00540FC0"/>
    <w:rsid w:val="00541CB4"/>
    <w:rsid w:val="00542010"/>
    <w:rsid w:val="00543042"/>
    <w:rsid w:val="00544950"/>
    <w:rsid w:val="0054499F"/>
    <w:rsid w:val="00544AD9"/>
    <w:rsid w:val="00545CF9"/>
    <w:rsid w:val="00546055"/>
    <w:rsid w:val="005467A0"/>
    <w:rsid w:val="0055184B"/>
    <w:rsid w:val="00551956"/>
    <w:rsid w:val="00551AD8"/>
    <w:rsid w:val="00551FA1"/>
    <w:rsid w:val="00552A1E"/>
    <w:rsid w:val="00553035"/>
    <w:rsid w:val="00553D64"/>
    <w:rsid w:val="005549DB"/>
    <w:rsid w:val="005551A7"/>
    <w:rsid w:val="005574D3"/>
    <w:rsid w:val="0056030F"/>
    <w:rsid w:val="00560444"/>
    <w:rsid w:val="00560E72"/>
    <w:rsid w:val="00561054"/>
    <w:rsid w:val="005616B9"/>
    <w:rsid w:val="005617DE"/>
    <w:rsid w:val="00561874"/>
    <w:rsid w:val="0056241B"/>
    <w:rsid w:val="005627A9"/>
    <w:rsid w:val="00562DDA"/>
    <w:rsid w:val="00562E00"/>
    <w:rsid w:val="005631D9"/>
    <w:rsid w:val="005633C5"/>
    <w:rsid w:val="005645A8"/>
    <w:rsid w:val="005650C0"/>
    <w:rsid w:val="00565395"/>
    <w:rsid w:val="00565E44"/>
    <w:rsid w:val="005664F0"/>
    <w:rsid w:val="00566D17"/>
    <w:rsid w:val="00566D33"/>
    <w:rsid w:val="00570A4C"/>
    <w:rsid w:val="00570DB0"/>
    <w:rsid w:val="0057215D"/>
    <w:rsid w:val="00572E3D"/>
    <w:rsid w:val="00573996"/>
    <w:rsid w:val="00573A83"/>
    <w:rsid w:val="005740DC"/>
    <w:rsid w:val="00576728"/>
    <w:rsid w:val="0057786F"/>
    <w:rsid w:val="00577DC8"/>
    <w:rsid w:val="00577F66"/>
    <w:rsid w:val="0058002F"/>
    <w:rsid w:val="00580B96"/>
    <w:rsid w:val="00581540"/>
    <w:rsid w:val="00582AA5"/>
    <w:rsid w:val="00583A76"/>
    <w:rsid w:val="00583F3B"/>
    <w:rsid w:val="005849A2"/>
    <w:rsid w:val="00584C15"/>
    <w:rsid w:val="005862AE"/>
    <w:rsid w:val="00586C99"/>
    <w:rsid w:val="00586D08"/>
    <w:rsid w:val="00587165"/>
    <w:rsid w:val="005874C7"/>
    <w:rsid w:val="0059004E"/>
    <w:rsid w:val="00591032"/>
    <w:rsid w:val="0059142E"/>
    <w:rsid w:val="005919D7"/>
    <w:rsid w:val="0059304A"/>
    <w:rsid w:val="0059340F"/>
    <w:rsid w:val="00593CD9"/>
    <w:rsid w:val="00593F61"/>
    <w:rsid w:val="00594044"/>
    <w:rsid w:val="0059541D"/>
    <w:rsid w:val="00596854"/>
    <w:rsid w:val="005A005F"/>
    <w:rsid w:val="005A014D"/>
    <w:rsid w:val="005A0158"/>
    <w:rsid w:val="005A052E"/>
    <w:rsid w:val="005A08E2"/>
    <w:rsid w:val="005A0CA0"/>
    <w:rsid w:val="005A18E4"/>
    <w:rsid w:val="005A1AF8"/>
    <w:rsid w:val="005A1E0E"/>
    <w:rsid w:val="005A1E81"/>
    <w:rsid w:val="005A385A"/>
    <w:rsid w:val="005A39CE"/>
    <w:rsid w:val="005A3CE9"/>
    <w:rsid w:val="005A4549"/>
    <w:rsid w:val="005A4D08"/>
    <w:rsid w:val="005A5898"/>
    <w:rsid w:val="005A6B87"/>
    <w:rsid w:val="005A6C87"/>
    <w:rsid w:val="005A71E1"/>
    <w:rsid w:val="005A75C8"/>
    <w:rsid w:val="005B01A8"/>
    <w:rsid w:val="005B1E2F"/>
    <w:rsid w:val="005B3412"/>
    <w:rsid w:val="005B35C3"/>
    <w:rsid w:val="005B3835"/>
    <w:rsid w:val="005B3EF9"/>
    <w:rsid w:val="005B443F"/>
    <w:rsid w:val="005B5B81"/>
    <w:rsid w:val="005B6159"/>
    <w:rsid w:val="005B6548"/>
    <w:rsid w:val="005B657E"/>
    <w:rsid w:val="005B6BA6"/>
    <w:rsid w:val="005B7294"/>
    <w:rsid w:val="005B7914"/>
    <w:rsid w:val="005C01FD"/>
    <w:rsid w:val="005C06AC"/>
    <w:rsid w:val="005C1258"/>
    <w:rsid w:val="005C147F"/>
    <w:rsid w:val="005C1980"/>
    <w:rsid w:val="005C2419"/>
    <w:rsid w:val="005C2C9C"/>
    <w:rsid w:val="005C31CA"/>
    <w:rsid w:val="005C4119"/>
    <w:rsid w:val="005C4384"/>
    <w:rsid w:val="005C459F"/>
    <w:rsid w:val="005C5352"/>
    <w:rsid w:val="005C5413"/>
    <w:rsid w:val="005C6145"/>
    <w:rsid w:val="005C6790"/>
    <w:rsid w:val="005C6C84"/>
    <w:rsid w:val="005C72AD"/>
    <w:rsid w:val="005C73AB"/>
    <w:rsid w:val="005C7E7D"/>
    <w:rsid w:val="005D11F0"/>
    <w:rsid w:val="005D136D"/>
    <w:rsid w:val="005D1636"/>
    <w:rsid w:val="005D1A0C"/>
    <w:rsid w:val="005D1DB2"/>
    <w:rsid w:val="005D2A31"/>
    <w:rsid w:val="005D2A7B"/>
    <w:rsid w:val="005D3063"/>
    <w:rsid w:val="005D31DA"/>
    <w:rsid w:val="005D3476"/>
    <w:rsid w:val="005D4653"/>
    <w:rsid w:val="005D46B1"/>
    <w:rsid w:val="005D5934"/>
    <w:rsid w:val="005D5CA6"/>
    <w:rsid w:val="005D5CBE"/>
    <w:rsid w:val="005D6228"/>
    <w:rsid w:val="005D646E"/>
    <w:rsid w:val="005D769F"/>
    <w:rsid w:val="005D7CB7"/>
    <w:rsid w:val="005E04FA"/>
    <w:rsid w:val="005E10CE"/>
    <w:rsid w:val="005E1322"/>
    <w:rsid w:val="005E217F"/>
    <w:rsid w:val="005E2BE1"/>
    <w:rsid w:val="005E37B8"/>
    <w:rsid w:val="005E3976"/>
    <w:rsid w:val="005E398A"/>
    <w:rsid w:val="005E483E"/>
    <w:rsid w:val="005E5D1E"/>
    <w:rsid w:val="005E6591"/>
    <w:rsid w:val="005E6694"/>
    <w:rsid w:val="005E6E92"/>
    <w:rsid w:val="005E703F"/>
    <w:rsid w:val="005F13E5"/>
    <w:rsid w:val="005F3177"/>
    <w:rsid w:val="005F341B"/>
    <w:rsid w:val="005F43DF"/>
    <w:rsid w:val="005F48A2"/>
    <w:rsid w:val="005F4EAD"/>
    <w:rsid w:val="005F516C"/>
    <w:rsid w:val="005F5434"/>
    <w:rsid w:val="005F6302"/>
    <w:rsid w:val="005F77B3"/>
    <w:rsid w:val="005F7956"/>
    <w:rsid w:val="005F7CBB"/>
    <w:rsid w:val="00601B81"/>
    <w:rsid w:val="00603B6F"/>
    <w:rsid w:val="00603E3D"/>
    <w:rsid w:val="00604A25"/>
    <w:rsid w:val="00605507"/>
    <w:rsid w:val="006060AA"/>
    <w:rsid w:val="00606494"/>
    <w:rsid w:val="006070BA"/>
    <w:rsid w:val="006073C7"/>
    <w:rsid w:val="00607593"/>
    <w:rsid w:val="00607E3F"/>
    <w:rsid w:val="006100E2"/>
    <w:rsid w:val="00610625"/>
    <w:rsid w:val="0061150F"/>
    <w:rsid w:val="006116C3"/>
    <w:rsid w:val="00611DE1"/>
    <w:rsid w:val="00612995"/>
    <w:rsid w:val="00612A41"/>
    <w:rsid w:val="00612E85"/>
    <w:rsid w:val="00614FD0"/>
    <w:rsid w:val="00616128"/>
    <w:rsid w:val="0061631C"/>
    <w:rsid w:val="0061643C"/>
    <w:rsid w:val="00616AC9"/>
    <w:rsid w:val="00617620"/>
    <w:rsid w:val="006176F5"/>
    <w:rsid w:val="006179BE"/>
    <w:rsid w:val="0062009C"/>
    <w:rsid w:val="006205E9"/>
    <w:rsid w:val="00620CF9"/>
    <w:rsid w:val="00622F9E"/>
    <w:rsid w:val="00624BE8"/>
    <w:rsid w:val="006250A1"/>
    <w:rsid w:val="006259AB"/>
    <w:rsid w:val="00626188"/>
    <w:rsid w:val="00626871"/>
    <w:rsid w:val="00627198"/>
    <w:rsid w:val="00627FE5"/>
    <w:rsid w:val="00630BEB"/>
    <w:rsid w:val="0063221B"/>
    <w:rsid w:val="00633D45"/>
    <w:rsid w:val="006348FB"/>
    <w:rsid w:val="006350C4"/>
    <w:rsid w:val="00635EC4"/>
    <w:rsid w:val="00636117"/>
    <w:rsid w:val="0063690D"/>
    <w:rsid w:val="00636F3C"/>
    <w:rsid w:val="00637067"/>
    <w:rsid w:val="006371BA"/>
    <w:rsid w:val="006372BC"/>
    <w:rsid w:val="006379DF"/>
    <w:rsid w:val="006405A1"/>
    <w:rsid w:val="00640685"/>
    <w:rsid w:val="00641A93"/>
    <w:rsid w:val="00641ACB"/>
    <w:rsid w:val="0064237A"/>
    <w:rsid w:val="00642801"/>
    <w:rsid w:val="006445C9"/>
    <w:rsid w:val="0064555B"/>
    <w:rsid w:val="006470B9"/>
    <w:rsid w:val="00647164"/>
    <w:rsid w:val="00647179"/>
    <w:rsid w:val="00647309"/>
    <w:rsid w:val="00647B56"/>
    <w:rsid w:val="00650C46"/>
    <w:rsid w:val="00651BC5"/>
    <w:rsid w:val="00652553"/>
    <w:rsid w:val="0065326C"/>
    <w:rsid w:val="006532C6"/>
    <w:rsid w:val="00653553"/>
    <w:rsid w:val="00653EFC"/>
    <w:rsid w:val="006554F4"/>
    <w:rsid w:val="00655C86"/>
    <w:rsid w:val="006561D4"/>
    <w:rsid w:val="006564A7"/>
    <w:rsid w:val="006565E2"/>
    <w:rsid w:val="00656904"/>
    <w:rsid w:val="006573ED"/>
    <w:rsid w:val="006578DE"/>
    <w:rsid w:val="00661134"/>
    <w:rsid w:val="00661CD4"/>
    <w:rsid w:val="0066247B"/>
    <w:rsid w:val="006630A8"/>
    <w:rsid w:val="00663475"/>
    <w:rsid w:val="006638FE"/>
    <w:rsid w:val="00664379"/>
    <w:rsid w:val="00665000"/>
    <w:rsid w:val="006658ED"/>
    <w:rsid w:val="00665CC6"/>
    <w:rsid w:val="006660A8"/>
    <w:rsid w:val="0066659A"/>
    <w:rsid w:val="006666CE"/>
    <w:rsid w:val="006667E7"/>
    <w:rsid w:val="00667B4B"/>
    <w:rsid w:val="00671715"/>
    <w:rsid w:val="00672022"/>
    <w:rsid w:val="006720D1"/>
    <w:rsid w:val="006720E4"/>
    <w:rsid w:val="0067241F"/>
    <w:rsid w:val="00672ADC"/>
    <w:rsid w:val="00674467"/>
    <w:rsid w:val="0067519B"/>
    <w:rsid w:val="00675B16"/>
    <w:rsid w:val="00675F14"/>
    <w:rsid w:val="00676A20"/>
    <w:rsid w:val="00676DA0"/>
    <w:rsid w:val="00676E96"/>
    <w:rsid w:val="00677979"/>
    <w:rsid w:val="00677F91"/>
    <w:rsid w:val="00680517"/>
    <w:rsid w:val="006805D2"/>
    <w:rsid w:val="00680A0B"/>
    <w:rsid w:val="00681818"/>
    <w:rsid w:val="0068238B"/>
    <w:rsid w:val="00683D4F"/>
    <w:rsid w:val="00683D82"/>
    <w:rsid w:val="00686093"/>
    <w:rsid w:val="006860F1"/>
    <w:rsid w:val="00686D64"/>
    <w:rsid w:val="00687803"/>
    <w:rsid w:val="00687864"/>
    <w:rsid w:val="006903AA"/>
    <w:rsid w:val="00690547"/>
    <w:rsid w:val="006906BF"/>
    <w:rsid w:val="00690778"/>
    <w:rsid w:val="006926D7"/>
    <w:rsid w:val="00692FA6"/>
    <w:rsid w:val="006933AB"/>
    <w:rsid w:val="0069477C"/>
    <w:rsid w:val="00695620"/>
    <w:rsid w:val="006962D2"/>
    <w:rsid w:val="0069683B"/>
    <w:rsid w:val="00697D68"/>
    <w:rsid w:val="006A14A9"/>
    <w:rsid w:val="006A1E3B"/>
    <w:rsid w:val="006A311E"/>
    <w:rsid w:val="006A3687"/>
    <w:rsid w:val="006A384C"/>
    <w:rsid w:val="006A399B"/>
    <w:rsid w:val="006A59F3"/>
    <w:rsid w:val="006A5E1A"/>
    <w:rsid w:val="006A6084"/>
    <w:rsid w:val="006A6E2F"/>
    <w:rsid w:val="006A70B4"/>
    <w:rsid w:val="006A781F"/>
    <w:rsid w:val="006A7D36"/>
    <w:rsid w:val="006A7E7B"/>
    <w:rsid w:val="006B0308"/>
    <w:rsid w:val="006B17D1"/>
    <w:rsid w:val="006B18ED"/>
    <w:rsid w:val="006B1B1B"/>
    <w:rsid w:val="006B202F"/>
    <w:rsid w:val="006B279A"/>
    <w:rsid w:val="006B2D75"/>
    <w:rsid w:val="006B2ED5"/>
    <w:rsid w:val="006B3287"/>
    <w:rsid w:val="006B35BE"/>
    <w:rsid w:val="006B38A0"/>
    <w:rsid w:val="006B4196"/>
    <w:rsid w:val="006B427E"/>
    <w:rsid w:val="006B4F11"/>
    <w:rsid w:val="006B6039"/>
    <w:rsid w:val="006B7B86"/>
    <w:rsid w:val="006C0D50"/>
    <w:rsid w:val="006C0F34"/>
    <w:rsid w:val="006C2752"/>
    <w:rsid w:val="006C2AAC"/>
    <w:rsid w:val="006C37EB"/>
    <w:rsid w:val="006C580D"/>
    <w:rsid w:val="006C5C4A"/>
    <w:rsid w:val="006C6A7B"/>
    <w:rsid w:val="006C7B76"/>
    <w:rsid w:val="006D00B9"/>
    <w:rsid w:val="006D03B3"/>
    <w:rsid w:val="006D0CB0"/>
    <w:rsid w:val="006D0DA9"/>
    <w:rsid w:val="006D1572"/>
    <w:rsid w:val="006D17FA"/>
    <w:rsid w:val="006D1ACD"/>
    <w:rsid w:val="006D2194"/>
    <w:rsid w:val="006D296E"/>
    <w:rsid w:val="006D2A52"/>
    <w:rsid w:val="006D2ABF"/>
    <w:rsid w:val="006D2DAA"/>
    <w:rsid w:val="006D5F50"/>
    <w:rsid w:val="006D664C"/>
    <w:rsid w:val="006D7478"/>
    <w:rsid w:val="006D7E42"/>
    <w:rsid w:val="006E0265"/>
    <w:rsid w:val="006E21B3"/>
    <w:rsid w:val="006E3E08"/>
    <w:rsid w:val="006E3E8C"/>
    <w:rsid w:val="006E432D"/>
    <w:rsid w:val="006E599C"/>
    <w:rsid w:val="006E6399"/>
    <w:rsid w:val="006E704F"/>
    <w:rsid w:val="006E773A"/>
    <w:rsid w:val="006E7942"/>
    <w:rsid w:val="006F0870"/>
    <w:rsid w:val="006F0A03"/>
    <w:rsid w:val="006F0D31"/>
    <w:rsid w:val="006F0E8C"/>
    <w:rsid w:val="006F10AC"/>
    <w:rsid w:val="006F2B92"/>
    <w:rsid w:val="006F32A9"/>
    <w:rsid w:val="006F6C85"/>
    <w:rsid w:val="006F6ED5"/>
    <w:rsid w:val="006F6FBA"/>
    <w:rsid w:val="006F73C2"/>
    <w:rsid w:val="006F73E6"/>
    <w:rsid w:val="00700112"/>
    <w:rsid w:val="007002DA"/>
    <w:rsid w:val="007006CB"/>
    <w:rsid w:val="00700802"/>
    <w:rsid w:val="00701992"/>
    <w:rsid w:val="00702A7B"/>
    <w:rsid w:val="00703F3A"/>
    <w:rsid w:val="0070459E"/>
    <w:rsid w:val="00706DC8"/>
    <w:rsid w:val="0071068D"/>
    <w:rsid w:val="00712B4D"/>
    <w:rsid w:val="00713386"/>
    <w:rsid w:val="00713D1F"/>
    <w:rsid w:val="00714748"/>
    <w:rsid w:val="00714FE5"/>
    <w:rsid w:val="00715EAF"/>
    <w:rsid w:val="00716470"/>
    <w:rsid w:val="007164F7"/>
    <w:rsid w:val="00716966"/>
    <w:rsid w:val="00716978"/>
    <w:rsid w:val="0071762C"/>
    <w:rsid w:val="007177B4"/>
    <w:rsid w:val="00720720"/>
    <w:rsid w:val="00720BB0"/>
    <w:rsid w:val="007214BF"/>
    <w:rsid w:val="007220B0"/>
    <w:rsid w:val="007234E7"/>
    <w:rsid w:val="00723B98"/>
    <w:rsid w:val="007257B1"/>
    <w:rsid w:val="0072687A"/>
    <w:rsid w:val="00726A63"/>
    <w:rsid w:val="00727C12"/>
    <w:rsid w:val="00727F94"/>
    <w:rsid w:val="007310C6"/>
    <w:rsid w:val="007313EE"/>
    <w:rsid w:val="007314B5"/>
    <w:rsid w:val="00732287"/>
    <w:rsid w:val="0073278C"/>
    <w:rsid w:val="00732A27"/>
    <w:rsid w:val="007332F8"/>
    <w:rsid w:val="00733420"/>
    <w:rsid w:val="00733474"/>
    <w:rsid w:val="00734075"/>
    <w:rsid w:val="0073425D"/>
    <w:rsid w:val="00734412"/>
    <w:rsid w:val="007347A6"/>
    <w:rsid w:val="00735601"/>
    <w:rsid w:val="00736391"/>
    <w:rsid w:val="007364A7"/>
    <w:rsid w:val="007367E3"/>
    <w:rsid w:val="00740098"/>
    <w:rsid w:val="0074533C"/>
    <w:rsid w:val="00745552"/>
    <w:rsid w:val="00745FF3"/>
    <w:rsid w:val="00746061"/>
    <w:rsid w:val="00746809"/>
    <w:rsid w:val="00746936"/>
    <w:rsid w:val="007473B7"/>
    <w:rsid w:val="00747F06"/>
    <w:rsid w:val="007503DE"/>
    <w:rsid w:val="0075152C"/>
    <w:rsid w:val="00752823"/>
    <w:rsid w:val="00754165"/>
    <w:rsid w:val="007543AC"/>
    <w:rsid w:val="00754570"/>
    <w:rsid w:val="00754A90"/>
    <w:rsid w:val="00754B7E"/>
    <w:rsid w:val="00756348"/>
    <w:rsid w:val="00756D03"/>
    <w:rsid w:val="007575C1"/>
    <w:rsid w:val="007579C1"/>
    <w:rsid w:val="007579E4"/>
    <w:rsid w:val="00757E43"/>
    <w:rsid w:val="007602E8"/>
    <w:rsid w:val="007606E1"/>
    <w:rsid w:val="00760C53"/>
    <w:rsid w:val="00760E2C"/>
    <w:rsid w:val="00762568"/>
    <w:rsid w:val="00763032"/>
    <w:rsid w:val="00763823"/>
    <w:rsid w:val="00763964"/>
    <w:rsid w:val="00763C95"/>
    <w:rsid w:val="00764C7C"/>
    <w:rsid w:val="007653B3"/>
    <w:rsid w:val="00765487"/>
    <w:rsid w:val="00765A36"/>
    <w:rsid w:val="00765F04"/>
    <w:rsid w:val="007707A9"/>
    <w:rsid w:val="0077091B"/>
    <w:rsid w:val="00770F02"/>
    <w:rsid w:val="0077292F"/>
    <w:rsid w:val="00772E8E"/>
    <w:rsid w:val="0077347A"/>
    <w:rsid w:val="00773FE1"/>
    <w:rsid w:val="00774FC7"/>
    <w:rsid w:val="00775018"/>
    <w:rsid w:val="007750EA"/>
    <w:rsid w:val="007765E7"/>
    <w:rsid w:val="0077706D"/>
    <w:rsid w:val="00777A30"/>
    <w:rsid w:val="007804F0"/>
    <w:rsid w:val="00780D56"/>
    <w:rsid w:val="00780EB5"/>
    <w:rsid w:val="00780F05"/>
    <w:rsid w:val="00780F9C"/>
    <w:rsid w:val="007813AF"/>
    <w:rsid w:val="007815CE"/>
    <w:rsid w:val="00781F2A"/>
    <w:rsid w:val="00782284"/>
    <w:rsid w:val="007834FF"/>
    <w:rsid w:val="00783EFE"/>
    <w:rsid w:val="00784D3E"/>
    <w:rsid w:val="00785321"/>
    <w:rsid w:val="0078590A"/>
    <w:rsid w:val="00785967"/>
    <w:rsid w:val="00785E65"/>
    <w:rsid w:val="007863F1"/>
    <w:rsid w:val="0078650A"/>
    <w:rsid w:val="0078661C"/>
    <w:rsid w:val="00786B33"/>
    <w:rsid w:val="007876ED"/>
    <w:rsid w:val="00787D2E"/>
    <w:rsid w:val="00790314"/>
    <w:rsid w:val="00790528"/>
    <w:rsid w:val="00790558"/>
    <w:rsid w:val="00790C6A"/>
    <w:rsid w:val="00791608"/>
    <w:rsid w:val="00791AFE"/>
    <w:rsid w:val="00791DBC"/>
    <w:rsid w:val="007923A3"/>
    <w:rsid w:val="00792CEA"/>
    <w:rsid w:val="0079315D"/>
    <w:rsid w:val="007933D1"/>
    <w:rsid w:val="00794555"/>
    <w:rsid w:val="00794630"/>
    <w:rsid w:val="00795A76"/>
    <w:rsid w:val="00795CD8"/>
    <w:rsid w:val="007971E1"/>
    <w:rsid w:val="0079761A"/>
    <w:rsid w:val="00797AFA"/>
    <w:rsid w:val="007A088B"/>
    <w:rsid w:val="007A0F95"/>
    <w:rsid w:val="007A107C"/>
    <w:rsid w:val="007A1269"/>
    <w:rsid w:val="007A1F87"/>
    <w:rsid w:val="007A207E"/>
    <w:rsid w:val="007A390C"/>
    <w:rsid w:val="007A4076"/>
    <w:rsid w:val="007A49F7"/>
    <w:rsid w:val="007A5BB5"/>
    <w:rsid w:val="007A6A0B"/>
    <w:rsid w:val="007A6BF3"/>
    <w:rsid w:val="007A7523"/>
    <w:rsid w:val="007B036F"/>
    <w:rsid w:val="007B0A5A"/>
    <w:rsid w:val="007B0FD7"/>
    <w:rsid w:val="007B24F4"/>
    <w:rsid w:val="007B2687"/>
    <w:rsid w:val="007B2B15"/>
    <w:rsid w:val="007B2FD0"/>
    <w:rsid w:val="007B4499"/>
    <w:rsid w:val="007B502C"/>
    <w:rsid w:val="007B567D"/>
    <w:rsid w:val="007B58C9"/>
    <w:rsid w:val="007B71EA"/>
    <w:rsid w:val="007B724E"/>
    <w:rsid w:val="007C0898"/>
    <w:rsid w:val="007C0974"/>
    <w:rsid w:val="007C1318"/>
    <w:rsid w:val="007C1771"/>
    <w:rsid w:val="007C2583"/>
    <w:rsid w:val="007C26DE"/>
    <w:rsid w:val="007C2984"/>
    <w:rsid w:val="007C2F6D"/>
    <w:rsid w:val="007C3086"/>
    <w:rsid w:val="007C39CE"/>
    <w:rsid w:val="007C4F79"/>
    <w:rsid w:val="007C56BA"/>
    <w:rsid w:val="007C577E"/>
    <w:rsid w:val="007C6318"/>
    <w:rsid w:val="007C6982"/>
    <w:rsid w:val="007C7596"/>
    <w:rsid w:val="007D0F28"/>
    <w:rsid w:val="007D188E"/>
    <w:rsid w:val="007D1C7A"/>
    <w:rsid w:val="007D1ED2"/>
    <w:rsid w:val="007D2384"/>
    <w:rsid w:val="007D2BA8"/>
    <w:rsid w:val="007D2E2F"/>
    <w:rsid w:val="007D31E7"/>
    <w:rsid w:val="007D32C2"/>
    <w:rsid w:val="007D331F"/>
    <w:rsid w:val="007D4164"/>
    <w:rsid w:val="007D4BAB"/>
    <w:rsid w:val="007D5A38"/>
    <w:rsid w:val="007D5F32"/>
    <w:rsid w:val="007D67E7"/>
    <w:rsid w:val="007D72E4"/>
    <w:rsid w:val="007D7355"/>
    <w:rsid w:val="007D7C50"/>
    <w:rsid w:val="007E04F4"/>
    <w:rsid w:val="007E0FBE"/>
    <w:rsid w:val="007E1401"/>
    <w:rsid w:val="007E2691"/>
    <w:rsid w:val="007E2CA8"/>
    <w:rsid w:val="007E3F2C"/>
    <w:rsid w:val="007E41DC"/>
    <w:rsid w:val="007E426F"/>
    <w:rsid w:val="007E45EC"/>
    <w:rsid w:val="007E4F3D"/>
    <w:rsid w:val="007E67A8"/>
    <w:rsid w:val="007E79A3"/>
    <w:rsid w:val="007E7D10"/>
    <w:rsid w:val="007F00A0"/>
    <w:rsid w:val="007F0352"/>
    <w:rsid w:val="007F06D3"/>
    <w:rsid w:val="007F10A7"/>
    <w:rsid w:val="007F12DE"/>
    <w:rsid w:val="007F19F2"/>
    <w:rsid w:val="007F21D8"/>
    <w:rsid w:val="007F30C6"/>
    <w:rsid w:val="007F30FE"/>
    <w:rsid w:val="007F4488"/>
    <w:rsid w:val="007F4CAA"/>
    <w:rsid w:val="007F5805"/>
    <w:rsid w:val="007F6E77"/>
    <w:rsid w:val="008011F1"/>
    <w:rsid w:val="00801EF8"/>
    <w:rsid w:val="00803786"/>
    <w:rsid w:val="00804227"/>
    <w:rsid w:val="00804C16"/>
    <w:rsid w:val="0080682B"/>
    <w:rsid w:val="0080771B"/>
    <w:rsid w:val="00807DC1"/>
    <w:rsid w:val="00810206"/>
    <w:rsid w:val="00810380"/>
    <w:rsid w:val="008117DA"/>
    <w:rsid w:val="00811B8D"/>
    <w:rsid w:val="00813360"/>
    <w:rsid w:val="008144C8"/>
    <w:rsid w:val="008153F4"/>
    <w:rsid w:val="0082053A"/>
    <w:rsid w:val="00820C4F"/>
    <w:rsid w:val="0082164A"/>
    <w:rsid w:val="00821676"/>
    <w:rsid w:val="00822415"/>
    <w:rsid w:val="0082320A"/>
    <w:rsid w:val="00823EAB"/>
    <w:rsid w:val="0082476A"/>
    <w:rsid w:val="00824E60"/>
    <w:rsid w:val="008250E7"/>
    <w:rsid w:val="0082520C"/>
    <w:rsid w:val="0082574B"/>
    <w:rsid w:val="00826084"/>
    <w:rsid w:val="008279A5"/>
    <w:rsid w:val="00827B51"/>
    <w:rsid w:val="00830A85"/>
    <w:rsid w:val="00830B75"/>
    <w:rsid w:val="00830C27"/>
    <w:rsid w:val="00830D92"/>
    <w:rsid w:val="008315BC"/>
    <w:rsid w:val="00831EF9"/>
    <w:rsid w:val="00832427"/>
    <w:rsid w:val="008338CC"/>
    <w:rsid w:val="0083408C"/>
    <w:rsid w:val="008343CA"/>
    <w:rsid w:val="0083497F"/>
    <w:rsid w:val="00834F2F"/>
    <w:rsid w:val="0083536F"/>
    <w:rsid w:val="0083573B"/>
    <w:rsid w:val="00837CEA"/>
    <w:rsid w:val="00840AB4"/>
    <w:rsid w:val="00841608"/>
    <w:rsid w:val="00841C4E"/>
    <w:rsid w:val="00841E99"/>
    <w:rsid w:val="00843959"/>
    <w:rsid w:val="00844389"/>
    <w:rsid w:val="008447AB"/>
    <w:rsid w:val="00845C5A"/>
    <w:rsid w:val="00845CCB"/>
    <w:rsid w:val="00850253"/>
    <w:rsid w:val="008505C2"/>
    <w:rsid w:val="00850DB5"/>
    <w:rsid w:val="008512AC"/>
    <w:rsid w:val="008519EC"/>
    <w:rsid w:val="00851E96"/>
    <w:rsid w:val="0085215A"/>
    <w:rsid w:val="00852404"/>
    <w:rsid w:val="00853BE4"/>
    <w:rsid w:val="0085423C"/>
    <w:rsid w:val="00855175"/>
    <w:rsid w:val="008551BB"/>
    <w:rsid w:val="008551C1"/>
    <w:rsid w:val="00855276"/>
    <w:rsid w:val="00855439"/>
    <w:rsid w:val="008563E0"/>
    <w:rsid w:val="008565E7"/>
    <w:rsid w:val="00856B89"/>
    <w:rsid w:val="00856B9B"/>
    <w:rsid w:val="00857763"/>
    <w:rsid w:val="00857807"/>
    <w:rsid w:val="0086029D"/>
    <w:rsid w:val="0086109C"/>
    <w:rsid w:val="008612CD"/>
    <w:rsid w:val="008615CB"/>
    <w:rsid w:val="008616DF"/>
    <w:rsid w:val="00862619"/>
    <w:rsid w:val="008627A6"/>
    <w:rsid w:val="00862E82"/>
    <w:rsid w:val="00863862"/>
    <w:rsid w:val="008640A9"/>
    <w:rsid w:val="008670DF"/>
    <w:rsid w:val="008677C4"/>
    <w:rsid w:val="00867A85"/>
    <w:rsid w:val="00870916"/>
    <w:rsid w:val="008739F5"/>
    <w:rsid w:val="008740A5"/>
    <w:rsid w:val="008745BD"/>
    <w:rsid w:val="008756EA"/>
    <w:rsid w:val="0087607D"/>
    <w:rsid w:val="00876B07"/>
    <w:rsid w:val="00876C99"/>
    <w:rsid w:val="00876F58"/>
    <w:rsid w:val="008770E8"/>
    <w:rsid w:val="00877473"/>
    <w:rsid w:val="008800CF"/>
    <w:rsid w:val="008803B9"/>
    <w:rsid w:val="00880902"/>
    <w:rsid w:val="00881A29"/>
    <w:rsid w:val="00881D12"/>
    <w:rsid w:val="00882601"/>
    <w:rsid w:val="00883671"/>
    <w:rsid w:val="008836A8"/>
    <w:rsid w:val="0088471E"/>
    <w:rsid w:val="0088530D"/>
    <w:rsid w:val="00885616"/>
    <w:rsid w:val="00885E7A"/>
    <w:rsid w:val="0088666C"/>
    <w:rsid w:val="0088672E"/>
    <w:rsid w:val="00886F00"/>
    <w:rsid w:val="00887303"/>
    <w:rsid w:val="0088768D"/>
    <w:rsid w:val="00890D84"/>
    <w:rsid w:val="00892470"/>
    <w:rsid w:val="00894020"/>
    <w:rsid w:val="00894492"/>
    <w:rsid w:val="00894539"/>
    <w:rsid w:val="0089552F"/>
    <w:rsid w:val="00895D5B"/>
    <w:rsid w:val="00895F60"/>
    <w:rsid w:val="008963F3"/>
    <w:rsid w:val="008978CC"/>
    <w:rsid w:val="00897D95"/>
    <w:rsid w:val="008A010F"/>
    <w:rsid w:val="008A019B"/>
    <w:rsid w:val="008A1407"/>
    <w:rsid w:val="008A1DC6"/>
    <w:rsid w:val="008A46DF"/>
    <w:rsid w:val="008A52C0"/>
    <w:rsid w:val="008A5A76"/>
    <w:rsid w:val="008A5AB4"/>
    <w:rsid w:val="008A5DF2"/>
    <w:rsid w:val="008A5FB2"/>
    <w:rsid w:val="008A60A8"/>
    <w:rsid w:val="008A68A9"/>
    <w:rsid w:val="008A7561"/>
    <w:rsid w:val="008A7839"/>
    <w:rsid w:val="008A7919"/>
    <w:rsid w:val="008A7957"/>
    <w:rsid w:val="008B064C"/>
    <w:rsid w:val="008B17EA"/>
    <w:rsid w:val="008B1D6F"/>
    <w:rsid w:val="008B1F5F"/>
    <w:rsid w:val="008B271B"/>
    <w:rsid w:val="008B2B41"/>
    <w:rsid w:val="008B3227"/>
    <w:rsid w:val="008B4075"/>
    <w:rsid w:val="008B493A"/>
    <w:rsid w:val="008B4A8D"/>
    <w:rsid w:val="008B4CC5"/>
    <w:rsid w:val="008B4E7B"/>
    <w:rsid w:val="008B510C"/>
    <w:rsid w:val="008B6300"/>
    <w:rsid w:val="008B67E1"/>
    <w:rsid w:val="008B6E32"/>
    <w:rsid w:val="008B6EF2"/>
    <w:rsid w:val="008B7346"/>
    <w:rsid w:val="008B7593"/>
    <w:rsid w:val="008B75E9"/>
    <w:rsid w:val="008C00E6"/>
    <w:rsid w:val="008C01B8"/>
    <w:rsid w:val="008C023D"/>
    <w:rsid w:val="008C04CF"/>
    <w:rsid w:val="008C19BB"/>
    <w:rsid w:val="008C1EE9"/>
    <w:rsid w:val="008C23A4"/>
    <w:rsid w:val="008C2641"/>
    <w:rsid w:val="008C47E4"/>
    <w:rsid w:val="008C502E"/>
    <w:rsid w:val="008C6DD3"/>
    <w:rsid w:val="008C743A"/>
    <w:rsid w:val="008C7461"/>
    <w:rsid w:val="008C7A12"/>
    <w:rsid w:val="008D0861"/>
    <w:rsid w:val="008D27C8"/>
    <w:rsid w:val="008D333C"/>
    <w:rsid w:val="008D3A48"/>
    <w:rsid w:val="008D4D3B"/>
    <w:rsid w:val="008D4E69"/>
    <w:rsid w:val="008D508F"/>
    <w:rsid w:val="008D51E4"/>
    <w:rsid w:val="008D5699"/>
    <w:rsid w:val="008D65B6"/>
    <w:rsid w:val="008D67BC"/>
    <w:rsid w:val="008D6AAE"/>
    <w:rsid w:val="008D6AC2"/>
    <w:rsid w:val="008D74B6"/>
    <w:rsid w:val="008D7C37"/>
    <w:rsid w:val="008E0244"/>
    <w:rsid w:val="008E0C02"/>
    <w:rsid w:val="008E1929"/>
    <w:rsid w:val="008E23AB"/>
    <w:rsid w:val="008E3579"/>
    <w:rsid w:val="008E3759"/>
    <w:rsid w:val="008E4511"/>
    <w:rsid w:val="008E4CAD"/>
    <w:rsid w:val="008E5792"/>
    <w:rsid w:val="008E5ADA"/>
    <w:rsid w:val="008E6DC3"/>
    <w:rsid w:val="008E7133"/>
    <w:rsid w:val="008E71BD"/>
    <w:rsid w:val="008F01A6"/>
    <w:rsid w:val="008F0336"/>
    <w:rsid w:val="008F0496"/>
    <w:rsid w:val="008F0553"/>
    <w:rsid w:val="008F0578"/>
    <w:rsid w:val="008F066A"/>
    <w:rsid w:val="008F0808"/>
    <w:rsid w:val="008F0CD4"/>
    <w:rsid w:val="008F15C5"/>
    <w:rsid w:val="008F16AF"/>
    <w:rsid w:val="008F1715"/>
    <w:rsid w:val="008F1C73"/>
    <w:rsid w:val="008F27FC"/>
    <w:rsid w:val="008F2B68"/>
    <w:rsid w:val="008F2E57"/>
    <w:rsid w:val="008F472D"/>
    <w:rsid w:val="008F4E5C"/>
    <w:rsid w:val="008F5E6B"/>
    <w:rsid w:val="008F5F3D"/>
    <w:rsid w:val="008F64D0"/>
    <w:rsid w:val="008F6FD3"/>
    <w:rsid w:val="008F706F"/>
    <w:rsid w:val="008F7D5F"/>
    <w:rsid w:val="00900737"/>
    <w:rsid w:val="009007D6"/>
    <w:rsid w:val="00901DDC"/>
    <w:rsid w:val="009020A3"/>
    <w:rsid w:val="0090213C"/>
    <w:rsid w:val="00903179"/>
    <w:rsid w:val="00903EB6"/>
    <w:rsid w:val="00904E5B"/>
    <w:rsid w:val="00904FE7"/>
    <w:rsid w:val="00906AFA"/>
    <w:rsid w:val="0090738B"/>
    <w:rsid w:val="0091263B"/>
    <w:rsid w:val="00912823"/>
    <w:rsid w:val="009139C6"/>
    <w:rsid w:val="00914DDA"/>
    <w:rsid w:val="00915395"/>
    <w:rsid w:val="00915AE5"/>
    <w:rsid w:val="009172CD"/>
    <w:rsid w:val="00920534"/>
    <w:rsid w:val="009205D9"/>
    <w:rsid w:val="00920B9F"/>
    <w:rsid w:val="00920CF1"/>
    <w:rsid w:val="00920FCC"/>
    <w:rsid w:val="00921F3B"/>
    <w:rsid w:val="009220F3"/>
    <w:rsid w:val="00922210"/>
    <w:rsid w:val="00923150"/>
    <w:rsid w:val="00924059"/>
    <w:rsid w:val="00924072"/>
    <w:rsid w:val="009242CD"/>
    <w:rsid w:val="0092476F"/>
    <w:rsid w:val="00924863"/>
    <w:rsid w:val="009248F4"/>
    <w:rsid w:val="00924C33"/>
    <w:rsid w:val="00925999"/>
    <w:rsid w:val="00926100"/>
    <w:rsid w:val="00926D36"/>
    <w:rsid w:val="00927920"/>
    <w:rsid w:val="00927A90"/>
    <w:rsid w:val="009309E0"/>
    <w:rsid w:val="00930E26"/>
    <w:rsid w:val="00930E64"/>
    <w:rsid w:val="00931C4F"/>
    <w:rsid w:val="009323C2"/>
    <w:rsid w:val="0093269B"/>
    <w:rsid w:val="00932BCB"/>
    <w:rsid w:val="00932BF3"/>
    <w:rsid w:val="00932BF4"/>
    <w:rsid w:val="00935701"/>
    <w:rsid w:val="00935930"/>
    <w:rsid w:val="00935D53"/>
    <w:rsid w:val="00935E04"/>
    <w:rsid w:val="00935FE6"/>
    <w:rsid w:val="00936179"/>
    <w:rsid w:val="009373AA"/>
    <w:rsid w:val="00937691"/>
    <w:rsid w:val="0093790E"/>
    <w:rsid w:val="00937B3E"/>
    <w:rsid w:val="00940076"/>
    <w:rsid w:val="00940AAE"/>
    <w:rsid w:val="009423BC"/>
    <w:rsid w:val="00942F4B"/>
    <w:rsid w:val="00943776"/>
    <w:rsid w:val="00943D3C"/>
    <w:rsid w:val="009441A9"/>
    <w:rsid w:val="009447BF"/>
    <w:rsid w:val="00944967"/>
    <w:rsid w:val="009451DC"/>
    <w:rsid w:val="0094627D"/>
    <w:rsid w:val="009467A0"/>
    <w:rsid w:val="00947D4E"/>
    <w:rsid w:val="00950488"/>
    <w:rsid w:val="009506EB"/>
    <w:rsid w:val="00950774"/>
    <w:rsid w:val="00950809"/>
    <w:rsid w:val="00950927"/>
    <w:rsid w:val="00950BEA"/>
    <w:rsid w:val="00950CA8"/>
    <w:rsid w:val="00950D95"/>
    <w:rsid w:val="009511B9"/>
    <w:rsid w:val="0095140C"/>
    <w:rsid w:val="00951B1A"/>
    <w:rsid w:val="00953200"/>
    <w:rsid w:val="009534C3"/>
    <w:rsid w:val="00953892"/>
    <w:rsid w:val="009542BA"/>
    <w:rsid w:val="00954729"/>
    <w:rsid w:val="00954ADF"/>
    <w:rsid w:val="009557DA"/>
    <w:rsid w:val="009559DC"/>
    <w:rsid w:val="00956FCB"/>
    <w:rsid w:val="009619FC"/>
    <w:rsid w:val="009626C7"/>
    <w:rsid w:val="00962704"/>
    <w:rsid w:val="00962A98"/>
    <w:rsid w:val="00962C68"/>
    <w:rsid w:val="00962F17"/>
    <w:rsid w:val="00962F73"/>
    <w:rsid w:val="009630FE"/>
    <w:rsid w:val="0096366C"/>
    <w:rsid w:val="009636EC"/>
    <w:rsid w:val="009640BF"/>
    <w:rsid w:val="009647A9"/>
    <w:rsid w:val="00964A32"/>
    <w:rsid w:val="00964B3C"/>
    <w:rsid w:val="00964CC6"/>
    <w:rsid w:val="009652EB"/>
    <w:rsid w:val="00965532"/>
    <w:rsid w:val="009679F9"/>
    <w:rsid w:val="00967BDA"/>
    <w:rsid w:val="009701AC"/>
    <w:rsid w:val="0097088B"/>
    <w:rsid w:val="00971812"/>
    <w:rsid w:val="00971AC3"/>
    <w:rsid w:val="00974AD2"/>
    <w:rsid w:val="009751EB"/>
    <w:rsid w:val="009769FE"/>
    <w:rsid w:val="00976EA1"/>
    <w:rsid w:val="00977034"/>
    <w:rsid w:val="00980756"/>
    <w:rsid w:val="0098106B"/>
    <w:rsid w:val="009814F9"/>
    <w:rsid w:val="00982257"/>
    <w:rsid w:val="0098239C"/>
    <w:rsid w:val="009826D5"/>
    <w:rsid w:val="0098334F"/>
    <w:rsid w:val="00985BA9"/>
    <w:rsid w:val="00985C86"/>
    <w:rsid w:val="009863B7"/>
    <w:rsid w:val="00986747"/>
    <w:rsid w:val="00990919"/>
    <w:rsid w:val="00990A27"/>
    <w:rsid w:val="0099146D"/>
    <w:rsid w:val="00991CAC"/>
    <w:rsid w:val="009920B7"/>
    <w:rsid w:val="0099289F"/>
    <w:rsid w:val="00993AB4"/>
    <w:rsid w:val="0099523F"/>
    <w:rsid w:val="009959D0"/>
    <w:rsid w:val="00995CAD"/>
    <w:rsid w:val="00996336"/>
    <w:rsid w:val="009969A4"/>
    <w:rsid w:val="00996C21"/>
    <w:rsid w:val="009979E0"/>
    <w:rsid w:val="009A02E1"/>
    <w:rsid w:val="009A1043"/>
    <w:rsid w:val="009A1214"/>
    <w:rsid w:val="009A1E8D"/>
    <w:rsid w:val="009A20E7"/>
    <w:rsid w:val="009A5EED"/>
    <w:rsid w:val="009A6618"/>
    <w:rsid w:val="009A6EE6"/>
    <w:rsid w:val="009B0271"/>
    <w:rsid w:val="009B15AF"/>
    <w:rsid w:val="009B15CB"/>
    <w:rsid w:val="009B19B4"/>
    <w:rsid w:val="009B2E3F"/>
    <w:rsid w:val="009B3B9C"/>
    <w:rsid w:val="009B3C8A"/>
    <w:rsid w:val="009B417C"/>
    <w:rsid w:val="009B502C"/>
    <w:rsid w:val="009B5640"/>
    <w:rsid w:val="009B5932"/>
    <w:rsid w:val="009B5B38"/>
    <w:rsid w:val="009B635F"/>
    <w:rsid w:val="009B673B"/>
    <w:rsid w:val="009B7DAD"/>
    <w:rsid w:val="009B7E5A"/>
    <w:rsid w:val="009B7F40"/>
    <w:rsid w:val="009C05FE"/>
    <w:rsid w:val="009C202A"/>
    <w:rsid w:val="009C259F"/>
    <w:rsid w:val="009C3BE1"/>
    <w:rsid w:val="009C5B14"/>
    <w:rsid w:val="009C62E8"/>
    <w:rsid w:val="009C654D"/>
    <w:rsid w:val="009D02A4"/>
    <w:rsid w:val="009D0485"/>
    <w:rsid w:val="009D189D"/>
    <w:rsid w:val="009D2214"/>
    <w:rsid w:val="009D3D67"/>
    <w:rsid w:val="009D3DA7"/>
    <w:rsid w:val="009D6C8C"/>
    <w:rsid w:val="009D71B1"/>
    <w:rsid w:val="009D7F8D"/>
    <w:rsid w:val="009E0672"/>
    <w:rsid w:val="009E08F2"/>
    <w:rsid w:val="009E0F4B"/>
    <w:rsid w:val="009E191B"/>
    <w:rsid w:val="009E197A"/>
    <w:rsid w:val="009E1F44"/>
    <w:rsid w:val="009E25FE"/>
    <w:rsid w:val="009E285B"/>
    <w:rsid w:val="009E3431"/>
    <w:rsid w:val="009E34D7"/>
    <w:rsid w:val="009E3944"/>
    <w:rsid w:val="009E3B4E"/>
    <w:rsid w:val="009E4CF6"/>
    <w:rsid w:val="009E4E2E"/>
    <w:rsid w:val="009E548A"/>
    <w:rsid w:val="009E63FB"/>
    <w:rsid w:val="009E6EB6"/>
    <w:rsid w:val="009E74EC"/>
    <w:rsid w:val="009F011E"/>
    <w:rsid w:val="009F0B79"/>
    <w:rsid w:val="009F0E26"/>
    <w:rsid w:val="009F17F0"/>
    <w:rsid w:val="009F1B91"/>
    <w:rsid w:val="009F1CF2"/>
    <w:rsid w:val="009F1D9E"/>
    <w:rsid w:val="009F3A36"/>
    <w:rsid w:val="009F4AD6"/>
    <w:rsid w:val="009F5114"/>
    <w:rsid w:val="009F5A6E"/>
    <w:rsid w:val="009F5B9A"/>
    <w:rsid w:val="009F5DAE"/>
    <w:rsid w:val="009F6305"/>
    <w:rsid w:val="009F63A2"/>
    <w:rsid w:val="009F643E"/>
    <w:rsid w:val="009F7185"/>
    <w:rsid w:val="009F7B94"/>
    <w:rsid w:val="009F7D2E"/>
    <w:rsid w:val="00A003B5"/>
    <w:rsid w:val="00A00BF4"/>
    <w:rsid w:val="00A0142A"/>
    <w:rsid w:val="00A015BB"/>
    <w:rsid w:val="00A01883"/>
    <w:rsid w:val="00A01AED"/>
    <w:rsid w:val="00A01D13"/>
    <w:rsid w:val="00A02166"/>
    <w:rsid w:val="00A03FFD"/>
    <w:rsid w:val="00A04578"/>
    <w:rsid w:val="00A04C9C"/>
    <w:rsid w:val="00A05BB2"/>
    <w:rsid w:val="00A062A4"/>
    <w:rsid w:val="00A06FC0"/>
    <w:rsid w:val="00A07020"/>
    <w:rsid w:val="00A074A3"/>
    <w:rsid w:val="00A0775C"/>
    <w:rsid w:val="00A07A04"/>
    <w:rsid w:val="00A07EB7"/>
    <w:rsid w:val="00A10344"/>
    <w:rsid w:val="00A103A8"/>
    <w:rsid w:val="00A113EE"/>
    <w:rsid w:val="00A115CB"/>
    <w:rsid w:val="00A119A6"/>
    <w:rsid w:val="00A1219B"/>
    <w:rsid w:val="00A12802"/>
    <w:rsid w:val="00A12A27"/>
    <w:rsid w:val="00A13762"/>
    <w:rsid w:val="00A13A9B"/>
    <w:rsid w:val="00A1498E"/>
    <w:rsid w:val="00A149A8"/>
    <w:rsid w:val="00A163F7"/>
    <w:rsid w:val="00A166CD"/>
    <w:rsid w:val="00A16863"/>
    <w:rsid w:val="00A169FA"/>
    <w:rsid w:val="00A16B48"/>
    <w:rsid w:val="00A17314"/>
    <w:rsid w:val="00A177A1"/>
    <w:rsid w:val="00A21264"/>
    <w:rsid w:val="00A21F21"/>
    <w:rsid w:val="00A2249A"/>
    <w:rsid w:val="00A22CD0"/>
    <w:rsid w:val="00A231A7"/>
    <w:rsid w:val="00A2390B"/>
    <w:rsid w:val="00A23C8D"/>
    <w:rsid w:val="00A23E0C"/>
    <w:rsid w:val="00A241ED"/>
    <w:rsid w:val="00A24673"/>
    <w:rsid w:val="00A2531E"/>
    <w:rsid w:val="00A27619"/>
    <w:rsid w:val="00A30B3E"/>
    <w:rsid w:val="00A30CA3"/>
    <w:rsid w:val="00A310C2"/>
    <w:rsid w:val="00A3155E"/>
    <w:rsid w:val="00A31AB5"/>
    <w:rsid w:val="00A333AB"/>
    <w:rsid w:val="00A33BAC"/>
    <w:rsid w:val="00A34806"/>
    <w:rsid w:val="00A3516F"/>
    <w:rsid w:val="00A36463"/>
    <w:rsid w:val="00A364A1"/>
    <w:rsid w:val="00A37684"/>
    <w:rsid w:val="00A417D0"/>
    <w:rsid w:val="00A41C0B"/>
    <w:rsid w:val="00A41C71"/>
    <w:rsid w:val="00A41D84"/>
    <w:rsid w:val="00A41E76"/>
    <w:rsid w:val="00A42094"/>
    <w:rsid w:val="00A42975"/>
    <w:rsid w:val="00A42FD2"/>
    <w:rsid w:val="00A444D8"/>
    <w:rsid w:val="00A4462F"/>
    <w:rsid w:val="00A44F12"/>
    <w:rsid w:val="00A44FA5"/>
    <w:rsid w:val="00A45697"/>
    <w:rsid w:val="00A456FC"/>
    <w:rsid w:val="00A459CA"/>
    <w:rsid w:val="00A45D69"/>
    <w:rsid w:val="00A45DE4"/>
    <w:rsid w:val="00A45F4F"/>
    <w:rsid w:val="00A461CB"/>
    <w:rsid w:val="00A479F9"/>
    <w:rsid w:val="00A50850"/>
    <w:rsid w:val="00A50867"/>
    <w:rsid w:val="00A50CDC"/>
    <w:rsid w:val="00A50E9B"/>
    <w:rsid w:val="00A518D2"/>
    <w:rsid w:val="00A5296B"/>
    <w:rsid w:val="00A52B46"/>
    <w:rsid w:val="00A531DF"/>
    <w:rsid w:val="00A5380C"/>
    <w:rsid w:val="00A53C00"/>
    <w:rsid w:val="00A54129"/>
    <w:rsid w:val="00A54388"/>
    <w:rsid w:val="00A54750"/>
    <w:rsid w:val="00A548D9"/>
    <w:rsid w:val="00A54F0C"/>
    <w:rsid w:val="00A5593C"/>
    <w:rsid w:val="00A55E83"/>
    <w:rsid w:val="00A57B5F"/>
    <w:rsid w:val="00A57F18"/>
    <w:rsid w:val="00A57F24"/>
    <w:rsid w:val="00A60CF3"/>
    <w:rsid w:val="00A60D47"/>
    <w:rsid w:val="00A614D4"/>
    <w:rsid w:val="00A628CD"/>
    <w:rsid w:val="00A646A1"/>
    <w:rsid w:val="00A650AA"/>
    <w:rsid w:val="00A65399"/>
    <w:rsid w:val="00A653D5"/>
    <w:rsid w:val="00A65B5C"/>
    <w:rsid w:val="00A65D4D"/>
    <w:rsid w:val="00A661B2"/>
    <w:rsid w:val="00A66230"/>
    <w:rsid w:val="00A66A3A"/>
    <w:rsid w:val="00A66E50"/>
    <w:rsid w:val="00A702EA"/>
    <w:rsid w:val="00A707D8"/>
    <w:rsid w:val="00A7175E"/>
    <w:rsid w:val="00A72107"/>
    <w:rsid w:val="00A72480"/>
    <w:rsid w:val="00A724DF"/>
    <w:rsid w:val="00A72EA6"/>
    <w:rsid w:val="00A73181"/>
    <w:rsid w:val="00A73BDB"/>
    <w:rsid w:val="00A74AB6"/>
    <w:rsid w:val="00A75160"/>
    <w:rsid w:val="00A754F5"/>
    <w:rsid w:val="00A766AC"/>
    <w:rsid w:val="00A7705E"/>
    <w:rsid w:val="00A7780D"/>
    <w:rsid w:val="00A8206E"/>
    <w:rsid w:val="00A82136"/>
    <w:rsid w:val="00A8265C"/>
    <w:rsid w:val="00A83148"/>
    <w:rsid w:val="00A8351F"/>
    <w:rsid w:val="00A836B6"/>
    <w:rsid w:val="00A8382E"/>
    <w:rsid w:val="00A85B27"/>
    <w:rsid w:val="00A85C56"/>
    <w:rsid w:val="00A86762"/>
    <w:rsid w:val="00A86E22"/>
    <w:rsid w:val="00A876CF"/>
    <w:rsid w:val="00A878D6"/>
    <w:rsid w:val="00A87C0E"/>
    <w:rsid w:val="00A90A82"/>
    <w:rsid w:val="00A91084"/>
    <w:rsid w:val="00A9128B"/>
    <w:rsid w:val="00A91B05"/>
    <w:rsid w:val="00A91DF1"/>
    <w:rsid w:val="00A91F1B"/>
    <w:rsid w:val="00A93098"/>
    <w:rsid w:val="00A937D6"/>
    <w:rsid w:val="00A93FD4"/>
    <w:rsid w:val="00A93FD8"/>
    <w:rsid w:val="00A9511B"/>
    <w:rsid w:val="00A95BB9"/>
    <w:rsid w:val="00A95C97"/>
    <w:rsid w:val="00A96440"/>
    <w:rsid w:val="00A96FAA"/>
    <w:rsid w:val="00A9754D"/>
    <w:rsid w:val="00A9765C"/>
    <w:rsid w:val="00A97A41"/>
    <w:rsid w:val="00AA02A2"/>
    <w:rsid w:val="00AA13F7"/>
    <w:rsid w:val="00AA141E"/>
    <w:rsid w:val="00AA1684"/>
    <w:rsid w:val="00AA17AB"/>
    <w:rsid w:val="00AA189E"/>
    <w:rsid w:val="00AA1F13"/>
    <w:rsid w:val="00AA23BE"/>
    <w:rsid w:val="00AA3CAD"/>
    <w:rsid w:val="00AA4320"/>
    <w:rsid w:val="00AA578E"/>
    <w:rsid w:val="00AA5853"/>
    <w:rsid w:val="00AA6143"/>
    <w:rsid w:val="00AA78E7"/>
    <w:rsid w:val="00AA7BA3"/>
    <w:rsid w:val="00AB00F5"/>
    <w:rsid w:val="00AB0484"/>
    <w:rsid w:val="00AB14D0"/>
    <w:rsid w:val="00AB172A"/>
    <w:rsid w:val="00AB19B7"/>
    <w:rsid w:val="00AB1B24"/>
    <w:rsid w:val="00AB1E07"/>
    <w:rsid w:val="00AB1F20"/>
    <w:rsid w:val="00AB389A"/>
    <w:rsid w:val="00AB3EF6"/>
    <w:rsid w:val="00AB4309"/>
    <w:rsid w:val="00AB47AB"/>
    <w:rsid w:val="00AB5023"/>
    <w:rsid w:val="00AB54CB"/>
    <w:rsid w:val="00AB566F"/>
    <w:rsid w:val="00AB60E0"/>
    <w:rsid w:val="00AB692A"/>
    <w:rsid w:val="00AB69F4"/>
    <w:rsid w:val="00AB6E1F"/>
    <w:rsid w:val="00AB76A1"/>
    <w:rsid w:val="00AB7904"/>
    <w:rsid w:val="00AB7A6F"/>
    <w:rsid w:val="00AB7BFC"/>
    <w:rsid w:val="00AB7EBC"/>
    <w:rsid w:val="00AC0108"/>
    <w:rsid w:val="00AC0335"/>
    <w:rsid w:val="00AC07DD"/>
    <w:rsid w:val="00AC18EF"/>
    <w:rsid w:val="00AC1B98"/>
    <w:rsid w:val="00AC2C8E"/>
    <w:rsid w:val="00AC326C"/>
    <w:rsid w:val="00AC3EAA"/>
    <w:rsid w:val="00AC4679"/>
    <w:rsid w:val="00AC4D7E"/>
    <w:rsid w:val="00AC5C68"/>
    <w:rsid w:val="00AC5DE1"/>
    <w:rsid w:val="00AC6144"/>
    <w:rsid w:val="00AC6E57"/>
    <w:rsid w:val="00AD195B"/>
    <w:rsid w:val="00AD20C0"/>
    <w:rsid w:val="00AD226F"/>
    <w:rsid w:val="00AD2E81"/>
    <w:rsid w:val="00AD3753"/>
    <w:rsid w:val="00AD3EED"/>
    <w:rsid w:val="00AD466C"/>
    <w:rsid w:val="00AD5766"/>
    <w:rsid w:val="00AD6267"/>
    <w:rsid w:val="00AD7C1A"/>
    <w:rsid w:val="00AD7C36"/>
    <w:rsid w:val="00AE0DC9"/>
    <w:rsid w:val="00AE1051"/>
    <w:rsid w:val="00AE1568"/>
    <w:rsid w:val="00AE2508"/>
    <w:rsid w:val="00AE3070"/>
    <w:rsid w:val="00AE3506"/>
    <w:rsid w:val="00AE3CB7"/>
    <w:rsid w:val="00AE3EFF"/>
    <w:rsid w:val="00AE4AC7"/>
    <w:rsid w:val="00AE504F"/>
    <w:rsid w:val="00AE5C82"/>
    <w:rsid w:val="00AE6081"/>
    <w:rsid w:val="00AE62C5"/>
    <w:rsid w:val="00AE7C2F"/>
    <w:rsid w:val="00AF06CD"/>
    <w:rsid w:val="00AF071C"/>
    <w:rsid w:val="00AF078B"/>
    <w:rsid w:val="00AF1CD3"/>
    <w:rsid w:val="00AF2190"/>
    <w:rsid w:val="00AF2C2D"/>
    <w:rsid w:val="00AF3FC8"/>
    <w:rsid w:val="00AF4122"/>
    <w:rsid w:val="00AF4D0F"/>
    <w:rsid w:val="00AF5605"/>
    <w:rsid w:val="00AF5935"/>
    <w:rsid w:val="00AF5B20"/>
    <w:rsid w:val="00AF6ECF"/>
    <w:rsid w:val="00AF70DE"/>
    <w:rsid w:val="00AF77DB"/>
    <w:rsid w:val="00AF7DCB"/>
    <w:rsid w:val="00B004FB"/>
    <w:rsid w:val="00B00C19"/>
    <w:rsid w:val="00B0142B"/>
    <w:rsid w:val="00B0145C"/>
    <w:rsid w:val="00B01490"/>
    <w:rsid w:val="00B0251A"/>
    <w:rsid w:val="00B029F5"/>
    <w:rsid w:val="00B03A65"/>
    <w:rsid w:val="00B04569"/>
    <w:rsid w:val="00B04938"/>
    <w:rsid w:val="00B04992"/>
    <w:rsid w:val="00B05673"/>
    <w:rsid w:val="00B058C4"/>
    <w:rsid w:val="00B05C34"/>
    <w:rsid w:val="00B061E6"/>
    <w:rsid w:val="00B077BC"/>
    <w:rsid w:val="00B07932"/>
    <w:rsid w:val="00B07EFD"/>
    <w:rsid w:val="00B10A41"/>
    <w:rsid w:val="00B10FAE"/>
    <w:rsid w:val="00B10FCD"/>
    <w:rsid w:val="00B11386"/>
    <w:rsid w:val="00B11C71"/>
    <w:rsid w:val="00B126EA"/>
    <w:rsid w:val="00B12AC6"/>
    <w:rsid w:val="00B1421C"/>
    <w:rsid w:val="00B1512F"/>
    <w:rsid w:val="00B15188"/>
    <w:rsid w:val="00B15753"/>
    <w:rsid w:val="00B157DC"/>
    <w:rsid w:val="00B159B6"/>
    <w:rsid w:val="00B15BB0"/>
    <w:rsid w:val="00B17778"/>
    <w:rsid w:val="00B20CF0"/>
    <w:rsid w:val="00B22207"/>
    <w:rsid w:val="00B222E5"/>
    <w:rsid w:val="00B22874"/>
    <w:rsid w:val="00B23222"/>
    <w:rsid w:val="00B241EE"/>
    <w:rsid w:val="00B249EC"/>
    <w:rsid w:val="00B24AEB"/>
    <w:rsid w:val="00B24CC7"/>
    <w:rsid w:val="00B24F6F"/>
    <w:rsid w:val="00B250E6"/>
    <w:rsid w:val="00B25AF0"/>
    <w:rsid w:val="00B25C51"/>
    <w:rsid w:val="00B261D3"/>
    <w:rsid w:val="00B26224"/>
    <w:rsid w:val="00B26275"/>
    <w:rsid w:val="00B266EE"/>
    <w:rsid w:val="00B26F03"/>
    <w:rsid w:val="00B26F2A"/>
    <w:rsid w:val="00B304D4"/>
    <w:rsid w:val="00B30972"/>
    <w:rsid w:val="00B30CF2"/>
    <w:rsid w:val="00B30E28"/>
    <w:rsid w:val="00B3132A"/>
    <w:rsid w:val="00B31CBA"/>
    <w:rsid w:val="00B31DA8"/>
    <w:rsid w:val="00B31E07"/>
    <w:rsid w:val="00B320DC"/>
    <w:rsid w:val="00B332F1"/>
    <w:rsid w:val="00B33436"/>
    <w:rsid w:val="00B33735"/>
    <w:rsid w:val="00B33DB4"/>
    <w:rsid w:val="00B347A9"/>
    <w:rsid w:val="00B356C8"/>
    <w:rsid w:val="00B35F3F"/>
    <w:rsid w:val="00B3606D"/>
    <w:rsid w:val="00B360F3"/>
    <w:rsid w:val="00B41970"/>
    <w:rsid w:val="00B4258F"/>
    <w:rsid w:val="00B42826"/>
    <w:rsid w:val="00B447AF"/>
    <w:rsid w:val="00B459F4"/>
    <w:rsid w:val="00B45DB0"/>
    <w:rsid w:val="00B46611"/>
    <w:rsid w:val="00B46C76"/>
    <w:rsid w:val="00B47463"/>
    <w:rsid w:val="00B47ACF"/>
    <w:rsid w:val="00B47DD0"/>
    <w:rsid w:val="00B52069"/>
    <w:rsid w:val="00B52192"/>
    <w:rsid w:val="00B529B6"/>
    <w:rsid w:val="00B52BFD"/>
    <w:rsid w:val="00B53A60"/>
    <w:rsid w:val="00B53AEF"/>
    <w:rsid w:val="00B54360"/>
    <w:rsid w:val="00B545AA"/>
    <w:rsid w:val="00B5463D"/>
    <w:rsid w:val="00B54B5D"/>
    <w:rsid w:val="00B54F42"/>
    <w:rsid w:val="00B55FF2"/>
    <w:rsid w:val="00B56097"/>
    <w:rsid w:val="00B56465"/>
    <w:rsid w:val="00B5660E"/>
    <w:rsid w:val="00B56B66"/>
    <w:rsid w:val="00B577A2"/>
    <w:rsid w:val="00B57ABF"/>
    <w:rsid w:val="00B57CB3"/>
    <w:rsid w:val="00B6004D"/>
    <w:rsid w:val="00B607B4"/>
    <w:rsid w:val="00B608A6"/>
    <w:rsid w:val="00B60AC1"/>
    <w:rsid w:val="00B61A10"/>
    <w:rsid w:val="00B61E4F"/>
    <w:rsid w:val="00B61FC8"/>
    <w:rsid w:val="00B62E52"/>
    <w:rsid w:val="00B633E0"/>
    <w:rsid w:val="00B63C72"/>
    <w:rsid w:val="00B63ED9"/>
    <w:rsid w:val="00B63EF5"/>
    <w:rsid w:val="00B64E08"/>
    <w:rsid w:val="00B65441"/>
    <w:rsid w:val="00B654BD"/>
    <w:rsid w:val="00B657FF"/>
    <w:rsid w:val="00B65B14"/>
    <w:rsid w:val="00B65E2F"/>
    <w:rsid w:val="00B66E72"/>
    <w:rsid w:val="00B670D5"/>
    <w:rsid w:val="00B67417"/>
    <w:rsid w:val="00B67991"/>
    <w:rsid w:val="00B679E5"/>
    <w:rsid w:val="00B67E7D"/>
    <w:rsid w:val="00B7000D"/>
    <w:rsid w:val="00B7066A"/>
    <w:rsid w:val="00B707D9"/>
    <w:rsid w:val="00B70BFB"/>
    <w:rsid w:val="00B71882"/>
    <w:rsid w:val="00B71CB0"/>
    <w:rsid w:val="00B71CEC"/>
    <w:rsid w:val="00B720A1"/>
    <w:rsid w:val="00B73616"/>
    <w:rsid w:val="00B754F1"/>
    <w:rsid w:val="00B75D77"/>
    <w:rsid w:val="00B760EF"/>
    <w:rsid w:val="00B76164"/>
    <w:rsid w:val="00B767F7"/>
    <w:rsid w:val="00B76E78"/>
    <w:rsid w:val="00B777DA"/>
    <w:rsid w:val="00B80BAF"/>
    <w:rsid w:val="00B80FAA"/>
    <w:rsid w:val="00B816B8"/>
    <w:rsid w:val="00B81789"/>
    <w:rsid w:val="00B81A14"/>
    <w:rsid w:val="00B835CD"/>
    <w:rsid w:val="00B8369A"/>
    <w:rsid w:val="00B83842"/>
    <w:rsid w:val="00B83EAA"/>
    <w:rsid w:val="00B84714"/>
    <w:rsid w:val="00B84AFD"/>
    <w:rsid w:val="00B84FD7"/>
    <w:rsid w:val="00B86423"/>
    <w:rsid w:val="00B86873"/>
    <w:rsid w:val="00B86E56"/>
    <w:rsid w:val="00B87537"/>
    <w:rsid w:val="00B87567"/>
    <w:rsid w:val="00B87AEB"/>
    <w:rsid w:val="00B9018E"/>
    <w:rsid w:val="00B91C7D"/>
    <w:rsid w:val="00B91DE6"/>
    <w:rsid w:val="00B92748"/>
    <w:rsid w:val="00B9276F"/>
    <w:rsid w:val="00B92A35"/>
    <w:rsid w:val="00B92B70"/>
    <w:rsid w:val="00B92D9F"/>
    <w:rsid w:val="00B932E0"/>
    <w:rsid w:val="00B93634"/>
    <w:rsid w:val="00B93CBE"/>
    <w:rsid w:val="00B93FDA"/>
    <w:rsid w:val="00B94AAC"/>
    <w:rsid w:val="00B95117"/>
    <w:rsid w:val="00B969EE"/>
    <w:rsid w:val="00B974E0"/>
    <w:rsid w:val="00B97EB2"/>
    <w:rsid w:val="00BA05A9"/>
    <w:rsid w:val="00BA0853"/>
    <w:rsid w:val="00BA096C"/>
    <w:rsid w:val="00BA0B18"/>
    <w:rsid w:val="00BA1CA7"/>
    <w:rsid w:val="00BA1D9A"/>
    <w:rsid w:val="00BA254A"/>
    <w:rsid w:val="00BA2E79"/>
    <w:rsid w:val="00BA3082"/>
    <w:rsid w:val="00BA3083"/>
    <w:rsid w:val="00BA30EE"/>
    <w:rsid w:val="00BA33C3"/>
    <w:rsid w:val="00BA356F"/>
    <w:rsid w:val="00BA3AC5"/>
    <w:rsid w:val="00BA3EE5"/>
    <w:rsid w:val="00BA4966"/>
    <w:rsid w:val="00BA4FCB"/>
    <w:rsid w:val="00BA51B3"/>
    <w:rsid w:val="00BA5EF5"/>
    <w:rsid w:val="00BA686A"/>
    <w:rsid w:val="00BA7FE1"/>
    <w:rsid w:val="00BB0262"/>
    <w:rsid w:val="00BB1333"/>
    <w:rsid w:val="00BB15BB"/>
    <w:rsid w:val="00BB1C5D"/>
    <w:rsid w:val="00BB2161"/>
    <w:rsid w:val="00BB21B5"/>
    <w:rsid w:val="00BB269A"/>
    <w:rsid w:val="00BB2CD5"/>
    <w:rsid w:val="00BB3CA4"/>
    <w:rsid w:val="00BB3FA9"/>
    <w:rsid w:val="00BB44F2"/>
    <w:rsid w:val="00BB4C71"/>
    <w:rsid w:val="00BB4D62"/>
    <w:rsid w:val="00BB5818"/>
    <w:rsid w:val="00BB5FCA"/>
    <w:rsid w:val="00BB63A0"/>
    <w:rsid w:val="00BB766A"/>
    <w:rsid w:val="00BB79EC"/>
    <w:rsid w:val="00BB7D97"/>
    <w:rsid w:val="00BB7EC5"/>
    <w:rsid w:val="00BC02F9"/>
    <w:rsid w:val="00BC1081"/>
    <w:rsid w:val="00BC120C"/>
    <w:rsid w:val="00BC1F1F"/>
    <w:rsid w:val="00BC2111"/>
    <w:rsid w:val="00BC2FC6"/>
    <w:rsid w:val="00BC43EC"/>
    <w:rsid w:val="00BC466D"/>
    <w:rsid w:val="00BC5438"/>
    <w:rsid w:val="00BC5AFA"/>
    <w:rsid w:val="00BC70D2"/>
    <w:rsid w:val="00BD1DC0"/>
    <w:rsid w:val="00BD240B"/>
    <w:rsid w:val="00BD4145"/>
    <w:rsid w:val="00BD41B6"/>
    <w:rsid w:val="00BD52A0"/>
    <w:rsid w:val="00BD6288"/>
    <w:rsid w:val="00BD66AB"/>
    <w:rsid w:val="00BD68A4"/>
    <w:rsid w:val="00BD68E2"/>
    <w:rsid w:val="00BD712D"/>
    <w:rsid w:val="00BD7888"/>
    <w:rsid w:val="00BD7AD5"/>
    <w:rsid w:val="00BD7E96"/>
    <w:rsid w:val="00BE0245"/>
    <w:rsid w:val="00BE048A"/>
    <w:rsid w:val="00BE09C8"/>
    <w:rsid w:val="00BE0A0E"/>
    <w:rsid w:val="00BE0CDD"/>
    <w:rsid w:val="00BE0E1F"/>
    <w:rsid w:val="00BE315B"/>
    <w:rsid w:val="00BE4BF0"/>
    <w:rsid w:val="00BE6349"/>
    <w:rsid w:val="00BE6AAD"/>
    <w:rsid w:val="00BE6D95"/>
    <w:rsid w:val="00BE6ED9"/>
    <w:rsid w:val="00BE6F54"/>
    <w:rsid w:val="00BE7462"/>
    <w:rsid w:val="00BE78B9"/>
    <w:rsid w:val="00BF04DA"/>
    <w:rsid w:val="00BF082D"/>
    <w:rsid w:val="00BF0D43"/>
    <w:rsid w:val="00BF112B"/>
    <w:rsid w:val="00BF172F"/>
    <w:rsid w:val="00BF1F20"/>
    <w:rsid w:val="00BF226D"/>
    <w:rsid w:val="00BF283B"/>
    <w:rsid w:val="00BF2DFC"/>
    <w:rsid w:val="00BF33F3"/>
    <w:rsid w:val="00BF3566"/>
    <w:rsid w:val="00BF4772"/>
    <w:rsid w:val="00BF53F6"/>
    <w:rsid w:val="00BF5419"/>
    <w:rsid w:val="00BF5977"/>
    <w:rsid w:val="00BF5C7B"/>
    <w:rsid w:val="00BF5CE8"/>
    <w:rsid w:val="00BF67C8"/>
    <w:rsid w:val="00BF7635"/>
    <w:rsid w:val="00BF7CE6"/>
    <w:rsid w:val="00C00041"/>
    <w:rsid w:val="00C00A6C"/>
    <w:rsid w:val="00C01376"/>
    <w:rsid w:val="00C0157F"/>
    <w:rsid w:val="00C020D1"/>
    <w:rsid w:val="00C024B6"/>
    <w:rsid w:val="00C0287D"/>
    <w:rsid w:val="00C02FF0"/>
    <w:rsid w:val="00C03010"/>
    <w:rsid w:val="00C0302E"/>
    <w:rsid w:val="00C03FC4"/>
    <w:rsid w:val="00C05477"/>
    <w:rsid w:val="00C05AFD"/>
    <w:rsid w:val="00C06CDC"/>
    <w:rsid w:val="00C07710"/>
    <w:rsid w:val="00C0775C"/>
    <w:rsid w:val="00C07C68"/>
    <w:rsid w:val="00C10DBD"/>
    <w:rsid w:val="00C11535"/>
    <w:rsid w:val="00C116C3"/>
    <w:rsid w:val="00C11F9A"/>
    <w:rsid w:val="00C129CC"/>
    <w:rsid w:val="00C133C4"/>
    <w:rsid w:val="00C13437"/>
    <w:rsid w:val="00C1475F"/>
    <w:rsid w:val="00C14B9A"/>
    <w:rsid w:val="00C15541"/>
    <w:rsid w:val="00C16199"/>
    <w:rsid w:val="00C17036"/>
    <w:rsid w:val="00C1722D"/>
    <w:rsid w:val="00C17C4A"/>
    <w:rsid w:val="00C201B2"/>
    <w:rsid w:val="00C20F95"/>
    <w:rsid w:val="00C215EE"/>
    <w:rsid w:val="00C2321D"/>
    <w:rsid w:val="00C23A82"/>
    <w:rsid w:val="00C2443C"/>
    <w:rsid w:val="00C24C25"/>
    <w:rsid w:val="00C25159"/>
    <w:rsid w:val="00C26318"/>
    <w:rsid w:val="00C263CC"/>
    <w:rsid w:val="00C27244"/>
    <w:rsid w:val="00C27A44"/>
    <w:rsid w:val="00C3076C"/>
    <w:rsid w:val="00C30A9C"/>
    <w:rsid w:val="00C30C22"/>
    <w:rsid w:val="00C30CEB"/>
    <w:rsid w:val="00C317DE"/>
    <w:rsid w:val="00C3291C"/>
    <w:rsid w:val="00C32E5C"/>
    <w:rsid w:val="00C3323B"/>
    <w:rsid w:val="00C33878"/>
    <w:rsid w:val="00C33FD3"/>
    <w:rsid w:val="00C342D4"/>
    <w:rsid w:val="00C34618"/>
    <w:rsid w:val="00C35053"/>
    <w:rsid w:val="00C35337"/>
    <w:rsid w:val="00C3641C"/>
    <w:rsid w:val="00C366A0"/>
    <w:rsid w:val="00C3691F"/>
    <w:rsid w:val="00C36CF0"/>
    <w:rsid w:val="00C37943"/>
    <w:rsid w:val="00C37E38"/>
    <w:rsid w:val="00C403B4"/>
    <w:rsid w:val="00C40C43"/>
    <w:rsid w:val="00C41E82"/>
    <w:rsid w:val="00C42582"/>
    <w:rsid w:val="00C42DF5"/>
    <w:rsid w:val="00C42E7B"/>
    <w:rsid w:val="00C443A8"/>
    <w:rsid w:val="00C445C3"/>
    <w:rsid w:val="00C45171"/>
    <w:rsid w:val="00C458C1"/>
    <w:rsid w:val="00C45A14"/>
    <w:rsid w:val="00C47704"/>
    <w:rsid w:val="00C47B67"/>
    <w:rsid w:val="00C47DDF"/>
    <w:rsid w:val="00C50FF1"/>
    <w:rsid w:val="00C51D52"/>
    <w:rsid w:val="00C5233A"/>
    <w:rsid w:val="00C5279E"/>
    <w:rsid w:val="00C53B3A"/>
    <w:rsid w:val="00C54A43"/>
    <w:rsid w:val="00C55330"/>
    <w:rsid w:val="00C563BE"/>
    <w:rsid w:val="00C564E5"/>
    <w:rsid w:val="00C56D73"/>
    <w:rsid w:val="00C6023E"/>
    <w:rsid w:val="00C60C65"/>
    <w:rsid w:val="00C617B5"/>
    <w:rsid w:val="00C624B4"/>
    <w:rsid w:val="00C62552"/>
    <w:rsid w:val="00C62ADE"/>
    <w:rsid w:val="00C62CDF"/>
    <w:rsid w:val="00C63324"/>
    <w:rsid w:val="00C64844"/>
    <w:rsid w:val="00C64851"/>
    <w:rsid w:val="00C6514D"/>
    <w:rsid w:val="00C651E8"/>
    <w:rsid w:val="00C65700"/>
    <w:rsid w:val="00C65AF8"/>
    <w:rsid w:val="00C65C43"/>
    <w:rsid w:val="00C65C6B"/>
    <w:rsid w:val="00C662DE"/>
    <w:rsid w:val="00C6676A"/>
    <w:rsid w:val="00C66861"/>
    <w:rsid w:val="00C670D7"/>
    <w:rsid w:val="00C67B2C"/>
    <w:rsid w:val="00C67C4D"/>
    <w:rsid w:val="00C70118"/>
    <w:rsid w:val="00C703D5"/>
    <w:rsid w:val="00C71003"/>
    <w:rsid w:val="00C73CF7"/>
    <w:rsid w:val="00C76E22"/>
    <w:rsid w:val="00C7711C"/>
    <w:rsid w:val="00C77765"/>
    <w:rsid w:val="00C80387"/>
    <w:rsid w:val="00C8053D"/>
    <w:rsid w:val="00C8175A"/>
    <w:rsid w:val="00C81CAD"/>
    <w:rsid w:val="00C82342"/>
    <w:rsid w:val="00C82BA8"/>
    <w:rsid w:val="00C8319E"/>
    <w:rsid w:val="00C84C11"/>
    <w:rsid w:val="00C85D64"/>
    <w:rsid w:val="00C85DCB"/>
    <w:rsid w:val="00C86099"/>
    <w:rsid w:val="00C866AF"/>
    <w:rsid w:val="00C8698B"/>
    <w:rsid w:val="00C877C1"/>
    <w:rsid w:val="00C87A27"/>
    <w:rsid w:val="00C903AE"/>
    <w:rsid w:val="00C90AB7"/>
    <w:rsid w:val="00C90C51"/>
    <w:rsid w:val="00C90E05"/>
    <w:rsid w:val="00C91A4C"/>
    <w:rsid w:val="00C91D27"/>
    <w:rsid w:val="00C9215D"/>
    <w:rsid w:val="00C9217E"/>
    <w:rsid w:val="00C92924"/>
    <w:rsid w:val="00C92E35"/>
    <w:rsid w:val="00C94342"/>
    <w:rsid w:val="00C94A88"/>
    <w:rsid w:val="00C94BFC"/>
    <w:rsid w:val="00C94D7F"/>
    <w:rsid w:val="00C957FB"/>
    <w:rsid w:val="00C95816"/>
    <w:rsid w:val="00C95AD7"/>
    <w:rsid w:val="00C95F1D"/>
    <w:rsid w:val="00C96535"/>
    <w:rsid w:val="00C966E8"/>
    <w:rsid w:val="00C972EE"/>
    <w:rsid w:val="00C9787C"/>
    <w:rsid w:val="00C9793D"/>
    <w:rsid w:val="00CA0978"/>
    <w:rsid w:val="00CA1371"/>
    <w:rsid w:val="00CA19BA"/>
    <w:rsid w:val="00CA3D59"/>
    <w:rsid w:val="00CA3FFD"/>
    <w:rsid w:val="00CA4730"/>
    <w:rsid w:val="00CA4864"/>
    <w:rsid w:val="00CA487E"/>
    <w:rsid w:val="00CA52F8"/>
    <w:rsid w:val="00CA5894"/>
    <w:rsid w:val="00CA61DF"/>
    <w:rsid w:val="00CA6240"/>
    <w:rsid w:val="00CA639C"/>
    <w:rsid w:val="00CA6BF4"/>
    <w:rsid w:val="00CA6C99"/>
    <w:rsid w:val="00CA6CDD"/>
    <w:rsid w:val="00CA7D74"/>
    <w:rsid w:val="00CB01E9"/>
    <w:rsid w:val="00CB1E57"/>
    <w:rsid w:val="00CB219B"/>
    <w:rsid w:val="00CB2445"/>
    <w:rsid w:val="00CB2673"/>
    <w:rsid w:val="00CB3894"/>
    <w:rsid w:val="00CB4C69"/>
    <w:rsid w:val="00CB4EF5"/>
    <w:rsid w:val="00CB5B7B"/>
    <w:rsid w:val="00CB5C58"/>
    <w:rsid w:val="00CB607D"/>
    <w:rsid w:val="00CB66E5"/>
    <w:rsid w:val="00CB7CD2"/>
    <w:rsid w:val="00CC02E4"/>
    <w:rsid w:val="00CC1055"/>
    <w:rsid w:val="00CC192E"/>
    <w:rsid w:val="00CC1BC4"/>
    <w:rsid w:val="00CC2D72"/>
    <w:rsid w:val="00CC3E70"/>
    <w:rsid w:val="00CC4408"/>
    <w:rsid w:val="00CC4AAF"/>
    <w:rsid w:val="00CC4D71"/>
    <w:rsid w:val="00CC5019"/>
    <w:rsid w:val="00CC58F9"/>
    <w:rsid w:val="00CC5E25"/>
    <w:rsid w:val="00CC5EE6"/>
    <w:rsid w:val="00CC6C75"/>
    <w:rsid w:val="00CC70B3"/>
    <w:rsid w:val="00CC7120"/>
    <w:rsid w:val="00CC77A0"/>
    <w:rsid w:val="00CC7BE6"/>
    <w:rsid w:val="00CD0F88"/>
    <w:rsid w:val="00CD10DB"/>
    <w:rsid w:val="00CD1301"/>
    <w:rsid w:val="00CD14A8"/>
    <w:rsid w:val="00CD17D5"/>
    <w:rsid w:val="00CD258C"/>
    <w:rsid w:val="00CD268A"/>
    <w:rsid w:val="00CD2A5E"/>
    <w:rsid w:val="00CD5554"/>
    <w:rsid w:val="00CD5C6B"/>
    <w:rsid w:val="00CD620A"/>
    <w:rsid w:val="00CD6A2E"/>
    <w:rsid w:val="00CD7655"/>
    <w:rsid w:val="00CE08F6"/>
    <w:rsid w:val="00CE0C3B"/>
    <w:rsid w:val="00CE1F65"/>
    <w:rsid w:val="00CE1FF8"/>
    <w:rsid w:val="00CE20A7"/>
    <w:rsid w:val="00CE29F3"/>
    <w:rsid w:val="00CE2E5B"/>
    <w:rsid w:val="00CE34A6"/>
    <w:rsid w:val="00CE6924"/>
    <w:rsid w:val="00CE6DD1"/>
    <w:rsid w:val="00CE6EAF"/>
    <w:rsid w:val="00CE709E"/>
    <w:rsid w:val="00CE7C24"/>
    <w:rsid w:val="00CF0340"/>
    <w:rsid w:val="00CF0691"/>
    <w:rsid w:val="00CF0BC7"/>
    <w:rsid w:val="00CF0DF0"/>
    <w:rsid w:val="00CF1E4B"/>
    <w:rsid w:val="00CF229A"/>
    <w:rsid w:val="00CF233F"/>
    <w:rsid w:val="00CF3500"/>
    <w:rsid w:val="00CF3BDF"/>
    <w:rsid w:val="00CF4336"/>
    <w:rsid w:val="00CF44EA"/>
    <w:rsid w:val="00CF5077"/>
    <w:rsid w:val="00CF5B1B"/>
    <w:rsid w:val="00CF5F8E"/>
    <w:rsid w:val="00CF609E"/>
    <w:rsid w:val="00CF6DF0"/>
    <w:rsid w:val="00CF76BD"/>
    <w:rsid w:val="00D004E2"/>
    <w:rsid w:val="00D006BE"/>
    <w:rsid w:val="00D0132D"/>
    <w:rsid w:val="00D01EE9"/>
    <w:rsid w:val="00D02ECB"/>
    <w:rsid w:val="00D03212"/>
    <w:rsid w:val="00D03764"/>
    <w:rsid w:val="00D037E8"/>
    <w:rsid w:val="00D03B46"/>
    <w:rsid w:val="00D03EFF"/>
    <w:rsid w:val="00D048E8"/>
    <w:rsid w:val="00D04B15"/>
    <w:rsid w:val="00D05284"/>
    <w:rsid w:val="00D05658"/>
    <w:rsid w:val="00D05B9C"/>
    <w:rsid w:val="00D05F24"/>
    <w:rsid w:val="00D05F69"/>
    <w:rsid w:val="00D06F08"/>
    <w:rsid w:val="00D1019C"/>
    <w:rsid w:val="00D105E5"/>
    <w:rsid w:val="00D10A04"/>
    <w:rsid w:val="00D10A77"/>
    <w:rsid w:val="00D1212A"/>
    <w:rsid w:val="00D12339"/>
    <w:rsid w:val="00D1242C"/>
    <w:rsid w:val="00D12B6B"/>
    <w:rsid w:val="00D13117"/>
    <w:rsid w:val="00D13482"/>
    <w:rsid w:val="00D1403C"/>
    <w:rsid w:val="00D14E77"/>
    <w:rsid w:val="00D153D8"/>
    <w:rsid w:val="00D15508"/>
    <w:rsid w:val="00D16A70"/>
    <w:rsid w:val="00D16C48"/>
    <w:rsid w:val="00D17171"/>
    <w:rsid w:val="00D17AD3"/>
    <w:rsid w:val="00D17FBF"/>
    <w:rsid w:val="00D20E09"/>
    <w:rsid w:val="00D21497"/>
    <w:rsid w:val="00D219A4"/>
    <w:rsid w:val="00D2277A"/>
    <w:rsid w:val="00D23241"/>
    <w:rsid w:val="00D232CD"/>
    <w:rsid w:val="00D2355C"/>
    <w:rsid w:val="00D23EFB"/>
    <w:rsid w:val="00D24315"/>
    <w:rsid w:val="00D24725"/>
    <w:rsid w:val="00D25479"/>
    <w:rsid w:val="00D25863"/>
    <w:rsid w:val="00D25A5B"/>
    <w:rsid w:val="00D26689"/>
    <w:rsid w:val="00D30360"/>
    <w:rsid w:val="00D308B4"/>
    <w:rsid w:val="00D30A3B"/>
    <w:rsid w:val="00D30F31"/>
    <w:rsid w:val="00D312EE"/>
    <w:rsid w:val="00D31A07"/>
    <w:rsid w:val="00D31E31"/>
    <w:rsid w:val="00D32485"/>
    <w:rsid w:val="00D330A9"/>
    <w:rsid w:val="00D33939"/>
    <w:rsid w:val="00D342C7"/>
    <w:rsid w:val="00D34B63"/>
    <w:rsid w:val="00D3598D"/>
    <w:rsid w:val="00D35A25"/>
    <w:rsid w:val="00D363E2"/>
    <w:rsid w:val="00D365D8"/>
    <w:rsid w:val="00D40C2E"/>
    <w:rsid w:val="00D40DB9"/>
    <w:rsid w:val="00D4101C"/>
    <w:rsid w:val="00D418AB"/>
    <w:rsid w:val="00D4198F"/>
    <w:rsid w:val="00D41EAA"/>
    <w:rsid w:val="00D428B8"/>
    <w:rsid w:val="00D42FCB"/>
    <w:rsid w:val="00D435DE"/>
    <w:rsid w:val="00D43801"/>
    <w:rsid w:val="00D45145"/>
    <w:rsid w:val="00D46383"/>
    <w:rsid w:val="00D46AB1"/>
    <w:rsid w:val="00D47149"/>
    <w:rsid w:val="00D47D04"/>
    <w:rsid w:val="00D50444"/>
    <w:rsid w:val="00D5048D"/>
    <w:rsid w:val="00D505DA"/>
    <w:rsid w:val="00D50DCC"/>
    <w:rsid w:val="00D50F38"/>
    <w:rsid w:val="00D5103A"/>
    <w:rsid w:val="00D51BDD"/>
    <w:rsid w:val="00D52036"/>
    <w:rsid w:val="00D52D0A"/>
    <w:rsid w:val="00D53BBD"/>
    <w:rsid w:val="00D53C7A"/>
    <w:rsid w:val="00D540C7"/>
    <w:rsid w:val="00D543B4"/>
    <w:rsid w:val="00D54633"/>
    <w:rsid w:val="00D5479F"/>
    <w:rsid w:val="00D54F1A"/>
    <w:rsid w:val="00D552E3"/>
    <w:rsid w:val="00D55583"/>
    <w:rsid w:val="00D558EC"/>
    <w:rsid w:val="00D569E8"/>
    <w:rsid w:val="00D56E50"/>
    <w:rsid w:val="00D57E65"/>
    <w:rsid w:val="00D604B8"/>
    <w:rsid w:val="00D623AB"/>
    <w:rsid w:val="00D62D5C"/>
    <w:rsid w:val="00D63EF2"/>
    <w:rsid w:val="00D64B93"/>
    <w:rsid w:val="00D65FBF"/>
    <w:rsid w:val="00D6629F"/>
    <w:rsid w:val="00D66BD6"/>
    <w:rsid w:val="00D6724E"/>
    <w:rsid w:val="00D672E4"/>
    <w:rsid w:val="00D679F4"/>
    <w:rsid w:val="00D70EA3"/>
    <w:rsid w:val="00D71D18"/>
    <w:rsid w:val="00D728D0"/>
    <w:rsid w:val="00D73184"/>
    <w:rsid w:val="00D7400F"/>
    <w:rsid w:val="00D74F0A"/>
    <w:rsid w:val="00D76B9C"/>
    <w:rsid w:val="00D8088B"/>
    <w:rsid w:val="00D81DCA"/>
    <w:rsid w:val="00D82005"/>
    <w:rsid w:val="00D8245F"/>
    <w:rsid w:val="00D82D43"/>
    <w:rsid w:val="00D834C6"/>
    <w:rsid w:val="00D84755"/>
    <w:rsid w:val="00D8537B"/>
    <w:rsid w:val="00D85C25"/>
    <w:rsid w:val="00D862A3"/>
    <w:rsid w:val="00D8779F"/>
    <w:rsid w:val="00D87D29"/>
    <w:rsid w:val="00D87DC0"/>
    <w:rsid w:val="00D901BB"/>
    <w:rsid w:val="00D9142F"/>
    <w:rsid w:val="00D91B6B"/>
    <w:rsid w:val="00D9359C"/>
    <w:rsid w:val="00D948C0"/>
    <w:rsid w:val="00D955AD"/>
    <w:rsid w:val="00D96662"/>
    <w:rsid w:val="00D97035"/>
    <w:rsid w:val="00D97855"/>
    <w:rsid w:val="00DA02D0"/>
    <w:rsid w:val="00DA1136"/>
    <w:rsid w:val="00DA13FE"/>
    <w:rsid w:val="00DA187C"/>
    <w:rsid w:val="00DA2574"/>
    <w:rsid w:val="00DA36E7"/>
    <w:rsid w:val="00DA4787"/>
    <w:rsid w:val="00DA4BC6"/>
    <w:rsid w:val="00DA597B"/>
    <w:rsid w:val="00DA5C63"/>
    <w:rsid w:val="00DA68E6"/>
    <w:rsid w:val="00DA6ED6"/>
    <w:rsid w:val="00DA7695"/>
    <w:rsid w:val="00DA7DCF"/>
    <w:rsid w:val="00DB0111"/>
    <w:rsid w:val="00DB0527"/>
    <w:rsid w:val="00DB0530"/>
    <w:rsid w:val="00DB1C07"/>
    <w:rsid w:val="00DB2BF0"/>
    <w:rsid w:val="00DB30E4"/>
    <w:rsid w:val="00DB33F4"/>
    <w:rsid w:val="00DB3A5F"/>
    <w:rsid w:val="00DB3ACF"/>
    <w:rsid w:val="00DB3D2A"/>
    <w:rsid w:val="00DB40E2"/>
    <w:rsid w:val="00DB4BE0"/>
    <w:rsid w:val="00DB5D61"/>
    <w:rsid w:val="00DB620F"/>
    <w:rsid w:val="00DB6944"/>
    <w:rsid w:val="00DB77B4"/>
    <w:rsid w:val="00DC0787"/>
    <w:rsid w:val="00DC0C42"/>
    <w:rsid w:val="00DC1337"/>
    <w:rsid w:val="00DC3912"/>
    <w:rsid w:val="00DC5537"/>
    <w:rsid w:val="00DC57AF"/>
    <w:rsid w:val="00DC6E9C"/>
    <w:rsid w:val="00DC7038"/>
    <w:rsid w:val="00DC7462"/>
    <w:rsid w:val="00DD1E1C"/>
    <w:rsid w:val="00DD29A4"/>
    <w:rsid w:val="00DD2B30"/>
    <w:rsid w:val="00DD483A"/>
    <w:rsid w:val="00DD4902"/>
    <w:rsid w:val="00DD4B78"/>
    <w:rsid w:val="00DD4E2F"/>
    <w:rsid w:val="00DD4EAC"/>
    <w:rsid w:val="00DD601E"/>
    <w:rsid w:val="00DD6B85"/>
    <w:rsid w:val="00DD6D64"/>
    <w:rsid w:val="00DD7176"/>
    <w:rsid w:val="00DD78C9"/>
    <w:rsid w:val="00DE1E7F"/>
    <w:rsid w:val="00DE21B5"/>
    <w:rsid w:val="00DE2DBB"/>
    <w:rsid w:val="00DE32AC"/>
    <w:rsid w:val="00DE367B"/>
    <w:rsid w:val="00DE46FF"/>
    <w:rsid w:val="00DE5957"/>
    <w:rsid w:val="00DE6610"/>
    <w:rsid w:val="00DE672B"/>
    <w:rsid w:val="00DE6C91"/>
    <w:rsid w:val="00DE78A3"/>
    <w:rsid w:val="00DE7D98"/>
    <w:rsid w:val="00DF13F3"/>
    <w:rsid w:val="00DF1946"/>
    <w:rsid w:val="00DF1998"/>
    <w:rsid w:val="00DF2353"/>
    <w:rsid w:val="00DF355C"/>
    <w:rsid w:val="00DF454F"/>
    <w:rsid w:val="00DF498D"/>
    <w:rsid w:val="00DF58FD"/>
    <w:rsid w:val="00DF5E81"/>
    <w:rsid w:val="00DF5ED7"/>
    <w:rsid w:val="00DF5F89"/>
    <w:rsid w:val="00DF604A"/>
    <w:rsid w:val="00DF64CD"/>
    <w:rsid w:val="00DF722D"/>
    <w:rsid w:val="00DF7479"/>
    <w:rsid w:val="00DF7748"/>
    <w:rsid w:val="00DF794F"/>
    <w:rsid w:val="00E00996"/>
    <w:rsid w:val="00E02212"/>
    <w:rsid w:val="00E02DFA"/>
    <w:rsid w:val="00E03297"/>
    <w:rsid w:val="00E034BB"/>
    <w:rsid w:val="00E03778"/>
    <w:rsid w:val="00E03934"/>
    <w:rsid w:val="00E03F03"/>
    <w:rsid w:val="00E05CC9"/>
    <w:rsid w:val="00E061A9"/>
    <w:rsid w:val="00E06482"/>
    <w:rsid w:val="00E068AF"/>
    <w:rsid w:val="00E06BFF"/>
    <w:rsid w:val="00E07F0E"/>
    <w:rsid w:val="00E10039"/>
    <w:rsid w:val="00E101E4"/>
    <w:rsid w:val="00E10A09"/>
    <w:rsid w:val="00E1204E"/>
    <w:rsid w:val="00E1211F"/>
    <w:rsid w:val="00E133AD"/>
    <w:rsid w:val="00E13910"/>
    <w:rsid w:val="00E14270"/>
    <w:rsid w:val="00E1438B"/>
    <w:rsid w:val="00E144D8"/>
    <w:rsid w:val="00E212C2"/>
    <w:rsid w:val="00E22015"/>
    <w:rsid w:val="00E22160"/>
    <w:rsid w:val="00E221B4"/>
    <w:rsid w:val="00E22D4C"/>
    <w:rsid w:val="00E240D3"/>
    <w:rsid w:val="00E2470F"/>
    <w:rsid w:val="00E249FC"/>
    <w:rsid w:val="00E27C58"/>
    <w:rsid w:val="00E27CB3"/>
    <w:rsid w:val="00E31A67"/>
    <w:rsid w:val="00E31C40"/>
    <w:rsid w:val="00E31F2F"/>
    <w:rsid w:val="00E32C60"/>
    <w:rsid w:val="00E3376C"/>
    <w:rsid w:val="00E348F0"/>
    <w:rsid w:val="00E34E9F"/>
    <w:rsid w:val="00E36321"/>
    <w:rsid w:val="00E3690C"/>
    <w:rsid w:val="00E36AEF"/>
    <w:rsid w:val="00E375A3"/>
    <w:rsid w:val="00E407B6"/>
    <w:rsid w:val="00E40A98"/>
    <w:rsid w:val="00E41D1D"/>
    <w:rsid w:val="00E436C8"/>
    <w:rsid w:val="00E44196"/>
    <w:rsid w:val="00E44327"/>
    <w:rsid w:val="00E44B14"/>
    <w:rsid w:val="00E4517E"/>
    <w:rsid w:val="00E46404"/>
    <w:rsid w:val="00E4707F"/>
    <w:rsid w:val="00E475E3"/>
    <w:rsid w:val="00E47A6D"/>
    <w:rsid w:val="00E50173"/>
    <w:rsid w:val="00E50EDD"/>
    <w:rsid w:val="00E50F28"/>
    <w:rsid w:val="00E50F71"/>
    <w:rsid w:val="00E5149B"/>
    <w:rsid w:val="00E51DDC"/>
    <w:rsid w:val="00E521A5"/>
    <w:rsid w:val="00E536A8"/>
    <w:rsid w:val="00E53A7E"/>
    <w:rsid w:val="00E54165"/>
    <w:rsid w:val="00E5424D"/>
    <w:rsid w:val="00E55085"/>
    <w:rsid w:val="00E55B0F"/>
    <w:rsid w:val="00E57D20"/>
    <w:rsid w:val="00E62A9F"/>
    <w:rsid w:val="00E632D6"/>
    <w:rsid w:val="00E63C9C"/>
    <w:rsid w:val="00E64EFE"/>
    <w:rsid w:val="00E654AC"/>
    <w:rsid w:val="00E6574A"/>
    <w:rsid w:val="00E662CA"/>
    <w:rsid w:val="00E66CB3"/>
    <w:rsid w:val="00E71263"/>
    <w:rsid w:val="00E7127B"/>
    <w:rsid w:val="00E713E2"/>
    <w:rsid w:val="00E71D73"/>
    <w:rsid w:val="00E726E3"/>
    <w:rsid w:val="00E73B0F"/>
    <w:rsid w:val="00E7715F"/>
    <w:rsid w:val="00E77587"/>
    <w:rsid w:val="00E778AA"/>
    <w:rsid w:val="00E80689"/>
    <w:rsid w:val="00E812B4"/>
    <w:rsid w:val="00E835D2"/>
    <w:rsid w:val="00E86A76"/>
    <w:rsid w:val="00E87336"/>
    <w:rsid w:val="00E873C0"/>
    <w:rsid w:val="00E878F1"/>
    <w:rsid w:val="00E8796D"/>
    <w:rsid w:val="00E87FAF"/>
    <w:rsid w:val="00E90CEF"/>
    <w:rsid w:val="00E91214"/>
    <w:rsid w:val="00E9285A"/>
    <w:rsid w:val="00E92CB1"/>
    <w:rsid w:val="00E93E80"/>
    <w:rsid w:val="00E9427B"/>
    <w:rsid w:val="00E9465C"/>
    <w:rsid w:val="00E94F74"/>
    <w:rsid w:val="00E95667"/>
    <w:rsid w:val="00E96443"/>
    <w:rsid w:val="00E96492"/>
    <w:rsid w:val="00E974B5"/>
    <w:rsid w:val="00E97DE3"/>
    <w:rsid w:val="00EA0DF1"/>
    <w:rsid w:val="00EA1555"/>
    <w:rsid w:val="00EA1953"/>
    <w:rsid w:val="00EA1D6E"/>
    <w:rsid w:val="00EA27A8"/>
    <w:rsid w:val="00EA323E"/>
    <w:rsid w:val="00EA399A"/>
    <w:rsid w:val="00EA52D4"/>
    <w:rsid w:val="00EA5556"/>
    <w:rsid w:val="00EA567F"/>
    <w:rsid w:val="00EA592B"/>
    <w:rsid w:val="00EA6BA8"/>
    <w:rsid w:val="00EA6EE7"/>
    <w:rsid w:val="00EA7909"/>
    <w:rsid w:val="00EB0084"/>
    <w:rsid w:val="00EB00AF"/>
    <w:rsid w:val="00EB0B6D"/>
    <w:rsid w:val="00EB1C1D"/>
    <w:rsid w:val="00EB2260"/>
    <w:rsid w:val="00EB4357"/>
    <w:rsid w:val="00EB451B"/>
    <w:rsid w:val="00EB4792"/>
    <w:rsid w:val="00EB505B"/>
    <w:rsid w:val="00EB57D9"/>
    <w:rsid w:val="00EB5F95"/>
    <w:rsid w:val="00EB6924"/>
    <w:rsid w:val="00EB6BC2"/>
    <w:rsid w:val="00EB6C48"/>
    <w:rsid w:val="00EB7423"/>
    <w:rsid w:val="00EC0087"/>
    <w:rsid w:val="00EC0689"/>
    <w:rsid w:val="00EC2F36"/>
    <w:rsid w:val="00EC36FE"/>
    <w:rsid w:val="00EC5043"/>
    <w:rsid w:val="00EC54CB"/>
    <w:rsid w:val="00EC57A1"/>
    <w:rsid w:val="00EC5930"/>
    <w:rsid w:val="00EC60B7"/>
    <w:rsid w:val="00EC68B5"/>
    <w:rsid w:val="00EC7439"/>
    <w:rsid w:val="00EC7DC5"/>
    <w:rsid w:val="00ED04B7"/>
    <w:rsid w:val="00ED0825"/>
    <w:rsid w:val="00ED0FC9"/>
    <w:rsid w:val="00ED1830"/>
    <w:rsid w:val="00ED1A68"/>
    <w:rsid w:val="00ED2618"/>
    <w:rsid w:val="00ED2974"/>
    <w:rsid w:val="00ED2E0B"/>
    <w:rsid w:val="00ED332F"/>
    <w:rsid w:val="00ED33EB"/>
    <w:rsid w:val="00ED4250"/>
    <w:rsid w:val="00ED4DEE"/>
    <w:rsid w:val="00ED5572"/>
    <w:rsid w:val="00ED5735"/>
    <w:rsid w:val="00ED59D9"/>
    <w:rsid w:val="00ED5CFC"/>
    <w:rsid w:val="00ED5FDF"/>
    <w:rsid w:val="00ED6110"/>
    <w:rsid w:val="00ED666D"/>
    <w:rsid w:val="00ED729B"/>
    <w:rsid w:val="00ED77CA"/>
    <w:rsid w:val="00ED78D2"/>
    <w:rsid w:val="00EE2127"/>
    <w:rsid w:val="00EE2B32"/>
    <w:rsid w:val="00EE2D53"/>
    <w:rsid w:val="00EE3601"/>
    <w:rsid w:val="00EE37B1"/>
    <w:rsid w:val="00EE3829"/>
    <w:rsid w:val="00EE38D3"/>
    <w:rsid w:val="00EE3957"/>
    <w:rsid w:val="00EE399A"/>
    <w:rsid w:val="00EE4110"/>
    <w:rsid w:val="00EE47FC"/>
    <w:rsid w:val="00EE48F9"/>
    <w:rsid w:val="00EE490F"/>
    <w:rsid w:val="00EE4EE8"/>
    <w:rsid w:val="00EE524E"/>
    <w:rsid w:val="00EE557F"/>
    <w:rsid w:val="00EE5BD5"/>
    <w:rsid w:val="00EE7264"/>
    <w:rsid w:val="00EE7DCB"/>
    <w:rsid w:val="00EF1071"/>
    <w:rsid w:val="00EF135B"/>
    <w:rsid w:val="00EF2663"/>
    <w:rsid w:val="00EF2DBE"/>
    <w:rsid w:val="00EF3C49"/>
    <w:rsid w:val="00EF56C4"/>
    <w:rsid w:val="00EF5705"/>
    <w:rsid w:val="00EF5C34"/>
    <w:rsid w:val="00EF60DF"/>
    <w:rsid w:val="00EF6142"/>
    <w:rsid w:val="00EF663E"/>
    <w:rsid w:val="00EF66B8"/>
    <w:rsid w:val="00EF7D3F"/>
    <w:rsid w:val="00F00848"/>
    <w:rsid w:val="00F0084C"/>
    <w:rsid w:val="00F01730"/>
    <w:rsid w:val="00F0184B"/>
    <w:rsid w:val="00F01E0F"/>
    <w:rsid w:val="00F02910"/>
    <w:rsid w:val="00F033F3"/>
    <w:rsid w:val="00F036F8"/>
    <w:rsid w:val="00F037D5"/>
    <w:rsid w:val="00F03C95"/>
    <w:rsid w:val="00F04016"/>
    <w:rsid w:val="00F047A4"/>
    <w:rsid w:val="00F054AB"/>
    <w:rsid w:val="00F06064"/>
    <w:rsid w:val="00F0610D"/>
    <w:rsid w:val="00F0650B"/>
    <w:rsid w:val="00F06557"/>
    <w:rsid w:val="00F066E2"/>
    <w:rsid w:val="00F07879"/>
    <w:rsid w:val="00F07FBA"/>
    <w:rsid w:val="00F1062C"/>
    <w:rsid w:val="00F10803"/>
    <w:rsid w:val="00F1092F"/>
    <w:rsid w:val="00F11946"/>
    <w:rsid w:val="00F11B98"/>
    <w:rsid w:val="00F12A32"/>
    <w:rsid w:val="00F12BBA"/>
    <w:rsid w:val="00F13FAD"/>
    <w:rsid w:val="00F140EB"/>
    <w:rsid w:val="00F14269"/>
    <w:rsid w:val="00F144D8"/>
    <w:rsid w:val="00F14943"/>
    <w:rsid w:val="00F15109"/>
    <w:rsid w:val="00F154EF"/>
    <w:rsid w:val="00F155CC"/>
    <w:rsid w:val="00F15EC5"/>
    <w:rsid w:val="00F17DC5"/>
    <w:rsid w:val="00F202EA"/>
    <w:rsid w:val="00F205D6"/>
    <w:rsid w:val="00F22203"/>
    <w:rsid w:val="00F23B87"/>
    <w:rsid w:val="00F2422D"/>
    <w:rsid w:val="00F2498B"/>
    <w:rsid w:val="00F253DE"/>
    <w:rsid w:val="00F25A5A"/>
    <w:rsid w:val="00F26071"/>
    <w:rsid w:val="00F26487"/>
    <w:rsid w:val="00F264C6"/>
    <w:rsid w:val="00F26BB5"/>
    <w:rsid w:val="00F277DD"/>
    <w:rsid w:val="00F27CC5"/>
    <w:rsid w:val="00F310A2"/>
    <w:rsid w:val="00F31B13"/>
    <w:rsid w:val="00F330AD"/>
    <w:rsid w:val="00F332DD"/>
    <w:rsid w:val="00F35114"/>
    <w:rsid w:val="00F356F2"/>
    <w:rsid w:val="00F37BFF"/>
    <w:rsid w:val="00F37F8C"/>
    <w:rsid w:val="00F40502"/>
    <w:rsid w:val="00F409D2"/>
    <w:rsid w:val="00F40D6F"/>
    <w:rsid w:val="00F41499"/>
    <w:rsid w:val="00F42129"/>
    <w:rsid w:val="00F43BB9"/>
    <w:rsid w:val="00F44222"/>
    <w:rsid w:val="00F44CCC"/>
    <w:rsid w:val="00F44EDB"/>
    <w:rsid w:val="00F45B31"/>
    <w:rsid w:val="00F4667B"/>
    <w:rsid w:val="00F46DE3"/>
    <w:rsid w:val="00F47669"/>
    <w:rsid w:val="00F47FAA"/>
    <w:rsid w:val="00F50439"/>
    <w:rsid w:val="00F508F6"/>
    <w:rsid w:val="00F51065"/>
    <w:rsid w:val="00F510A9"/>
    <w:rsid w:val="00F512B3"/>
    <w:rsid w:val="00F52387"/>
    <w:rsid w:val="00F52861"/>
    <w:rsid w:val="00F53534"/>
    <w:rsid w:val="00F538E1"/>
    <w:rsid w:val="00F54424"/>
    <w:rsid w:val="00F55914"/>
    <w:rsid w:val="00F55A1B"/>
    <w:rsid w:val="00F562AC"/>
    <w:rsid w:val="00F56A93"/>
    <w:rsid w:val="00F56B23"/>
    <w:rsid w:val="00F56F24"/>
    <w:rsid w:val="00F56FCD"/>
    <w:rsid w:val="00F571FC"/>
    <w:rsid w:val="00F575CB"/>
    <w:rsid w:val="00F608BD"/>
    <w:rsid w:val="00F60E64"/>
    <w:rsid w:val="00F6234B"/>
    <w:rsid w:val="00F62C30"/>
    <w:rsid w:val="00F62C84"/>
    <w:rsid w:val="00F62D0B"/>
    <w:rsid w:val="00F63050"/>
    <w:rsid w:val="00F63178"/>
    <w:rsid w:val="00F64333"/>
    <w:rsid w:val="00F65005"/>
    <w:rsid w:val="00F65190"/>
    <w:rsid w:val="00F675D5"/>
    <w:rsid w:val="00F679F1"/>
    <w:rsid w:val="00F713DC"/>
    <w:rsid w:val="00F71A8F"/>
    <w:rsid w:val="00F71D06"/>
    <w:rsid w:val="00F72B9B"/>
    <w:rsid w:val="00F72FAC"/>
    <w:rsid w:val="00F755EB"/>
    <w:rsid w:val="00F77860"/>
    <w:rsid w:val="00F77C45"/>
    <w:rsid w:val="00F80DE5"/>
    <w:rsid w:val="00F818A3"/>
    <w:rsid w:val="00F83AE3"/>
    <w:rsid w:val="00F83EC6"/>
    <w:rsid w:val="00F84163"/>
    <w:rsid w:val="00F84664"/>
    <w:rsid w:val="00F84A19"/>
    <w:rsid w:val="00F84CDA"/>
    <w:rsid w:val="00F84EAE"/>
    <w:rsid w:val="00F85C9F"/>
    <w:rsid w:val="00F86D74"/>
    <w:rsid w:val="00F86DDD"/>
    <w:rsid w:val="00F86E49"/>
    <w:rsid w:val="00F8742F"/>
    <w:rsid w:val="00F9083F"/>
    <w:rsid w:val="00F910D3"/>
    <w:rsid w:val="00F91C33"/>
    <w:rsid w:val="00F92394"/>
    <w:rsid w:val="00F93D79"/>
    <w:rsid w:val="00F94550"/>
    <w:rsid w:val="00F94809"/>
    <w:rsid w:val="00F94BC0"/>
    <w:rsid w:val="00F94C92"/>
    <w:rsid w:val="00F959BF"/>
    <w:rsid w:val="00F95AE8"/>
    <w:rsid w:val="00F96212"/>
    <w:rsid w:val="00F9626A"/>
    <w:rsid w:val="00F97083"/>
    <w:rsid w:val="00F97C82"/>
    <w:rsid w:val="00F97D8E"/>
    <w:rsid w:val="00FA1E24"/>
    <w:rsid w:val="00FA278D"/>
    <w:rsid w:val="00FA27E1"/>
    <w:rsid w:val="00FA2A92"/>
    <w:rsid w:val="00FA3009"/>
    <w:rsid w:val="00FA305D"/>
    <w:rsid w:val="00FA342F"/>
    <w:rsid w:val="00FA3DC4"/>
    <w:rsid w:val="00FA46AD"/>
    <w:rsid w:val="00FA4800"/>
    <w:rsid w:val="00FA5B16"/>
    <w:rsid w:val="00FA6433"/>
    <w:rsid w:val="00FA6584"/>
    <w:rsid w:val="00FA7EAE"/>
    <w:rsid w:val="00FB0097"/>
    <w:rsid w:val="00FB0B1F"/>
    <w:rsid w:val="00FB13E1"/>
    <w:rsid w:val="00FB233C"/>
    <w:rsid w:val="00FB2EA7"/>
    <w:rsid w:val="00FB3366"/>
    <w:rsid w:val="00FB3725"/>
    <w:rsid w:val="00FB3C25"/>
    <w:rsid w:val="00FB3D42"/>
    <w:rsid w:val="00FB4080"/>
    <w:rsid w:val="00FB4349"/>
    <w:rsid w:val="00FB43F9"/>
    <w:rsid w:val="00FB4FB4"/>
    <w:rsid w:val="00FB51D8"/>
    <w:rsid w:val="00FB53DD"/>
    <w:rsid w:val="00FB5654"/>
    <w:rsid w:val="00FB57A8"/>
    <w:rsid w:val="00FB591F"/>
    <w:rsid w:val="00FB5D79"/>
    <w:rsid w:val="00FB6477"/>
    <w:rsid w:val="00FB6A5D"/>
    <w:rsid w:val="00FC0487"/>
    <w:rsid w:val="00FC0A9F"/>
    <w:rsid w:val="00FC18D5"/>
    <w:rsid w:val="00FC1AB0"/>
    <w:rsid w:val="00FC1F10"/>
    <w:rsid w:val="00FC3579"/>
    <w:rsid w:val="00FC3E95"/>
    <w:rsid w:val="00FC4350"/>
    <w:rsid w:val="00FC443F"/>
    <w:rsid w:val="00FC4D3D"/>
    <w:rsid w:val="00FC501C"/>
    <w:rsid w:val="00FC5092"/>
    <w:rsid w:val="00FC5271"/>
    <w:rsid w:val="00FC5AD5"/>
    <w:rsid w:val="00FC5B5E"/>
    <w:rsid w:val="00FD087F"/>
    <w:rsid w:val="00FD08B5"/>
    <w:rsid w:val="00FD09DA"/>
    <w:rsid w:val="00FD0B74"/>
    <w:rsid w:val="00FD167D"/>
    <w:rsid w:val="00FD2D48"/>
    <w:rsid w:val="00FD32BF"/>
    <w:rsid w:val="00FD35BF"/>
    <w:rsid w:val="00FD3C1E"/>
    <w:rsid w:val="00FD4D04"/>
    <w:rsid w:val="00FD4EDC"/>
    <w:rsid w:val="00FD5091"/>
    <w:rsid w:val="00FD53A6"/>
    <w:rsid w:val="00FD64B5"/>
    <w:rsid w:val="00FD6A05"/>
    <w:rsid w:val="00FD6ACF"/>
    <w:rsid w:val="00FD6C60"/>
    <w:rsid w:val="00FD73D1"/>
    <w:rsid w:val="00FD774E"/>
    <w:rsid w:val="00FD7D99"/>
    <w:rsid w:val="00FE0792"/>
    <w:rsid w:val="00FE33C5"/>
    <w:rsid w:val="00FE3457"/>
    <w:rsid w:val="00FE3CA4"/>
    <w:rsid w:val="00FE4E53"/>
    <w:rsid w:val="00FE4F8D"/>
    <w:rsid w:val="00FE62E3"/>
    <w:rsid w:val="00FF0666"/>
    <w:rsid w:val="00FF18A0"/>
    <w:rsid w:val="00FF1E68"/>
    <w:rsid w:val="00FF219C"/>
    <w:rsid w:val="00FF23D7"/>
    <w:rsid w:val="00FF3197"/>
    <w:rsid w:val="00FF3E22"/>
    <w:rsid w:val="00FF46B7"/>
    <w:rsid w:val="00FF4956"/>
    <w:rsid w:val="00FF549D"/>
    <w:rsid w:val="00FF79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9C"/>
    <w:rPr>
      <w:rFonts w:ascii="Unilever Sans" w:hAnsi="Unilever Sans"/>
      <w:sz w:val="22"/>
      <w:szCs w:val="24"/>
    </w:rPr>
  </w:style>
  <w:style w:type="paragraph" w:styleId="Heading1">
    <w:name w:val="heading 1"/>
    <w:basedOn w:val="Normal"/>
    <w:next w:val="Normal"/>
    <w:qFormat/>
    <w:rsid w:val="00095700"/>
    <w:pPr>
      <w:keepNext/>
      <w:spacing w:before="240" w:after="60"/>
      <w:outlineLvl w:val="0"/>
    </w:pPr>
    <w:rPr>
      <w:rFonts w:ascii="Arial" w:hAnsi="Arial" w:cs="Arial"/>
      <w:b/>
      <w:bCs/>
      <w:kern w:val="32"/>
      <w:sz w:val="32"/>
      <w:szCs w:val="32"/>
    </w:rPr>
  </w:style>
  <w:style w:type="paragraph" w:styleId="Heading2">
    <w:name w:val="heading 2"/>
    <w:basedOn w:val="Heading1"/>
    <w:next w:val="BodyText"/>
    <w:qFormat/>
    <w:rsid w:val="000B5579"/>
    <w:pPr>
      <w:tabs>
        <w:tab w:val="center" w:pos="4507"/>
        <w:tab w:val="right" w:pos="9000"/>
      </w:tabs>
      <w:spacing w:before="0" w:after="120"/>
      <w:outlineLvl w:val="1"/>
    </w:pPr>
    <w:rPr>
      <w:kern w:val="28"/>
      <w:sz w:val="20"/>
      <w:szCs w:val="20"/>
      <w:lang w:eastAsia="en-US"/>
    </w:rPr>
  </w:style>
  <w:style w:type="paragraph" w:styleId="Heading3">
    <w:name w:val="heading 3"/>
    <w:basedOn w:val="Normal"/>
    <w:next w:val="Normal"/>
    <w:qFormat/>
    <w:rsid w:val="00271D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33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333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333A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333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333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33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700"/>
    <w:pPr>
      <w:tabs>
        <w:tab w:val="center" w:pos="4153"/>
        <w:tab w:val="right" w:pos="8306"/>
      </w:tabs>
    </w:pPr>
  </w:style>
  <w:style w:type="paragraph" w:styleId="Footer">
    <w:name w:val="footer"/>
    <w:basedOn w:val="Normal"/>
    <w:link w:val="FooterChar"/>
    <w:uiPriority w:val="99"/>
    <w:rsid w:val="00095700"/>
    <w:pPr>
      <w:tabs>
        <w:tab w:val="center" w:pos="4153"/>
        <w:tab w:val="right" w:pos="8306"/>
      </w:tabs>
    </w:pPr>
  </w:style>
  <w:style w:type="paragraph" w:customStyle="1" w:styleId="Char">
    <w:name w:val="Char"/>
    <w:basedOn w:val="Normal"/>
    <w:rsid w:val="00095700"/>
    <w:pPr>
      <w:spacing w:after="160" w:line="240" w:lineRule="exact"/>
    </w:pPr>
    <w:rPr>
      <w:rFonts w:ascii="Verdana" w:hAnsi="Verdana"/>
      <w:noProof/>
      <w:sz w:val="20"/>
      <w:szCs w:val="20"/>
      <w:lang w:val="en-US" w:eastAsia="en-US"/>
    </w:rPr>
  </w:style>
  <w:style w:type="paragraph" w:customStyle="1" w:styleId="Heading1Nogap">
    <w:name w:val="Heading 1 No gap"/>
    <w:basedOn w:val="Heading1"/>
    <w:rsid w:val="00095700"/>
    <w:pPr>
      <w:pBdr>
        <w:bottom w:val="single" w:sz="8" w:space="1" w:color="808080"/>
      </w:pBdr>
      <w:tabs>
        <w:tab w:val="center" w:pos="4507"/>
        <w:tab w:val="right" w:pos="9000"/>
      </w:tabs>
      <w:spacing w:before="0" w:after="0"/>
    </w:pPr>
    <w:rPr>
      <w:kern w:val="28"/>
      <w:sz w:val="20"/>
      <w:szCs w:val="20"/>
      <w:lang w:eastAsia="en-US"/>
    </w:rPr>
  </w:style>
  <w:style w:type="paragraph" w:styleId="BalloonText">
    <w:name w:val="Balloon Text"/>
    <w:basedOn w:val="Normal"/>
    <w:semiHidden/>
    <w:rsid w:val="00986747"/>
    <w:rPr>
      <w:rFonts w:ascii="Tahoma" w:hAnsi="Tahoma" w:cs="Tahoma"/>
      <w:sz w:val="16"/>
      <w:szCs w:val="16"/>
    </w:rPr>
  </w:style>
  <w:style w:type="table" w:styleId="TableGrid">
    <w:name w:val="Table Grid"/>
    <w:basedOn w:val="TableNormal"/>
    <w:rsid w:val="00E65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30A9C"/>
    <w:rPr>
      <w:rFonts w:ascii="Arial" w:hAnsi="Arial"/>
      <w:color w:val="0000FF"/>
      <w:sz w:val="20"/>
      <w:szCs w:val="20"/>
      <w:u w:val="single"/>
    </w:rPr>
  </w:style>
  <w:style w:type="paragraph" w:customStyle="1" w:styleId="Tabledata">
    <w:name w:val="Table data"/>
    <w:basedOn w:val="BodyText"/>
    <w:rsid w:val="0003617B"/>
    <w:pPr>
      <w:spacing w:after="0"/>
      <w:ind w:right="57"/>
      <w:jc w:val="right"/>
    </w:pPr>
    <w:rPr>
      <w:rFonts w:ascii="Arial" w:hAnsi="Arial" w:cs="Arial"/>
      <w:sz w:val="18"/>
      <w:szCs w:val="18"/>
      <w:lang w:eastAsia="en-US"/>
    </w:rPr>
  </w:style>
  <w:style w:type="paragraph" w:styleId="BodyText">
    <w:name w:val="Body Text"/>
    <w:basedOn w:val="Normal"/>
    <w:link w:val="BodyTextChar"/>
    <w:uiPriority w:val="99"/>
    <w:rsid w:val="0003617B"/>
    <w:pPr>
      <w:spacing w:after="120"/>
    </w:pPr>
  </w:style>
  <w:style w:type="paragraph" w:customStyle="1" w:styleId="Tabledatabracket">
    <w:name w:val="Table data bracket"/>
    <w:basedOn w:val="Normal"/>
    <w:rsid w:val="009F6305"/>
    <w:pPr>
      <w:jc w:val="right"/>
    </w:pPr>
    <w:rPr>
      <w:rFonts w:ascii="Arial" w:hAnsi="Arial" w:cs="Arial"/>
      <w:sz w:val="18"/>
      <w:szCs w:val="18"/>
      <w:lang w:eastAsia="en-US"/>
    </w:rPr>
  </w:style>
  <w:style w:type="paragraph" w:customStyle="1" w:styleId="Tableheader">
    <w:name w:val="Table header"/>
    <w:basedOn w:val="Normal"/>
    <w:rsid w:val="009F6305"/>
    <w:rPr>
      <w:rFonts w:ascii="Arial" w:hAnsi="Arial" w:cs="Arial"/>
      <w:b/>
      <w:bCs/>
      <w:sz w:val="18"/>
      <w:szCs w:val="18"/>
      <w:lang w:eastAsia="en-US"/>
    </w:rPr>
  </w:style>
  <w:style w:type="paragraph" w:customStyle="1" w:styleId="Heading2underlined">
    <w:name w:val="Heading 2 underlined"/>
    <w:basedOn w:val="Heading2"/>
    <w:rsid w:val="000B5579"/>
    <w:pPr>
      <w:spacing w:after="0"/>
    </w:pPr>
    <w:rPr>
      <w:caps/>
      <w:u w:val="single"/>
    </w:rPr>
  </w:style>
  <w:style w:type="character" w:styleId="PageNumber">
    <w:name w:val="page number"/>
    <w:basedOn w:val="DefaultParagraphFont"/>
    <w:rsid w:val="00A7780D"/>
  </w:style>
  <w:style w:type="paragraph" w:customStyle="1" w:styleId="Normal10pt">
    <w:name w:val="Normal + 10 pt"/>
    <w:aliases w:val="Bold,After:  6 pt"/>
    <w:basedOn w:val="Normal"/>
    <w:rsid w:val="00F64333"/>
    <w:pPr>
      <w:spacing w:after="240"/>
    </w:pPr>
    <w:rPr>
      <w:b/>
      <w:sz w:val="20"/>
    </w:rPr>
  </w:style>
  <w:style w:type="character" w:styleId="FollowedHyperlink">
    <w:name w:val="FollowedHyperlink"/>
    <w:basedOn w:val="DefaultParagraphFont"/>
    <w:rsid w:val="00BD68A4"/>
    <w:rPr>
      <w:color w:val="800080"/>
      <w:u w:val="single"/>
    </w:rPr>
  </w:style>
  <w:style w:type="character" w:styleId="CommentReference">
    <w:name w:val="annotation reference"/>
    <w:basedOn w:val="DefaultParagraphFont"/>
    <w:semiHidden/>
    <w:rsid w:val="0053688F"/>
    <w:rPr>
      <w:sz w:val="16"/>
      <w:szCs w:val="16"/>
    </w:rPr>
  </w:style>
  <w:style w:type="paragraph" w:styleId="CommentText">
    <w:name w:val="annotation text"/>
    <w:basedOn w:val="Normal"/>
    <w:semiHidden/>
    <w:rsid w:val="0053688F"/>
    <w:rPr>
      <w:sz w:val="20"/>
      <w:szCs w:val="20"/>
    </w:rPr>
  </w:style>
  <w:style w:type="paragraph" w:styleId="CommentSubject">
    <w:name w:val="annotation subject"/>
    <w:basedOn w:val="CommentText"/>
    <w:next w:val="CommentText"/>
    <w:semiHidden/>
    <w:rsid w:val="0053688F"/>
    <w:rPr>
      <w:b/>
      <w:bCs/>
    </w:rPr>
  </w:style>
  <w:style w:type="paragraph" w:styleId="NormalWeb">
    <w:name w:val="Normal (Web)"/>
    <w:basedOn w:val="Normal"/>
    <w:uiPriority w:val="99"/>
    <w:rsid w:val="00676A20"/>
    <w:pPr>
      <w:spacing w:before="100" w:beforeAutospacing="1" w:after="100" w:afterAutospacing="1"/>
    </w:pPr>
    <w:rPr>
      <w:rFonts w:ascii="Times New Roman" w:hAnsi="Times New Roman"/>
      <w:sz w:val="24"/>
    </w:rPr>
  </w:style>
  <w:style w:type="character" w:customStyle="1" w:styleId="DeltaViewDeletion">
    <w:name w:val="DeltaView Deletion"/>
    <w:rsid w:val="006D1572"/>
    <w:rPr>
      <w:strike/>
      <w:color w:val="000000"/>
      <w:spacing w:val="0"/>
    </w:rPr>
  </w:style>
  <w:style w:type="character" w:customStyle="1" w:styleId="BodyTextChar">
    <w:name w:val="Body Text Char"/>
    <w:basedOn w:val="DefaultParagraphFont"/>
    <w:link w:val="BodyText"/>
    <w:uiPriority w:val="99"/>
    <w:locked/>
    <w:rsid w:val="00A21264"/>
    <w:rPr>
      <w:rFonts w:ascii="Unilever Sans" w:hAnsi="Unilever Sans"/>
      <w:sz w:val="22"/>
      <w:szCs w:val="24"/>
      <w:lang w:val="en-GB" w:eastAsia="en-GB"/>
    </w:rPr>
  </w:style>
  <w:style w:type="character" w:customStyle="1" w:styleId="FooterChar">
    <w:name w:val="Footer Char"/>
    <w:basedOn w:val="DefaultParagraphFont"/>
    <w:link w:val="Footer"/>
    <w:uiPriority w:val="99"/>
    <w:rsid w:val="003B3702"/>
    <w:rPr>
      <w:rFonts w:ascii="Unilever Sans" w:hAnsi="Unilever Sans"/>
      <w:sz w:val="22"/>
      <w:szCs w:val="24"/>
      <w:lang w:val="en-GB" w:eastAsia="en-GB"/>
    </w:rPr>
  </w:style>
  <w:style w:type="paragraph" w:styleId="ListParagraph">
    <w:name w:val="List Paragraph"/>
    <w:basedOn w:val="Normal"/>
    <w:uiPriority w:val="34"/>
    <w:qFormat/>
    <w:rsid w:val="00F43BB9"/>
    <w:pPr>
      <w:ind w:left="720"/>
      <w:contextualSpacing/>
    </w:pPr>
  </w:style>
  <w:style w:type="paragraph" w:styleId="Bibliography">
    <w:name w:val="Bibliography"/>
    <w:basedOn w:val="Normal"/>
    <w:next w:val="Normal"/>
    <w:uiPriority w:val="37"/>
    <w:semiHidden/>
    <w:unhideWhenUsed/>
    <w:rsid w:val="00A333AB"/>
  </w:style>
  <w:style w:type="paragraph" w:styleId="BlockText">
    <w:name w:val="Block Text"/>
    <w:basedOn w:val="Normal"/>
    <w:rsid w:val="00A333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A333AB"/>
    <w:pPr>
      <w:spacing w:after="120" w:line="480" w:lineRule="auto"/>
    </w:pPr>
  </w:style>
  <w:style w:type="character" w:customStyle="1" w:styleId="BodyText2Char">
    <w:name w:val="Body Text 2 Char"/>
    <w:basedOn w:val="DefaultParagraphFont"/>
    <w:link w:val="BodyText2"/>
    <w:rsid w:val="00A333AB"/>
    <w:rPr>
      <w:rFonts w:ascii="Unilever Sans" w:hAnsi="Unilever Sans"/>
      <w:sz w:val="22"/>
      <w:szCs w:val="24"/>
    </w:rPr>
  </w:style>
  <w:style w:type="paragraph" w:styleId="BodyText3">
    <w:name w:val="Body Text 3"/>
    <w:basedOn w:val="Normal"/>
    <w:link w:val="BodyText3Char"/>
    <w:uiPriority w:val="99"/>
    <w:rsid w:val="00A333AB"/>
    <w:pPr>
      <w:spacing w:after="120"/>
    </w:pPr>
    <w:rPr>
      <w:sz w:val="16"/>
      <w:szCs w:val="16"/>
    </w:rPr>
  </w:style>
  <w:style w:type="character" w:customStyle="1" w:styleId="BodyText3Char">
    <w:name w:val="Body Text 3 Char"/>
    <w:basedOn w:val="DefaultParagraphFont"/>
    <w:link w:val="BodyText3"/>
    <w:uiPriority w:val="99"/>
    <w:rsid w:val="00A333AB"/>
    <w:rPr>
      <w:rFonts w:ascii="Unilever Sans" w:hAnsi="Unilever Sans"/>
      <w:sz w:val="16"/>
      <w:szCs w:val="16"/>
    </w:rPr>
  </w:style>
  <w:style w:type="paragraph" w:styleId="BodyTextFirstIndent">
    <w:name w:val="Body Text First Indent"/>
    <w:basedOn w:val="BodyText"/>
    <w:link w:val="BodyTextFirstIndentChar"/>
    <w:rsid w:val="00A333AB"/>
    <w:pPr>
      <w:spacing w:after="0"/>
      <w:ind w:firstLine="360"/>
    </w:pPr>
  </w:style>
  <w:style w:type="character" w:customStyle="1" w:styleId="BodyTextFirstIndentChar">
    <w:name w:val="Body Text First Indent Char"/>
    <w:basedOn w:val="BodyTextChar"/>
    <w:link w:val="BodyTextFirstIndent"/>
    <w:rsid w:val="00A333AB"/>
  </w:style>
  <w:style w:type="paragraph" w:styleId="BodyTextIndent">
    <w:name w:val="Body Text Indent"/>
    <w:basedOn w:val="Normal"/>
    <w:link w:val="BodyTextIndentChar"/>
    <w:rsid w:val="00A333AB"/>
    <w:pPr>
      <w:spacing w:after="120"/>
      <w:ind w:left="283"/>
    </w:pPr>
  </w:style>
  <w:style w:type="character" w:customStyle="1" w:styleId="BodyTextIndentChar">
    <w:name w:val="Body Text Indent Char"/>
    <w:basedOn w:val="DefaultParagraphFont"/>
    <w:link w:val="BodyTextIndent"/>
    <w:rsid w:val="00A333AB"/>
    <w:rPr>
      <w:rFonts w:ascii="Unilever Sans" w:hAnsi="Unilever Sans"/>
      <w:sz w:val="22"/>
      <w:szCs w:val="24"/>
    </w:rPr>
  </w:style>
  <w:style w:type="paragraph" w:styleId="BodyTextFirstIndent2">
    <w:name w:val="Body Text First Indent 2"/>
    <w:basedOn w:val="BodyTextIndent"/>
    <w:link w:val="BodyTextFirstIndent2Char"/>
    <w:rsid w:val="00A333AB"/>
    <w:pPr>
      <w:spacing w:after="0"/>
      <w:ind w:left="360" w:firstLine="360"/>
    </w:pPr>
  </w:style>
  <w:style w:type="character" w:customStyle="1" w:styleId="BodyTextFirstIndent2Char">
    <w:name w:val="Body Text First Indent 2 Char"/>
    <w:basedOn w:val="BodyTextIndentChar"/>
    <w:link w:val="BodyTextFirstIndent2"/>
    <w:rsid w:val="00A333AB"/>
  </w:style>
  <w:style w:type="paragraph" w:styleId="BodyTextIndent2">
    <w:name w:val="Body Text Indent 2"/>
    <w:basedOn w:val="Normal"/>
    <w:link w:val="BodyTextIndent2Char"/>
    <w:rsid w:val="00A333AB"/>
    <w:pPr>
      <w:spacing w:after="120" w:line="480" w:lineRule="auto"/>
      <w:ind w:left="283"/>
    </w:pPr>
  </w:style>
  <w:style w:type="character" w:customStyle="1" w:styleId="BodyTextIndent2Char">
    <w:name w:val="Body Text Indent 2 Char"/>
    <w:basedOn w:val="DefaultParagraphFont"/>
    <w:link w:val="BodyTextIndent2"/>
    <w:rsid w:val="00A333AB"/>
    <w:rPr>
      <w:rFonts w:ascii="Unilever Sans" w:hAnsi="Unilever Sans"/>
      <w:sz w:val="22"/>
      <w:szCs w:val="24"/>
    </w:rPr>
  </w:style>
  <w:style w:type="paragraph" w:styleId="BodyTextIndent3">
    <w:name w:val="Body Text Indent 3"/>
    <w:basedOn w:val="Normal"/>
    <w:link w:val="BodyTextIndent3Char"/>
    <w:rsid w:val="00A333AB"/>
    <w:pPr>
      <w:spacing w:after="120"/>
      <w:ind w:left="283"/>
    </w:pPr>
    <w:rPr>
      <w:sz w:val="16"/>
      <w:szCs w:val="16"/>
    </w:rPr>
  </w:style>
  <w:style w:type="character" w:customStyle="1" w:styleId="BodyTextIndent3Char">
    <w:name w:val="Body Text Indent 3 Char"/>
    <w:basedOn w:val="DefaultParagraphFont"/>
    <w:link w:val="BodyTextIndent3"/>
    <w:rsid w:val="00A333AB"/>
    <w:rPr>
      <w:rFonts w:ascii="Unilever Sans" w:hAnsi="Unilever Sans"/>
      <w:sz w:val="16"/>
      <w:szCs w:val="16"/>
    </w:rPr>
  </w:style>
  <w:style w:type="paragraph" w:styleId="Caption">
    <w:name w:val="caption"/>
    <w:basedOn w:val="Normal"/>
    <w:next w:val="Normal"/>
    <w:semiHidden/>
    <w:unhideWhenUsed/>
    <w:qFormat/>
    <w:rsid w:val="00A333AB"/>
    <w:pPr>
      <w:spacing w:after="200"/>
    </w:pPr>
    <w:rPr>
      <w:b/>
      <w:bCs/>
      <w:color w:val="4F81BD" w:themeColor="accent1"/>
      <w:sz w:val="18"/>
      <w:szCs w:val="18"/>
    </w:rPr>
  </w:style>
  <w:style w:type="paragraph" w:styleId="Closing">
    <w:name w:val="Closing"/>
    <w:basedOn w:val="Normal"/>
    <w:link w:val="ClosingChar"/>
    <w:rsid w:val="00A333AB"/>
    <w:pPr>
      <w:ind w:left="4252"/>
    </w:pPr>
  </w:style>
  <w:style w:type="character" w:customStyle="1" w:styleId="ClosingChar">
    <w:name w:val="Closing Char"/>
    <w:basedOn w:val="DefaultParagraphFont"/>
    <w:link w:val="Closing"/>
    <w:rsid w:val="00A333AB"/>
    <w:rPr>
      <w:rFonts w:ascii="Unilever Sans" w:hAnsi="Unilever Sans"/>
      <w:sz w:val="22"/>
      <w:szCs w:val="24"/>
    </w:rPr>
  </w:style>
  <w:style w:type="paragraph" w:styleId="Date">
    <w:name w:val="Date"/>
    <w:basedOn w:val="Normal"/>
    <w:next w:val="Normal"/>
    <w:link w:val="DateChar"/>
    <w:rsid w:val="00A333AB"/>
  </w:style>
  <w:style w:type="character" w:customStyle="1" w:styleId="DateChar">
    <w:name w:val="Date Char"/>
    <w:basedOn w:val="DefaultParagraphFont"/>
    <w:link w:val="Date"/>
    <w:rsid w:val="00A333AB"/>
    <w:rPr>
      <w:rFonts w:ascii="Unilever Sans" w:hAnsi="Unilever Sans"/>
      <w:sz w:val="22"/>
      <w:szCs w:val="24"/>
    </w:rPr>
  </w:style>
  <w:style w:type="paragraph" w:styleId="DocumentMap">
    <w:name w:val="Document Map"/>
    <w:basedOn w:val="Normal"/>
    <w:link w:val="DocumentMapChar"/>
    <w:rsid w:val="00A333AB"/>
    <w:rPr>
      <w:rFonts w:ascii="Tahoma" w:hAnsi="Tahoma" w:cs="Tahoma"/>
      <w:sz w:val="16"/>
      <w:szCs w:val="16"/>
    </w:rPr>
  </w:style>
  <w:style w:type="character" w:customStyle="1" w:styleId="DocumentMapChar">
    <w:name w:val="Document Map Char"/>
    <w:basedOn w:val="DefaultParagraphFont"/>
    <w:link w:val="DocumentMap"/>
    <w:rsid w:val="00A333AB"/>
    <w:rPr>
      <w:rFonts w:ascii="Tahoma" w:hAnsi="Tahoma" w:cs="Tahoma"/>
      <w:sz w:val="16"/>
      <w:szCs w:val="16"/>
    </w:rPr>
  </w:style>
  <w:style w:type="paragraph" w:styleId="E-mailSignature">
    <w:name w:val="E-mail Signature"/>
    <w:basedOn w:val="Normal"/>
    <w:link w:val="E-mailSignatureChar"/>
    <w:rsid w:val="00A333AB"/>
  </w:style>
  <w:style w:type="character" w:customStyle="1" w:styleId="E-mailSignatureChar">
    <w:name w:val="E-mail Signature Char"/>
    <w:basedOn w:val="DefaultParagraphFont"/>
    <w:link w:val="E-mailSignature"/>
    <w:rsid w:val="00A333AB"/>
    <w:rPr>
      <w:rFonts w:ascii="Unilever Sans" w:hAnsi="Unilever Sans"/>
      <w:sz w:val="22"/>
      <w:szCs w:val="24"/>
    </w:rPr>
  </w:style>
  <w:style w:type="paragraph" w:styleId="EndnoteText">
    <w:name w:val="endnote text"/>
    <w:basedOn w:val="Normal"/>
    <w:link w:val="EndnoteTextChar"/>
    <w:rsid w:val="00A333AB"/>
    <w:rPr>
      <w:sz w:val="20"/>
      <w:szCs w:val="20"/>
    </w:rPr>
  </w:style>
  <w:style w:type="character" w:customStyle="1" w:styleId="EndnoteTextChar">
    <w:name w:val="Endnote Text Char"/>
    <w:basedOn w:val="DefaultParagraphFont"/>
    <w:link w:val="EndnoteText"/>
    <w:rsid w:val="00A333AB"/>
    <w:rPr>
      <w:rFonts w:ascii="Unilever Sans" w:hAnsi="Unilever Sans"/>
    </w:rPr>
  </w:style>
  <w:style w:type="paragraph" w:styleId="EnvelopeAddress">
    <w:name w:val="envelope address"/>
    <w:basedOn w:val="Normal"/>
    <w:rsid w:val="00A333A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A333AB"/>
    <w:rPr>
      <w:rFonts w:asciiTheme="majorHAnsi" w:eastAsiaTheme="majorEastAsia" w:hAnsiTheme="majorHAnsi" w:cstheme="majorBidi"/>
      <w:sz w:val="20"/>
      <w:szCs w:val="20"/>
    </w:rPr>
  </w:style>
  <w:style w:type="paragraph" w:styleId="FootnoteText">
    <w:name w:val="footnote text"/>
    <w:basedOn w:val="Normal"/>
    <w:link w:val="FootnoteTextChar"/>
    <w:rsid w:val="00A333AB"/>
    <w:rPr>
      <w:sz w:val="20"/>
      <w:szCs w:val="20"/>
    </w:rPr>
  </w:style>
  <w:style w:type="character" w:customStyle="1" w:styleId="FootnoteTextChar">
    <w:name w:val="Footnote Text Char"/>
    <w:basedOn w:val="DefaultParagraphFont"/>
    <w:link w:val="FootnoteText"/>
    <w:rsid w:val="00A333AB"/>
    <w:rPr>
      <w:rFonts w:ascii="Unilever Sans" w:hAnsi="Unilever Sans"/>
    </w:rPr>
  </w:style>
  <w:style w:type="character" w:customStyle="1" w:styleId="Heading4Char">
    <w:name w:val="Heading 4 Char"/>
    <w:basedOn w:val="DefaultParagraphFont"/>
    <w:link w:val="Heading4"/>
    <w:semiHidden/>
    <w:rsid w:val="00A333AB"/>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A333AB"/>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A333AB"/>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A333AB"/>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A333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333A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A333AB"/>
    <w:rPr>
      <w:i/>
      <w:iCs/>
    </w:rPr>
  </w:style>
  <w:style w:type="character" w:customStyle="1" w:styleId="HTMLAddressChar">
    <w:name w:val="HTML Address Char"/>
    <w:basedOn w:val="DefaultParagraphFont"/>
    <w:link w:val="HTMLAddress"/>
    <w:rsid w:val="00A333AB"/>
    <w:rPr>
      <w:rFonts w:ascii="Unilever Sans" w:hAnsi="Unilever Sans"/>
      <w:i/>
      <w:iCs/>
      <w:sz w:val="22"/>
      <w:szCs w:val="24"/>
    </w:rPr>
  </w:style>
  <w:style w:type="paragraph" w:styleId="HTMLPreformatted">
    <w:name w:val="HTML Preformatted"/>
    <w:basedOn w:val="Normal"/>
    <w:link w:val="HTMLPreformattedChar"/>
    <w:rsid w:val="00A333AB"/>
    <w:rPr>
      <w:rFonts w:ascii="Consolas" w:hAnsi="Consolas"/>
      <w:sz w:val="20"/>
      <w:szCs w:val="20"/>
    </w:rPr>
  </w:style>
  <w:style w:type="character" w:customStyle="1" w:styleId="HTMLPreformattedChar">
    <w:name w:val="HTML Preformatted Char"/>
    <w:basedOn w:val="DefaultParagraphFont"/>
    <w:link w:val="HTMLPreformatted"/>
    <w:rsid w:val="00A333AB"/>
    <w:rPr>
      <w:rFonts w:ascii="Consolas" w:hAnsi="Consolas"/>
    </w:rPr>
  </w:style>
  <w:style w:type="paragraph" w:styleId="Index1">
    <w:name w:val="index 1"/>
    <w:basedOn w:val="Normal"/>
    <w:next w:val="Normal"/>
    <w:autoRedefine/>
    <w:rsid w:val="00A333AB"/>
    <w:pPr>
      <w:ind w:left="220" w:hanging="220"/>
    </w:pPr>
  </w:style>
  <w:style w:type="paragraph" w:styleId="Index2">
    <w:name w:val="index 2"/>
    <w:basedOn w:val="Normal"/>
    <w:next w:val="Normal"/>
    <w:autoRedefine/>
    <w:rsid w:val="00A333AB"/>
    <w:pPr>
      <w:ind w:left="440" w:hanging="220"/>
    </w:pPr>
  </w:style>
  <w:style w:type="paragraph" w:styleId="Index3">
    <w:name w:val="index 3"/>
    <w:basedOn w:val="Normal"/>
    <w:next w:val="Normal"/>
    <w:autoRedefine/>
    <w:rsid w:val="00A333AB"/>
    <w:pPr>
      <w:ind w:left="660" w:hanging="220"/>
    </w:pPr>
  </w:style>
  <w:style w:type="paragraph" w:styleId="Index4">
    <w:name w:val="index 4"/>
    <w:basedOn w:val="Normal"/>
    <w:next w:val="Normal"/>
    <w:autoRedefine/>
    <w:rsid w:val="00A333AB"/>
    <w:pPr>
      <w:ind w:left="880" w:hanging="220"/>
    </w:pPr>
  </w:style>
  <w:style w:type="paragraph" w:styleId="Index5">
    <w:name w:val="index 5"/>
    <w:basedOn w:val="Normal"/>
    <w:next w:val="Normal"/>
    <w:autoRedefine/>
    <w:rsid w:val="00A333AB"/>
    <w:pPr>
      <w:ind w:left="1100" w:hanging="220"/>
    </w:pPr>
  </w:style>
  <w:style w:type="paragraph" w:styleId="Index6">
    <w:name w:val="index 6"/>
    <w:basedOn w:val="Normal"/>
    <w:next w:val="Normal"/>
    <w:autoRedefine/>
    <w:rsid w:val="00A333AB"/>
    <w:pPr>
      <w:ind w:left="1320" w:hanging="220"/>
    </w:pPr>
  </w:style>
  <w:style w:type="paragraph" w:styleId="Index7">
    <w:name w:val="index 7"/>
    <w:basedOn w:val="Normal"/>
    <w:next w:val="Normal"/>
    <w:autoRedefine/>
    <w:rsid w:val="00A333AB"/>
    <w:pPr>
      <w:ind w:left="1540" w:hanging="220"/>
    </w:pPr>
  </w:style>
  <w:style w:type="paragraph" w:styleId="Index8">
    <w:name w:val="index 8"/>
    <w:basedOn w:val="Normal"/>
    <w:next w:val="Normal"/>
    <w:autoRedefine/>
    <w:rsid w:val="00A333AB"/>
    <w:pPr>
      <w:ind w:left="1760" w:hanging="220"/>
    </w:pPr>
  </w:style>
  <w:style w:type="paragraph" w:styleId="Index9">
    <w:name w:val="index 9"/>
    <w:basedOn w:val="Normal"/>
    <w:next w:val="Normal"/>
    <w:autoRedefine/>
    <w:rsid w:val="00A333AB"/>
    <w:pPr>
      <w:ind w:left="1980" w:hanging="220"/>
    </w:pPr>
  </w:style>
  <w:style w:type="paragraph" w:styleId="IndexHeading">
    <w:name w:val="index heading"/>
    <w:basedOn w:val="Normal"/>
    <w:next w:val="Index1"/>
    <w:rsid w:val="00A333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33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33AB"/>
    <w:rPr>
      <w:rFonts w:ascii="Unilever Sans" w:hAnsi="Unilever Sans"/>
      <w:b/>
      <w:bCs/>
      <w:i/>
      <w:iCs/>
      <w:color w:val="4F81BD" w:themeColor="accent1"/>
      <w:sz w:val="22"/>
      <w:szCs w:val="24"/>
    </w:rPr>
  </w:style>
  <w:style w:type="paragraph" w:styleId="List">
    <w:name w:val="List"/>
    <w:basedOn w:val="Normal"/>
    <w:rsid w:val="00A333AB"/>
    <w:pPr>
      <w:ind w:left="283" w:hanging="283"/>
      <w:contextualSpacing/>
    </w:pPr>
  </w:style>
  <w:style w:type="paragraph" w:styleId="List2">
    <w:name w:val="List 2"/>
    <w:basedOn w:val="Normal"/>
    <w:rsid w:val="00A333AB"/>
    <w:pPr>
      <w:ind w:left="566" w:hanging="283"/>
      <w:contextualSpacing/>
    </w:pPr>
  </w:style>
  <w:style w:type="paragraph" w:styleId="List3">
    <w:name w:val="List 3"/>
    <w:basedOn w:val="Normal"/>
    <w:rsid w:val="00A333AB"/>
    <w:pPr>
      <w:ind w:left="849" w:hanging="283"/>
      <w:contextualSpacing/>
    </w:pPr>
  </w:style>
  <w:style w:type="paragraph" w:styleId="List4">
    <w:name w:val="List 4"/>
    <w:basedOn w:val="Normal"/>
    <w:rsid w:val="00A333AB"/>
    <w:pPr>
      <w:ind w:left="1132" w:hanging="283"/>
      <w:contextualSpacing/>
    </w:pPr>
  </w:style>
  <w:style w:type="paragraph" w:styleId="List5">
    <w:name w:val="List 5"/>
    <w:basedOn w:val="Normal"/>
    <w:rsid w:val="00A333AB"/>
    <w:pPr>
      <w:ind w:left="1415" w:hanging="283"/>
      <w:contextualSpacing/>
    </w:pPr>
  </w:style>
  <w:style w:type="paragraph" w:styleId="ListBullet">
    <w:name w:val="List Bullet"/>
    <w:basedOn w:val="Normal"/>
    <w:rsid w:val="00A333AB"/>
    <w:pPr>
      <w:numPr>
        <w:numId w:val="35"/>
      </w:numPr>
      <w:contextualSpacing/>
    </w:pPr>
  </w:style>
  <w:style w:type="paragraph" w:styleId="ListBullet2">
    <w:name w:val="List Bullet 2"/>
    <w:basedOn w:val="Normal"/>
    <w:rsid w:val="00A333AB"/>
    <w:pPr>
      <w:numPr>
        <w:numId w:val="36"/>
      </w:numPr>
      <w:contextualSpacing/>
    </w:pPr>
  </w:style>
  <w:style w:type="paragraph" w:styleId="ListBullet3">
    <w:name w:val="List Bullet 3"/>
    <w:basedOn w:val="Normal"/>
    <w:rsid w:val="00A333AB"/>
    <w:pPr>
      <w:numPr>
        <w:numId w:val="37"/>
      </w:numPr>
      <w:contextualSpacing/>
    </w:pPr>
  </w:style>
  <w:style w:type="paragraph" w:styleId="ListBullet4">
    <w:name w:val="List Bullet 4"/>
    <w:basedOn w:val="Normal"/>
    <w:rsid w:val="00A333AB"/>
    <w:pPr>
      <w:numPr>
        <w:numId w:val="38"/>
      </w:numPr>
      <w:contextualSpacing/>
    </w:pPr>
  </w:style>
  <w:style w:type="paragraph" w:styleId="ListBullet5">
    <w:name w:val="List Bullet 5"/>
    <w:basedOn w:val="Normal"/>
    <w:rsid w:val="00A333AB"/>
    <w:pPr>
      <w:numPr>
        <w:numId w:val="39"/>
      </w:numPr>
      <w:contextualSpacing/>
    </w:pPr>
  </w:style>
  <w:style w:type="paragraph" w:styleId="ListContinue">
    <w:name w:val="List Continue"/>
    <w:basedOn w:val="Normal"/>
    <w:rsid w:val="00A333AB"/>
    <w:pPr>
      <w:spacing w:after="120"/>
      <w:ind w:left="283"/>
      <w:contextualSpacing/>
    </w:pPr>
  </w:style>
  <w:style w:type="paragraph" w:styleId="ListContinue2">
    <w:name w:val="List Continue 2"/>
    <w:basedOn w:val="Normal"/>
    <w:rsid w:val="00A333AB"/>
    <w:pPr>
      <w:spacing w:after="120"/>
      <w:ind w:left="566"/>
      <w:contextualSpacing/>
    </w:pPr>
  </w:style>
  <w:style w:type="paragraph" w:styleId="ListContinue3">
    <w:name w:val="List Continue 3"/>
    <w:basedOn w:val="Normal"/>
    <w:rsid w:val="00A333AB"/>
    <w:pPr>
      <w:spacing w:after="120"/>
      <w:ind w:left="849"/>
      <w:contextualSpacing/>
    </w:pPr>
  </w:style>
  <w:style w:type="paragraph" w:styleId="ListContinue4">
    <w:name w:val="List Continue 4"/>
    <w:basedOn w:val="Normal"/>
    <w:rsid w:val="00A333AB"/>
    <w:pPr>
      <w:spacing w:after="120"/>
      <w:ind w:left="1132"/>
      <w:contextualSpacing/>
    </w:pPr>
  </w:style>
  <w:style w:type="paragraph" w:styleId="ListContinue5">
    <w:name w:val="List Continue 5"/>
    <w:basedOn w:val="Normal"/>
    <w:rsid w:val="00A333AB"/>
    <w:pPr>
      <w:spacing w:after="120"/>
      <w:ind w:left="1415"/>
      <w:contextualSpacing/>
    </w:pPr>
  </w:style>
  <w:style w:type="paragraph" w:styleId="ListNumber">
    <w:name w:val="List Number"/>
    <w:basedOn w:val="Normal"/>
    <w:rsid w:val="00A333AB"/>
    <w:pPr>
      <w:numPr>
        <w:numId w:val="40"/>
      </w:numPr>
      <w:contextualSpacing/>
    </w:pPr>
  </w:style>
  <w:style w:type="paragraph" w:styleId="ListNumber2">
    <w:name w:val="List Number 2"/>
    <w:basedOn w:val="Normal"/>
    <w:rsid w:val="00A333AB"/>
    <w:pPr>
      <w:numPr>
        <w:numId w:val="41"/>
      </w:numPr>
      <w:contextualSpacing/>
    </w:pPr>
  </w:style>
  <w:style w:type="paragraph" w:styleId="ListNumber3">
    <w:name w:val="List Number 3"/>
    <w:basedOn w:val="Normal"/>
    <w:rsid w:val="00A333AB"/>
    <w:pPr>
      <w:numPr>
        <w:numId w:val="42"/>
      </w:numPr>
      <w:contextualSpacing/>
    </w:pPr>
  </w:style>
  <w:style w:type="paragraph" w:styleId="ListNumber4">
    <w:name w:val="List Number 4"/>
    <w:basedOn w:val="Normal"/>
    <w:rsid w:val="00A333AB"/>
    <w:pPr>
      <w:numPr>
        <w:numId w:val="43"/>
      </w:numPr>
      <w:contextualSpacing/>
    </w:pPr>
  </w:style>
  <w:style w:type="paragraph" w:styleId="ListNumber5">
    <w:name w:val="List Number 5"/>
    <w:basedOn w:val="Normal"/>
    <w:rsid w:val="00A333AB"/>
    <w:pPr>
      <w:numPr>
        <w:numId w:val="44"/>
      </w:numPr>
      <w:contextualSpacing/>
    </w:pPr>
  </w:style>
  <w:style w:type="paragraph" w:styleId="MacroText">
    <w:name w:val="macro"/>
    <w:link w:val="MacroTextChar"/>
    <w:rsid w:val="00A333A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333AB"/>
    <w:rPr>
      <w:rFonts w:ascii="Consolas" w:hAnsi="Consolas"/>
    </w:rPr>
  </w:style>
  <w:style w:type="paragraph" w:styleId="MessageHeader">
    <w:name w:val="Message Header"/>
    <w:basedOn w:val="Normal"/>
    <w:link w:val="MessageHeaderChar"/>
    <w:rsid w:val="00A333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333AB"/>
    <w:rPr>
      <w:rFonts w:asciiTheme="majorHAnsi" w:eastAsiaTheme="majorEastAsia" w:hAnsiTheme="majorHAnsi" w:cstheme="majorBidi"/>
      <w:sz w:val="24"/>
      <w:szCs w:val="24"/>
      <w:shd w:val="pct20" w:color="auto" w:fill="auto"/>
    </w:rPr>
  </w:style>
  <w:style w:type="paragraph" w:styleId="NoSpacing">
    <w:name w:val="No Spacing"/>
    <w:uiPriority w:val="1"/>
    <w:qFormat/>
    <w:rsid w:val="00A333AB"/>
    <w:rPr>
      <w:rFonts w:ascii="Unilever Sans" w:hAnsi="Unilever Sans"/>
      <w:sz w:val="22"/>
      <w:szCs w:val="24"/>
    </w:rPr>
  </w:style>
  <w:style w:type="paragraph" w:styleId="NormalIndent">
    <w:name w:val="Normal Indent"/>
    <w:basedOn w:val="Normal"/>
    <w:rsid w:val="00A333AB"/>
    <w:pPr>
      <w:ind w:left="720"/>
    </w:pPr>
  </w:style>
  <w:style w:type="paragraph" w:styleId="NoteHeading">
    <w:name w:val="Note Heading"/>
    <w:basedOn w:val="Normal"/>
    <w:next w:val="Normal"/>
    <w:link w:val="NoteHeadingChar"/>
    <w:rsid w:val="00A333AB"/>
  </w:style>
  <w:style w:type="character" w:customStyle="1" w:styleId="NoteHeadingChar">
    <w:name w:val="Note Heading Char"/>
    <w:basedOn w:val="DefaultParagraphFont"/>
    <w:link w:val="NoteHeading"/>
    <w:rsid w:val="00A333AB"/>
    <w:rPr>
      <w:rFonts w:ascii="Unilever Sans" w:hAnsi="Unilever Sans"/>
      <w:sz w:val="22"/>
      <w:szCs w:val="24"/>
    </w:rPr>
  </w:style>
  <w:style w:type="paragraph" w:styleId="PlainText">
    <w:name w:val="Plain Text"/>
    <w:basedOn w:val="Normal"/>
    <w:link w:val="PlainTextChar"/>
    <w:rsid w:val="00A333AB"/>
    <w:rPr>
      <w:rFonts w:ascii="Consolas" w:hAnsi="Consolas"/>
      <w:sz w:val="21"/>
      <w:szCs w:val="21"/>
    </w:rPr>
  </w:style>
  <w:style w:type="character" w:customStyle="1" w:styleId="PlainTextChar">
    <w:name w:val="Plain Text Char"/>
    <w:basedOn w:val="DefaultParagraphFont"/>
    <w:link w:val="PlainText"/>
    <w:rsid w:val="00A333AB"/>
    <w:rPr>
      <w:rFonts w:ascii="Consolas" w:hAnsi="Consolas"/>
      <w:sz w:val="21"/>
      <w:szCs w:val="21"/>
    </w:rPr>
  </w:style>
  <w:style w:type="paragraph" w:styleId="Quote">
    <w:name w:val="Quote"/>
    <w:basedOn w:val="Normal"/>
    <w:next w:val="Normal"/>
    <w:link w:val="QuoteChar"/>
    <w:uiPriority w:val="29"/>
    <w:qFormat/>
    <w:rsid w:val="00A333AB"/>
    <w:rPr>
      <w:i/>
      <w:iCs/>
      <w:color w:val="000000" w:themeColor="text1"/>
    </w:rPr>
  </w:style>
  <w:style w:type="character" w:customStyle="1" w:styleId="QuoteChar">
    <w:name w:val="Quote Char"/>
    <w:basedOn w:val="DefaultParagraphFont"/>
    <w:link w:val="Quote"/>
    <w:uiPriority w:val="29"/>
    <w:rsid w:val="00A333AB"/>
    <w:rPr>
      <w:rFonts w:ascii="Unilever Sans" w:hAnsi="Unilever Sans"/>
      <w:i/>
      <w:iCs/>
      <w:color w:val="000000" w:themeColor="text1"/>
      <w:sz w:val="22"/>
      <w:szCs w:val="24"/>
    </w:rPr>
  </w:style>
  <w:style w:type="paragraph" w:styleId="Salutation">
    <w:name w:val="Salutation"/>
    <w:basedOn w:val="Normal"/>
    <w:next w:val="Normal"/>
    <w:link w:val="SalutationChar"/>
    <w:rsid w:val="00A333AB"/>
  </w:style>
  <w:style w:type="character" w:customStyle="1" w:styleId="SalutationChar">
    <w:name w:val="Salutation Char"/>
    <w:basedOn w:val="DefaultParagraphFont"/>
    <w:link w:val="Salutation"/>
    <w:rsid w:val="00A333AB"/>
    <w:rPr>
      <w:rFonts w:ascii="Unilever Sans" w:hAnsi="Unilever Sans"/>
      <w:sz w:val="22"/>
      <w:szCs w:val="24"/>
    </w:rPr>
  </w:style>
  <w:style w:type="paragraph" w:styleId="Signature">
    <w:name w:val="Signature"/>
    <w:basedOn w:val="Normal"/>
    <w:link w:val="SignatureChar"/>
    <w:rsid w:val="00A333AB"/>
    <w:pPr>
      <w:ind w:left="4252"/>
    </w:pPr>
  </w:style>
  <w:style w:type="character" w:customStyle="1" w:styleId="SignatureChar">
    <w:name w:val="Signature Char"/>
    <w:basedOn w:val="DefaultParagraphFont"/>
    <w:link w:val="Signature"/>
    <w:rsid w:val="00A333AB"/>
    <w:rPr>
      <w:rFonts w:ascii="Unilever Sans" w:hAnsi="Unilever Sans"/>
      <w:sz w:val="22"/>
      <w:szCs w:val="24"/>
    </w:rPr>
  </w:style>
  <w:style w:type="paragraph" w:styleId="Subtitle">
    <w:name w:val="Subtitle"/>
    <w:basedOn w:val="Normal"/>
    <w:next w:val="Normal"/>
    <w:link w:val="SubtitleChar"/>
    <w:qFormat/>
    <w:rsid w:val="00A333A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333A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A333AB"/>
    <w:pPr>
      <w:ind w:left="220" w:hanging="220"/>
    </w:pPr>
  </w:style>
  <w:style w:type="paragraph" w:styleId="TableofFigures">
    <w:name w:val="table of figures"/>
    <w:basedOn w:val="Normal"/>
    <w:next w:val="Normal"/>
    <w:rsid w:val="00A333AB"/>
  </w:style>
  <w:style w:type="paragraph" w:styleId="Title">
    <w:name w:val="Title"/>
    <w:basedOn w:val="Normal"/>
    <w:next w:val="Normal"/>
    <w:link w:val="TitleChar"/>
    <w:qFormat/>
    <w:rsid w:val="00A333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33A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A333AB"/>
    <w:pPr>
      <w:spacing w:before="120"/>
    </w:pPr>
    <w:rPr>
      <w:rFonts w:asciiTheme="majorHAnsi" w:eastAsiaTheme="majorEastAsia" w:hAnsiTheme="majorHAnsi" w:cstheme="majorBidi"/>
      <w:b/>
      <w:bCs/>
      <w:sz w:val="24"/>
    </w:rPr>
  </w:style>
  <w:style w:type="paragraph" w:styleId="TOC1">
    <w:name w:val="toc 1"/>
    <w:basedOn w:val="Normal"/>
    <w:next w:val="Normal"/>
    <w:autoRedefine/>
    <w:rsid w:val="00A333AB"/>
    <w:pPr>
      <w:spacing w:after="100"/>
    </w:pPr>
  </w:style>
  <w:style w:type="paragraph" w:styleId="TOC2">
    <w:name w:val="toc 2"/>
    <w:basedOn w:val="Normal"/>
    <w:next w:val="Normal"/>
    <w:autoRedefine/>
    <w:rsid w:val="00A333AB"/>
    <w:pPr>
      <w:spacing w:after="100"/>
      <w:ind w:left="220"/>
    </w:pPr>
  </w:style>
  <w:style w:type="paragraph" w:styleId="TOC3">
    <w:name w:val="toc 3"/>
    <w:basedOn w:val="Normal"/>
    <w:next w:val="Normal"/>
    <w:autoRedefine/>
    <w:rsid w:val="00A333AB"/>
    <w:pPr>
      <w:spacing w:after="100"/>
      <w:ind w:left="440"/>
    </w:pPr>
  </w:style>
  <w:style w:type="paragraph" w:styleId="TOC4">
    <w:name w:val="toc 4"/>
    <w:basedOn w:val="Normal"/>
    <w:next w:val="Normal"/>
    <w:autoRedefine/>
    <w:rsid w:val="00A333AB"/>
    <w:pPr>
      <w:spacing w:after="100"/>
      <w:ind w:left="660"/>
    </w:pPr>
  </w:style>
  <w:style w:type="paragraph" w:styleId="TOC5">
    <w:name w:val="toc 5"/>
    <w:basedOn w:val="Normal"/>
    <w:next w:val="Normal"/>
    <w:autoRedefine/>
    <w:rsid w:val="00A333AB"/>
    <w:pPr>
      <w:spacing w:after="100"/>
      <w:ind w:left="880"/>
    </w:pPr>
  </w:style>
  <w:style w:type="paragraph" w:styleId="TOC6">
    <w:name w:val="toc 6"/>
    <w:basedOn w:val="Normal"/>
    <w:next w:val="Normal"/>
    <w:autoRedefine/>
    <w:rsid w:val="00A333AB"/>
    <w:pPr>
      <w:spacing w:after="100"/>
      <w:ind w:left="1100"/>
    </w:pPr>
  </w:style>
  <w:style w:type="paragraph" w:styleId="TOC7">
    <w:name w:val="toc 7"/>
    <w:basedOn w:val="Normal"/>
    <w:next w:val="Normal"/>
    <w:autoRedefine/>
    <w:rsid w:val="00A333AB"/>
    <w:pPr>
      <w:spacing w:after="100"/>
      <w:ind w:left="1320"/>
    </w:pPr>
  </w:style>
  <w:style w:type="paragraph" w:styleId="TOC8">
    <w:name w:val="toc 8"/>
    <w:basedOn w:val="Normal"/>
    <w:next w:val="Normal"/>
    <w:autoRedefine/>
    <w:rsid w:val="00A333AB"/>
    <w:pPr>
      <w:spacing w:after="100"/>
      <w:ind w:left="1540"/>
    </w:pPr>
  </w:style>
  <w:style w:type="paragraph" w:styleId="TOC9">
    <w:name w:val="toc 9"/>
    <w:basedOn w:val="Normal"/>
    <w:next w:val="Normal"/>
    <w:autoRedefine/>
    <w:rsid w:val="00A333AB"/>
    <w:pPr>
      <w:spacing w:after="100"/>
      <w:ind w:left="1760"/>
    </w:pPr>
  </w:style>
  <w:style w:type="paragraph" w:styleId="TOCHeading">
    <w:name w:val="TOC Heading"/>
    <w:basedOn w:val="Heading1"/>
    <w:next w:val="Normal"/>
    <w:uiPriority w:val="39"/>
    <w:semiHidden/>
    <w:unhideWhenUsed/>
    <w:qFormat/>
    <w:rsid w:val="00A333A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rsid w:val="00876F58"/>
    <w:pPr>
      <w:autoSpaceDE w:val="0"/>
      <w:autoSpaceDN w:val="0"/>
      <w:adjustRightInd w:val="0"/>
    </w:pPr>
    <w:rPr>
      <w:rFonts w:ascii="DINPro-Light" w:hAnsi="DINPro-Light" w:cs="DINPro-Light"/>
      <w:color w:val="000000"/>
      <w:sz w:val="24"/>
      <w:szCs w:val="24"/>
      <w:lang w:val="en-US"/>
    </w:rPr>
  </w:style>
  <w:style w:type="paragraph" w:customStyle="1" w:styleId="Pa10">
    <w:name w:val="Pa10"/>
    <w:basedOn w:val="Default"/>
    <w:next w:val="Default"/>
    <w:uiPriority w:val="99"/>
    <w:rsid w:val="00876F58"/>
    <w:pPr>
      <w:spacing w:line="1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27024213">
      <w:bodyDiv w:val="1"/>
      <w:marLeft w:val="0"/>
      <w:marRight w:val="0"/>
      <w:marTop w:val="0"/>
      <w:marBottom w:val="0"/>
      <w:divBdr>
        <w:top w:val="none" w:sz="0" w:space="0" w:color="auto"/>
        <w:left w:val="none" w:sz="0" w:space="0" w:color="auto"/>
        <w:bottom w:val="none" w:sz="0" w:space="0" w:color="auto"/>
        <w:right w:val="none" w:sz="0" w:space="0" w:color="auto"/>
      </w:divBdr>
    </w:div>
    <w:div w:id="46924385">
      <w:bodyDiv w:val="1"/>
      <w:marLeft w:val="0"/>
      <w:marRight w:val="0"/>
      <w:marTop w:val="0"/>
      <w:marBottom w:val="0"/>
      <w:divBdr>
        <w:top w:val="none" w:sz="0" w:space="0" w:color="auto"/>
        <w:left w:val="none" w:sz="0" w:space="0" w:color="auto"/>
        <w:bottom w:val="none" w:sz="0" w:space="0" w:color="auto"/>
        <w:right w:val="none" w:sz="0" w:space="0" w:color="auto"/>
      </w:divBdr>
    </w:div>
    <w:div w:id="86275914">
      <w:bodyDiv w:val="1"/>
      <w:marLeft w:val="0"/>
      <w:marRight w:val="0"/>
      <w:marTop w:val="0"/>
      <w:marBottom w:val="0"/>
      <w:divBdr>
        <w:top w:val="none" w:sz="0" w:space="0" w:color="auto"/>
        <w:left w:val="none" w:sz="0" w:space="0" w:color="auto"/>
        <w:bottom w:val="none" w:sz="0" w:space="0" w:color="auto"/>
        <w:right w:val="none" w:sz="0" w:space="0" w:color="auto"/>
      </w:divBdr>
    </w:div>
    <w:div w:id="214706197">
      <w:bodyDiv w:val="1"/>
      <w:marLeft w:val="0"/>
      <w:marRight w:val="0"/>
      <w:marTop w:val="0"/>
      <w:marBottom w:val="0"/>
      <w:divBdr>
        <w:top w:val="none" w:sz="0" w:space="0" w:color="auto"/>
        <w:left w:val="none" w:sz="0" w:space="0" w:color="auto"/>
        <w:bottom w:val="none" w:sz="0" w:space="0" w:color="auto"/>
        <w:right w:val="none" w:sz="0" w:space="0" w:color="auto"/>
      </w:divBdr>
      <w:divsChild>
        <w:div w:id="438842582">
          <w:marLeft w:val="0"/>
          <w:marRight w:val="0"/>
          <w:marTop w:val="0"/>
          <w:marBottom w:val="0"/>
          <w:divBdr>
            <w:top w:val="none" w:sz="0" w:space="0" w:color="auto"/>
            <w:left w:val="none" w:sz="0" w:space="0" w:color="auto"/>
            <w:bottom w:val="none" w:sz="0" w:space="0" w:color="auto"/>
            <w:right w:val="none" w:sz="0" w:space="0" w:color="auto"/>
          </w:divBdr>
        </w:div>
      </w:divsChild>
    </w:div>
    <w:div w:id="269359119">
      <w:bodyDiv w:val="1"/>
      <w:marLeft w:val="0"/>
      <w:marRight w:val="0"/>
      <w:marTop w:val="0"/>
      <w:marBottom w:val="0"/>
      <w:divBdr>
        <w:top w:val="none" w:sz="0" w:space="0" w:color="auto"/>
        <w:left w:val="none" w:sz="0" w:space="0" w:color="auto"/>
        <w:bottom w:val="none" w:sz="0" w:space="0" w:color="auto"/>
        <w:right w:val="none" w:sz="0" w:space="0" w:color="auto"/>
      </w:divBdr>
    </w:div>
    <w:div w:id="306908636">
      <w:bodyDiv w:val="1"/>
      <w:marLeft w:val="0"/>
      <w:marRight w:val="0"/>
      <w:marTop w:val="0"/>
      <w:marBottom w:val="0"/>
      <w:divBdr>
        <w:top w:val="none" w:sz="0" w:space="0" w:color="auto"/>
        <w:left w:val="none" w:sz="0" w:space="0" w:color="auto"/>
        <w:bottom w:val="none" w:sz="0" w:space="0" w:color="auto"/>
        <w:right w:val="none" w:sz="0" w:space="0" w:color="auto"/>
      </w:divBdr>
    </w:div>
    <w:div w:id="332298028">
      <w:bodyDiv w:val="1"/>
      <w:marLeft w:val="0"/>
      <w:marRight w:val="0"/>
      <w:marTop w:val="0"/>
      <w:marBottom w:val="0"/>
      <w:divBdr>
        <w:top w:val="none" w:sz="0" w:space="0" w:color="auto"/>
        <w:left w:val="none" w:sz="0" w:space="0" w:color="auto"/>
        <w:bottom w:val="none" w:sz="0" w:space="0" w:color="auto"/>
        <w:right w:val="none" w:sz="0" w:space="0" w:color="auto"/>
      </w:divBdr>
    </w:div>
    <w:div w:id="722677808">
      <w:bodyDiv w:val="1"/>
      <w:marLeft w:val="375"/>
      <w:marRight w:val="0"/>
      <w:marTop w:val="375"/>
      <w:marBottom w:val="0"/>
      <w:divBdr>
        <w:top w:val="none" w:sz="0" w:space="0" w:color="auto"/>
        <w:left w:val="none" w:sz="0" w:space="0" w:color="auto"/>
        <w:bottom w:val="none" w:sz="0" w:space="0" w:color="auto"/>
        <w:right w:val="none" w:sz="0" w:space="0" w:color="auto"/>
      </w:divBdr>
      <w:divsChild>
        <w:div w:id="1012415553">
          <w:marLeft w:val="0"/>
          <w:marRight w:val="0"/>
          <w:marTop w:val="0"/>
          <w:marBottom w:val="0"/>
          <w:divBdr>
            <w:top w:val="none" w:sz="0" w:space="0" w:color="auto"/>
            <w:left w:val="none" w:sz="0" w:space="0" w:color="auto"/>
            <w:bottom w:val="none" w:sz="0" w:space="0" w:color="auto"/>
            <w:right w:val="none" w:sz="0" w:space="0" w:color="auto"/>
          </w:divBdr>
        </w:div>
      </w:divsChild>
    </w:div>
    <w:div w:id="760026726">
      <w:bodyDiv w:val="1"/>
      <w:marLeft w:val="0"/>
      <w:marRight w:val="0"/>
      <w:marTop w:val="0"/>
      <w:marBottom w:val="0"/>
      <w:divBdr>
        <w:top w:val="none" w:sz="0" w:space="0" w:color="auto"/>
        <w:left w:val="none" w:sz="0" w:space="0" w:color="auto"/>
        <w:bottom w:val="none" w:sz="0" w:space="0" w:color="auto"/>
        <w:right w:val="none" w:sz="0" w:space="0" w:color="auto"/>
      </w:divBdr>
    </w:div>
    <w:div w:id="925113631">
      <w:bodyDiv w:val="1"/>
      <w:marLeft w:val="0"/>
      <w:marRight w:val="0"/>
      <w:marTop w:val="0"/>
      <w:marBottom w:val="0"/>
      <w:divBdr>
        <w:top w:val="none" w:sz="0" w:space="0" w:color="auto"/>
        <w:left w:val="none" w:sz="0" w:space="0" w:color="auto"/>
        <w:bottom w:val="none" w:sz="0" w:space="0" w:color="auto"/>
        <w:right w:val="none" w:sz="0" w:space="0" w:color="auto"/>
      </w:divBdr>
    </w:div>
    <w:div w:id="995064130">
      <w:bodyDiv w:val="1"/>
      <w:marLeft w:val="0"/>
      <w:marRight w:val="0"/>
      <w:marTop w:val="0"/>
      <w:marBottom w:val="0"/>
      <w:divBdr>
        <w:top w:val="none" w:sz="0" w:space="0" w:color="auto"/>
        <w:left w:val="none" w:sz="0" w:space="0" w:color="auto"/>
        <w:bottom w:val="none" w:sz="0" w:space="0" w:color="auto"/>
        <w:right w:val="none" w:sz="0" w:space="0" w:color="auto"/>
      </w:divBdr>
    </w:div>
    <w:div w:id="1884557381">
      <w:bodyDiv w:val="1"/>
      <w:marLeft w:val="0"/>
      <w:marRight w:val="0"/>
      <w:marTop w:val="0"/>
      <w:marBottom w:val="0"/>
      <w:divBdr>
        <w:top w:val="none" w:sz="0" w:space="0" w:color="auto"/>
        <w:left w:val="none" w:sz="0" w:space="0" w:color="auto"/>
        <w:bottom w:val="none" w:sz="0" w:space="0" w:color="auto"/>
        <w:right w:val="none" w:sz="0" w:space="0" w:color="auto"/>
      </w:divBdr>
    </w:div>
    <w:div w:id="1944847635">
      <w:bodyDiv w:val="1"/>
      <w:marLeft w:val="0"/>
      <w:marRight w:val="0"/>
      <w:marTop w:val="0"/>
      <w:marBottom w:val="0"/>
      <w:divBdr>
        <w:top w:val="none" w:sz="0" w:space="0" w:color="auto"/>
        <w:left w:val="none" w:sz="0" w:space="0" w:color="auto"/>
        <w:bottom w:val="none" w:sz="0" w:space="0" w:color="auto"/>
        <w:right w:val="none" w:sz="0" w:space="0" w:color="auto"/>
      </w:divBdr>
    </w:div>
    <w:div w:id="1969816174">
      <w:bodyDiv w:val="1"/>
      <w:marLeft w:val="0"/>
      <w:marRight w:val="0"/>
      <w:marTop w:val="0"/>
      <w:marBottom w:val="0"/>
      <w:divBdr>
        <w:top w:val="none" w:sz="0" w:space="0" w:color="auto"/>
        <w:left w:val="none" w:sz="0" w:space="0" w:color="auto"/>
        <w:bottom w:val="none" w:sz="0" w:space="0" w:color="auto"/>
        <w:right w:val="none" w:sz="0" w:space="0" w:color="auto"/>
      </w:divBdr>
    </w:div>
    <w:div w:id="2135631416">
      <w:bodyDiv w:val="1"/>
      <w:marLeft w:val="0"/>
      <w:marRight w:val="0"/>
      <w:marTop w:val="0"/>
      <w:marBottom w:val="0"/>
      <w:divBdr>
        <w:top w:val="none" w:sz="0" w:space="0" w:color="auto"/>
        <w:left w:val="none" w:sz="0" w:space="0" w:color="auto"/>
        <w:bottom w:val="none" w:sz="0" w:space="0" w:color="auto"/>
        <w:right w:val="none" w:sz="0" w:space="0" w:color="auto"/>
      </w:divBdr>
      <w:divsChild>
        <w:div w:id="241909464">
          <w:marLeft w:val="0"/>
          <w:marRight w:val="0"/>
          <w:marTop w:val="0"/>
          <w:marBottom w:val="0"/>
          <w:divBdr>
            <w:top w:val="none" w:sz="0" w:space="0" w:color="auto"/>
            <w:left w:val="none" w:sz="0" w:space="0" w:color="auto"/>
            <w:bottom w:val="none" w:sz="0" w:space="0" w:color="auto"/>
            <w:right w:val="none" w:sz="0" w:space="0" w:color="auto"/>
          </w:divBdr>
          <w:divsChild>
            <w:div w:id="962465233">
              <w:marLeft w:val="0"/>
              <w:marRight w:val="0"/>
              <w:marTop w:val="0"/>
              <w:marBottom w:val="0"/>
              <w:divBdr>
                <w:top w:val="none" w:sz="0" w:space="0" w:color="auto"/>
                <w:left w:val="none" w:sz="0" w:space="0" w:color="auto"/>
                <w:bottom w:val="none" w:sz="0" w:space="0" w:color="auto"/>
                <w:right w:val="none" w:sz="0" w:space="0" w:color="auto"/>
              </w:divBdr>
              <w:divsChild>
                <w:div w:id="506363508">
                  <w:marLeft w:val="0"/>
                  <w:marRight w:val="0"/>
                  <w:marTop w:val="0"/>
                  <w:marBottom w:val="0"/>
                  <w:divBdr>
                    <w:top w:val="none" w:sz="0" w:space="0" w:color="auto"/>
                    <w:left w:val="none" w:sz="0" w:space="0" w:color="auto"/>
                    <w:bottom w:val="none" w:sz="0" w:space="0" w:color="auto"/>
                    <w:right w:val="none" w:sz="0" w:space="0" w:color="auto"/>
                  </w:divBdr>
                </w:div>
                <w:div w:id="118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gorin@unilev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nes.apple.com/us/app/unilever-investor-centre-app/id483403509?mt=8&amp;ign-mpt=uo%3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ever.com/ourcompany/investorcentre/results/quarterlyresults/default.asp" TargetMode="External"/><Relationship Id="rId5" Type="http://schemas.openxmlformats.org/officeDocument/2006/relationships/webSettings" Target="webSettings.xml"/><Relationship Id="rId10" Type="http://schemas.openxmlformats.org/officeDocument/2006/relationships/hyperlink" Target="mailto:investor.relations@unilever.com" TargetMode="External"/><Relationship Id="rId4" Type="http://schemas.openxmlformats.org/officeDocument/2006/relationships/settings" Target="settings.xml"/><Relationship Id="rId9" Type="http://schemas.openxmlformats.org/officeDocument/2006/relationships/hyperlink" Target="mailto:fleur-van.bruggen@unilev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5515-9F70-44F2-A744-63C6726E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2542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FOURTH QUARTER AND ANNUAL RESULTS 2008</vt:lpstr>
    </vt:vector>
  </TitlesOfParts>
  <Company>Unilever</Company>
  <LinksUpToDate>false</LinksUpToDate>
  <CharactersWithSpaces>17113</CharactersWithSpaces>
  <SharedDoc>false</SharedDoc>
  <HLinks>
    <vt:vector size="36" baseType="variant">
      <vt:variant>
        <vt:i4>2097261</vt:i4>
      </vt:variant>
      <vt:variant>
        <vt:i4>15</vt:i4>
      </vt:variant>
      <vt:variant>
        <vt:i4>0</vt:i4>
      </vt:variant>
      <vt:variant>
        <vt:i4>5</vt:i4>
      </vt:variant>
      <vt:variant>
        <vt:lpwstr>http://www.unilever.com/ourcompany/investorcentre/results/quarterlyresults/default.asp</vt:lpwstr>
      </vt:variant>
      <vt:variant>
        <vt:lpwstr/>
      </vt:variant>
      <vt:variant>
        <vt:i4>4718692</vt:i4>
      </vt:variant>
      <vt:variant>
        <vt:i4>12</vt:i4>
      </vt:variant>
      <vt:variant>
        <vt:i4>0</vt:i4>
      </vt:variant>
      <vt:variant>
        <vt:i4>5</vt:i4>
      </vt:variant>
      <vt:variant>
        <vt:lpwstr>mailto:fleur-van.bruggen@unilever.com</vt:lpwstr>
      </vt:variant>
      <vt:variant>
        <vt:lpwstr/>
      </vt:variant>
      <vt:variant>
        <vt:i4>1966197</vt:i4>
      </vt:variant>
      <vt:variant>
        <vt:i4>9</vt:i4>
      </vt:variant>
      <vt:variant>
        <vt:i4>0</vt:i4>
      </vt:variant>
      <vt:variant>
        <vt:i4>5</vt:i4>
      </vt:variant>
      <vt:variant>
        <vt:lpwstr>mailto:sandra.fontano@unilever.com</vt:lpwstr>
      </vt:variant>
      <vt:variant>
        <vt:lpwstr/>
      </vt:variant>
      <vt:variant>
        <vt:i4>1507428</vt:i4>
      </vt:variant>
      <vt:variant>
        <vt:i4>6</vt:i4>
      </vt:variant>
      <vt:variant>
        <vt:i4>0</vt:i4>
      </vt:variant>
      <vt:variant>
        <vt:i4>5</vt:i4>
      </vt:variant>
      <vt:variant>
        <vt:lpwstr>mailto:paul.matthews@unilever.com</vt:lpwstr>
      </vt:variant>
      <vt:variant>
        <vt:lpwstr/>
      </vt:variant>
      <vt:variant>
        <vt:i4>8126490</vt:i4>
      </vt:variant>
      <vt:variant>
        <vt:i4>3</vt:i4>
      </vt:variant>
      <vt:variant>
        <vt:i4>0</vt:i4>
      </vt:variant>
      <vt:variant>
        <vt:i4>5</vt:i4>
      </vt:variant>
      <vt:variant>
        <vt:lpwstr>mailto:trevor.gorin@unilever.com</vt:lpwstr>
      </vt:variant>
      <vt:variant>
        <vt:lpwstr/>
      </vt:variant>
      <vt:variant>
        <vt:i4>262252</vt:i4>
      </vt:variant>
      <vt:variant>
        <vt:i4>0</vt:i4>
      </vt:variant>
      <vt:variant>
        <vt:i4>0</vt:i4>
      </vt:variant>
      <vt:variant>
        <vt:i4>5</vt:i4>
      </vt:variant>
      <vt:variant>
        <vt:lpwstr>mailto:investor.relations@unilever.com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QUARTER AND ANNUAL RESULTS 2008</dc:title>
  <dc:creator>Andrew</dc:creator>
  <cp:lastModifiedBy>samantha.hood</cp:lastModifiedBy>
  <cp:revision>7</cp:revision>
  <cp:lastPrinted>2013-04-19T16:52:00Z</cp:lastPrinted>
  <dcterms:created xsi:type="dcterms:W3CDTF">2013-04-24T13:29:00Z</dcterms:created>
  <dcterms:modified xsi:type="dcterms:W3CDTF">2013-04-24T19:48:00Z</dcterms:modified>
</cp:coreProperties>
</file>